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Marca como cadena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Precio, Total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Descuento = 2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marca de la moto que adquirirá: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Marca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el precio respectivo de la moto: S/”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Precio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Si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 (Marca == “Honda”) Entonces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          Descuento = 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Sino 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Si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 (Marca == “Yamaha”) Entonces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          Descuento = 8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Si (Marca == “Suzuki”) Entonces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ab/>
        <w:t xml:space="preserve">          Descuento = 10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ab/>
        <w:t xml:space="preserve">Fin Si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ab/>
        <w:t xml:space="preserve">Fin Si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Total = Precio - (Precio * (Descuento / 100))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Escribir “El precio de la moto es el siguiente: S/” + Precio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Escribir “Descuento: ” + Descuento “%”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  <w:t xml:space="preserve">Escribir “Total a pagar: S/” + Total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2025-06-24T04:33:11Z</dcterms:modified>
</cp:coreProperties>
</file>