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MontoDiario, Impuesto, MontoDíasExtra = 0, MontoDíasRegulares, Total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DíasExtra = 0, DíasRegulares = 6, Días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la cantidad de días que el paciente ha estado interno: 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Días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monto que la clínica cobra por día: S/"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MontoDiario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DíasRegulares = Días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MontoDíasRegulares = Días * MontoDiario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(Días &gt; 6)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8.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DíasRegulares = 6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9.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DíasExtra = Días - DíasRegulares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10. MontoDíasExtra = DíasExtra * (MontoDiario * 0.90)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11. MontoDíasRegulares = DíasRegulares * MontoDiario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Impuesto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= (MontoDíasRegulares + MontoDíasExtra)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* 0.18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Total = MontoDíasRegulares + MontoDíasExtra + Impuesto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“Cantidad de días regulares internos: “ + DíasRegulares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“Cantidad de días extra: 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+ DíasExtra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“Monto por los días regulares: S/“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+ MontoDíasRegulares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“Monto por los días extras: S/“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+ MontoDíasExtra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“Impuesto a pagar (18%): S/“ + Impuesto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“Monto total: S/“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+ Total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2025-06-24T04:19:54Z</dcterms:modified>
</cp:coreProperties>
</file>