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954EE" w14:textId="77777777" w:rsidR="00EA514A" w:rsidRPr="00EA514A" w:rsidRDefault="00EA514A" w:rsidP="00EA514A">
      <w:r w:rsidRPr="00EA514A">
        <w:rPr>
          <w:b/>
          <w:bCs/>
        </w:rPr>
        <w:t>Comparison of Québec and Washington Linkage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5875"/>
        <w:gridCol w:w="2437"/>
      </w:tblGrid>
      <w:tr w:rsidR="00EA514A" w:rsidRPr="00EA514A" w14:paraId="43BC468F" w14:textId="77777777" w:rsidTr="00EA51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5BF425" w14:textId="77777777" w:rsidR="00EA514A" w:rsidRPr="00EA514A" w:rsidRDefault="00EA514A" w:rsidP="00EA514A">
            <w:pPr>
              <w:rPr>
                <w:b/>
                <w:bCs/>
              </w:rPr>
            </w:pPr>
            <w:r w:rsidRPr="00EA514A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3B2066F" w14:textId="77777777" w:rsidR="00EA514A" w:rsidRPr="00EA514A" w:rsidRDefault="00EA514A" w:rsidP="00EA514A">
            <w:pPr>
              <w:rPr>
                <w:b/>
                <w:bCs/>
              </w:rPr>
            </w:pPr>
            <w:r w:rsidRPr="00EA514A">
              <w:rPr>
                <w:b/>
                <w:bCs/>
              </w:rPr>
              <w:t>Québec</w:t>
            </w:r>
          </w:p>
        </w:tc>
        <w:tc>
          <w:tcPr>
            <w:tcW w:w="0" w:type="auto"/>
            <w:vAlign w:val="center"/>
            <w:hideMark/>
          </w:tcPr>
          <w:p w14:paraId="7FADA5BD" w14:textId="77777777" w:rsidR="00EA514A" w:rsidRPr="00EA514A" w:rsidRDefault="00EA514A" w:rsidP="00EA514A">
            <w:pPr>
              <w:rPr>
                <w:b/>
                <w:bCs/>
              </w:rPr>
            </w:pPr>
            <w:r w:rsidRPr="00EA514A">
              <w:rPr>
                <w:b/>
                <w:bCs/>
              </w:rPr>
              <w:t>Washington</w:t>
            </w:r>
          </w:p>
        </w:tc>
      </w:tr>
      <w:tr w:rsidR="00EA514A" w:rsidRPr="00EA514A" w14:paraId="40603AAF" w14:textId="77777777" w:rsidTr="00EA5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BC261" w14:textId="77777777" w:rsidR="00EA514A" w:rsidRPr="00EA514A" w:rsidRDefault="00EA514A" w:rsidP="00EA514A">
            <w:r w:rsidRPr="00EA514A">
              <w:rPr>
                <w:b/>
                <w:bCs/>
              </w:rPr>
              <w:t>Initial Policy Foundations</w:t>
            </w:r>
            <w:r w:rsidRPr="00EA514A">
              <w:br/>
              <w:t>(Join collaborative initiative like WCI)</w:t>
            </w:r>
          </w:p>
        </w:tc>
        <w:tc>
          <w:tcPr>
            <w:tcW w:w="0" w:type="auto"/>
            <w:vAlign w:val="center"/>
            <w:hideMark/>
          </w:tcPr>
          <w:p w14:paraId="778CC253" w14:textId="77777777" w:rsidR="00EA514A" w:rsidRPr="00EA514A" w:rsidRDefault="00EA514A" w:rsidP="00EA514A">
            <w:r w:rsidRPr="00EA514A">
              <w:rPr>
                <w:b/>
                <w:bCs/>
              </w:rPr>
              <w:t>Completed:</w:t>
            </w:r>
            <w:r w:rsidRPr="00EA514A">
              <w:t xml:space="preserve"> April 2008</w:t>
            </w:r>
            <w:r w:rsidRPr="00EA514A">
              <w:br/>
              <w:t xml:space="preserve">Source: </w:t>
            </w:r>
            <w:hyperlink r:id="rId5" w:tgtFrame="_new" w:history="1">
              <w:r w:rsidRPr="00EA514A">
                <w:rPr>
                  <w:rStyle w:val="Hyperlink"/>
                </w:rPr>
                <w:t>http://www.westernclimateinitiative.org/</w:t>
              </w:r>
            </w:hyperlink>
          </w:p>
        </w:tc>
        <w:tc>
          <w:tcPr>
            <w:tcW w:w="0" w:type="auto"/>
            <w:vAlign w:val="center"/>
            <w:hideMark/>
          </w:tcPr>
          <w:p w14:paraId="6E07E81B" w14:textId="77777777" w:rsidR="00EA514A" w:rsidRPr="00EA514A" w:rsidRDefault="00EA514A" w:rsidP="00EA514A">
            <w:r w:rsidRPr="00EA514A">
              <w:rPr>
                <w:b/>
                <w:bCs/>
              </w:rPr>
              <w:t>Completed:</w:t>
            </w:r>
            <w:r w:rsidRPr="00EA514A">
              <w:t xml:space="preserve"> Washington’s Climate Commitment Act (2021) provides linkage authority.</w:t>
            </w:r>
            <w:r w:rsidRPr="00EA514A">
              <w:br/>
              <w:t>Source: https://lawfilesext.leg.wa.gov/biennium/2021-22/Pdf/Bills/Session%20Laws/Senate/5126-S2.SL.pdf</w:t>
            </w:r>
          </w:p>
        </w:tc>
      </w:tr>
      <w:tr w:rsidR="00EA514A" w:rsidRPr="00EA514A" w14:paraId="7D960FA0" w14:textId="77777777" w:rsidTr="00EA5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8348C" w14:textId="77777777" w:rsidR="00EA514A" w:rsidRPr="00EA514A" w:rsidRDefault="00EA514A" w:rsidP="00EA514A">
            <w:r w:rsidRPr="00EA514A">
              <w:rPr>
                <w:b/>
                <w:bCs/>
              </w:rPr>
              <w:t>Program Design and Rule Development</w:t>
            </w:r>
            <w:r w:rsidRPr="00EA514A">
              <w:br/>
              <w:t>(Drafting regulations aligned with WCI design)</w:t>
            </w:r>
          </w:p>
        </w:tc>
        <w:tc>
          <w:tcPr>
            <w:tcW w:w="0" w:type="auto"/>
            <w:vAlign w:val="center"/>
            <w:hideMark/>
          </w:tcPr>
          <w:p w14:paraId="23C4CB0F" w14:textId="77777777" w:rsidR="00EA514A" w:rsidRPr="00EA514A" w:rsidRDefault="00EA514A" w:rsidP="00EA514A">
            <w:r w:rsidRPr="00EA514A">
              <w:rPr>
                <w:b/>
                <w:bCs/>
              </w:rPr>
              <w:t>Completed:</w:t>
            </w:r>
            <w:r w:rsidRPr="00EA514A">
              <w:t xml:space="preserve"> 2009–2011</w:t>
            </w:r>
            <w:r w:rsidRPr="00EA514A">
              <w:br/>
              <w:t>Source: http://www.environnement.gouv.qc.ca/changements/carbone/</w:t>
            </w:r>
          </w:p>
        </w:tc>
        <w:tc>
          <w:tcPr>
            <w:tcW w:w="0" w:type="auto"/>
            <w:vAlign w:val="center"/>
            <w:hideMark/>
          </w:tcPr>
          <w:p w14:paraId="4FAEBD04" w14:textId="77777777" w:rsidR="00EA514A" w:rsidRPr="00EA514A" w:rsidRDefault="00EA514A" w:rsidP="00EA514A">
            <w:r w:rsidRPr="00EA514A">
              <w:rPr>
                <w:b/>
                <w:bCs/>
              </w:rPr>
              <w:t>Completed:</w:t>
            </w:r>
            <w:r w:rsidRPr="00EA514A">
              <w:t xml:space="preserve"> 2021–2023, Washington developed and finalized cap-and-invest rules.</w:t>
            </w:r>
            <w:r w:rsidRPr="00EA514A">
              <w:br/>
              <w:t>Source: https://ecology.wa.gov/Air-Climate/Climate-change/Reducing-greenhouse-gases/Climate-Commitment-Act</w:t>
            </w:r>
          </w:p>
        </w:tc>
      </w:tr>
      <w:tr w:rsidR="00EA514A" w:rsidRPr="00EA514A" w14:paraId="523BDCF6" w14:textId="77777777" w:rsidTr="00EA5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270C7" w14:textId="77777777" w:rsidR="00EA514A" w:rsidRPr="00EA514A" w:rsidRDefault="00EA514A" w:rsidP="00EA514A">
            <w:r w:rsidRPr="00EA514A">
              <w:rPr>
                <w:b/>
                <w:bCs/>
              </w:rPr>
              <w:t>Regulatory Adoption &amp; Launch of Domestic Program</w:t>
            </w:r>
            <w:r w:rsidRPr="00EA514A">
              <w:br/>
              <w:t>(Implementing the cap-and-trade system domestically)</w:t>
            </w:r>
          </w:p>
        </w:tc>
        <w:tc>
          <w:tcPr>
            <w:tcW w:w="0" w:type="auto"/>
            <w:vAlign w:val="center"/>
            <w:hideMark/>
          </w:tcPr>
          <w:p w14:paraId="0A0D3B51" w14:textId="77777777" w:rsidR="00EA514A" w:rsidRPr="00EA514A" w:rsidRDefault="00EA514A" w:rsidP="00EA514A">
            <w:r w:rsidRPr="00EA514A">
              <w:rPr>
                <w:b/>
                <w:bCs/>
              </w:rPr>
              <w:t>Completed:</w:t>
            </w:r>
            <w:r w:rsidRPr="00EA514A">
              <w:t xml:space="preserve"> January 1, 2012</w:t>
            </w:r>
            <w:r w:rsidRPr="00EA514A">
              <w:br/>
              <w:t>Source: http://www2.publicationsduquebec.gouv.qc.ca/dynamicSearch/telecharge.php?type=3&amp;file=/Q_2/Q2R46_A.HTM</w:t>
            </w:r>
          </w:p>
        </w:tc>
        <w:tc>
          <w:tcPr>
            <w:tcW w:w="0" w:type="auto"/>
            <w:vAlign w:val="center"/>
            <w:hideMark/>
          </w:tcPr>
          <w:p w14:paraId="38A94EAC" w14:textId="77777777" w:rsidR="00EA514A" w:rsidRPr="00EA514A" w:rsidRDefault="00EA514A" w:rsidP="00EA514A">
            <w:r w:rsidRPr="00EA514A">
              <w:rPr>
                <w:b/>
                <w:bCs/>
              </w:rPr>
              <w:t>Completed:</w:t>
            </w:r>
            <w:r w:rsidRPr="00EA514A">
              <w:t xml:space="preserve"> January 2023 (initial auctions began)</w:t>
            </w:r>
            <w:r w:rsidRPr="00EA514A">
              <w:br/>
              <w:t>Source: https://ecology.wa.gov/Air-Climate/Climate-change/Reducing-greenhouse-gases/Climate-Commitment-Act/Cap-and-invest-auctions</w:t>
            </w:r>
          </w:p>
        </w:tc>
      </w:tr>
      <w:tr w:rsidR="00EA514A" w:rsidRPr="00EA514A" w14:paraId="1D3D2F29" w14:textId="77777777" w:rsidTr="00EA5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89BA3" w14:textId="77777777" w:rsidR="00EA514A" w:rsidRPr="00EA514A" w:rsidRDefault="00EA514A" w:rsidP="00EA514A">
            <w:r w:rsidRPr="00EA514A">
              <w:rPr>
                <w:b/>
                <w:bCs/>
              </w:rPr>
              <w:t>Public Consulta</w:t>
            </w:r>
            <w:r w:rsidRPr="00EA514A">
              <w:rPr>
                <w:b/>
                <w:bCs/>
              </w:rPr>
              <w:lastRenderedPageBreak/>
              <w:t>tions &amp; Feasibility Assessments for Linkage</w:t>
            </w:r>
            <w:r w:rsidRPr="00EA514A">
              <w:br/>
              <w:t>(Joint reports, stakeholder engagement on linkage)</w:t>
            </w:r>
          </w:p>
        </w:tc>
        <w:tc>
          <w:tcPr>
            <w:tcW w:w="0" w:type="auto"/>
            <w:vAlign w:val="center"/>
            <w:hideMark/>
          </w:tcPr>
          <w:p w14:paraId="4297A6FD" w14:textId="77777777" w:rsidR="00EA514A" w:rsidRPr="00EA514A" w:rsidRDefault="00EA514A" w:rsidP="00EA514A">
            <w:r w:rsidRPr="00EA514A">
              <w:rPr>
                <w:b/>
                <w:bCs/>
              </w:rPr>
              <w:lastRenderedPageBreak/>
              <w:t>Completed:</w:t>
            </w:r>
            <w:r w:rsidRPr="00EA514A">
              <w:t xml:space="preserve"> July 30, 2012 (Joint Staff Report)</w:t>
            </w:r>
            <w:r w:rsidRPr="00EA514A">
              <w:br/>
              <w:t xml:space="preserve">Source: </w:t>
            </w:r>
            <w:r w:rsidRPr="00EA514A">
              <w:lastRenderedPageBreak/>
              <w:t>https://ww2.arb.ca.gov/sites/default/files/classic//cc/capandtrade/linkage/ghgcombofsr.pdf</w:t>
            </w:r>
          </w:p>
        </w:tc>
        <w:tc>
          <w:tcPr>
            <w:tcW w:w="0" w:type="auto"/>
            <w:vAlign w:val="center"/>
            <w:hideMark/>
          </w:tcPr>
          <w:p w14:paraId="4EEE0B88" w14:textId="77777777" w:rsidR="00EA514A" w:rsidRPr="00EA514A" w:rsidRDefault="00EA514A" w:rsidP="00EA514A">
            <w:r w:rsidRPr="00EA514A">
              <w:rPr>
                <w:b/>
                <w:bCs/>
              </w:rPr>
              <w:lastRenderedPageBreak/>
              <w:t>Not Completed:</w:t>
            </w:r>
            <w:r w:rsidRPr="00EA514A">
              <w:t xml:space="preserve"> No dedicated public </w:t>
            </w:r>
            <w:r w:rsidRPr="00EA514A">
              <w:lastRenderedPageBreak/>
              <w:t>consultation or feasibility study for linkage released as of 2023.</w:t>
            </w:r>
          </w:p>
        </w:tc>
      </w:tr>
      <w:tr w:rsidR="00EA514A" w:rsidRPr="00EA514A" w14:paraId="1C23B286" w14:textId="77777777" w:rsidTr="00EA5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6E7B3" w14:textId="77777777" w:rsidR="00EA514A" w:rsidRPr="00EA514A" w:rsidRDefault="00EA514A" w:rsidP="00EA514A">
            <w:r w:rsidRPr="00EA514A">
              <w:rPr>
                <w:b/>
                <w:bCs/>
              </w:rPr>
              <w:lastRenderedPageBreak/>
              <w:t>Regulatory Amendments and Agreements</w:t>
            </w:r>
            <w:r w:rsidRPr="00EA514A">
              <w:br/>
              <w:t>(Formal agreements/MOUs on linkage terms)</w:t>
            </w:r>
          </w:p>
        </w:tc>
        <w:tc>
          <w:tcPr>
            <w:tcW w:w="0" w:type="auto"/>
            <w:vAlign w:val="center"/>
            <w:hideMark/>
          </w:tcPr>
          <w:p w14:paraId="6E339385" w14:textId="77777777" w:rsidR="00EA514A" w:rsidRPr="00EA514A" w:rsidRDefault="00EA514A" w:rsidP="00EA514A">
            <w:r w:rsidRPr="00EA514A">
              <w:rPr>
                <w:b/>
                <w:bCs/>
              </w:rPr>
              <w:t>Completed:</w:t>
            </w:r>
            <w:r w:rsidRPr="00EA514A">
              <w:t xml:space="preserve"> September 27, 2013 (Québec &amp; California sign agreement)</w:t>
            </w:r>
            <w:r w:rsidRPr="00EA514A">
              <w:br/>
              <w:t>Source: http://www.mddelcc.gouv.qc.ca/changements/carbone/californie-en.htm</w:t>
            </w:r>
          </w:p>
        </w:tc>
        <w:tc>
          <w:tcPr>
            <w:tcW w:w="0" w:type="auto"/>
            <w:vAlign w:val="center"/>
            <w:hideMark/>
          </w:tcPr>
          <w:p w14:paraId="4BAF38D2" w14:textId="77777777" w:rsidR="00EA514A" w:rsidRPr="00EA514A" w:rsidRDefault="00EA514A" w:rsidP="00EA514A">
            <w:r w:rsidRPr="00EA514A">
              <w:rPr>
                <w:b/>
                <w:bCs/>
              </w:rPr>
              <w:t>Not Completed:</w:t>
            </w:r>
            <w:r w:rsidRPr="00EA514A">
              <w:t xml:space="preserve"> No formal negotiations or agreements on linkage terms with California/Québec have been announced.</w:t>
            </w:r>
          </w:p>
        </w:tc>
      </w:tr>
      <w:tr w:rsidR="00EA514A" w:rsidRPr="00EA514A" w14:paraId="45E3B3F7" w14:textId="77777777" w:rsidTr="00EA5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4772E" w14:textId="77777777" w:rsidR="00EA514A" w:rsidRPr="00EA514A" w:rsidRDefault="00EA514A" w:rsidP="00EA514A">
            <w:r w:rsidRPr="00EA514A">
              <w:rPr>
                <w:b/>
                <w:bCs/>
              </w:rPr>
              <w:t>Formal Implementation of Linkage</w:t>
            </w:r>
            <w:r w:rsidRPr="00EA514A">
              <w:br/>
              <w:t>(Linkage start date and operational joint auctions)</w:t>
            </w:r>
          </w:p>
        </w:tc>
        <w:tc>
          <w:tcPr>
            <w:tcW w:w="0" w:type="auto"/>
            <w:vAlign w:val="center"/>
            <w:hideMark/>
          </w:tcPr>
          <w:p w14:paraId="14DCD18B" w14:textId="77777777" w:rsidR="00EA514A" w:rsidRPr="00EA514A" w:rsidRDefault="00EA514A" w:rsidP="00EA514A">
            <w:r w:rsidRPr="00EA514A">
              <w:rPr>
                <w:b/>
                <w:bCs/>
              </w:rPr>
              <w:t>Completed:</w:t>
            </w:r>
            <w:r w:rsidRPr="00EA514A">
              <w:t xml:space="preserve"> January 1, 2014 (Linkage effective); November 25, 2014 (First joint auction)</w:t>
            </w:r>
            <w:r w:rsidRPr="00EA514A">
              <w:br/>
              <w:t>Source: https://www.arb.ca.gov/cc/capandtrade/auction/auction.htm</w:t>
            </w:r>
          </w:p>
        </w:tc>
        <w:tc>
          <w:tcPr>
            <w:tcW w:w="0" w:type="auto"/>
            <w:vAlign w:val="center"/>
            <w:hideMark/>
          </w:tcPr>
          <w:p w14:paraId="765F6CF4" w14:textId="77777777" w:rsidR="00EA514A" w:rsidRPr="00EA514A" w:rsidRDefault="00EA514A" w:rsidP="00EA514A">
            <w:r w:rsidRPr="00EA514A">
              <w:rPr>
                <w:b/>
                <w:bCs/>
              </w:rPr>
              <w:t>Not Completed:</w:t>
            </w:r>
            <w:r w:rsidRPr="00EA514A">
              <w:t xml:space="preserve"> No linkage </w:t>
            </w:r>
            <w:proofErr w:type="gramStart"/>
            <w:r w:rsidRPr="00EA514A">
              <w:t>start</w:t>
            </w:r>
            <w:proofErr w:type="gramEnd"/>
            <w:r w:rsidRPr="00EA514A">
              <w:t xml:space="preserve"> date, joint auctions, or operational framework in place for Washington.</w:t>
            </w:r>
          </w:p>
        </w:tc>
      </w:tr>
    </w:tbl>
    <w:p w14:paraId="4B7BF727" w14:textId="77777777" w:rsidR="00EA514A" w:rsidRPr="00EA514A" w:rsidRDefault="00EA514A" w:rsidP="00EA514A">
      <w:r w:rsidRPr="00EA514A">
        <w:pict w14:anchorId="3FB512A7">
          <v:rect id="_x0000_i1031" style="width:0;height:1.5pt" o:hralign="center" o:hrstd="t" o:hr="t" fillcolor="#a0a0a0" stroked="f"/>
        </w:pict>
      </w:r>
    </w:p>
    <w:p w14:paraId="6DC566A3" w14:textId="77777777" w:rsidR="00EA514A" w:rsidRPr="00EA514A" w:rsidRDefault="00EA514A" w:rsidP="00EA514A">
      <w:r w:rsidRPr="00EA514A">
        <w:rPr>
          <w:b/>
          <w:bCs/>
        </w:rPr>
        <w:t>Summary Points</w:t>
      </w:r>
    </w:p>
    <w:p w14:paraId="48FF6264" w14:textId="77777777" w:rsidR="00EA514A" w:rsidRPr="00EA514A" w:rsidRDefault="00EA514A" w:rsidP="00EA514A">
      <w:pPr>
        <w:numPr>
          <w:ilvl w:val="0"/>
          <w:numId w:val="1"/>
        </w:numPr>
      </w:pPr>
      <w:r w:rsidRPr="00EA514A">
        <w:t>Québec took about 1–2 years after implementing its own cap-and-trade program to fully link with California.</w:t>
      </w:r>
    </w:p>
    <w:p w14:paraId="086E74D1" w14:textId="77777777" w:rsidR="00EA514A" w:rsidRPr="00EA514A" w:rsidRDefault="00EA514A" w:rsidP="00EA514A">
      <w:pPr>
        <w:numPr>
          <w:ilvl w:val="0"/>
          <w:numId w:val="1"/>
        </w:numPr>
      </w:pPr>
      <w:r w:rsidRPr="00EA514A">
        <w:lastRenderedPageBreak/>
        <w:t>Québec established a strong foundation, engaged in public consultations, released a joint feasibility report, and then entered into formal agreements before linkage occurred.</w:t>
      </w:r>
    </w:p>
    <w:p w14:paraId="10842B47" w14:textId="77777777" w:rsidR="00EA514A" w:rsidRPr="00EA514A" w:rsidRDefault="00EA514A" w:rsidP="00EA514A">
      <w:pPr>
        <w:numPr>
          <w:ilvl w:val="0"/>
          <w:numId w:val="1"/>
        </w:numPr>
      </w:pPr>
      <w:r w:rsidRPr="00EA514A">
        <w:t>Washington has completed its foundational steps (legislation, rulemaking, initial auctions) but has not yet begun public consultations, negotiations, or feasibility assessments dedicated to linkage.</w:t>
      </w:r>
    </w:p>
    <w:p w14:paraId="397D02DB" w14:textId="77777777" w:rsidR="00EA514A" w:rsidRPr="00EA514A" w:rsidRDefault="00EA514A" w:rsidP="00EA514A">
      <w:pPr>
        <w:numPr>
          <w:ilvl w:val="0"/>
          <w:numId w:val="1"/>
        </w:numPr>
      </w:pPr>
      <w:r w:rsidRPr="00EA514A">
        <w:t>If Washington follows a similar process and timeline to Québec, linkage might occur a few years after the state’s cap-and-invest program becomes fully operational and stable.</w:t>
      </w:r>
    </w:p>
    <w:p w14:paraId="0BE37104" w14:textId="77777777" w:rsidR="00EA514A" w:rsidRPr="00EA514A" w:rsidRDefault="00EA514A" w:rsidP="00EA514A">
      <w:r w:rsidRPr="00EA514A">
        <w:rPr>
          <w:b/>
          <w:bCs/>
        </w:rPr>
        <w:t>Additional Resources for Current Information</w:t>
      </w:r>
    </w:p>
    <w:p w14:paraId="2F7357AF" w14:textId="77777777" w:rsidR="00EA514A" w:rsidRPr="00EA514A" w:rsidRDefault="00EA514A" w:rsidP="00EA514A">
      <w:pPr>
        <w:numPr>
          <w:ilvl w:val="0"/>
          <w:numId w:val="2"/>
        </w:numPr>
      </w:pPr>
      <w:r w:rsidRPr="00EA514A">
        <w:rPr>
          <w:b/>
          <w:bCs/>
        </w:rPr>
        <w:t>Washington State Department of Ecology (Cap-and-Invest Program Page):</w:t>
      </w:r>
      <w:r w:rsidRPr="00EA514A">
        <w:br/>
        <w:t>https://ecology.wa.gov/Air-Climate/Climate-change/Reducing-greenhouse-gases/Climate-Commitment-Act</w:t>
      </w:r>
    </w:p>
    <w:p w14:paraId="76F79502" w14:textId="77777777" w:rsidR="00EA514A" w:rsidRPr="00EA514A" w:rsidRDefault="00EA514A" w:rsidP="00EA514A">
      <w:pPr>
        <w:numPr>
          <w:ilvl w:val="0"/>
          <w:numId w:val="2"/>
        </w:numPr>
      </w:pPr>
      <w:r w:rsidRPr="00EA514A">
        <w:rPr>
          <w:b/>
          <w:bCs/>
        </w:rPr>
        <w:t>California Air Resources Board (CARB) Cap-and-Trade Program Updates:</w:t>
      </w:r>
      <w:r w:rsidRPr="00EA514A">
        <w:br/>
        <w:t>https://ww2.arb.ca.gov/our-work/programs/cap-and-trade-program</w:t>
      </w:r>
    </w:p>
    <w:p w14:paraId="131C7606" w14:textId="77777777" w:rsidR="00EA514A" w:rsidRPr="00EA514A" w:rsidRDefault="00EA514A" w:rsidP="00EA514A">
      <w:pPr>
        <w:numPr>
          <w:ilvl w:val="0"/>
          <w:numId w:val="2"/>
        </w:numPr>
      </w:pPr>
      <w:r w:rsidRPr="00EA514A">
        <w:rPr>
          <w:b/>
          <w:bCs/>
        </w:rPr>
        <w:t>Québec Government (Ministry of the Environment and the Fight against Climate Change) Carbon Market Information:</w:t>
      </w:r>
      <w:r w:rsidRPr="00EA514A">
        <w:br/>
        <w:t>http://www.environnement.gouv.qc.ca/changements/carbone/index-en.htm</w:t>
      </w:r>
    </w:p>
    <w:p w14:paraId="45E8873E" w14:textId="77777777" w:rsidR="00EA514A" w:rsidRPr="00EA514A" w:rsidRDefault="00EA514A" w:rsidP="00EA514A">
      <w:pPr>
        <w:numPr>
          <w:ilvl w:val="0"/>
          <w:numId w:val="2"/>
        </w:numPr>
      </w:pPr>
      <w:r w:rsidRPr="00EA514A">
        <w:rPr>
          <w:b/>
          <w:bCs/>
        </w:rPr>
        <w:t>Western Climate Initiative (WCI) Documentation and Background:</w:t>
      </w:r>
      <w:r w:rsidRPr="00EA514A">
        <w:br/>
      </w:r>
      <w:hyperlink r:id="rId6" w:tgtFrame="_new" w:history="1">
        <w:r w:rsidRPr="00EA514A">
          <w:rPr>
            <w:rStyle w:val="Hyperlink"/>
          </w:rPr>
          <w:t>http://www.westernclimateinitiative.org/</w:t>
        </w:r>
      </w:hyperlink>
    </w:p>
    <w:p w14:paraId="04991ECF" w14:textId="77777777" w:rsidR="00EA514A" w:rsidRPr="00EA514A" w:rsidRDefault="00EA514A" w:rsidP="00EA514A">
      <w:r w:rsidRPr="00EA514A">
        <w:t>Regularly visiting these sources and reviewing their news releases, announcements, and rulemaking dockets can provide the most up-to-date information as discussions evolve and new steps toward linkage are taken.</w:t>
      </w:r>
    </w:p>
    <w:p w14:paraId="0FA3710C" w14:textId="77777777" w:rsidR="00DB275E" w:rsidRDefault="00DB275E"/>
    <w:sectPr w:rsidR="00DB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83699"/>
    <w:multiLevelType w:val="multilevel"/>
    <w:tmpl w:val="9B3E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4E1808"/>
    <w:multiLevelType w:val="multilevel"/>
    <w:tmpl w:val="5DAE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727771">
    <w:abstractNumId w:val="0"/>
  </w:num>
  <w:num w:numId="2" w16cid:durableId="639724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4A"/>
    <w:rsid w:val="001B6871"/>
    <w:rsid w:val="003825CA"/>
    <w:rsid w:val="00DB275E"/>
    <w:rsid w:val="00EA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9471"/>
  <w15:chartTrackingRefBased/>
  <w15:docId w15:val="{934E66E6-5B09-4CF1-974F-89B06D8F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1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sternclimateinitiative.org/" TargetMode="External"/><Relationship Id="rId5" Type="http://schemas.openxmlformats.org/officeDocument/2006/relationships/hyperlink" Target="http://www.westernclimateinitiativ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Yianni Kounelis</dc:creator>
  <cp:keywords/>
  <dc:description/>
  <cp:lastModifiedBy>Yianni Kounelis</cp:lastModifiedBy>
  <cp:revision>1</cp:revision>
  <dcterms:created xsi:type="dcterms:W3CDTF">2024-12-13T20:26:00Z</dcterms:created>
  <dcterms:modified xsi:type="dcterms:W3CDTF">2024-12-13T20:28:00Z</dcterms:modified>
</cp:coreProperties>
</file>