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D1DB80">
      <w:pPr>
        <w:snapToGrid w:val="0"/>
        <w:spacing w:line="480" w:lineRule="auto"/>
        <w:ind w:left="-360" w:leftChars="-150"/>
        <w:jc w:val="center"/>
        <w:rPr>
          <w:rFonts w:eastAsia="黑体"/>
          <w:b/>
          <w:sz w:val="30"/>
          <w:szCs w:val="30"/>
        </w:rPr>
      </w:pPr>
    </w:p>
    <w:p w14:paraId="7F961772">
      <w:pPr>
        <w:snapToGrid w:val="0"/>
        <w:spacing w:line="480" w:lineRule="auto"/>
        <w:ind w:left="-360" w:leftChars="-150"/>
        <w:jc w:val="center"/>
        <w:rPr>
          <w:rFonts w:eastAsia="黑体"/>
          <w:b/>
          <w:sz w:val="30"/>
          <w:szCs w:val="30"/>
        </w:rPr>
      </w:pPr>
      <w:r>
        <w:object>
          <v:shape id="_x0000_i1025" o:spt="75" type="#_x0000_t75" style="height:89.4pt;width:279pt;" o:ole="t" filled="f" o:preferrelative="t" stroked="f" coordsize="21600,21600">
            <v:path/>
            <v:fill on="f" focussize="0,0"/>
            <v:stroke on="f" joinstyle="miter"/>
            <v:imagedata r:id="rId7" o:title=""/>
            <o:lock v:ext="edit" aspectratio="t"/>
            <w10:wrap type="none"/>
            <w10:anchorlock/>
          </v:shape>
          <o:OLEObject Type="Embed" ProgID="CorelDraw.Graphic.23" ShapeID="_x0000_i1025" DrawAspect="Content" ObjectID="_1468075725" r:id="rId6">
            <o:LockedField>false</o:LockedField>
          </o:OLEObject>
        </w:object>
      </w:r>
    </w:p>
    <w:p w14:paraId="6C7911EB">
      <w:pPr>
        <w:spacing w:line="480" w:lineRule="auto"/>
        <w:jc w:val="center"/>
        <w:rPr>
          <w:rFonts w:ascii="仿宋_GB2312" w:eastAsia="仿宋_GB2312"/>
          <w:b/>
          <w:sz w:val="64"/>
          <w:szCs w:val="64"/>
        </w:rPr>
      </w:pPr>
    </w:p>
    <w:p w14:paraId="0D88D282">
      <w:pPr>
        <w:spacing w:line="480" w:lineRule="auto"/>
        <w:jc w:val="center"/>
        <w:rPr>
          <w:rFonts w:ascii="方正小标宋简体" w:hAnsi="黑体" w:eastAsia="方正小标宋简体"/>
          <w:b/>
          <w:sz w:val="52"/>
          <w:szCs w:val="52"/>
        </w:rPr>
      </w:pPr>
      <w:r>
        <w:rPr>
          <w:rFonts w:hint="eastAsia" w:ascii="方正小标宋简体" w:hAnsi="黑体" w:eastAsia="方正小标宋简体"/>
          <w:b/>
          <w:sz w:val="52"/>
          <w:szCs w:val="52"/>
        </w:rPr>
        <w:t>国家（市）级大学生创新训练项目</w:t>
      </w:r>
    </w:p>
    <w:p w14:paraId="5B1FE7C7">
      <w:pPr>
        <w:spacing w:line="480" w:lineRule="auto"/>
        <w:jc w:val="center"/>
        <w:rPr>
          <w:rFonts w:ascii="方正小标宋简体" w:hAnsi="黑体" w:eastAsia="方正小标宋简体"/>
          <w:b/>
          <w:sz w:val="52"/>
          <w:szCs w:val="52"/>
        </w:rPr>
      </w:pPr>
      <w:r>
        <w:rPr>
          <w:rFonts w:hint="eastAsia" w:ascii="方正小标宋简体" w:hAnsi="黑体" w:eastAsia="方正小标宋简体"/>
          <w:b/>
          <w:sz w:val="52"/>
          <w:szCs w:val="52"/>
        </w:rPr>
        <w:t>中期检查报告</w:t>
      </w:r>
    </w:p>
    <w:p w14:paraId="13D9155A">
      <w:pPr>
        <w:spacing w:line="480" w:lineRule="auto"/>
        <w:ind w:firstLine="321" w:firstLineChars="100"/>
        <w:jc w:val="center"/>
        <w:rPr>
          <w:b/>
          <w:bCs/>
          <w:sz w:val="32"/>
        </w:rPr>
      </w:pPr>
    </w:p>
    <w:p w14:paraId="6738D889">
      <w:pPr>
        <w:spacing w:line="480" w:lineRule="auto"/>
        <w:rPr>
          <w:b/>
          <w:bCs/>
          <w:sz w:val="32"/>
        </w:rPr>
      </w:pPr>
    </w:p>
    <w:p w14:paraId="4D2CC7E8">
      <w:pPr>
        <w:spacing w:line="480" w:lineRule="auto"/>
        <w:ind w:left="1800"/>
        <w:jc w:val="left"/>
        <w:rPr>
          <w:rFonts w:ascii="仿宋_GB2312" w:eastAsia="仿宋_GB2312"/>
          <w:sz w:val="36"/>
          <w:szCs w:val="36"/>
        </w:rPr>
      </w:pPr>
      <w:r>
        <w:rPr>
          <w:rFonts w:hint="eastAsia" w:ascii="仿宋_GB2312" w:eastAsia="仿宋_GB2312"/>
          <w:sz w:val="36"/>
          <w:szCs w:val="36"/>
        </w:rPr>
        <w:t>项目名称：</w:t>
      </w:r>
      <w:r>
        <w:rPr>
          <w:rFonts w:hint="eastAsia" w:ascii="仿宋_GB2312" w:eastAsia="仿宋_GB2312"/>
          <w:sz w:val="36"/>
          <w:szCs w:val="36"/>
          <w:u w:val="single"/>
        </w:rPr>
        <w:t xml:space="preserve"> 面向Transformer类目标检测器的对抗攻击方法</w:t>
      </w:r>
      <w:r>
        <w:rPr>
          <w:rFonts w:ascii="仿宋_GB2312" w:eastAsia="仿宋_GB2312"/>
          <w:sz w:val="36"/>
          <w:szCs w:val="36"/>
          <w:u w:val="single"/>
        </w:rPr>
        <w:t xml:space="preserve">           </w:t>
      </w:r>
    </w:p>
    <w:p w14:paraId="6A2D3F4B">
      <w:pPr>
        <w:spacing w:line="480" w:lineRule="auto"/>
        <w:ind w:firstLine="1800" w:firstLineChars="500"/>
        <w:jc w:val="left"/>
        <w:rPr>
          <w:rFonts w:ascii="仿宋_GB2312" w:eastAsia="仿宋_GB2312"/>
          <w:sz w:val="36"/>
          <w:szCs w:val="36"/>
        </w:rPr>
      </w:pPr>
      <w:r>
        <w:rPr>
          <w:rFonts w:hint="eastAsia" w:ascii="仿宋_GB2312" w:eastAsia="仿宋_GB2312"/>
          <w:sz w:val="36"/>
          <w:szCs w:val="36"/>
        </w:rPr>
        <w:t>项目编号：</w:t>
      </w:r>
      <w:r>
        <w:rPr>
          <w:rFonts w:hint="eastAsia" w:ascii="仿宋_GB2312" w:eastAsia="仿宋_GB2312"/>
          <w:sz w:val="36"/>
          <w:szCs w:val="36"/>
          <w:u w:val="single"/>
        </w:rPr>
        <w:t xml:space="preserve"> </w:t>
      </w:r>
      <w:r>
        <w:rPr>
          <w:rFonts w:ascii="仿宋_GB2312" w:eastAsia="仿宋_GB2312"/>
          <w:sz w:val="36"/>
          <w:szCs w:val="36"/>
          <w:u w:val="single"/>
        </w:rPr>
        <w:t xml:space="preserve">  202610611151  </w:t>
      </w:r>
    </w:p>
    <w:p w14:paraId="18296A40">
      <w:pPr>
        <w:spacing w:line="480" w:lineRule="auto"/>
        <w:ind w:left="1795"/>
        <w:rPr>
          <w:rFonts w:ascii="仿宋_GB2312" w:eastAsia="仿宋_GB2312"/>
          <w:sz w:val="36"/>
          <w:szCs w:val="36"/>
        </w:rPr>
      </w:pPr>
      <w:r>
        <w:rPr>
          <w:rFonts w:hint="eastAsia" w:ascii="仿宋_GB2312" w:eastAsia="仿宋_GB2312"/>
          <w:sz w:val="36"/>
          <w:szCs w:val="36"/>
        </w:rPr>
        <w:t>所属学院：</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重庆大学国家卓越工程师学院(24120)</w:t>
      </w:r>
      <w:r>
        <w:rPr>
          <w:rFonts w:ascii="仿宋_GB2312" w:eastAsia="仿宋_GB2312"/>
          <w:sz w:val="36"/>
          <w:szCs w:val="36"/>
          <w:u w:val="single"/>
        </w:rPr>
        <w:t xml:space="preserve">                  </w:t>
      </w:r>
    </w:p>
    <w:p w14:paraId="602934DB">
      <w:pPr>
        <w:spacing w:line="480" w:lineRule="auto"/>
        <w:ind w:firstLine="1800" w:firstLineChars="500"/>
        <w:rPr>
          <w:rFonts w:ascii="仿宋_GB2312" w:eastAsia="仿宋_GB2312"/>
          <w:sz w:val="36"/>
          <w:szCs w:val="36"/>
        </w:rPr>
      </w:pPr>
      <w:r>
        <w:rPr>
          <w:rFonts w:hint="eastAsia" w:ascii="仿宋_GB2312" w:eastAsia="仿宋_GB2312"/>
          <w:sz w:val="36"/>
          <w:szCs w:val="36"/>
        </w:rPr>
        <w:t>项目负责人：</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黎曜影</w:t>
      </w:r>
      <w:r>
        <w:rPr>
          <w:rFonts w:ascii="仿宋_GB2312" w:eastAsia="仿宋_GB2312"/>
          <w:sz w:val="36"/>
          <w:szCs w:val="36"/>
          <w:u w:val="single"/>
        </w:rPr>
        <w:t xml:space="preserve">     </w:t>
      </w:r>
    </w:p>
    <w:p w14:paraId="150A551A">
      <w:pPr>
        <w:spacing w:line="480" w:lineRule="auto"/>
        <w:ind w:firstLine="1800" w:firstLineChars="500"/>
        <w:rPr>
          <w:rFonts w:ascii="仿宋_GB2312" w:eastAsia="仿宋_GB2312"/>
          <w:sz w:val="36"/>
          <w:szCs w:val="36"/>
        </w:rPr>
      </w:pPr>
      <w:r>
        <w:rPr>
          <w:rFonts w:hint="eastAsia" w:ascii="仿宋_GB2312" w:eastAsia="仿宋_GB2312"/>
          <w:sz w:val="36"/>
          <w:szCs w:val="36"/>
        </w:rPr>
        <w:t>联系电话：</w:t>
      </w:r>
      <w:r>
        <w:rPr>
          <w:rFonts w:hint="eastAsia" w:ascii="仿宋_GB2312" w:eastAsia="仿宋_GB2312"/>
          <w:sz w:val="36"/>
          <w:szCs w:val="36"/>
          <w:u w:val="single"/>
        </w:rPr>
        <w:t xml:space="preserve"> </w:t>
      </w:r>
      <w:r>
        <w:rPr>
          <w:rFonts w:ascii="仿宋_GB2312" w:eastAsia="仿宋_GB2312"/>
          <w:sz w:val="36"/>
          <w:szCs w:val="36"/>
          <w:u w:val="single"/>
        </w:rPr>
        <w:t xml:space="preserve">  17783035693   </w:t>
      </w:r>
    </w:p>
    <w:p w14:paraId="207E36DB">
      <w:pPr>
        <w:spacing w:line="480" w:lineRule="auto"/>
        <w:ind w:firstLine="1800" w:firstLineChars="500"/>
        <w:rPr>
          <w:rFonts w:ascii="仿宋_GB2312" w:eastAsia="仿宋_GB2312"/>
          <w:bCs/>
          <w:sz w:val="36"/>
          <w:szCs w:val="36"/>
        </w:rPr>
      </w:pPr>
      <w:r>
        <w:rPr>
          <w:rFonts w:hint="eastAsia" w:ascii="仿宋_GB2312" w:eastAsia="仿宋_GB2312"/>
          <w:bCs/>
          <w:sz w:val="36"/>
          <w:szCs w:val="36"/>
        </w:rPr>
        <w:t>项目组成员：</w:t>
      </w:r>
      <w:r>
        <w:rPr>
          <w:rFonts w:hint="eastAsia" w:ascii="仿宋_GB2312" w:eastAsia="仿宋_GB2312"/>
          <w:bCs/>
          <w:sz w:val="36"/>
          <w:szCs w:val="36"/>
          <w:u w:val="single"/>
        </w:rPr>
        <w:t xml:space="preserve"> 杨孟哲、王金枝、陈乾玮</w:t>
      </w:r>
      <w:r>
        <w:rPr>
          <w:rFonts w:ascii="仿宋_GB2312" w:eastAsia="仿宋_GB2312"/>
          <w:bCs/>
          <w:sz w:val="36"/>
          <w:szCs w:val="36"/>
          <w:u w:val="single"/>
        </w:rPr>
        <w:t xml:space="preserve">             </w:t>
      </w:r>
    </w:p>
    <w:p w14:paraId="1125F275">
      <w:pPr>
        <w:spacing w:line="480" w:lineRule="auto"/>
        <w:ind w:firstLine="1800" w:firstLineChars="500"/>
        <w:rPr>
          <w:rFonts w:ascii="仿宋_GB2312" w:eastAsia="仿宋_GB2312"/>
          <w:sz w:val="36"/>
          <w:szCs w:val="36"/>
          <w:u w:val="single"/>
        </w:rPr>
      </w:pPr>
      <w:r>
        <w:rPr>
          <w:rFonts w:hint="eastAsia" w:ascii="仿宋_GB2312" w:eastAsia="仿宋_GB2312"/>
          <w:sz w:val="36"/>
          <w:szCs w:val="36"/>
        </w:rPr>
        <w:t>指导教师：</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淦艳</w:t>
      </w:r>
      <w:r>
        <w:rPr>
          <w:rFonts w:ascii="仿宋_GB2312" w:eastAsia="仿宋_GB2312"/>
          <w:sz w:val="36"/>
          <w:szCs w:val="36"/>
          <w:u w:val="single"/>
        </w:rPr>
        <w:t xml:space="preserve">      </w:t>
      </w:r>
    </w:p>
    <w:p w14:paraId="1566543E">
      <w:pPr>
        <w:jc w:val="center"/>
        <w:rPr>
          <w:rFonts w:ascii="仿宋_GB2312" w:eastAsia="仿宋_GB2312"/>
          <w:b/>
          <w:sz w:val="32"/>
          <w:szCs w:val="32"/>
        </w:rPr>
      </w:pPr>
    </w:p>
    <w:p w14:paraId="411E2603">
      <w:pPr>
        <w:jc w:val="center"/>
        <w:rPr>
          <w:rFonts w:ascii="宋体" w:hAnsi="宋体"/>
          <w:sz w:val="28"/>
          <w:szCs w:val="28"/>
        </w:rPr>
      </w:pPr>
      <w:r>
        <w:rPr>
          <w:rFonts w:hint="eastAsia" w:ascii="仿宋_GB2312" w:eastAsia="仿宋_GB2312"/>
          <w:b/>
          <w:sz w:val="32"/>
          <w:szCs w:val="32"/>
        </w:rPr>
        <w:t>本科生院 制</w:t>
      </w:r>
    </w:p>
    <w:p w14:paraId="4662EAC1">
      <w:pPr>
        <w:jc w:val="center"/>
        <w:rPr>
          <w:rFonts w:ascii="仿宋_GB2312" w:eastAsia="仿宋_GB2312"/>
          <w:b/>
          <w:sz w:val="32"/>
          <w:szCs w:val="32"/>
        </w:rPr>
      </w:pPr>
      <w:r>
        <w:rPr>
          <w:rFonts w:hint="eastAsia" w:ascii="仿宋_GB2312" w:eastAsia="仿宋_GB2312"/>
          <w:b/>
          <w:sz w:val="32"/>
          <w:szCs w:val="32"/>
        </w:rPr>
        <w:t>填写说明</w:t>
      </w:r>
    </w:p>
    <w:p w14:paraId="565D7EAB">
      <w:pPr>
        <w:jc w:val="center"/>
        <w:rPr>
          <w:rFonts w:ascii="仿宋_GB2312" w:eastAsia="仿宋_GB2312"/>
          <w:b/>
          <w:sz w:val="32"/>
          <w:szCs w:val="32"/>
        </w:rPr>
      </w:pPr>
    </w:p>
    <w:p w14:paraId="7270F485">
      <w:pPr>
        <w:ind w:firstLine="720" w:firstLineChars="300"/>
        <w:rPr>
          <w:rFonts w:ascii="仿宋_GB2312" w:hAnsi="宋体" w:eastAsia="仿宋_GB2312"/>
          <w:bCs/>
        </w:rPr>
      </w:pPr>
      <w:r>
        <w:rPr>
          <w:rFonts w:hint="eastAsia" w:ascii="仿宋_GB2312" w:hAnsi="宋体" w:eastAsia="仿宋_GB2312"/>
          <w:bCs/>
        </w:rPr>
        <w:t>1、本表填写内容必须与事实相符，逐项认真填写，表达准确严谨。空缺项要填“无”。</w:t>
      </w:r>
    </w:p>
    <w:p w14:paraId="4A23AE91">
      <w:pPr>
        <w:ind w:left="274" w:leftChars="114" w:firstLine="480" w:firstLineChars="200"/>
        <w:rPr>
          <w:rFonts w:ascii="仿宋_GB2312" w:hAnsi="宋体" w:eastAsia="仿宋_GB2312"/>
          <w:bCs/>
        </w:rPr>
      </w:pPr>
      <w:r>
        <w:rPr>
          <w:rFonts w:hint="eastAsia" w:ascii="仿宋_GB2312" w:hAnsi="宋体" w:eastAsia="仿宋_GB2312"/>
          <w:bCs/>
        </w:rPr>
        <w:t>2、报告书填写内容应言简意赅，思路清晰，论证充分，字迹清楚，一律用计算机输入打印。</w:t>
      </w:r>
    </w:p>
    <w:p w14:paraId="57B5256B">
      <w:pPr>
        <w:ind w:left="274" w:leftChars="114" w:firstLine="480" w:firstLineChars="200"/>
        <w:rPr>
          <w:rFonts w:ascii="仿宋_GB2312" w:hAnsi="宋体" w:eastAsia="仿宋_GB2312"/>
          <w:bCs/>
        </w:rPr>
      </w:pPr>
      <w:r>
        <w:rPr>
          <w:rFonts w:hint="eastAsia" w:ascii="仿宋_GB2312" w:hAnsi="宋体" w:eastAsia="仿宋_GB2312"/>
          <w:bCs/>
        </w:rPr>
        <w:t>3、需签字部分由相关人员以黑色钢笔或水笔签名。均用</w:t>
      </w:r>
      <w:r>
        <w:rPr>
          <w:rFonts w:ascii="仿宋_GB2312" w:hAnsi="宋体" w:eastAsia="仿宋_GB2312"/>
          <w:bCs/>
        </w:rPr>
        <w:t>A4纸双面打印，于左侧装订成册。</w:t>
      </w:r>
    </w:p>
    <w:p w14:paraId="08840B86">
      <w:pPr>
        <w:ind w:left="274" w:leftChars="114" w:firstLine="480" w:firstLineChars="200"/>
        <w:rPr>
          <w:rFonts w:ascii="仿宋_GB2312" w:hAnsi="宋体" w:eastAsia="仿宋_GB2312"/>
          <w:bCs/>
        </w:rPr>
      </w:pPr>
      <w:r>
        <w:rPr>
          <w:rFonts w:hint="eastAsia" w:ascii="仿宋_GB2312" w:hAnsi="宋体" w:eastAsia="仿宋_GB2312"/>
          <w:bCs/>
        </w:rPr>
        <w:t>4、格式要求：</w:t>
      </w:r>
    </w:p>
    <w:p w14:paraId="3505AD0A">
      <w:pPr>
        <w:ind w:left="274" w:leftChars="114" w:firstLine="480" w:firstLineChars="200"/>
        <w:rPr>
          <w:rFonts w:ascii="仿宋_GB2312" w:hAnsi="宋体" w:eastAsia="仿宋_GB2312"/>
          <w:bCs/>
        </w:rPr>
      </w:pPr>
      <w:r>
        <w:rPr>
          <w:rFonts w:hint="eastAsia" w:ascii="仿宋_GB2312" w:hAnsi="宋体" w:eastAsia="仿宋_GB2312"/>
          <w:bCs/>
        </w:rPr>
        <w:t>（</w:t>
      </w:r>
      <w:r>
        <w:rPr>
          <w:rFonts w:ascii="仿宋_GB2312" w:hAnsi="宋体" w:eastAsia="仿宋_GB2312"/>
          <w:bCs/>
        </w:rPr>
        <w:t>1）文中小标题为四号、仿宋、加黑；</w:t>
      </w:r>
    </w:p>
    <w:p w14:paraId="30B6F852">
      <w:pPr>
        <w:ind w:left="274" w:leftChars="114" w:firstLine="480" w:firstLineChars="200"/>
        <w:rPr>
          <w:rFonts w:ascii="仿宋_GB2312" w:hAnsi="宋体" w:eastAsia="仿宋_GB2312"/>
          <w:bCs/>
        </w:rPr>
      </w:pPr>
      <w:r>
        <w:rPr>
          <w:rFonts w:hint="eastAsia" w:ascii="仿宋_GB2312" w:hAnsi="宋体" w:eastAsia="仿宋_GB2312"/>
          <w:bCs/>
        </w:rPr>
        <w:t>（</w:t>
      </w:r>
      <w:r>
        <w:rPr>
          <w:rFonts w:ascii="仿宋_GB2312" w:hAnsi="宋体" w:eastAsia="仿宋_GB2312"/>
          <w:bCs/>
        </w:rPr>
        <w:t>2）栏内正文为小四号、仿宋。</w:t>
      </w:r>
    </w:p>
    <w:p w14:paraId="59EDA1A2">
      <w:pPr>
        <w:ind w:left="274" w:leftChars="114" w:firstLine="480" w:firstLineChars="200"/>
        <w:rPr>
          <w:rFonts w:ascii="仿宋_GB2312" w:hAnsi="宋体" w:eastAsia="仿宋_GB2312"/>
          <w:bCs/>
        </w:rPr>
      </w:pPr>
      <w:r>
        <w:rPr>
          <w:rFonts w:hint="eastAsia" w:ascii="仿宋_GB2312" w:hAnsi="宋体" w:eastAsia="仿宋_GB2312"/>
          <w:bCs/>
        </w:rPr>
        <w:t>（3）</w:t>
      </w:r>
      <w:r>
        <w:rPr>
          <w:rFonts w:ascii="仿宋_GB2312" w:hAnsi="宋体" w:eastAsia="仿宋_GB2312"/>
          <w:bCs/>
        </w:rPr>
        <w:t>栏内正文1.5倍行距</w:t>
      </w:r>
      <w:r>
        <w:rPr>
          <w:rFonts w:hint="eastAsia" w:ascii="仿宋_GB2312" w:hAnsi="宋体" w:eastAsia="仿宋_GB2312"/>
          <w:bCs/>
        </w:rPr>
        <w:t>。</w:t>
      </w:r>
    </w:p>
    <w:p w14:paraId="4723562F">
      <w:pPr>
        <w:rPr>
          <w:rFonts w:ascii="仿宋_GB2312" w:hAnsi="宋体" w:eastAsia="仿宋_GB2312"/>
          <w:bCs/>
        </w:rPr>
      </w:pPr>
    </w:p>
    <w:p w14:paraId="7C396198">
      <w:pPr>
        <w:spacing w:line="480" w:lineRule="auto"/>
        <w:rPr>
          <w:rFonts w:ascii="宋体" w:hAnsi="宋体"/>
          <w:sz w:val="28"/>
          <w:szCs w:val="28"/>
        </w:rPr>
      </w:pPr>
    </w:p>
    <w:p w14:paraId="2EE5811C"/>
    <w:p w14:paraId="0CDA6D58"/>
    <w:p w14:paraId="70763159"/>
    <w:p w14:paraId="359851EA"/>
    <w:p w14:paraId="626CB76E"/>
    <w:p w14:paraId="418A5600"/>
    <w:p w14:paraId="60DD7631"/>
    <w:p w14:paraId="335B4DD2"/>
    <w:p w14:paraId="64D4BEA3"/>
    <w:p w14:paraId="2BAA082A"/>
    <w:p w14:paraId="66826A5F"/>
    <w:p w14:paraId="66D00C2F"/>
    <w:p w14:paraId="56A0D3E4"/>
    <w:p w14:paraId="083F8DA9"/>
    <w:p w14:paraId="15A4903A"/>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6"/>
        <w:gridCol w:w="508"/>
        <w:gridCol w:w="720"/>
        <w:gridCol w:w="1705"/>
        <w:gridCol w:w="2154"/>
        <w:gridCol w:w="1985"/>
      </w:tblGrid>
      <w:tr w14:paraId="60CD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645B1224">
            <w:pPr>
              <w:spacing w:line="500" w:lineRule="exact"/>
              <w:rPr>
                <w:rFonts w:ascii="仿宋_GB2312" w:eastAsia="仿宋_GB2312"/>
                <w:b/>
              </w:rPr>
            </w:pPr>
            <w:r>
              <w:rPr>
                <w:rFonts w:hint="eastAsia" w:ascii="仿宋_GB2312" w:eastAsia="仿宋_GB2312"/>
                <w:b/>
              </w:rPr>
              <w:t>一、项目组成员工作情况</w:t>
            </w:r>
          </w:p>
        </w:tc>
      </w:tr>
      <w:tr w14:paraId="2DD5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1400" w:type="dxa"/>
            <w:gridSpan w:val="2"/>
            <w:vMerge w:val="restart"/>
            <w:tcBorders>
              <w:top w:val="single" w:color="auto" w:sz="4" w:space="0"/>
              <w:left w:val="single" w:color="auto" w:sz="4" w:space="0"/>
              <w:bottom w:val="single" w:color="auto" w:sz="4" w:space="0"/>
              <w:right w:val="single" w:color="auto" w:sz="4" w:space="0"/>
            </w:tcBorders>
            <w:vAlign w:val="center"/>
          </w:tcPr>
          <w:p w14:paraId="22CE64E6">
            <w:pPr>
              <w:spacing w:line="500" w:lineRule="exact"/>
              <w:jc w:val="center"/>
              <w:rPr>
                <w:rFonts w:ascii="仿宋_GB2312" w:eastAsia="仿宋_GB2312"/>
              </w:rPr>
            </w:pPr>
            <w:r>
              <w:rPr>
                <w:rFonts w:hint="eastAsia" w:ascii="仿宋_GB2312" w:eastAsia="仿宋_GB2312"/>
              </w:rPr>
              <w:t>项目组</w:t>
            </w:r>
          </w:p>
          <w:p w14:paraId="2AC5ABFD">
            <w:pPr>
              <w:spacing w:line="500" w:lineRule="exact"/>
              <w:jc w:val="center"/>
              <w:rPr>
                <w:rFonts w:ascii="仿宋_GB2312" w:eastAsia="仿宋_GB2312"/>
                <w:b/>
              </w:rPr>
            </w:pPr>
            <w:r>
              <w:rPr>
                <w:rFonts w:hint="eastAsia" w:ascii="仿宋_GB2312" w:eastAsia="仿宋_GB2312"/>
              </w:rPr>
              <w:t>成员</w:t>
            </w:r>
          </w:p>
        </w:tc>
        <w:tc>
          <w:tcPr>
            <w:tcW w:w="1228" w:type="dxa"/>
            <w:gridSpan w:val="2"/>
            <w:tcBorders>
              <w:top w:val="single" w:color="auto" w:sz="4" w:space="0"/>
              <w:left w:val="single" w:color="auto" w:sz="4" w:space="0"/>
              <w:bottom w:val="single" w:color="auto" w:sz="4" w:space="0"/>
              <w:right w:val="single" w:color="auto" w:sz="4" w:space="0"/>
            </w:tcBorders>
            <w:vAlign w:val="center"/>
          </w:tcPr>
          <w:p w14:paraId="7DB2E15D">
            <w:pPr>
              <w:jc w:val="center"/>
              <w:rPr>
                <w:rFonts w:ascii="仿宋_GB2312" w:eastAsia="仿宋_GB2312"/>
              </w:rPr>
            </w:pPr>
            <w:r>
              <w:rPr>
                <w:rFonts w:hint="eastAsia" w:ascii="仿宋_GB2312" w:eastAsia="仿宋_GB2312"/>
              </w:rPr>
              <w:t>姓名</w:t>
            </w:r>
          </w:p>
        </w:tc>
        <w:tc>
          <w:tcPr>
            <w:tcW w:w="1705" w:type="dxa"/>
            <w:tcBorders>
              <w:top w:val="single" w:color="auto" w:sz="4" w:space="0"/>
              <w:left w:val="single" w:color="auto" w:sz="4" w:space="0"/>
              <w:bottom w:val="single" w:color="auto" w:sz="4" w:space="0"/>
              <w:right w:val="single" w:color="auto" w:sz="4" w:space="0"/>
            </w:tcBorders>
            <w:vAlign w:val="center"/>
          </w:tcPr>
          <w:p w14:paraId="572BE109">
            <w:pPr>
              <w:jc w:val="center"/>
              <w:rPr>
                <w:rFonts w:ascii="仿宋_GB2312" w:eastAsia="仿宋_GB2312"/>
              </w:rPr>
            </w:pPr>
            <w:r>
              <w:rPr>
                <w:rFonts w:hint="eastAsia" w:ascii="仿宋_GB2312" w:eastAsia="仿宋_GB2312"/>
              </w:rPr>
              <w:t>项目中的分工</w:t>
            </w:r>
          </w:p>
        </w:tc>
        <w:tc>
          <w:tcPr>
            <w:tcW w:w="2154" w:type="dxa"/>
            <w:tcBorders>
              <w:top w:val="single" w:color="auto" w:sz="4" w:space="0"/>
              <w:left w:val="single" w:color="auto" w:sz="4" w:space="0"/>
              <w:bottom w:val="single" w:color="auto" w:sz="4" w:space="0"/>
              <w:right w:val="single" w:color="auto" w:sz="4" w:space="0"/>
            </w:tcBorders>
            <w:vAlign w:val="center"/>
          </w:tcPr>
          <w:p w14:paraId="128107AC">
            <w:pPr>
              <w:jc w:val="center"/>
              <w:rPr>
                <w:rFonts w:ascii="仿宋_GB2312" w:eastAsia="仿宋_GB2312"/>
              </w:rPr>
            </w:pPr>
            <w:r>
              <w:rPr>
                <w:rFonts w:hint="eastAsia" w:ascii="仿宋_GB2312" w:eastAsia="仿宋_GB2312"/>
              </w:rPr>
              <w:t>完成情况</w:t>
            </w:r>
          </w:p>
        </w:tc>
        <w:tc>
          <w:tcPr>
            <w:tcW w:w="1985" w:type="dxa"/>
            <w:tcBorders>
              <w:top w:val="single" w:color="auto" w:sz="4" w:space="0"/>
              <w:left w:val="single" w:color="auto" w:sz="4" w:space="0"/>
              <w:bottom w:val="single" w:color="auto" w:sz="4" w:space="0"/>
              <w:right w:val="single" w:color="auto" w:sz="4" w:space="0"/>
            </w:tcBorders>
            <w:vAlign w:val="center"/>
          </w:tcPr>
          <w:p w14:paraId="01C61C2E">
            <w:pPr>
              <w:jc w:val="center"/>
              <w:rPr>
                <w:rFonts w:ascii="仿宋_GB2312" w:eastAsia="仿宋_GB2312"/>
              </w:rPr>
            </w:pPr>
            <w:r>
              <w:rPr>
                <w:rFonts w:hint="eastAsia" w:ascii="仿宋_GB2312" w:eastAsia="仿宋_GB2312"/>
              </w:rPr>
              <w:t>指导教师</w:t>
            </w:r>
          </w:p>
          <w:p w14:paraId="3A6CAC24">
            <w:pPr>
              <w:jc w:val="center"/>
              <w:rPr>
                <w:rFonts w:ascii="仿宋_GB2312" w:eastAsia="仿宋_GB2312"/>
              </w:rPr>
            </w:pPr>
            <w:r>
              <w:rPr>
                <w:rFonts w:hint="eastAsia" w:ascii="仿宋_GB2312" w:eastAsia="仿宋_GB2312"/>
              </w:rPr>
              <w:t>评价</w:t>
            </w:r>
          </w:p>
        </w:tc>
      </w:tr>
      <w:tr w14:paraId="673A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400" w:type="dxa"/>
            <w:gridSpan w:val="2"/>
            <w:vMerge w:val="continue"/>
            <w:tcBorders>
              <w:top w:val="single" w:color="auto" w:sz="4" w:space="0"/>
              <w:left w:val="single" w:color="auto" w:sz="4" w:space="0"/>
              <w:bottom w:val="single" w:color="auto" w:sz="4" w:space="0"/>
              <w:right w:val="single" w:color="auto" w:sz="4" w:space="0"/>
            </w:tcBorders>
            <w:vAlign w:val="center"/>
          </w:tcPr>
          <w:p w14:paraId="36FEB365">
            <w:pPr>
              <w:widowControl/>
              <w:jc w:val="left"/>
              <w:rPr>
                <w:rFonts w:ascii="仿宋_GB2312" w:eastAsia="仿宋_GB2312"/>
                <w:b/>
              </w:rPr>
            </w:pPr>
          </w:p>
        </w:tc>
        <w:tc>
          <w:tcPr>
            <w:tcW w:w="1228" w:type="dxa"/>
            <w:gridSpan w:val="2"/>
            <w:tcBorders>
              <w:top w:val="single" w:color="auto" w:sz="4" w:space="0"/>
              <w:left w:val="single" w:color="auto" w:sz="4" w:space="0"/>
              <w:bottom w:val="single" w:color="auto" w:sz="4" w:space="0"/>
              <w:right w:val="single" w:color="auto" w:sz="4" w:space="0"/>
            </w:tcBorders>
            <w:vAlign w:val="center"/>
          </w:tcPr>
          <w:p w14:paraId="753B8092">
            <w:pPr>
              <w:spacing w:line="500" w:lineRule="exact"/>
              <w:jc w:val="center"/>
              <w:rPr>
                <w:rFonts w:ascii="仿宋_GB2312" w:eastAsia="仿宋_GB2312"/>
                <w:b/>
              </w:rPr>
            </w:pPr>
            <w:r>
              <w:rPr>
                <w:rFonts w:hint="eastAsia" w:ascii="仿宋_GB2312" w:eastAsia="仿宋_GB2312"/>
                <w:b/>
              </w:rPr>
              <w:t>黎曜影</w:t>
            </w:r>
          </w:p>
        </w:tc>
        <w:tc>
          <w:tcPr>
            <w:tcW w:w="1705" w:type="dxa"/>
            <w:tcBorders>
              <w:top w:val="single" w:color="auto" w:sz="4" w:space="0"/>
              <w:left w:val="single" w:color="auto" w:sz="4" w:space="0"/>
              <w:bottom w:val="single" w:color="auto" w:sz="4" w:space="0"/>
              <w:right w:val="single" w:color="auto" w:sz="4" w:space="0"/>
            </w:tcBorders>
            <w:vAlign w:val="center"/>
          </w:tcPr>
          <w:p w14:paraId="79E87E9E">
            <w:pPr>
              <w:spacing w:line="500" w:lineRule="exact"/>
              <w:rPr>
                <w:rFonts w:ascii="仿宋_GB2312" w:eastAsia="仿宋_GB2312"/>
                <w:b/>
              </w:rPr>
            </w:pPr>
            <w:r>
              <w:rPr>
                <w:rFonts w:hint="eastAsia" w:ascii="仿宋_GB2312" w:eastAsia="仿宋_GB2312"/>
                <w:b/>
              </w:rPr>
              <w:t>核心算法开发</w:t>
            </w:r>
          </w:p>
        </w:tc>
        <w:tc>
          <w:tcPr>
            <w:tcW w:w="2154" w:type="dxa"/>
            <w:tcBorders>
              <w:top w:val="single" w:color="auto" w:sz="4" w:space="0"/>
              <w:left w:val="single" w:color="auto" w:sz="4" w:space="0"/>
              <w:bottom w:val="single" w:color="auto" w:sz="4" w:space="0"/>
              <w:right w:val="single" w:color="auto" w:sz="4" w:space="0"/>
            </w:tcBorders>
            <w:vAlign w:val="center"/>
          </w:tcPr>
          <w:p w14:paraId="79F780E8">
            <w:pPr>
              <w:spacing w:line="500" w:lineRule="exact"/>
              <w:rPr>
                <w:rFonts w:ascii="仿宋_GB2312" w:eastAsia="仿宋_GB2312"/>
                <w:b/>
              </w:rPr>
            </w:pPr>
            <w:r>
              <w:rPr>
                <w:rFonts w:hint="eastAsia" w:ascii="仿宋_GB2312" w:eastAsia="仿宋_GB2312"/>
                <w:b/>
              </w:rPr>
              <w:t>完成</w:t>
            </w:r>
          </w:p>
        </w:tc>
        <w:tc>
          <w:tcPr>
            <w:tcW w:w="1985" w:type="dxa"/>
            <w:tcBorders>
              <w:top w:val="single" w:color="auto" w:sz="4" w:space="0"/>
              <w:left w:val="single" w:color="auto" w:sz="4" w:space="0"/>
              <w:bottom w:val="single" w:color="auto" w:sz="4" w:space="0"/>
              <w:right w:val="single" w:color="auto" w:sz="4" w:space="0"/>
            </w:tcBorders>
            <w:vAlign w:val="center"/>
          </w:tcPr>
          <w:p w14:paraId="7E526ADF">
            <w:pPr>
              <w:spacing w:line="500" w:lineRule="exact"/>
              <w:rPr>
                <w:rFonts w:ascii="仿宋_GB2312" w:eastAsia="仿宋_GB2312"/>
                <w:b/>
              </w:rPr>
            </w:pPr>
          </w:p>
        </w:tc>
      </w:tr>
      <w:tr w14:paraId="0FFB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1400" w:type="dxa"/>
            <w:gridSpan w:val="2"/>
            <w:vMerge w:val="continue"/>
            <w:tcBorders>
              <w:top w:val="single" w:color="auto" w:sz="4" w:space="0"/>
              <w:left w:val="single" w:color="auto" w:sz="4" w:space="0"/>
              <w:bottom w:val="single" w:color="auto" w:sz="4" w:space="0"/>
              <w:right w:val="single" w:color="auto" w:sz="4" w:space="0"/>
            </w:tcBorders>
            <w:vAlign w:val="center"/>
          </w:tcPr>
          <w:p w14:paraId="56F98500">
            <w:pPr>
              <w:widowControl/>
              <w:jc w:val="left"/>
              <w:rPr>
                <w:rFonts w:ascii="仿宋_GB2312" w:eastAsia="仿宋_GB2312"/>
                <w:b/>
              </w:rPr>
            </w:pPr>
          </w:p>
        </w:tc>
        <w:tc>
          <w:tcPr>
            <w:tcW w:w="1228" w:type="dxa"/>
            <w:gridSpan w:val="2"/>
            <w:tcBorders>
              <w:top w:val="single" w:color="auto" w:sz="4" w:space="0"/>
              <w:left w:val="single" w:color="auto" w:sz="4" w:space="0"/>
              <w:bottom w:val="single" w:color="auto" w:sz="4" w:space="0"/>
              <w:right w:val="single" w:color="auto" w:sz="4" w:space="0"/>
            </w:tcBorders>
            <w:vAlign w:val="center"/>
          </w:tcPr>
          <w:p w14:paraId="6D69EC22">
            <w:pPr>
              <w:spacing w:line="500" w:lineRule="exact"/>
              <w:jc w:val="center"/>
              <w:rPr>
                <w:rFonts w:ascii="仿宋_GB2312" w:eastAsia="仿宋_GB2312"/>
                <w:b/>
              </w:rPr>
            </w:pPr>
            <w:r>
              <w:rPr>
                <w:rFonts w:hint="eastAsia" w:ascii="仿宋_GB2312" w:eastAsia="仿宋_GB2312"/>
                <w:b/>
              </w:rPr>
              <w:t>杨孟哲</w:t>
            </w:r>
          </w:p>
        </w:tc>
        <w:tc>
          <w:tcPr>
            <w:tcW w:w="1705" w:type="dxa"/>
            <w:tcBorders>
              <w:top w:val="single" w:color="auto" w:sz="4" w:space="0"/>
              <w:left w:val="single" w:color="auto" w:sz="4" w:space="0"/>
              <w:bottom w:val="single" w:color="auto" w:sz="4" w:space="0"/>
              <w:right w:val="single" w:color="auto" w:sz="4" w:space="0"/>
            </w:tcBorders>
            <w:vAlign w:val="center"/>
          </w:tcPr>
          <w:p w14:paraId="19D79CBE">
            <w:pPr>
              <w:spacing w:line="500" w:lineRule="exact"/>
              <w:rPr>
                <w:rFonts w:ascii="仿宋_GB2312" w:eastAsia="仿宋_GB2312"/>
                <w:b/>
              </w:rPr>
            </w:pPr>
            <w:r>
              <w:rPr>
                <w:rFonts w:hint="eastAsia" w:ascii="仿宋_GB2312" w:eastAsia="仿宋_GB2312"/>
                <w:b/>
              </w:rPr>
              <w:t>算法开发</w:t>
            </w:r>
          </w:p>
        </w:tc>
        <w:tc>
          <w:tcPr>
            <w:tcW w:w="2154" w:type="dxa"/>
            <w:tcBorders>
              <w:top w:val="single" w:color="auto" w:sz="4" w:space="0"/>
              <w:left w:val="single" w:color="auto" w:sz="4" w:space="0"/>
              <w:bottom w:val="single" w:color="auto" w:sz="4" w:space="0"/>
              <w:right w:val="single" w:color="auto" w:sz="4" w:space="0"/>
            </w:tcBorders>
            <w:vAlign w:val="center"/>
          </w:tcPr>
          <w:p w14:paraId="41FE3887">
            <w:pPr>
              <w:spacing w:line="500" w:lineRule="exact"/>
              <w:rPr>
                <w:rFonts w:ascii="仿宋_GB2312" w:eastAsia="仿宋_GB2312"/>
                <w:b/>
              </w:rPr>
            </w:pPr>
            <w:r>
              <w:rPr>
                <w:rFonts w:hint="eastAsia" w:ascii="仿宋_GB2312" w:eastAsia="仿宋_GB2312"/>
                <w:b/>
              </w:rPr>
              <w:t>完成</w:t>
            </w:r>
          </w:p>
        </w:tc>
        <w:tc>
          <w:tcPr>
            <w:tcW w:w="1985" w:type="dxa"/>
            <w:tcBorders>
              <w:top w:val="single" w:color="auto" w:sz="4" w:space="0"/>
              <w:left w:val="single" w:color="auto" w:sz="4" w:space="0"/>
              <w:bottom w:val="single" w:color="auto" w:sz="4" w:space="0"/>
              <w:right w:val="single" w:color="auto" w:sz="4" w:space="0"/>
            </w:tcBorders>
            <w:vAlign w:val="center"/>
          </w:tcPr>
          <w:p w14:paraId="6BE988F1">
            <w:pPr>
              <w:spacing w:line="500" w:lineRule="exact"/>
              <w:rPr>
                <w:rFonts w:ascii="仿宋_GB2312" w:eastAsia="仿宋_GB2312"/>
                <w:b/>
              </w:rPr>
            </w:pPr>
          </w:p>
        </w:tc>
      </w:tr>
      <w:tr w14:paraId="653E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1400" w:type="dxa"/>
            <w:gridSpan w:val="2"/>
            <w:vMerge w:val="continue"/>
            <w:tcBorders>
              <w:top w:val="single" w:color="auto" w:sz="4" w:space="0"/>
              <w:left w:val="single" w:color="auto" w:sz="4" w:space="0"/>
              <w:bottom w:val="single" w:color="auto" w:sz="4" w:space="0"/>
              <w:right w:val="single" w:color="auto" w:sz="4" w:space="0"/>
            </w:tcBorders>
            <w:vAlign w:val="center"/>
          </w:tcPr>
          <w:p w14:paraId="52644A0E">
            <w:pPr>
              <w:widowControl/>
              <w:jc w:val="left"/>
              <w:rPr>
                <w:rFonts w:ascii="仿宋_GB2312" w:eastAsia="仿宋_GB2312"/>
                <w:b/>
              </w:rPr>
            </w:pPr>
          </w:p>
        </w:tc>
        <w:tc>
          <w:tcPr>
            <w:tcW w:w="1228" w:type="dxa"/>
            <w:gridSpan w:val="2"/>
            <w:tcBorders>
              <w:top w:val="single" w:color="auto" w:sz="4" w:space="0"/>
              <w:left w:val="single" w:color="auto" w:sz="4" w:space="0"/>
              <w:bottom w:val="single" w:color="auto" w:sz="4" w:space="0"/>
              <w:right w:val="single" w:color="auto" w:sz="4" w:space="0"/>
            </w:tcBorders>
            <w:vAlign w:val="center"/>
          </w:tcPr>
          <w:p w14:paraId="35E387D5">
            <w:pPr>
              <w:spacing w:line="500" w:lineRule="exact"/>
              <w:jc w:val="center"/>
              <w:rPr>
                <w:rFonts w:ascii="仿宋_GB2312" w:eastAsia="仿宋_GB2312"/>
                <w:b/>
              </w:rPr>
            </w:pPr>
            <w:r>
              <w:rPr>
                <w:rFonts w:hint="eastAsia" w:ascii="仿宋_GB2312" w:eastAsia="仿宋_GB2312"/>
                <w:b/>
              </w:rPr>
              <w:t>王金枝</w:t>
            </w:r>
          </w:p>
        </w:tc>
        <w:tc>
          <w:tcPr>
            <w:tcW w:w="1705" w:type="dxa"/>
            <w:tcBorders>
              <w:top w:val="single" w:color="auto" w:sz="4" w:space="0"/>
              <w:left w:val="single" w:color="auto" w:sz="4" w:space="0"/>
              <w:bottom w:val="single" w:color="auto" w:sz="4" w:space="0"/>
              <w:right w:val="single" w:color="auto" w:sz="4" w:space="0"/>
            </w:tcBorders>
            <w:vAlign w:val="center"/>
          </w:tcPr>
          <w:p w14:paraId="350B8493">
            <w:pPr>
              <w:spacing w:line="500" w:lineRule="exact"/>
              <w:rPr>
                <w:rFonts w:ascii="仿宋_GB2312" w:eastAsia="仿宋_GB2312"/>
                <w:b/>
              </w:rPr>
            </w:pPr>
            <w:r>
              <w:rPr>
                <w:rFonts w:hint="eastAsia" w:ascii="仿宋_GB2312" w:eastAsia="仿宋_GB2312"/>
                <w:b/>
              </w:rPr>
              <w:t>文档撰写</w:t>
            </w:r>
          </w:p>
        </w:tc>
        <w:tc>
          <w:tcPr>
            <w:tcW w:w="2154" w:type="dxa"/>
            <w:tcBorders>
              <w:top w:val="single" w:color="auto" w:sz="4" w:space="0"/>
              <w:left w:val="single" w:color="auto" w:sz="4" w:space="0"/>
              <w:bottom w:val="single" w:color="auto" w:sz="4" w:space="0"/>
              <w:right w:val="single" w:color="auto" w:sz="4" w:space="0"/>
            </w:tcBorders>
            <w:vAlign w:val="center"/>
          </w:tcPr>
          <w:p w14:paraId="041D958F">
            <w:pPr>
              <w:spacing w:line="500" w:lineRule="exact"/>
              <w:rPr>
                <w:rFonts w:ascii="仿宋_GB2312" w:eastAsia="仿宋_GB2312"/>
                <w:b/>
              </w:rPr>
            </w:pPr>
            <w:r>
              <w:rPr>
                <w:rFonts w:hint="eastAsia" w:ascii="仿宋_GB2312" w:eastAsia="仿宋_GB2312"/>
                <w:b/>
              </w:rPr>
              <w:t>基本完成</w:t>
            </w:r>
          </w:p>
        </w:tc>
        <w:tc>
          <w:tcPr>
            <w:tcW w:w="1985" w:type="dxa"/>
            <w:tcBorders>
              <w:top w:val="single" w:color="auto" w:sz="4" w:space="0"/>
              <w:left w:val="single" w:color="auto" w:sz="4" w:space="0"/>
              <w:bottom w:val="single" w:color="auto" w:sz="4" w:space="0"/>
              <w:right w:val="single" w:color="auto" w:sz="4" w:space="0"/>
            </w:tcBorders>
            <w:vAlign w:val="center"/>
          </w:tcPr>
          <w:p w14:paraId="0FF00FF4">
            <w:pPr>
              <w:spacing w:line="500" w:lineRule="exact"/>
              <w:rPr>
                <w:rFonts w:ascii="仿宋_GB2312" w:eastAsia="仿宋_GB2312"/>
                <w:b/>
              </w:rPr>
            </w:pPr>
          </w:p>
        </w:tc>
      </w:tr>
      <w:tr w14:paraId="032F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400" w:type="dxa"/>
            <w:gridSpan w:val="2"/>
            <w:vMerge w:val="continue"/>
            <w:tcBorders>
              <w:top w:val="single" w:color="auto" w:sz="4" w:space="0"/>
              <w:left w:val="single" w:color="auto" w:sz="4" w:space="0"/>
              <w:bottom w:val="single" w:color="auto" w:sz="4" w:space="0"/>
              <w:right w:val="single" w:color="auto" w:sz="4" w:space="0"/>
            </w:tcBorders>
            <w:vAlign w:val="center"/>
          </w:tcPr>
          <w:p w14:paraId="030D742E">
            <w:pPr>
              <w:widowControl/>
              <w:jc w:val="left"/>
              <w:rPr>
                <w:rFonts w:ascii="仿宋_GB2312" w:eastAsia="仿宋_GB2312"/>
                <w:b/>
              </w:rPr>
            </w:pPr>
          </w:p>
        </w:tc>
        <w:tc>
          <w:tcPr>
            <w:tcW w:w="1228" w:type="dxa"/>
            <w:gridSpan w:val="2"/>
            <w:tcBorders>
              <w:top w:val="single" w:color="auto" w:sz="4" w:space="0"/>
              <w:left w:val="single" w:color="auto" w:sz="4" w:space="0"/>
              <w:bottom w:val="single" w:color="auto" w:sz="4" w:space="0"/>
              <w:right w:val="single" w:color="auto" w:sz="4" w:space="0"/>
            </w:tcBorders>
            <w:vAlign w:val="center"/>
          </w:tcPr>
          <w:p w14:paraId="58C3CC24">
            <w:pPr>
              <w:spacing w:line="500" w:lineRule="exact"/>
              <w:jc w:val="center"/>
              <w:rPr>
                <w:rFonts w:ascii="仿宋_GB2312" w:eastAsia="仿宋_GB2312"/>
                <w:b/>
              </w:rPr>
            </w:pPr>
            <w:r>
              <w:rPr>
                <w:rFonts w:hint="eastAsia" w:ascii="仿宋_GB2312" w:eastAsia="仿宋_GB2312"/>
                <w:b/>
              </w:rPr>
              <w:t>陈乾玮</w:t>
            </w:r>
          </w:p>
        </w:tc>
        <w:tc>
          <w:tcPr>
            <w:tcW w:w="1705" w:type="dxa"/>
            <w:tcBorders>
              <w:top w:val="single" w:color="auto" w:sz="4" w:space="0"/>
              <w:left w:val="single" w:color="auto" w:sz="4" w:space="0"/>
              <w:bottom w:val="single" w:color="auto" w:sz="4" w:space="0"/>
              <w:right w:val="single" w:color="auto" w:sz="4" w:space="0"/>
            </w:tcBorders>
            <w:vAlign w:val="center"/>
          </w:tcPr>
          <w:p w14:paraId="025AA52D">
            <w:pPr>
              <w:spacing w:line="500" w:lineRule="exact"/>
              <w:rPr>
                <w:rFonts w:ascii="仿宋_GB2312" w:eastAsia="仿宋_GB2312"/>
                <w:b/>
              </w:rPr>
            </w:pPr>
            <w:r>
              <w:rPr>
                <w:rFonts w:hint="eastAsia" w:ascii="仿宋_GB2312" w:eastAsia="仿宋_GB2312"/>
                <w:b/>
              </w:rPr>
              <w:t>文档撰写</w:t>
            </w:r>
          </w:p>
        </w:tc>
        <w:tc>
          <w:tcPr>
            <w:tcW w:w="2154" w:type="dxa"/>
            <w:tcBorders>
              <w:top w:val="single" w:color="auto" w:sz="4" w:space="0"/>
              <w:left w:val="single" w:color="auto" w:sz="4" w:space="0"/>
              <w:bottom w:val="single" w:color="auto" w:sz="4" w:space="0"/>
              <w:right w:val="single" w:color="auto" w:sz="4" w:space="0"/>
            </w:tcBorders>
            <w:vAlign w:val="center"/>
          </w:tcPr>
          <w:p w14:paraId="1C90C832">
            <w:pPr>
              <w:spacing w:line="500" w:lineRule="exact"/>
              <w:rPr>
                <w:rFonts w:ascii="仿宋_GB2312" w:eastAsia="仿宋_GB2312"/>
                <w:b/>
              </w:rPr>
            </w:pPr>
            <w:r>
              <w:rPr>
                <w:rFonts w:hint="eastAsia" w:ascii="仿宋_GB2312" w:eastAsia="仿宋_GB2312"/>
                <w:b/>
              </w:rPr>
              <w:t>基本完成</w:t>
            </w:r>
          </w:p>
        </w:tc>
        <w:tc>
          <w:tcPr>
            <w:tcW w:w="1985" w:type="dxa"/>
            <w:tcBorders>
              <w:top w:val="single" w:color="auto" w:sz="4" w:space="0"/>
              <w:left w:val="single" w:color="auto" w:sz="4" w:space="0"/>
              <w:bottom w:val="single" w:color="auto" w:sz="4" w:space="0"/>
              <w:right w:val="single" w:color="auto" w:sz="4" w:space="0"/>
            </w:tcBorders>
            <w:vAlign w:val="center"/>
          </w:tcPr>
          <w:p w14:paraId="71BA78A5">
            <w:pPr>
              <w:spacing w:line="500" w:lineRule="exact"/>
              <w:rPr>
                <w:rFonts w:ascii="仿宋_GB2312" w:eastAsia="仿宋_GB2312"/>
                <w:b/>
              </w:rPr>
            </w:pPr>
          </w:p>
        </w:tc>
      </w:tr>
      <w:tr w14:paraId="2D1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71EBC2A1">
            <w:pPr>
              <w:spacing w:line="500" w:lineRule="exact"/>
              <w:rPr>
                <w:rFonts w:ascii="仿宋_GB2312" w:eastAsia="仿宋_GB2312"/>
                <w:b/>
              </w:rPr>
            </w:pPr>
            <w:r>
              <w:rPr>
                <w:rFonts w:hint="eastAsia" w:ascii="仿宋_GB2312" w:eastAsia="仿宋_GB2312"/>
                <w:b/>
              </w:rPr>
              <w:t>二、项目研究进展情况说明</w:t>
            </w:r>
          </w:p>
        </w:tc>
      </w:tr>
      <w:tr w14:paraId="4D49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1" w:hRule="atLeast"/>
        </w:trPr>
        <w:tc>
          <w:tcPr>
            <w:tcW w:w="8472" w:type="dxa"/>
            <w:gridSpan w:val="7"/>
            <w:tcBorders>
              <w:top w:val="single" w:color="auto" w:sz="4" w:space="0"/>
              <w:left w:val="single" w:color="auto" w:sz="4" w:space="0"/>
              <w:bottom w:val="single" w:color="auto" w:sz="4" w:space="0"/>
              <w:right w:val="single" w:color="auto" w:sz="4" w:space="0"/>
            </w:tcBorders>
          </w:tcPr>
          <w:p w14:paraId="4B621CC6">
            <w:pPr>
              <w:spacing w:line="500" w:lineRule="exact"/>
              <w:ind w:firstLine="562" w:firstLineChars="200"/>
              <w:rPr>
                <w:rFonts w:ascii="仿宋_GB2312" w:eastAsia="仿宋_GB2312"/>
                <w:b/>
                <w:sz w:val="28"/>
              </w:rPr>
            </w:pPr>
            <w:r>
              <w:rPr>
                <w:rFonts w:hint="eastAsia" w:ascii="仿宋_GB2312" w:eastAsia="仿宋_GB2312"/>
                <w:b/>
                <w:sz w:val="28"/>
              </w:rPr>
              <w:t>1 研究背景</w:t>
            </w:r>
          </w:p>
          <w:p w14:paraId="658A956B">
            <w:pPr>
              <w:spacing w:line="500" w:lineRule="exact"/>
              <w:ind w:firstLine="480" w:firstLineChars="200"/>
              <w:rPr>
                <w:rFonts w:ascii="仿宋_GB2312" w:eastAsia="仿宋_GB2312"/>
              </w:rPr>
            </w:pPr>
            <w:r>
              <w:rPr>
                <w:rFonts w:hint="eastAsia" w:ascii="仿宋_GB2312" w:eastAsia="仿宋_GB2312"/>
              </w:rPr>
              <w:t>近年来，以视觉Transformer为代表的新一代目标检测架构（如DETR、Swin Transformer及其变体）在COCO等主流数据集中取得了超越传统卷积神经网络（Convolutional Neural Network，CNN）模型的卓越性能。这些</w:t>
            </w:r>
            <w:r>
              <w:rPr>
                <w:rFonts w:hint="eastAsia" w:ascii="仿宋_GB2312" w:eastAsia="仿宋_GB2312"/>
                <w:lang w:val="en-US" w:eastAsia="zh-CN"/>
              </w:rPr>
              <w:t>基于</w:t>
            </w:r>
            <w:r>
              <w:rPr>
                <w:rFonts w:hint="eastAsia" w:ascii="仿宋_GB2312" w:eastAsia="仿宋_GB2312"/>
              </w:rPr>
              <w:t>Transformer</w:t>
            </w:r>
            <w:r>
              <w:rPr>
                <w:rFonts w:hint="eastAsia" w:ascii="仿宋_GB2312" w:eastAsia="仿宋_GB2312"/>
                <w:lang w:eastAsia="zh-CN"/>
              </w:rPr>
              <w:t>的</w:t>
            </w:r>
            <w:r>
              <w:rPr>
                <w:rFonts w:hint="eastAsia" w:ascii="仿宋_GB2312" w:eastAsia="仿宋_GB2312"/>
                <w:lang w:val="en-US" w:eastAsia="zh-CN"/>
              </w:rPr>
              <w:t>目标检测</w:t>
            </w:r>
            <w:r>
              <w:rPr>
                <w:rFonts w:hint="eastAsia" w:ascii="仿宋_GB2312" w:eastAsia="仿宋_GB2312"/>
              </w:rPr>
              <w:t>模型的核心优势在于通过全局自注意力机制高效建模图像中的长程依赖关系，从而在处理重叠物体、复杂场景时表现出更强的鲁棒性与</w:t>
            </w:r>
            <w:r>
              <w:rPr>
                <w:rFonts w:hint="eastAsia" w:ascii="仿宋_GB2312" w:eastAsia="仿宋_GB2312"/>
                <w:lang w:val="en-US" w:eastAsia="zh-CN"/>
              </w:rPr>
              <w:t>检测</w:t>
            </w:r>
            <w:r>
              <w:rPr>
                <w:rFonts w:hint="eastAsia" w:ascii="仿宋_GB2312" w:eastAsia="仿宋_GB2312"/>
              </w:rPr>
              <w:t>精度。这一技术直接推动了自动驾驶、安防监控、工业质检等关键领域感知系统的迭代升级。</w:t>
            </w:r>
          </w:p>
          <w:p w14:paraId="61A18268">
            <w:pPr>
              <w:spacing w:line="500" w:lineRule="exact"/>
              <w:ind w:firstLine="480" w:firstLineChars="200"/>
              <w:rPr>
                <w:rFonts w:ascii="仿宋_GB2312" w:eastAsia="仿宋_GB2312"/>
                <w:sz w:val="22"/>
              </w:rPr>
            </w:pPr>
            <w:r>
              <w:rPr>
                <w:rFonts w:hint="eastAsia" w:ascii="仿宋_GB2312" w:eastAsia="仿宋_GB2312"/>
              </w:rPr>
              <w:t>然而，深度神经网络固有的脆弱性--对精心设计的微小对抗扰动高度敏感--也随之迁移至了基于Transformer的检测器上。对抗样本作为一种安全探针是评估模型鲁棒性、揭示其决策盲区的关键工具。因此，深入探究面向Transformer类目标检测器的高效、隐蔽的攻击方法，进而揭示深度学习目标检测器的脆弱性，实现以攻促防，对于确保新一代AI系统的安全可靠部署具有</w:t>
            </w:r>
            <w:r>
              <w:rPr>
                <w:rFonts w:hint="eastAsia" w:ascii="仿宋_GB2312" w:eastAsia="仿宋_GB2312"/>
                <w:lang w:val="en-US" w:eastAsia="zh-CN"/>
              </w:rPr>
              <w:t>重要</w:t>
            </w:r>
            <w:r>
              <w:rPr>
                <w:rFonts w:hint="eastAsia" w:ascii="仿宋_GB2312" w:eastAsia="仿宋_GB2312"/>
              </w:rPr>
              <w:t>的理论价值与应用前景。</w:t>
            </w:r>
          </w:p>
          <w:p w14:paraId="6798089E">
            <w:pPr>
              <w:spacing w:line="500" w:lineRule="exact"/>
              <w:ind w:firstLine="562" w:firstLineChars="200"/>
              <w:rPr>
                <w:rFonts w:ascii="仿宋_GB2312" w:eastAsia="仿宋_GB2312"/>
                <w:b/>
                <w:sz w:val="28"/>
              </w:rPr>
            </w:pPr>
            <w:r>
              <w:rPr>
                <w:rFonts w:ascii="仿宋_GB2312" w:eastAsia="仿宋_GB2312"/>
                <w:b/>
                <w:sz w:val="28"/>
              </w:rPr>
              <w:t xml:space="preserve">2 </w:t>
            </w:r>
            <w:r>
              <w:rPr>
                <w:rFonts w:hint="eastAsia" w:ascii="仿宋_GB2312" w:eastAsia="仿宋_GB2312"/>
                <w:b/>
                <w:sz w:val="28"/>
              </w:rPr>
              <w:t>研究动机</w:t>
            </w:r>
          </w:p>
          <w:p w14:paraId="7C9E417C">
            <w:pPr>
              <w:spacing w:line="500" w:lineRule="exact"/>
              <w:ind w:firstLine="480" w:firstLineChars="200"/>
              <w:rPr>
                <w:rFonts w:ascii="仿宋_GB2312" w:eastAsia="仿宋_GB2312"/>
                <w:color w:val="000000" w:themeColor="text1"/>
                <w14:textFill>
                  <w14:solidFill>
                    <w14:schemeClr w14:val="tx1"/>
                  </w14:solidFill>
                </w14:textFill>
              </w:rPr>
            </w:pPr>
            <w:r>
              <w:rPr>
                <w:rFonts w:hint="eastAsia" w:ascii="仿宋_GB2312" w:eastAsia="仿宋_GB2312"/>
                <w:color w:val="000000" w:themeColor="text1"/>
                <w14:textFill>
                  <w14:solidFill>
                    <w14:schemeClr w14:val="tx1"/>
                  </w14:solidFill>
                </w14:textFill>
              </w:rPr>
              <w:t>目前针对目标检测器的研究有很多，但是大部分是基于CNN类目标检测器设计的。由于CNN类目标检测器和</w:t>
            </w:r>
            <w:r>
              <w:rPr>
                <w:rFonts w:hint="eastAsia" w:ascii="仿宋_GB2312" w:eastAsia="仿宋_GB2312"/>
                <w:color w:val="000000" w:themeColor="text1"/>
                <w:lang w:val="en-US" w:eastAsia="zh-CN"/>
                <w14:textFill>
                  <w14:solidFill>
                    <w14:schemeClr w14:val="tx1"/>
                  </w14:solidFill>
                </w14:textFill>
              </w:rPr>
              <w:t>T</w:t>
            </w:r>
            <w:r>
              <w:rPr>
                <w:rFonts w:hint="eastAsia" w:ascii="仿宋_GB2312" w:eastAsia="仿宋_GB2312"/>
                <w:color w:val="000000" w:themeColor="text1"/>
                <w14:textFill>
                  <w14:solidFill>
                    <w14:schemeClr w14:val="tx1"/>
                  </w14:solidFill>
                </w14:textFill>
              </w:rPr>
              <w:t>ransformer类目标检测器的架构</w:t>
            </w:r>
            <w:r>
              <w:rPr>
                <w:rFonts w:hint="eastAsia" w:ascii="仿宋_GB2312" w:eastAsia="仿宋_GB2312"/>
                <w:color w:val="000000" w:themeColor="text1"/>
                <w:lang w:val="en-US" w:eastAsia="zh-CN"/>
                <w14:textFill>
                  <w14:solidFill>
                    <w14:schemeClr w14:val="tx1"/>
                  </w14:solidFill>
                </w14:textFill>
              </w:rPr>
              <w:t>存在差异</w:t>
            </w:r>
            <w:r>
              <w:rPr>
                <w:rFonts w:hint="eastAsia" w:ascii="仿宋_GB2312" w:eastAsia="仿宋_GB2312"/>
                <w:color w:val="000000" w:themeColor="text1"/>
                <w14:textFill>
                  <w14:solidFill>
                    <w14:schemeClr w14:val="tx1"/>
                  </w14:solidFill>
                </w14:textFill>
              </w:rPr>
              <w:t>，</w:t>
            </w:r>
            <w:r>
              <w:rPr>
                <w:rFonts w:hint="eastAsia" w:ascii="仿宋_GB2312" w:eastAsia="仿宋_GB2312"/>
                <w:color w:val="000000" w:themeColor="text1"/>
                <w:lang w:val="en-US" w:eastAsia="zh-CN"/>
                <w14:textFill>
                  <w14:solidFill>
                    <w14:schemeClr w14:val="tx1"/>
                  </w14:solidFill>
                </w14:textFill>
              </w:rPr>
              <w:t>导致基于CNN的</w:t>
            </w:r>
            <w:r>
              <w:rPr>
                <w:rFonts w:hint="eastAsia" w:ascii="仿宋_GB2312" w:eastAsia="仿宋_GB2312"/>
                <w:color w:val="000000" w:themeColor="text1"/>
                <w14:textFill>
                  <w14:solidFill>
                    <w14:schemeClr w14:val="tx1"/>
                  </w14:solidFill>
                </w14:textFill>
              </w:rPr>
              <w:t>方法在面对</w:t>
            </w:r>
            <w:r>
              <w:rPr>
                <w:rFonts w:hint="eastAsia" w:ascii="仿宋_GB2312" w:eastAsia="仿宋_GB2312"/>
                <w:color w:val="000000" w:themeColor="text1"/>
                <w:lang w:val="en-US" w:eastAsia="zh-CN"/>
                <w14:textFill>
                  <w14:solidFill>
                    <w14:schemeClr w14:val="tx1"/>
                  </w14:solidFill>
                </w14:textFill>
              </w:rPr>
              <w:t>T</w:t>
            </w:r>
            <w:r>
              <w:rPr>
                <w:rFonts w:hint="eastAsia" w:ascii="仿宋_GB2312" w:eastAsia="仿宋_GB2312"/>
                <w:color w:val="000000" w:themeColor="text1"/>
                <w14:textFill>
                  <w14:solidFill>
                    <w14:schemeClr w14:val="tx1"/>
                  </w14:solidFill>
                </w14:textFill>
              </w:rPr>
              <w:t>ransformer类目标检测器时暴露出结构上的攻击力不足。</w:t>
            </w:r>
            <w:r>
              <w:rPr>
                <w:rFonts w:hint="eastAsia" w:ascii="仿宋_GB2312" w:eastAsia="仿宋_GB2312"/>
              </w:rPr>
              <w:t>许多攻击方法为追求攻击强度，需要大量迭代（如GARSDC需3000+次）或产生较大的扰动幅值，导致生成效率低下，且</w:t>
            </w:r>
            <w:r>
              <w:rPr>
                <w:rFonts w:hint="eastAsia" w:ascii="仿宋_GB2312" w:eastAsia="仿宋_GB2312"/>
                <w:lang w:val="en-US" w:eastAsia="zh-CN"/>
              </w:rPr>
              <w:t>生成的</w:t>
            </w:r>
            <w:r>
              <w:rPr>
                <w:rFonts w:hint="eastAsia" w:ascii="仿宋_GB2312" w:eastAsia="仿宋_GB2312"/>
              </w:rPr>
              <w:t>对抗样本视觉质量（Imperceptibility）较差，容易被人类或简单滤波器检测。早期攻击多集中在像素空间或低级特征空间添加扰动，缺乏对模型高层语义理解和决策机制的深入利用与干扰。AFOG攻击的出现代表了该领域的重要进展，其提出的可学习对抗注意力机制在攻击Transformer检测器方面展现出显著优势，但它仍存在两方面的局限：第一，在攻击目标数量极多或包含大量微小目标的复杂场景时，AFOG的攻击成功率会显著下降；第二，AFOG本质上仍是一种白盒攻击，依赖于对目标模型的完全访问，难以应对现实中更为普遍的黑盒场景。</w:t>
            </w:r>
          </w:p>
          <w:p w14:paraId="16206DA0">
            <w:pPr>
              <w:spacing w:line="500" w:lineRule="exact"/>
              <w:ind w:firstLine="480" w:firstLineChars="200"/>
              <w:rPr>
                <w:rFonts w:ascii="仿宋_GB2312" w:eastAsia="仿宋_GB2312"/>
              </w:rPr>
            </w:pPr>
            <w:r>
              <w:rPr>
                <w:rFonts w:hint="eastAsia" w:ascii="仿宋_GB2312" w:eastAsia="仿宋_GB2312"/>
              </w:rPr>
              <w:t>为解决上述问题，本项目</w:t>
            </w:r>
            <w:r>
              <w:rPr>
                <w:rFonts w:hint="eastAsia" w:ascii="仿宋_GB2312" w:eastAsia="仿宋_GB2312"/>
                <w:lang w:val="en-US" w:eastAsia="zh-CN"/>
              </w:rPr>
              <w:t>首先提出了</w:t>
            </w:r>
            <w:r>
              <w:rPr>
                <w:rFonts w:hint="eastAsia" w:ascii="仿宋_GB2312" w:eastAsia="仿宋_GB2312"/>
              </w:rPr>
              <w:t>自适应调参的分频和注意力融合攻击（Adaptive Parameter-Tuned Frequency-Division and Attention Fusion Attack，AFFA）</w:t>
            </w:r>
            <w:r>
              <w:rPr>
                <w:rFonts w:hint="eastAsia" w:ascii="仿宋_GB2312" w:eastAsia="仿宋_GB2312"/>
                <w:lang w:val="en-US" w:eastAsia="zh-CN"/>
              </w:rPr>
              <w:t>方法。该方法</w:t>
            </w:r>
            <w:r>
              <w:rPr>
                <w:rFonts w:hint="eastAsia" w:ascii="仿宋_GB2312" w:eastAsia="仿宋_GB2312"/>
              </w:rPr>
              <w:t>通过引入频域分解、自适应参数选择和智能攻击调度，构建可针对不同输入场景动态决策的黑盒攻击系统。</w:t>
            </w:r>
            <w:r>
              <w:rPr>
                <w:rFonts w:hint="eastAsia" w:ascii="仿宋_GB2312" w:eastAsia="仿宋_GB2312"/>
                <w:lang w:val="en-US" w:eastAsia="zh-CN"/>
              </w:rPr>
              <w:t>其次</w:t>
            </w:r>
            <w:r>
              <w:rPr>
                <w:rFonts w:hint="eastAsia" w:ascii="仿宋_GB2312" w:eastAsia="仿宋_GB2312"/>
              </w:rPr>
              <w:t>，</w:t>
            </w:r>
            <w:r>
              <w:rPr>
                <w:rFonts w:hint="eastAsia" w:ascii="仿宋_GB2312" w:eastAsia="仿宋_GB2312"/>
                <w:lang w:val="en-US" w:eastAsia="zh-CN"/>
              </w:rPr>
              <w:t>本项目</w:t>
            </w:r>
            <w:r>
              <w:rPr>
                <w:rFonts w:hint="eastAsia" w:ascii="仿宋_GB2312" w:eastAsia="仿宋_GB2312"/>
              </w:rPr>
              <w:t>提出了针对Transformer模型的双频扩散潜空间引导注意力扰动攻击（Dual-Frequency Diffusion Latent Space Guided Attention Perturbation Attack for Transformers，DDA）</w:t>
            </w:r>
            <w:r>
              <w:rPr>
                <w:rFonts w:hint="eastAsia" w:ascii="仿宋_GB2312" w:eastAsia="仿宋_GB2312"/>
                <w:lang w:val="en-US" w:eastAsia="zh-CN"/>
              </w:rPr>
              <w:t>方法。该方法的</w:t>
            </w:r>
            <w:r>
              <w:rPr>
                <w:rFonts w:hint="eastAsia" w:ascii="仿宋_GB2312" w:eastAsia="仿宋_GB2312"/>
              </w:rPr>
              <w:t>核心动机是超越在像素或特征空间添加噪声的传统</w:t>
            </w:r>
            <w:r>
              <w:rPr>
                <w:rFonts w:hint="eastAsia" w:ascii="仿宋_GB2312" w:eastAsia="仿宋_GB2312"/>
                <w:lang w:val="en-US" w:eastAsia="zh-CN"/>
              </w:rPr>
              <w:t>方法</w:t>
            </w:r>
            <w:r>
              <w:rPr>
                <w:rFonts w:hint="eastAsia" w:ascii="仿宋_GB2312" w:eastAsia="仿宋_GB2312"/>
              </w:rPr>
              <w:t>，转而利用生成模型在潜空间内对图像的语义内容进行主动、可控的误导性编辑。</w:t>
            </w:r>
            <w:r>
              <w:rPr>
                <w:rFonts w:hint="eastAsia" w:ascii="仿宋_GB2312" w:eastAsia="仿宋_GB2312"/>
                <w:lang w:val="en-US" w:eastAsia="zh-CN"/>
              </w:rPr>
              <w:t>DDA</w:t>
            </w:r>
            <w:r>
              <w:rPr>
                <w:rFonts w:hint="eastAsia" w:ascii="仿宋_GB2312" w:eastAsia="仿宋_GB2312"/>
              </w:rPr>
              <w:t>方法</w:t>
            </w:r>
            <w:r>
              <w:rPr>
                <w:rFonts w:hint="eastAsia" w:ascii="仿宋_GB2312" w:eastAsia="仿宋_GB2312"/>
                <w:lang w:val="en-US" w:eastAsia="zh-CN"/>
              </w:rPr>
              <w:t>能够</w:t>
            </w:r>
            <w:r>
              <w:rPr>
                <w:rFonts w:hint="eastAsia" w:ascii="仿宋_GB2312" w:eastAsia="仿宋_GB2312"/>
              </w:rPr>
              <w:t>从根本上干扰模型的深层语义理解，从而在保持极高视觉保真度的同时，实现更强大、更具欺骗性的攻击效果，最终在模型认知层面而非感官层面实现对抗性突破。</w:t>
            </w:r>
          </w:p>
          <w:p w14:paraId="583F9EF5">
            <w:pPr>
              <w:spacing w:line="500" w:lineRule="exact"/>
              <w:ind w:firstLine="562" w:firstLineChars="200"/>
              <w:rPr>
                <w:rFonts w:ascii="仿宋_GB2312" w:eastAsia="仿宋_GB2312"/>
                <w:b/>
                <w:sz w:val="28"/>
              </w:rPr>
            </w:pPr>
            <w:r>
              <w:rPr>
                <w:rFonts w:hint="eastAsia" w:ascii="仿宋_GB2312" w:eastAsia="仿宋_GB2312"/>
                <w:b/>
                <w:sz w:val="28"/>
              </w:rPr>
              <w:t>3</w:t>
            </w:r>
            <w:r>
              <w:rPr>
                <w:rFonts w:ascii="仿宋_GB2312" w:eastAsia="仿宋_GB2312"/>
                <w:b/>
                <w:sz w:val="28"/>
              </w:rPr>
              <w:t xml:space="preserve"> </w:t>
            </w:r>
            <w:r>
              <w:rPr>
                <w:rFonts w:hint="eastAsia" w:ascii="仿宋_GB2312" w:eastAsia="仿宋_GB2312"/>
                <w:b/>
                <w:sz w:val="28"/>
              </w:rPr>
              <w:t>研究方法</w:t>
            </w:r>
          </w:p>
          <w:p w14:paraId="30645491">
            <w:pPr>
              <w:spacing w:line="500" w:lineRule="exact"/>
              <w:ind w:firstLine="480" w:firstLineChars="200"/>
              <w:rPr>
                <w:rFonts w:ascii="仿宋_GB2312" w:eastAsia="仿宋_GB2312"/>
              </w:rPr>
            </w:pPr>
            <w:r>
              <w:rPr>
                <w:rFonts w:hint="eastAsia" w:ascii="仿宋_GB2312" w:eastAsia="仿宋_GB2312"/>
              </w:rPr>
              <w:t>本研究聚焦于白盒无目标攻击场景。攻击者能够完全访问目标检测模型的架构参数与梯度信息（白盒设定，旨在生成对抗样本使得目标检测器无法正确识别图像中的任何真实目标，而不强制要求模型将目标误检为特定类别。在研究中发现，</w:t>
            </w:r>
            <w:r>
              <w:rPr>
                <w:rFonts w:ascii="仿宋_GB2312" w:eastAsia="仿宋_GB2312"/>
              </w:rPr>
              <w:t>AFOG</w:t>
            </w:r>
            <w:r>
              <w:rPr>
                <w:rFonts w:hint="eastAsia" w:ascii="仿宋_GB2312" w:eastAsia="仿宋_GB2312"/>
              </w:rPr>
              <w:t>攻击方式</w:t>
            </w:r>
            <w:r>
              <w:rPr>
                <w:rFonts w:ascii="仿宋_GB2312" w:eastAsia="仿宋_GB2312"/>
              </w:rPr>
              <w:t>通过引入可学习的对抗性注意力机制，在攻击Transformer检测器方面展现出显著优势。然而，在系统性的实验验证中，</w:t>
            </w:r>
            <w:r>
              <w:rPr>
                <w:rFonts w:hint="eastAsia" w:ascii="仿宋_GB2312" w:eastAsia="仿宋_GB2312"/>
              </w:rPr>
              <w:t>本项目</w:t>
            </w:r>
            <w:r>
              <w:rPr>
                <w:rFonts w:ascii="仿宋_GB2312" w:eastAsia="仿宋_GB2312"/>
              </w:rPr>
              <w:t>发现AFOG在攻击目标数量极多或包含大量微小目标的复杂场景图像时，攻击成功率（ASR）下降明显，且生成的对抗样本视觉隐蔽性（SSIM）难以控制。</w:t>
            </w:r>
          </w:p>
          <w:p w14:paraId="7FEC6F61">
            <w:pPr>
              <w:spacing w:line="500" w:lineRule="exact"/>
              <w:ind w:firstLine="562" w:firstLineChars="200"/>
              <w:rPr>
                <w:rFonts w:ascii="仿宋_GB2312" w:eastAsia="仿宋_GB2312"/>
                <w:b/>
                <w:sz w:val="28"/>
              </w:rPr>
            </w:pPr>
            <w:r>
              <w:rPr>
                <w:rFonts w:hint="eastAsia" w:ascii="仿宋_GB2312" w:eastAsia="仿宋_GB2312"/>
                <w:b/>
                <w:sz w:val="28"/>
              </w:rPr>
              <w:t>3.</w:t>
            </w:r>
            <w:r>
              <w:rPr>
                <w:rFonts w:ascii="仿宋_GB2312" w:eastAsia="仿宋_GB2312"/>
                <w:b/>
                <w:sz w:val="28"/>
              </w:rPr>
              <w:t xml:space="preserve">1 </w:t>
            </w:r>
            <w:r>
              <w:rPr>
                <w:rFonts w:hint="eastAsia" w:ascii="仿宋_GB2312" w:eastAsia="仿宋_GB2312"/>
                <w:b/>
                <w:sz w:val="28"/>
              </w:rPr>
              <w:t>AFFA攻击方法</w:t>
            </w:r>
          </w:p>
          <w:p w14:paraId="4291B0A3">
            <w:pPr>
              <w:spacing w:line="500" w:lineRule="exact"/>
              <w:ind w:firstLine="480" w:firstLineChars="200"/>
              <w:rPr>
                <w:rFonts w:hint="eastAsia" w:ascii="仿宋_GB2312" w:eastAsia="仿宋_GB2312"/>
                <w:lang w:val="en-US" w:eastAsia="zh-CN"/>
              </w:rPr>
            </w:pPr>
            <w:r>
              <w:rPr>
                <w:rFonts w:hint="eastAsia" w:ascii="仿宋_GB2312" w:eastAsia="仿宋_GB2312"/>
                <w:lang w:val="en-US" w:eastAsia="zh-CN"/>
              </w:rPr>
              <w:t>为了提高无目标白盒攻击的攻击成功率和生成对抗样本的视觉质量，</w:t>
            </w:r>
            <w:r>
              <w:rPr>
                <w:rFonts w:hint="eastAsia" w:ascii="仿宋_GB2312" w:eastAsia="仿宋_GB2312"/>
              </w:rPr>
              <w:t>本项目</w:t>
            </w:r>
            <w:r>
              <w:rPr>
                <w:rFonts w:hint="eastAsia" w:ascii="仿宋_GB2312" w:eastAsia="仿宋_GB2312"/>
                <w:lang w:val="en-US" w:eastAsia="zh-CN"/>
              </w:rPr>
              <w:t>利用</w:t>
            </w:r>
            <w:r>
              <w:rPr>
                <w:rFonts w:hint="eastAsia" w:ascii="仿宋_GB2312" w:eastAsia="仿宋_GB2312"/>
              </w:rPr>
              <w:t>分频</w:t>
            </w:r>
            <w:r>
              <w:rPr>
                <w:rFonts w:hint="eastAsia" w:ascii="仿宋_GB2312" w:eastAsia="仿宋_GB2312"/>
                <w:lang w:val="en-US" w:eastAsia="zh-CN"/>
              </w:rPr>
              <w:t>策略和自适应</w:t>
            </w:r>
            <w:r>
              <w:rPr>
                <w:rFonts w:ascii="仿宋_GB2312" w:eastAsia="仿宋_GB2312"/>
              </w:rPr>
              <w:t>机制</w:t>
            </w:r>
            <w:r>
              <w:rPr>
                <w:rFonts w:hint="eastAsia" w:ascii="仿宋_GB2312" w:eastAsia="仿宋_GB2312"/>
                <w:lang w:val="en-US" w:eastAsia="zh-CN"/>
              </w:rPr>
              <w:t>设计了</w:t>
            </w:r>
            <w:r>
              <w:rPr>
                <w:rFonts w:hint="eastAsia" w:ascii="仿宋_GB2312" w:eastAsia="仿宋_GB2312"/>
              </w:rPr>
              <w:t>自适应调参的分频和注意力融合攻击（Adaptive Parameter-Tuned Frequency-Division and Attention Fusion Attack，AFFA）方法</w:t>
            </w:r>
            <w:r>
              <w:rPr>
                <w:rFonts w:hint="eastAsia" w:ascii="仿宋_GB2312" w:eastAsia="仿宋_GB2312"/>
                <w:lang w:eastAsia="zh-CN"/>
              </w:rPr>
              <w:t>，</w:t>
            </w:r>
            <w:r>
              <w:rPr>
                <w:rFonts w:hint="eastAsia" w:ascii="仿宋_GB2312" w:eastAsia="仿宋_GB2312"/>
                <w:lang w:val="en-US" w:eastAsia="zh-CN"/>
              </w:rPr>
              <w:t>如图1所示。</w:t>
            </w:r>
          </w:p>
          <w:p w14:paraId="4A6C2D51">
            <w:pPr>
              <w:spacing w:line="500" w:lineRule="exact"/>
              <w:ind w:firstLine="562" w:firstLineChars="200"/>
              <w:jc w:val="center"/>
              <w:rPr>
                <w:rFonts w:hint="default" w:ascii="仿宋_GB2312" w:eastAsia="仿宋_GB2312"/>
                <w:lang w:val="en-US" w:eastAsia="zh-CN"/>
              </w:rPr>
            </w:pPr>
            <w:r>
              <w:rPr>
                <w:rFonts w:ascii="仿宋_GB2312" w:eastAsia="仿宋_GB2312"/>
                <w:b/>
                <w:sz w:val="28"/>
              </w:rPr>
              <w:drawing>
                <wp:anchor distT="0" distB="0" distL="114300" distR="114300" simplePos="0" relativeHeight="251671552" behindDoc="0" locked="0" layoutInCell="1" allowOverlap="1">
                  <wp:simplePos x="0" y="0"/>
                  <wp:positionH relativeFrom="column">
                    <wp:posOffset>173990</wp:posOffset>
                  </wp:positionH>
                  <wp:positionV relativeFrom="paragraph">
                    <wp:posOffset>127635</wp:posOffset>
                  </wp:positionV>
                  <wp:extent cx="4953000" cy="2860675"/>
                  <wp:effectExtent l="0" t="0" r="0" b="6350"/>
                  <wp:wrapTopAndBottom/>
                  <wp:docPr id="1" name="图片 1" descr="D:\vx\data\xwechat_files\wxid_o3fxv1kk224r22_3f31\temp\RWTemp\2026-05\7605cdb2714e727967a94d939b308f80\a05f0ab7cc6aa61fc632812cf7eb19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vx\data\xwechat_files\wxid_o3fxv1kk224r22_3f31\temp\RWTemp\2026-05\7605cdb2714e727967a94d939b308f80\a05f0ab7cc6aa61fc632812cf7eb197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4953000" cy="2860675"/>
                          </a:xfrm>
                          <a:prstGeom prst="rect">
                            <a:avLst/>
                          </a:prstGeom>
                          <a:noFill/>
                          <a:ln>
                            <a:noFill/>
                          </a:ln>
                        </pic:spPr>
                      </pic:pic>
                    </a:graphicData>
                  </a:graphic>
                </wp:anchor>
              </w:drawing>
            </w:r>
            <w:r>
              <w:rPr>
                <w:rFonts w:hint="eastAsia" w:ascii="仿宋_GB2312" w:eastAsia="仿宋_GB2312"/>
              </w:rPr>
              <w:t>图1</w:t>
            </w:r>
            <w:r>
              <w:rPr>
                <w:rFonts w:ascii="仿宋_GB2312" w:eastAsia="仿宋_GB2312"/>
              </w:rPr>
              <w:t xml:space="preserve"> </w:t>
            </w:r>
            <w:r>
              <w:rPr>
                <w:rFonts w:hint="eastAsia" w:ascii="仿宋_GB2312" w:eastAsia="仿宋_GB2312"/>
              </w:rPr>
              <w:t>AFFA方法图</w:t>
            </w:r>
          </w:p>
          <w:p w14:paraId="5B85D089">
            <w:pPr>
              <w:spacing w:line="500" w:lineRule="exact"/>
              <w:ind w:firstLine="562" w:firstLineChars="200"/>
              <w:rPr>
                <w:rFonts w:ascii="仿宋_GB2312" w:eastAsia="仿宋_GB2312"/>
                <w:sz w:val="28"/>
              </w:rPr>
            </w:pPr>
            <w:r>
              <w:rPr>
                <w:rFonts w:ascii="仿宋_GB2312" w:eastAsia="仿宋_GB2312"/>
                <w:b/>
                <w:bCs/>
                <w:sz w:val="28"/>
              </w:rPr>
              <w:t>3</w:t>
            </w:r>
            <w:r>
              <w:rPr>
                <w:rFonts w:hint="eastAsia" w:ascii="仿宋_GB2312" w:eastAsia="仿宋_GB2312"/>
                <w:b/>
                <w:bCs/>
                <w:sz w:val="28"/>
              </w:rPr>
              <w:t>.</w:t>
            </w:r>
            <w:r>
              <w:rPr>
                <w:rFonts w:ascii="仿宋_GB2312" w:eastAsia="仿宋_GB2312"/>
                <w:b/>
                <w:bCs/>
                <w:sz w:val="28"/>
              </w:rPr>
              <w:t>1</w:t>
            </w:r>
            <w:r>
              <w:rPr>
                <w:rFonts w:hint="eastAsia" w:ascii="仿宋_GB2312" w:eastAsia="仿宋_GB2312"/>
                <w:b/>
                <w:bCs/>
                <w:sz w:val="28"/>
              </w:rPr>
              <w:t>.</w:t>
            </w:r>
            <w:r>
              <w:rPr>
                <w:rFonts w:ascii="仿宋_GB2312" w:eastAsia="仿宋_GB2312"/>
                <w:b/>
                <w:bCs/>
                <w:sz w:val="28"/>
              </w:rPr>
              <w:t xml:space="preserve">1 </w:t>
            </w:r>
            <w:r>
              <w:rPr>
                <w:rFonts w:hint="eastAsia" w:ascii="仿宋_GB2312" w:eastAsia="仿宋_GB2312"/>
                <w:b/>
                <w:bCs/>
                <w:sz w:val="28"/>
              </w:rPr>
              <w:t>分频</w:t>
            </w:r>
            <w:r>
              <w:rPr>
                <w:rFonts w:ascii="仿宋_GB2312" w:eastAsia="仿宋_GB2312"/>
                <w:b/>
                <w:bCs/>
                <w:sz w:val="28"/>
              </w:rPr>
              <w:t>攻击方法</w:t>
            </w:r>
          </w:p>
          <w:p w14:paraId="0749195A">
            <w:pPr>
              <w:spacing w:line="500" w:lineRule="exact"/>
              <w:ind w:firstLine="480" w:firstLineChars="200"/>
              <w:rPr>
                <w:rFonts w:ascii="仿宋_GB2312" w:eastAsia="仿宋_GB2312"/>
              </w:rPr>
            </w:pPr>
            <w:r>
              <w:rPr>
                <w:rFonts w:hint="eastAsia" w:ascii="仿宋_GB2312" w:eastAsia="仿宋_GB2312"/>
              </w:rPr>
              <w:t>分频攻击</w:t>
            </w:r>
            <w:r>
              <w:rPr>
                <w:rFonts w:ascii="仿宋_GB2312" w:eastAsia="仿宋_GB2312"/>
              </w:rPr>
              <w:t>是本</w:t>
            </w:r>
            <w:r>
              <w:rPr>
                <w:rFonts w:hint="eastAsia" w:ascii="仿宋_GB2312" w:eastAsia="仿宋_GB2312"/>
                <w:lang w:val="en-US" w:eastAsia="zh-CN"/>
              </w:rPr>
              <w:t>项目</w:t>
            </w:r>
            <w:r>
              <w:rPr>
                <w:rFonts w:ascii="仿宋_GB2312" w:eastAsia="仿宋_GB2312"/>
              </w:rPr>
              <w:t>提出的一种新的对抗攻击方法。与AFOG在空间域引导攻击不同，从频域视角出发，旨在通过可控的频</w:t>
            </w:r>
            <w:r>
              <w:rPr>
                <w:rFonts w:hint="eastAsia" w:ascii="仿宋_GB2312" w:eastAsia="仿宋_GB2312"/>
              </w:rPr>
              <w:t>域</w:t>
            </w:r>
            <w:r>
              <w:rPr>
                <w:rFonts w:ascii="仿宋_GB2312" w:eastAsia="仿宋_GB2312"/>
              </w:rPr>
              <w:t>分解与约束来生成具有高视觉保真度的对抗样本。</w:t>
            </w:r>
          </w:p>
          <w:p w14:paraId="32A62A46">
            <w:pPr>
              <w:spacing w:line="500" w:lineRule="exact"/>
              <w:ind w:firstLine="482" w:firstLineChars="200"/>
              <w:rPr>
                <w:rFonts w:ascii="仿宋_GB2312" w:eastAsia="仿宋_GB2312"/>
              </w:rPr>
            </w:pPr>
            <w:r>
              <w:rPr>
                <w:rFonts w:ascii="仿宋_GB2312" w:eastAsia="仿宋_GB2312"/>
                <w:b/>
                <w:bCs/>
              </w:rPr>
              <w:t>基于高斯滤波的空间-频域分解</w:t>
            </w:r>
          </w:p>
          <w:p w14:paraId="3C830677">
            <w:pPr>
              <w:spacing w:line="500" w:lineRule="exact"/>
              <w:ind w:firstLine="480" w:firstLineChars="200"/>
              <w:rPr>
                <w:rFonts w:ascii="仿宋_GB2312" w:eastAsia="仿宋_GB2312"/>
                <w:iCs/>
                <w:vertAlign w:val="subscript"/>
              </w:rPr>
            </w:pPr>
            <w:r>
              <w:rPr>
                <w:rFonts w:hint="eastAsia" w:ascii="仿宋_GB2312" w:eastAsia="仿宋_GB2312"/>
              </w:rPr>
              <w:t>分频攻击方法</w:t>
            </w:r>
            <w:r>
              <w:rPr>
                <w:rFonts w:ascii="仿宋_GB2312" w:eastAsia="仿宋_GB2312"/>
              </w:rPr>
              <w:t xml:space="preserve">并不进行传统的傅里叶或小波变换，而是采用高斯滤波在空间域上模拟频带分解。给定输入图像 </w:t>
            </w:r>
            <w:r>
              <w:rPr>
                <w:rFonts w:eastAsia="仿宋_GB2312"/>
                <w:i/>
                <w:iCs/>
              </w:rPr>
              <w:t>I</w:t>
            </w:r>
            <w:r>
              <w:rPr>
                <w:rFonts w:ascii="仿宋_GB2312" w:eastAsia="仿宋_GB2312"/>
              </w:rPr>
              <w:t xml:space="preserve">和高斯核标准差 </w:t>
            </w:r>
            <w:r>
              <w:rPr>
                <w:rFonts w:ascii="仿宋_GB2312" w:eastAsia="仿宋_GB2312"/>
                <w:i/>
              </w:rPr>
              <w:t>σ</w:t>
            </w:r>
            <w:r>
              <w:rPr>
                <w:rFonts w:ascii="仿宋_GB2312" w:eastAsia="仿宋_GB2312"/>
              </w:rPr>
              <w:t xml:space="preserve">，图像被分解为低频成分 </w:t>
            </w:r>
            <w:r>
              <w:rPr>
                <w:rFonts w:eastAsia="仿宋_GB2312"/>
                <w:i/>
                <w:iCs/>
              </w:rPr>
              <w:t>I</w:t>
            </w:r>
            <w:r>
              <w:rPr>
                <w:rFonts w:eastAsia="仿宋_GB2312"/>
                <w:i/>
                <w:iCs/>
                <w:vertAlign w:val="subscript"/>
              </w:rPr>
              <w:t>low</w:t>
            </w:r>
            <w:r>
              <w:rPr>
                <w:rFonts w:ascii="仿宋_GB2312" w:eastAsia="仿宋_GB2312"/>
              </w:rPr>
              <w:t xml:space="preserve">和高频残差 </w:t>
            </w:r>
            <w:r>
              <w:rPr>
                <w:rFonts w:eastAsia="仿宋_GB2312"/>
                <w:i/>
                <w:iCs/>
              </w:rPr>
              <w:t>I</w:t>
            </w:r>
            <w:r>
              <w:rPr>
                <w:rFonts w:eastAsia="仿宋_GB2312"/>
                <w:i/>
                <w:iCs/>
                <w:vertAlign w:val="subscript"/>
              </w:rPr>
              <w:t>high</w:t>
            </w:r>
            <w:r>
              <w:rPr>
                <w:rFonts w:ascii="仿宋_GB2312" w:eastAsia="仿宋_GB2312"/>
              </w:rPr>
              <w:t>：</w:t>
            </w:r>
          </w:p>
          <w:p w14:paraId="18C76DDE">
            <w:pPr>
              <w:spacing w:line="720" w:lineRule="auto"/>
              <w:ind w:firstLine="480" w:firstLineChars="200"/>
              <w:rPr>
                <w:rFonts w:ascii="仿宋_GB2312" w:eastAsia="仿宋_GB2312"/>
                <w:b/>
              </w:rPr>
            </w:pPr>
            <m:oMathPara>
              <m:oMath>
                <m:sSub>
                  <m:sSubPr>
                    <m:ctrlPr>
                      <w:rPr>
                        <w:rFonts w:ascii="Cambria Math" w:hAnsi="Cambria Math" w:eastAsia="仿宋_GB2312"/>
                      </w:rPr>
                    </m:ctrlPr>
                  </m:sSubPr>
                  <m:e>
                    <m:r>
                      <m:rPr/>
                      <w:rPr>
                        <w:rFonts w:hint="eastAsia" w:ascii="Cambria Math" w:hAnsi="Cambria Math" w:eastAsia="仿宋_GB2312"/>
                      </w:rPr>
                      <m:t>I</m:t>
                    </m:r>
                    <m:ctrlPr>
                      <w:rPr>
                        <w:rFonts w:ascii="Cambria Math" w:hAnsi="Cambria Math" w:eastAsia="仿宋_GB2312"/>
                      </w:rPr>
                    </m:ctrlPr>
                  </m:e>
                  <m:sub>
                    <m:r>
                      <m:rPr/>
                      <w:rPr>
                        <w:rFonts w:ascii="Cambria Math" w:hAnsi="Cambria Math" w:eastAsia="仿宋_GB2312"/>
                      </w:rPr>
                      <m:t>low</m:t>
                    </m:r>
                    <m:ctrlPr>
                      <w:rPr>
                        <w:rFonts w:ascii="Cambria Math" w:hAnsi="Cambria Math" w:eastAsia="仿宋_GB2312"/>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G</m:t>
                    </m:r>
                    <m:ctrlPr>
                      <w:rPr>
                        <w:rFonts w:ascii="Cambria Math" w:hAnsi="Cambria Math" w:eastAsia="仿宋_GB2312"/>
                        <w:i/>
                      </w:rPr>
                    </m:ctrlPr>
                  </m:e>
                  <m:sub>
                    <m:r>
                      <m:rPr/>
                      <w:rPr>
                        <w:rFonts w:ascii="Cambria Math" w:hAnsi="Cambria Math" w:eastAsia="仿宋_GB2312"/>
                      </w:rPr>
                      <m:t>σ</m:t>
                    </m:r>
                    <m:ctrlPr>
                      <w:rPr>
                        <w:rFonts w:ascii="Cambria Math" w:hAnsi="Cambria Math" w:eastAsia="仿宋_GB2312"/>
                        <w:i/>
                      </w:rPr>
                    </m:ctrlPr>
                  </m:sub>
                </m:sSub>
                <m:r>
                  <m:rPr/>
                  <w:rPr>
                    <w:rFonts w:ascii="Cambria Math" w:hAnsi="Cambria Math" w:eastAsia="仿宋_GB2312"/>
                  </w:rPr>
                  <m:t xml:space="preserve">×I, </m:t>
                </m:r>
                <m:sSub>
                  <m:sSubPr>
                    <m:ctrlPr>
                      <w:rPr>
                        <w:rFonts w:ascii="Cambria Math" w:hAnsi="Cambria Math" w:eastAsia="仿宋_GB2312"/>
                        <w:i/>
                      </w:rPr>
                    </m:ctrlPr>
                  </m:sSubPr>
                  <m:e>
                    <m:r>
                      <m:rPr/>
                      <w:rPr>
                        <w:rFonts w:ascii="Cambria Math" w:hAnsi="Cambria Math" w:eastAsia="仿宋_GB2312"/>
                      </w:rPr>
                      <m:t>I</m:t>
                    </m:r>
                    <m:ctrlPr>
                      <w:rPr>
                        <w:rFonts w:ascii="Cambria Math" w:hAnsi="Cambria Math" w:eastAsia="仿宋_GB2312"/>
                        <w:i/>
                      </w:rPr>
                    </m:ctrlPr>
                  </m:e>
                  <m:sub>
                    <m:r>
                      <m:rPr/>
                      <w:rPr>
                        <w:rFonts w:ascii="Cambria Math" w:hAnsi="Cambria Math" w:eastAsia="仿宋_GB2312"/>
                      </w:rPr>
                      <m:t>high</m:t>
                    </m:r>
                    <m:ctrlPr>
                      <w:rPr>
                        <w:rFonts w:ascii="Cambria Math" w:hAnsi="Cambria Math" w:eastAsia="仿宋_GB2312"/>
                        <w:i/>
                      </w:rPr>
                    </m:ctrlPr>
                  </m:sub>
                </m:sSub>
                <m:r>
                  <m:rPr/>
                  <w:rPr>
                    <w:rFonts w:ascii="Cambria Math" w:hAnsi="Cambria Math" w:eastAsia="仿宋_GB2312"/>
                  </w:rPr>
                  <m:t>=I−</m:t>
                </m:r>
                <m:sSub>
                  <m:sSubPr>
                    <m:ctrlPr>
                      <w:rPr>
                        <w:rFonts w:ascii="Cambria Math" w:hAnsi="Cambria Math" w:eastAsia="仿宋_GB2312"/>
                      </w:rPr>
                    </m:ctrlPr>
                  </m:sSubPr>
                  <m:e>
                    <m:r>
                      <m:rPr/>
                      <w:rPr>
                        <w:rFonts w:hint="eastAsia" w:ascii="Cambria Math" w:hAnsi="Cambria Math" w:eastAsia="仿宋_GB2312"/>
                      </w:rPr>
                      <m:t>I</m:t>
                    </m:r>
                    <m:ctrlPr>
                      <w:rPr>
                        <w:rFonts w:ascii="Cambria Math" w:hAnsi="Cambria Math" w:eastAsia="仿宋_GB2312"/>
                      </w:rPr>
                    </m:ctrlPr>
                  </m:e>
                  <m:sub>
                    <m:r>
                      <m:rPr/>
                      <w:rPr>
                        <w:rFonts w:ascii="Cambria Math" w:hAnsi="Cambria Math" w:eastAsia="仿宋_GB2312"/>
                      </w:rPr>
                      <m:t>low</m:t>
                    </m:r>
                    <m:ctrlPr>
                      <w:rPr>
                        <w:rFonts w:ascii="Cambria Math" w:hAnsi="Cambria Math" w:eastAsia="仿宋_GB2312"/>
                      </w:rPr>
                    </m:ctrlPr>
                  </m:sub>
                </m:sSub>
              </m:oMath>
            </m:oMathPara>
          </w:p>
          <w:p w14:paraId="0FDBD594">
            <w:pPr>
              <w:spacing w:line="500" w:lineRule="exact"/>
              <w:ind w:firstLine="480" w:firstLineChars="200"/>
              <w:rPr>
                <w:rFonts w:ascii="仿宋_GB2312" w:eastAsia="仿宋_GB2312"/>
              </w:rPr>
            </w:pPr>
            <w:r>
              <w:rPr>
                <w:rFonts w:ascii="仿宋_GB2312" w:eastAsia="仿宋_GB2312"/>
              </w:rPr>
              <w:t>其中，</w:t>
            </w:r>
            <w:r>
              <w:rPr>
                <w:rFonts w:eastAsia="仿宋_GB2312"/>
                <w:i/>
                <w:iCs/>
              </w:rPr>
              <w:t>G</w:t>
            </w:r>
            <w:r>
              <w:rPr>
                <w:rFonts w:eastAsia="仿宋_GB2312"/>
                <w:i/>
                <w:iCs/>
                <w:vertAlign w:val="subscript"/>
              </w:rPr>
              <w:t>σ</w:t>
            </w:r>
            <w:r>
              <w:rPr>
                <w:rFonts w:ascii="仿宋_GB2312" w:eastAsia="仿宋_GB2312"/>
              </w:rPr>
              <w:t>表示标准差为</w:t>
            </w:r>
            <w:r>
              <w:rPr>
                <w:rFonts w:ascii="仿宋_GB2312" w:eastAsia="仿宋_GB2312"/>
                <w:i/>
              </w:rPr>
              <w:t>σ</w:t>
            </w:r>
            <w:r>
              <w:rPr>
                <w:rFonts w:ascii="仿宋_GB2312" w:eastAsia="仿宋_GB2312"/>
              </w:rPr>
              <w:t>的二维高斯滤波器。这种分解的物理意义是：</w:t>
            </w:r>
            <w:r>
              <w:rPr>
                <w:rFonts w:eastAsia="仿宋_GB2312"/>
                <w:i/>
                <w:iCs/>
              </w:rPr>
              <w:t>I</w:t>
            </w:r>
            <w:r>
              <w:rPr>
                <w:rFonts w:eastAsia="仿宋_GB2312"/>
                <w:i/>
                <w:iCs/>
                <w:vertAlign w:val="subscript"/>
              </w:rPr>
              <w:t>low</w:t>
            </w:r>
            <w:r>
              <w:rPr>
                <w:rFonts w:ascii="仿宋_GB2312" w:eastAsia="仿宋_GB2312"/>
              </w:rPr>
              <w:t xml:space="preserve">包含了图像的主要轮廓和缓变信息（对应频域低频），而 </w:t>
            </w:r>
            <w:r>
              <w:rPr>
                <w:rFonts w:eastAsia="仿宋_GB2312"/>
                <w:i/>
                <w:iCs/>
              </w:rPr>
              <w:t>I</w:t>
            </w:r>
            <w:r>
              <w:rPr>
                <w:rFonts w:eastAsia="仿宋_GB2312"/>
                <w:i/>
                <w:iCs/>
                <w:vertAlign w:val="subscript"/>
              </w:rPr>
              <w:t>high</w:t>
            </w:r>
            <w:r>
              <w:rPr>
                <w:rFonts w:ascii="仿宋_GB2312" w:eastAsia="仿宋_GB2312"/>
              </w:rPr>
              <w:t>则保留了边缘、纹理和细节等高频信息。该分解是可导的，使得后续的扰动可以在梯度引导下进行优化。</w:t>
            </w:r>
          </w:p>
          <w:p w14:paraId="4E78F6AB">
            <w:pPr>
              <w:spacing w:line="500" w:lineRule="exact"/>
              <w:ind w:firstLine="482" w:firstLineChars="200"/>
              <w:rPr>
                <w:rFonts w:ascii="仿宋_GB2312" w:eastAsia="仿宋_GB2312"/>
              </w:rPr>
            </w:pPr>
            <w:r>
              <w:rPr>
                <w:rFonts w:ascii="仿宋_GB2312" w:eastAsia="仿宋_GB2312"/>
                <w:b/>
                <w:bCs/>
              </w:rPr>
              <w:t>自适应高频能量约束机制</w:t>
            </w:r>
          </w:p>
          <w:p w14:paraId="275EEB0B">
            <w:pPr>
              <w:spacing w:line="500" w:lineRule="exact"/>
              <w:ind w:firstLine="480" w:firstLineChars="200"/>
              <w:rPr>
                <w:rFonts w:ascii="仿宋_GB2312" w:eastAsia="仿宋_GB2312"/>
              </w:rPr>
            </w:pPr>
            <w:r>
              <w:rPr>
                <w:rFonts w:hint="eastAsia" w:ascii="仿宋_GB2312" w:eastAsia="仿宋_GB2312"/>
              </w:rPr>
              <w:t>分频攻击方法</w:t>
            </w:r>
            <w:r>
              <w:rPr>
                <w:rFonts w:ascii="仿宋_GB2312" w:eastAsia="仿宋_GB2312"/>
              </w:rPr>
              <w:t>的关键创新在于其自适应的扰动能量约束机制。与固定</w:t>
            </w:r>
            <w:r>
              <w:rPr>
                <w:rFonts w:eastAsia="仿宋_GB2312"/>
                <w:i/>
              </w:rPr>
              <w:t>L</w:t>
            </w:r>
            <w:r>
              <w:rPr>
                <w:rFonts w:eastAsia="仿宋_GB2312"/>
                <w:i/>
                <w:vertAlign w:val="subscript"/>
              </w:rPr>
              <w:t>p</w:t>
            </w:r>
            <w:r>
              <w:rPr>
                <w:rFonts w:ascii="仿宋_GB2312" w:eastAsia="仿宋_GB2312"/>
              </w:rPr>
              <w:t>范数约束不同，</w:t>
            </w:r>
            <w:r>
              <w:rPr>
                <w:rFonts w:hint="eastAsia" w:ascii="仿宋_GB2312" w:eastAsia="仿宋_GB2312"/>
              </w:rPr>
              <w:t>分频攻击方法</w:t>
            </w:r>
            <w:r>
              <w:rPr>
                <w:rFonts w:ascii="仿宋_GB2312" w:eastAsia="仿宋_GB2312"/>
              </w:rPr>
              <w:t>根据输入图像自身的高频内容动态设定扰动上限。</w:t>
            </w:r>
          </w:p>
          <w:p w14:paraId="586A8A7F">
            <w:pPr>
              <w:spacing w:line="500" w:lineRule="exact"/>
              <w:ind w:firstLine="480" w:firstLineChars="200"/>
              <w:rPr>
                <w:rFonts w:ascii="仿宋_GB2312" w:eastAsia="仿宋_GB2312"/>
              </w:rPr>
            </w:pPr>
            <w:r>
              <w:rPr>
                <w:rFonts w:ascii="仿宋_GB2312" w:eastAsia="仿宋_GB2312"/>
              </w:rPr>
              <w:t xml:space="preserve">首先评估原始高频残差 </w:t>
            </w:r>
            <w:r>
              <w:rPr>
                <w:rFonts w:eastAsia="仿宋_GB2312"/>
                <w:i/>
                <w:iCs/>
              </w:rPr>
              <w:t>I</w:t>
            </w:r>
            <w:r>
              <w:rPr>
                <w:rFonts w:eastAsia="仿宋_GB2312"/>
                <w:i/>
                <w:iCs/>
                <w:vertAlign w:val="subscript"/>
              </w:rPr>
              <w:t>high</w:t>
            </w:r>
            <w:r>
              <w:rPr>
                <w:rFonts w:ascii="仿宋_GB2312" w:eastAsia="仿宋_GB2312"/>
              </w:rPr>
              <w:t>的平均绝对能量：</w:t>
            </w:r>
          </w:p>
          <w:p w14:paraId="38C8FC41">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E</m:t>
                    </m:r>
                    <m:ctrlPr>
                      <w:rPr>
                        <w:rFonts w:ascii="Cambria Math" w:hAnsi="Cambria Math" w:eastAsia="仿宋_GB2312"/>
                      </w:rPr>
                    </m:ctrlPr>
                  </m:e>
                  <m:sub>
                    <m:r>
                      <m:rPr/>
                      <w:rPr>
                        <w:rFonts w:ascii="Cambria Math" w:hAnsi="Cambria Math" w:eastAsia="仿宋_GB2312"/>
                      </w:rPr>
                      <m:t>high</m:t>
                    </m:r>
                    <m:ctrlPr>
                      <w:rPr>
                        <w:rFonts w:ascii="Cambria Math" w:hAnsi="Cambria Math" w:eastAsia="仿宋_GB2312"/>
                      </w:rPr>
                    </m:ctrlPr>
                  </m:sub>
                </m:sSub>
                <m:r>
                  <m:rPr/>
                  <w:rPr>
                    <w:rFonts w:ascii="Cambria Math" w:hAnsi="Cambria Math" w:eastAsia="仿宋_GB2312"/>
                  </w:rPr>
                  <m:t>=</m:t>
                </m:r>
                <m:f>
                  <m:fPr>
                    <m:ctrlPr>
                      <w:rPr>
                        <w:rFonts w:ascii="Cambria Math" w:hAnsi="Cambria Math" w:eastAsia="仿宋_GB2312"/>
                        <w:i/>
                      </w:rPr>
                    </m:ctrlPr>
                  </m:fPr>
                  <m:num>
                    <m:r>
                      <m:rPr/>
                      <w:rPr>
                        <w:rFonts w:ascii="Cambria Math" w:hAnsi="Cambria Math" w:eastAsia="仿宋_GB2312"/>
                      </w:rPr>
                      <m:t>1</m:t>
                    </m:r>
                    <m:ctrlPr>
                      <w:rPr>
                        <w:rFonts w:ascii="Cambria Math" w:hAnsi="Cambria Math" w:eastAsia="仿宋_GB2312"/>
                        <w:i/>
                      </w:rPr>
                    </m:ctrlPr>
                  </m:num>
                  <m:den>
                    <m:r>
                      <m:rPr/>
                      <w:rPr>
                        <w:rFonts w:ascii="Cambria Math" w:hAnsi="Cambria Math" w:eastAsia="仿宋_GB2312"/>
                      </w:rPr>
                      <m:t>CHW</m:t>
                    </m:r>
                    <m:ctrlPr>
                      <w:rPr>
                        <w:rFonts w:ascii="Cambria Math" w:hAnsi="Cambria Math" w:eastAsia="仿宋_GB2312"/>
                        <w:i/>
                      </w:rPr>
                    </m:ctrlPr>
                  </m:den>
                </m:f>
                <m:nary>
                  <m:naryPr>
                    <m:chr m:val="∑"/>
                    <m:limLoc m:val="undOvr"/>
                    <m:subHide m:val="1"/>
                    <m:supHide m:val="1"/>
                    <m:ctrlPr>
                      <w:rPr>
                        <w:rFonts w:ascii="Cambria Math" w:hAnsi="Cambria Math" w:eastAsia="仿宋_GB2312"/>
                        <w:i/>
                      </w:rPr>
                    </m:ctrlPr>
                  </m:naryPr>
                  <m:sub>
                    <m:ctrlPr>
                      <w:rPr>
                        <w:rFonts w:ascii="Cambria Math" w:hAnsi="Cambria Math" w:eastAsia="仿宋_GB2312"/>
                        <w:i/>
                      </w:rPr>
                    </m:ctrlPr>
                  </m:sub>
                  <m:sup>
                    <m:ctrlPr>
                      <w:rPr>
                        <w:rFonts w:ascii="Cambria Math" w:hAnsi="Cambria Math" w:eastAsia="仿宋_GB2312"/>
                        <w:i/>
                      </w:rPr>
                    </m:ctrlPr>
                  </m:sup>
                  <m:e>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I</m:t>
                        </m:r>
                        <m:ctrlPr>
                          <w:rPr>
                            <w:rFonts w:ascii="Cambria Math" w:hAnsi="Cambria Math" w:eastAsia="仿宋_GB2312"/>
                            <w:i/>
                          </w:rPr>
                        </m:ctrlPr>
                      </m:e>
                      <m:sub>
                        <m:r>
                          <m:rPr/>
                          <w:rPr>
                            <w:rFonts w:ascii="Cambria Math" w:hAnsi="Cambria Math" w:eastAsia="仿宋_GB2312"/>
                          </w:rPr>
                          <m:t>high</m:t>
                        </m:r>
                        <m:ctrlPr>
                          <w:rPr>
                            <w:rFonts w:ascii="Cambria Math" w:hAnsi="Cambria Math" w:eastAsia="仿宋_GB2312"/>
                            <w:i/>
                          </w:rPr>
                        </m:ctrlPr>
                      </m:sub>
                    </m:sSub>
                    <m:r>
                      <m:rPr/>
                      <w:rPr>
                        <w:rFonts w:ascii="Cambria Math" w:hAnsi="Cambria Math" w:eastAsia="仿宋_GB2312"/>
                      </w:rPr>
                      <m:t>|</m:t>
                    </m:r>
                    <m:ctrlPr>
                      <w:rPr>
                        <w:rFonts w:ascii="Cambria Math" w:hAnsi="Cambria Math" w:eastAsia="仿宋_GB2312"/>
                        <w:i/>
                      </w:rPr>
                    </m:ctrlPr>
                  </m:e>
                </m:nary>
              </m:oMath>
            </m:oMathPara>
          </w:p>
          <w:p w14:paraId="6D2011BC">
            <w:pPr>
              <w:spacing w:line="500" w:lineRule="exact"/>
              <w:ind w:firstLine="480" w:firstLineChars="200"/>
              <w:rPr>
                <w:rFonts w:ascii="仿宋_GB2312" w:eastAsia="仿宋_GB2312"/>
              </w:rPr>
            </w:pPr>
            <w:r>
              <w:rPr>
                <w:rFonts w:ascii="仿宋_GB2312" w:eastAsia="仿宋_GB2312"/>
              </w:rPr>
              <w:t xml:space="preserve">这是原始高频能量。而扰动噪声 </w:t>
            </w:r>
            <w:r>
              <w:rPr>
                <w:rFonts w:ascii="仿宋_GB2312" w:eastAsia="仿宋_GB2312"/>
                <w:i/>
              </w:rPr>
              <w:t>δ</w:t>
            </w:r>
            <w:r>
              <w:rPr>
                <w:rFonts w:ascii="仿宋_GB2312" w:eastAsia="仿宋_GB2312"/>
              </w:rPr>
              <w:t xml:space="preserve"> 被限制在原始高频能量的一定比例内，即</w:t>
            </w:r>
            <m:oMath>
              <m:sSub>
                <m:sSubPr>
                  <m:ctrlPr>
                    <w:rPr>
                      <w:rFonts w:ascii="Cambria Math" w:hAnsi="Cambria Math" w:eastAsia="仿宋_GB2312"/>
                      <w:i/>
                    </w:rPr>
                  </m:ctrlPr>
                </m:sSubPr>
                <m:e>
                  <m:r>
                    <m:rPr/>
                    <w:rPr>
                      <w:rFonts w:ascii="Cambria Math" w:hAnsi="Cambria Math" w:eastAsia="仿宋_GB2312"/>
                    </w:rPr>
                    <m:t>||δ||</m:t>
                  </m:r>
                  <m:ctrlPr>
                    <w:rPr>
                      <w:rFonts w:ascii="Cambria Math" w:hAnsi="Cambria Math" w:eastAsia="仿宋_GB2312"/>
                      <w:i/>
                    </w:rPr>
                  </m:ctrlPr>
                </m:e>
                <m:sub>
                  <m:r>
                    <m:rPr/>
                    <w:rPr>
                      <w:rFonts w:ascii="Cambria Math" w:hAnsi="Cambria Math" w:eastAsia="仿宋_GB2312"/>
                    </w:rPr>
                    <m:t>2</m:t>
                  </m:r>
                  <m:ctrlPr>
                    <w:rPr>
                      <w:rFonts w:ascii="Cambria Math" w:hAnsi="Cambria Math" w:eastAsia="仿宋_GB2312"/>
                      <w:i/>
                    </w:rPr>
                  </m:ctrlPr>
                </m:sub>
              </m:sSub>
              <m:r>
                <m:rPr/>
                <w:rPr>
                  <w:rFonts w:ascii="Cambria Math" w:hAnsi="Cambria Math" w:eastAsia="仿宋_GB2312"/>
                </w:rPr>
                <m:t>≤η</m:t>
              </m:r>
              <m:sSub>
                <m:sSubPr>
                  <m:ctrlPr>
                    <w:rPr>
                      <w:rFonts w:ascii="Cambria Math" w:hAnsi="Cambria Math" w:eastAsia="仿宋_GB2312"/>
                      <w:i/>
                    </w:rPr>
                  </m:ctrlPr>
                </m:sSubPr>
                <m:e>
                  <m:r>
                    <m:rPr/>
                    <w:rPr>
                      <w:rFonts w:ascii="Cambria Math" w:hAnsi="Cambria Math" w:eastAsia="仿宋_GB2312"/>
                    </w:rPr>
                    <m:t>E</m:t>
                  </m:r>
                  <m:ctrlPr>
                    <w:rPr>
                      <w:rFonts w:ascii="Cambria Math" w:hAnsi="Cambria Math" w:eastAsia="仿宋_GB2312"/>
                      <w:i/>
                    </w:rPr>
                  </m:ctrlPr>
                </m:e>
                <m:sub>
                  <m:r>
                    <m:rPr/>
                    <w:rPr>
                      <w:rFonts w:ascii="Cambria Math" w:hAnsi="Cambria Math" w:eastAsia="仿宋_GB2312"/>
                    </w:rPr>
                    <m:t>high</m:t>
                  </m:r>
                  <m:ctrlPr>
                    <w:rPr>
                      <w:rFonts w:ascii="Cambria Math" w:hAnsi="Cambria Math" w:eastAsia="仿宋_GB2312"/>
                      <w:i/>
                    </w:rPr>
                  </m:ctrlPr>
                </m:sub>
              </m:sSub>
            </m:oMath>
            <w:r>
              <w:rPr>
                <w:rFonts w:ascii="仿宋_GB2312" w:eastAsia="仿宋_GB2312"/>
                <w:iCs/>
              </w:rPr>
              <w:t xml:space="preserve">，其中 </w:t>
            </w:r>
            <w:r>
              <w:rPr>
                <w:rFonts w:ascii="仿宋_GB2312" w:eastAsia="仿宋_GB2312"/>
                <w:i/>
                <w:iCs/>
              </w:rPr>
              <w:t>η</w:t>
            </w:r>
            <w:r>
              <w:rPr>
                <w:rFonts w:ascii="仿宋_GB2312" w:eastAsia="仿宋_GB2312"/>
                <w:iCs/>
              </w:rPr>
              <w:t xml:space="preserve"> 是预设系数（代码中为0.3）。这意味着，纹理丰富的图像（</w:t>
            </w:r>
            <w:r>
              <w:rPr>
                <w:rFonts w:eastAsia="仿宋_GB2312"/>
                <w:i/>
              </w:rPr>
              <w:t>E</w:t>
            </w:r>
            <w:r>
              <w:rPr>
                <w:rFonts w:eastAsia="仿宋_GB2312"/>
                <w:i/>
                <w:vertAlign w:val="subscript"/>
              </w:rPr>
              <w:t>high</w:t>
            </w:r>
            <w:r>
              <w:rPr>
                <w:rFonts w:ascii="仿宋_GB2312" w:eastAsia="仿宋_GB2312"/>
              </w:rPr>
              <w:t>大）允许更大的扰动幅度，而平滑的图像则扰动受限。这种设计确保了扰动强度与图像本身的纹理复杂性相匹配，增强了隐蔽性。</w:t>
            </w:r>
          </w:p>
          <w:p w14:paraId="159E15A9">
            <w:pPr>
              <w:spacing w:line="500" w:lineRule="exact"/>
              <w:ind w:firstLine="482" w:firstLineChars="200"/>
              <w:rPr>
                <w:rFonts w:ascii="仿宋_GB2312" w:eastAsia="仿宋_GB2312"/>
              </w:rPr>
            </w:pPr>
            <w:r>
              <w:rPr>
                <w:rFonts w:hint="eastAsia" w:ascii="仿宋_GB2312" w:eastAsia="仿宋_GB2312"/>
                <w:b/>
                <w:bCs/>
              </w:rPr>
              <w:t>分频攻击方法</w:t>
            </w:r>
            <w:r>
              <w:rPr>
                <w:rFonts w:ascii="仿宋_GB2312" w:eastAsia="仿宋_GB2312"/>
                <w:b/>
                <w:bCs/>
              </w:rPr>
              <w:t>的损失函数</w:t>
            </w:r>
          </w:p>
          <w:p w14:paraId="66E7DBC8">
            <w:pPr>
              <w:spacing w:line="500" w:lineRule="exact"/>
              <w:ind w:firstLine="480" w:firstLineChars="200"/>
              <w:rPr>
                <w:rFonts w:ascii="仿宋_GB2312" w:eastAsia="仿宋_GB2312"/>
              </w:rPr>
            </w:pPr>
            <w:r>
              <w:rPr>
                <w:rFonts w:hint="eastAsia" w:ascii="仿宋_GB2312" w:eastAsia="仿宋_GB2312"/>
              </w:rPr>
              <w:t>分频攻击</w:t>
            </w:r>
            <w:r>
              <w:rPr>
                <w:rFonts w:ascii="仿宋_GB2312" w:eastAsia="仿宋_GB2312"/>
              </w:rPr>
              <w:t>方法的损失函数由三个核心项构成，共同驱动对抗噪声的优化以实现攻击效果与视觉隐蔽性的平衡：</w:t>
            </w:r>
          </w:p>
          <w:p w14:paraId="58DA6203">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L</m:t>
                    </m:r>
                    <m:ctrlPr>
                      <w:rPr>
                        <w:rFonts w:ascii="Cambria Math" w:hAnsi="Cambria Math" w:eastAsia="仿宋_GB2312"/>
                      </w:rPr>
                    </m:ctrlPr>
                  </m:e>
                  <m:sub>
                    <m:r>
                      <m:rPr/>
                      <w:rPr>
                        <w:rFonts w:ascii="Cambria Math" w:hAnsi="Cambria Math" w:eastAsia="仿宋_GB2312"/>
                      </w:rPr>
                      <m:t>FENp</m:t>
                    </m:r>
                    <m:ctrlPr>
                      <w:rPr>
                        <w:rFonts w:ascii="Cambria Math" w:hAnsi="Cambria Math" w:eastAsia="仿宋_GB2312"/>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L</m:t>
                    </m:r>
                    <m:ctrlPr>
                      <w:rPr>
                        <w:rFonts w:ascii="Cambria Math" w:hAnsi="Cambria Math" w:eastAsia="仿宋_GB2312"/>
                        <w:i/>
                      </w:rPr>
                    </m:ctrlPr>
                  </m:e>
                  <m:sub>
                    <m:r>
                      <m:rPr/>
                      <w:rPr>
                        <w:rFonts w:ascii="Cambria Math" w:hAnsi="Cambria Math" w:eastAsia="仿宋_GB2312"/>
                      </w:rPr>
                      <m:t>attack</m:t>
                    </m:r>
                    <m:ctrlPr>
                      <w:rPr>
                        <w:rFonts w:ascii="Cambria Math" w:hAnsi="Cambria Math" w:eastAsia="仿宋_GB2312"/>
                        <w:i/>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λ</m:t>
                    </m:r>
                    <m:ctrlPr>
                      <w:rPr>
                        <w:rFonts w:ascii="Cambria Math" w:hAnsi="Cambria Math" w:eastAsia="仿宋_GB2312"/>
                        <w:i/>
                      </w:rPr>
                    </m:ctrlPr>
                  </m:e>
                  <m:sub>
                    <m:r>
                      <m:rPr/>
                      <w:rPr>
                        <w:rFonts w:ascii="Cambria Math" w:hAnsi="Cambria Math" w:eastAsia="仿宋_GB2312"/>
                      </w:rPr>
                      <m:t>1</m:t>
                    </m:r>
                    <m:ctrlPr>
                      <w:rPr>
                        <w:rFonts w:ascii="Cambria Math" w:hAnsi="Cambria Math" w:eastAsia="仿宋_GB2312"/>
                        <w:i/>
                      </w:rPr>
                    </m:ctrlPr>
                  </m:sub>
                </m:sSub>
                <m:r>
                  <m:rPr/>
                  <w:rPr>
                    <w:rFonts w:ascii="Cambria Math" w:hAnsi="Cambria Math" w:eastAsia="仿宋_GB2312"/>
                  </w:rPr>
                  <m:t>∙RELU</m:t>
                </m:r>
                <m:d>
                  <m:dPr>
                    <m:ctrlPr>
                      <w:rPr>
                        <w:rFonts w:ascii="Cambria Math" w:hAnsi="Cambria Math" w:eastAsia="仿宋_GB2312"/>
                        <w:i/>
                      </w:rPr>
                    </m:ctrlPr>
                  </m:dPr>
                  <m:e>
                    <m:f>
                      <m:fPr>
                        <m:ctrlPr>
                          <w:rPr>
                            <w:rFonts w:ascii="Cambria Math" w:hAnsi="Cambria Math" w:eastAsia="仿宋_GB2312"/>
                            <w:i/>
                          </w:rPr>
                        </m:ctrlPr>
                      </m:fPr>
                      <m:num>
                        <m:sSub>
                          <m:sSubPr>
                            <m:ctrlPr>
                              <w:rPr>
                                <w:rFonts w:ascii="Cambria Math" w:hAnsi="Cambria Math" w:eastAsia="仿宋_GB2312"/>
                                <w:i/>
                              </w:rPr>
                            </m:ctrlPr>
                          </m:sSubPr>
                          <m:e>
                            <m:d>
                              <m:dPr>
                                <m:begChr m:val="|"/>
                                <m:endChr m:val="|"/>
                                <m:ctrlPr>
                                  <w:rPr>
                                    <w:rFonts w:ascii="Cambria Math" w:hAnsi="Cambria Math" w:eastAsia="仿宋_GB2312"/>
                                    <w:i/>
                                  </w:rPr>
                                </m:ctrlPr>
                              </m:dPr>
                              <m:e>
                                <m:r>
                                  <m:rPr/>
                                  <w:rPr>
                                    <w:rFonts w:ascii="Cambria Math" w:hAnsi="Cambria Math" w:eastAsia="仿宋_GB2312"/>
                                  </w:rPr>
                                  <m:t>δ</m:t>
                                </m:r>
                                <m:ctrlPr>
                                  <w:rPr>
                                    <w:rFonts w:ascii="Cambria Math" w:hAnsi="Cambria Math" w:eastAsia="仿宋_GB2312"/>
                                    <w:i/>
                                  </w:rPr>
                                </m:ctrlPr>
                              </m:e>
                            </m:d>
                            <m:ctrlPr>
                              <w:rPr>
                                <w:rFonts w:ascii="Cambria Math" w:hAnsi="Cambria Math" w:eastAsia="仿宋_GB2312"/>
                                <w:i/>
                              </w:rPr>
                            </m:ctrlPr>
                          </m:e>
                          <m:sub>
                            <m:r>
                              <m:rPr/>
                              <w:rPr>
                                <w:rFonts w:ascii="Cambria Math" w:hAnsi="Cambria Math" w:eastAsia="仿宋_GB2312"/>
                              </w:rPr>
                              <m:t>2</m:t>
                            </m:r>
                            <m:ctrlPr>
                              <w:rPr>
                                <w:rFonts w:ascii="Cambria Math" w:hAnsi="Cambria Math" w:eastAsia="仿宋_GB2312"/>
                                <w:i/>
                              </w:rPr>
                            </m:ctrlPr>
                          </m:sub>
                        </m:sSub>
                        <m:ctrlPr>
                          <w:rPr>
                            <w:rFonts w:ascii="Cambria Math" w:hAnsi="Cambria Math" w:eastAsia="仿宋_GB2312"/>
                            <w:i/>
                          </w:rPr>
                        </m:ctrlPr>
                      </m:num>
                      <m:den>
                        <m:rad>
                          <m:radPr>
                            <m:degHide m:val="1"/>
                            <m:ctrlPr>
                              <w:rPr>
                                <w:rFonts w:ascii="Cambria Math" w:hAnsi="Cambria Math" w:eastAsia="仿宋_GB2312"/>
                                <w:i/>
                              </w:rPr>
                            </m:ctrlPr>
                          </m:radPr>
                          <m:deg>
                            <m:ctrlPr>
                              <w:rPr>
                                <w:rFonts w:ascii="Cambria Math" w:hAnsi="Cambria Math" w:eastAsia="仿宋_GB2312"/>
                                <w:i/>
                              </w:rPr>
                            </m:ctrlPr>
                          </m:deg>
                          <m:e>
                            <m:r>
                              <m:rPr/>
                              <w:rPr>
                                <w:rFonts w:ascii="Cambria Math" w:hAnsi="Cambria Math" w:eastAsia="仿宋_GB2312"/>
                              </w:rPr>
                              <m:t>HW</m:t>
                            </m:r>
                            <m:ctrlPr>
                              <w:rPr>
                                <w:rFonts w:ascii="Cambria Math" w:hAnsi="Cambria Math" w:eastAsia="仿宋_GB2312"/>
                                <w:i/>
                              </w:rPr>
                            </m:ctrlPr>
                          </m:e>
                        </m:rad>
                        <m:ctrlPr>
                          <w:rPr>
                            <w:rFonts w:ascii="Cambria Math" w:hAnsi="Cambria Math" w:eastAsia="仿宋_GB2312"/>
                            <w:i/>
                          </w:rPr>
                        </m:ctrlPr>
                      </m:den>
                    </m:f>
                    <m:r>
                      <m:rPr/>
                      <w:rPr>
                        <w:rFonts w:ascii="Cambria Math" w:hAnsi="Cambria Math" w:eastAsia="仿宋_GB2312"/>
                      </w:rPr>
                      <m:t>−η</m:t>
                    </m:r>
                    <m:sSub>
                      <m:sSubPr>
                        <m:ctrlPr>
                          <w:rPr>
                            <w:rFonts w:ascii="Cambria Math" w:hAnsi="Cambria Math" w:eastAsia="仿宋_GB2312"/>
                            <w:i/>
                          </w:rPr>
                        </m:ctrlPr>
                      </m:sSubPr>
                      <m:e>
                        <m:r>
                          <m:rPr/>
                          <w:rPr>
                            <w:rFonts w:ascii="Cambria Math" w:hAnsi="Cambria Math" w:eastAsia="仿宋_GB2312"/>
                          </w:rPr>
                          <m:t>E</m:t>
                        </m:r>
                        <m:ctrlPr>
                          <w:rPr>
                            <w:rFonts w:ascii="Cambria Math" w:hAnsi="Cambria Math" w:eastAsia="仿宋_GB2312"/>
                            <w:i/>
                          </w:rPr>
                        </m:ctrlPr>
                      </m:e>
                      <m:sub>
                        <m:r>
                          <m:rPr/>
                          <w:rPr>
                            <w:rFonts w:ascii="Cambria Math" w:hAnsi="Cambria Math" w:eastAsia="仿宋_GB2312"/>
                          </w:rPr>
                          <m:t>high</m:t>
                        </m:r>
                        <m:ctrlPr>
                          <w:rPr>
                            <w:rFonts w:ascii="Cambria Math" w:hAnsi="Cambria Math" w:eastAsia="仿宋_GB2312"/>
                            <w:i/>
                          </w:rPr>
                        </m:ctrlPr>
                      </m:sub>
                    </m:sSub>
                    <m:ctrlPr>
                      <w:rPr>
                        <w:rFonts w:ascii="Cambria Math" w:hAnsi="Cambria Math" w:eastAsia="仿宋_GB2312"/>
                        <w:i/>
                      </w:rPr>
                    </m:ctrlPr>
                  </m:e>
                </m:d>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λ</m:t>
                    </m:r>
                    <m:ctrlPr>
                      <w:rPr>
                        <w:rFonts w:ascii="Cambria Math" w:hAnsi="Cambria Math" w:eastAsia="仿宋_GB2312"/>
                        <w:i/>
                      </w:rPr>
                    </m:ctrlPr>
                  </m:e>
                  <m:sub>
                    <m:r>
                      <m:rPr/>
                      <w:rPr>
                        <w:rFonts w:ascii="Cambria Math" w:hAnsi="Cambria Math" w:eastAsia="仿宋_GB2312"/>
                      </w:rPr>
                      <m:t>2</m:t>
                    </m:r>
                    <m:ctrlPr>
                      <w:rPr>
                        <w:rFonts w:ascii="Cambria Math" w:hAnsi="Cambria Math" w:eastAsia="仿宋_GB2312"/>
                        <w:i/>
                      </w:rPr>
                    </m:ctrlPr>
                  </m:sub>
                </m:sSub>
                <m:r>
                  <m:rPr/>
                  <w:rPr>
                    <w:rFonts w:ascii="Cambria Math" w:hAnsi="Cambria Math" w:eastAsia="仿宋_GB2312"/>
                  </w:rPr>
                  <m:t>∙RELU</m:t>
                </m:r>
                <m:d>
                  <m:dPr>
                    <m:ctrlPr>
                      <w:rPr>
                        <w:rFonts w:ascii="Cambria Math" w:hAnsi="Cambria Math" w:eastAsia="仿宋_GB2312"/>
                        <w:i/>
                      </w:rPr>
                    </m:ctrlPr>
                  </m:dPr>
                  <m:e>
                    <m:sSub>
                      <m:sSubPr>
                        <m:ctrlPr>
                          <w:rPr>
                            <w:rFonts w:ascii="Cambria Math" w:hAnsi="Cambria Math" w:eastAsia="仿宋_GB2312"/>
                            <w:i/>
                          </w:rPr>
                        </m:ctrlPr>
                      </m:sSubPr>
                      <m:e>
                        <m:d>
                          <m:dPr>
                            <m:begChr m:val="|"/>
                            <m:endChr m:val="|"/>
                            <m:ctrlPr>
                              <w:rPr>
                                <w:rFonts w:ascii="Cambria Math" w:hAnsi="Cambria Math" w:eastAsia="仿宋_GB2312"/>
                                <w:i/>
                              </w:rPr>
                            </m:ctrlPr>
                          </m:dPr>
                          <m:e>
                            <m:r>
                              <m:rPr/>
                              <w:rPr>
                                <w:rFonts w:ascii="Cambria Math" w:hAnsi="Cambria Math" w:eastAsia="仿宋_GB2312"/>
                              </w:rPr>
                              <m:t>δ</m:t>
                            </m:r>
                            <m:ctrlPr>
                              <w:rPr>
                                <w:rFonts w:ascii="Cambria Math" w:hAnsi="Cambria Math" w:eastAsia="仿宋_GB2312"/>
                                <w:i/>
                              </w:rPr>
                            </m:ctrlPr>
                          </m:e>
                        </m:d>
                        <m:ctrlPr>
                          <w:rPr>
                            <w:rFonts w:ascii="Cambria Math" w:hAnsi="Cambria Math" w:eastAsia="仿宋_GB2312"/>
                            <w:i/>
                          </w:rPr>
                        </m:ctrlPr>
                      </m:e>
                      <m:sub>
                        <m:r>
                          <m:rPr/>
                          <w:rPr>
                            <w:rFonts w:ascii="Cambria Math" w:hAnsi="Cambria Math" w:eastAsia="仿宋_GB2312"/>
                          </w:rPr>
                          <m:t>∞</m:t>
                        </m:r>
                        <m:ctrlPr>
                          <w:rPr>
                            <w:rFonts w:ascii="Cambria Math" w:hAnsi="Cambria Math" w:eastAsia="仿宋_GB2312"/>
                            <w:i/>
                          </w:rPr>
                        </m:ctrlPr>
                      </m:sub>
                    </m:sSub>
                    <m:r>
                      <m:rPr/>
                      <w:rPr>
                        <w:rFonts w:ascii="Cambria Math" w:hAnsi="Cambria Math" w:eastAsia="仿宋_GB2312"/>
                      </w:rPr>
                      <m:t>−ϵ</m:t>
                    </m:r>
                    <m:ctrlPr>
                      <w:rPr>
                        <w:rFonts w:ascii="Cambria Math" w:hAnsi="Cambria Math" w:eastAsia="仿宋_GB2312"/>
                        <w:i/>
                      </w:rPr>
                    </m:ctrlPr>
                  </m:e>
                </m:d>
              </m:oMath>
            </m:oMathPara>
          </w:p>
          <w:p w14:paraId="11943AD3">
            <w:pPr>
              <w:spacing w:line="500" w:lineRule="exact"/>
              <w:ind w:firstLine="480" w:firstLineChars="200"/>
              <w:rPr>
                <w:rFonts w:ascii="仿宋_GB2312" w:eastAsia="仿宋_GB2312"/>
              </w:rPr>
            </w:pPr>
            <w:r>
              <w:rPr>
                <w:rFonts w:ascii="仿宋_GB2312" w:eastAsia="仿宋_GB2312"/>
              </w:rPr>
              <w:t xml:space="preserve">第一项 </w:t>
            </w:r>
            <w:r>
              <w:rPr>
                <w:rFonts w:eastAsia="仿宋_GB2312"/>
                <w:i/>
                <w:iCs/>
              </w:rPr>
              <w:t>L</w:t>
            </w:r>
            <w:r>
              <w:rPr>
                <w:rFonts w:eastAsia="仿宋_GB2312"/>
                <w:i/>
                <w:iCs/>
                <w:vertAlign w:val="subscript"/>
              </w:rPr>
              <w:t>attack</w:t>
            </w:r>
            <w:r>
              <w:rPr>
                <w:rFonts w:ascii="仿宋_GB2312" w:eastAsia="仿宋_GB2312"/>
              </w:rPr>
              <w:t xml:space="preserve">是攻击损失，旨在最大化模型在对抗样本上的预测置信度，直接驱动模型检测失效。第二项是创新的自适应 </w:t>
            </w:r>
            <w:r>
              <w:rPr>
                <w:rFonts w:eastAsia="仿宋_GB2312"/>
                <w:i/>
              </w:rPr>
              <w:t>L</w:t>
            </w:r>
            <w:r>
              <w:rPr>
                <w:rFonts w:eastAsia="仿宋_GB2312"/>
                <w:i/>
                <w:vertAlign w:val="subscript"/>
              </w:rPr>
              <w:t>2</w:t>
            </w:r>
            <w:r>
              <w:rPr>
                <w:rFonts w:ascii="仿宋_GB2312" w:eastAsia="仿宋_GB2312"/>
              </w:rPr>
              <w:t xml:space="preserve">约束损失，其约束上限并非固定值，而是与原始图像高频能量 </w:t>
            </w:r>
            <w:r>
              <w:rPr>
                <w:rFonts w:ascii="仿宋_GB2312" w:eastAsia="仿宋_GB2312"/>
                <w:i/>
                <w:iCs/>
              </w:rPr>
              <w:t>E</w:t>
            </w:r>
            <w:r>
              <w:rPr>
                <w:rFonts w:ascii="仿宋_GB2312" w:eastAsia="仿宋_GB2312"/>
                <w:i/>
                <w:iCs/>
                <w:vertAlign w:val="subscript"/>
              </w:rPr>
              <w:t>high</w:t>
            </w:r>
            <w:r>
              <w:rPr>
                <w:rFonts w:ascii="仿宋_GB2312" w:eastAsia="仿宋_GB2312"/>
              </w:rPr>
              <w:t>成比例（</w:t>
            </w:r>
            <w:r>
              <w:rPr>
                <w:rFonts w:ascii="仿宋_GB2312" w:eastAsia="仿宋_GB2312"/>
                <w:i/>
              </w:rPr>
              <w:t>η</w:t>
            </w:r>
            <w:r>
              <w:rPr>
                <w:rFonts w:ascii="仿宋_GB2312" w:eastAsia="仿宋_GB2312"/>
              </w:rPr>
              <w:t xml:space="preserve"> = 0.3），这使得扰动幅度能自适应于图像本身的纹理复杂度，纹理丰富的区域允许更大扰动，平滑区域则扰动受限，从而将扰动自然地“隐藏”在图像固有纹理中。第三项是标准的 </w:t>
            </w:r>
            <w:r>
              <w:rPr>
                <w:rFonts w:ascii="仿宋_GB2312" w:eastAsia="仿宋_GB2312"/>
                <w:i/>
              </w:rPr>
              <w:t>L</w:t>
            </w:r>
            <w:r>
              <w:rPr>
                <w:rFonts w:ascii="仿宋_GB2312" w:eastAsia="仿宋_GB2312"/>
                <w:i/>
                <w:vertAlign w:val="subscript"/>
              </w:rPr>
              <w:t>∞</w:t>
            </w:r>
            <w:r>
              <w:rPr>
                <w:rFonts w:ascii="仿宋_GB2312" w:eastAsia="仿宋_GB2312"/>
              </w:rPr>
              <w:t>约束损失，确保单像素扰动不超过预设阈值</w:t>
            </w:r>
            <w:r>
              <w:rPr>
                <w:rFonts w:ascii="仿宋_GB2312" w:eastAsia="仿宋_GB2312"/>
                <w:i/>
              </w:rPr>
              <w:t>ε</w:t>
            </w:r>
            <w:r>
              <w:rPr>
                <w:rFonts w:ascii="仿宋_GB2312" w:eastAsia="仿宋_GB2312"/>
              </w:rPr>
              <w:t>。通过Adam优化器同时优化这三项损失，FENP能够在频域（通过高斯滤波模拟）中生成具有高效攻击力和高视觉保真度（SSIM &gt; 0.8）的对抗样本。</w:t>
            </w:r>
          </w:p>
          <w:p w14:paraId="2B30027C">
            <w:pPr>
              <w:spacing w:line="500" w:lineRule="exact"/>
              <w:ind w:firstLine="562" w:firstLineChars="200"/>
              <w:rPr>
                <w:rFonts w:ascii="仿宋_GB2312" w:eastAsia="仿宋_GB2312"/>
                <w:sz w:val="28"/>
              </w:rPr>
            </w:pPr>
            <w:r>
              <w:rPr>
                <w:rFonts w:ascii="仿宋_GB2312" w:eastAsia="仿宋_GB2312"/>
                <w:b/>
                <w:bCs/>
                <w:sz w:val="28"/>
              </w:rPr>
              <w:t>3</w:t>
            </w:r>
            <w:r>
              <w:rPr>
                <w:rFonts w:hint="eastAsia" w:ascii="仿宋_GB2312" w:eastAsia="仿宋_GB2312"/>
                <w:b/>
                <w:bCs/>
                <w:sz w:val="28"/>
              </w:rPr>
              <w:t>.</w:t>
            </w:r>
            <w:r>
              <w:rPr>
                <w:rFonts w:ascii="仿宋_GB2312" w:eastAsia="仿宋_GB2312"/>
                <w:b/>
                <w:bCs/>
                <w:sz w:val="28"/>
              </w:rPr>
              <w:t>1</w:t>
            </w:r>
            <w:r>
              <w:rPr>
                <w:rFonts w:hint="eastAsia" w:ascii="仿宋_GB2312" w:eastAsia="仿宋_GB2312"/>
                <w:b/>
                <w:bCs/>
                <w:sz w:val="28"/>
              </w:rPr>
              <w:t>.2</w:t>
            </w:r>
            <w:r>
              <w:rPr>
                <w:rFonts w:ascii="仿宋_GB2312" w:eastAsia="仿宋_GB2312"/>
                <w:b/>
                <w:bCs/>
                <w:sz w:val="28"/>
              </w:rPr>
              <w:t xml:space="preserve"> 自适应智能攻击选择器</w:t>
            </w:r>
          </w:p>
          <w:p w14:paraId="563CD4F3">
            <w:pPr>
              <w:spacing w:line="500" w:lineRule="exact"/>
              <w:ind w:firstLine="480" w:firstLineChars="200"/>
              <w:rPr>
                <w:rFonts w:ascii="仿宋_GB2312" w:eastAsia="仿宋_GB2312"/>
              </w:rPr>
            </w:pPr>
            <w:r>
              <w:rPr>
                <w:rFonts w:ascii="仿宋_GB2312" w:eastAsia="仿宋_GB2312"/>
              </w:rPr>
              <w:t>本</w:t>
            </w:r>
            <w:r>
              <w:rPr>
                <w:rFonts w:hint="eastAsia" w:ascii="仿宋_GB2312" w:eastAsia="仿宋_GB2312"/>
                <w:lang w:val="en-US" w:eastAsia="zh-CN"/>
              </w:rPr>
              <w:t>项目</w:t>
            </w:r>
            <w:r>
              <w:rPr>
                <w:rFonts w:ascii="仿宋_GB2312" w:eastAsia="仿宋_GB2312"/>
              </w:rPr>
              <w:t>构建了一个自适应</w:t>
            </w:r>
            <w:r>
              <w:rPr>
                <w:rFonts w:hint="eastAsia" w:ascii="仿宋_GB2312" w:eastAsia="仿宋_GB2312"/>
                <w:lang w:eastAsia="zh-CN"/>
              </w:rPr>
              <w:t>的</w:t>
            </w:r>
            <w:r>
              <w:rPr>
                <w:rFonts w:ascii="仿宋_GB2312" w:eastAsia="仿宋_GB2312"/>
              </w:rPr>
              <w:t>攻击选择器，能够根据输入图像的实时分析结果，动态选择最优攻击策略。该选择器实现了从“被动执行”到“主动决策”的范式转变，其核心是通过感知-决策-执行-反馈的闭环机制，实现多攻击策略的智能调度。</w:t>
            </w:r>
          </w:p>
          <w:p w14:paraId="2A316E50">
            <w:pPr>
              <w:spacing w:line="500" w:lineRule="exact"/>
              <w:ind w:firstLine="482" w:firstLineChars="200"/>
              <w:rPr>
                <w:rFonts w:ascii="仿宋_GB2312" w:eastAsia="仿宋_GB2312"/>
              </w:rPr>
            </w:pPr>
            <w:r>
              <w:rPr>
                <w:rFonts w:ascii="仿宋_GB2312" w:eastAsia="仿宋_GB2312"/>
                <w:b/>
                <w:bCs/>
              </w:rPr>
              <w:t>实时图像分析</w:t>
            </w:r>
          </w:p>
          <w:p w14:paraId="30F06173">
            <w:pPr>
              <w:spacing w:line="500" w:lineRule="exact"/>
              <w:ind w:firstLine="480" w:firstLineChars="200"/>
              <w:rPr>
                <w:rFonts w:ascii="仿宋_GB2312" w:eastAsia="仿宋_GB2312"/>
              </w:rPr>
            </w:pPr>
            <w:r>
              <w:rPr>
                <w:rFonts w:ascii="仿宋_GB2312" w:eastAsia="仿宋_GB2312"/>
              </w:rPr>
              <w:t xml:space="preserve">在每次攻击前，系统对输入图像进行实时特征提取。给定输入图像 </w:t>
            </w:r>
            <w:r>
              <w:rPr>
                <w:rFonts w:ascii="仿宋_GB2312" w:eastAsia="仿宋_GB2312"/>
                <w:iCs/>
              </w:rPr>
              <w:t>x</w:t>
            </w:r>
            <w:r>
              <w:rPr>
                <w:rFonts w:ascii="仿宋_GB2312" w:eastAsia="仿宋_GB2312"/>
              </w:rPr>
              <w:t>，系统首先通过模型前向传播获取预测结果：</w:t>
            </w:r>
          </w:p>
          <w:p w14:paraId="6A3AC609">
            <w:pPr>
              <w:spacing w:line="500" w:lineRule="exact"/>
              <w:ind w:firstLine="480" w:firstLineChars="200"/>
              <w:rPr>
                <w:rFonts w:ascii="仿宋_GB2312" w:eastAsia="仿宋_GB2312"/>
              </w:rPr>
            </w:pPr>
            <w:r>
              <w:rPr>
                <w:rFonts w:ascii="仿宋_GB2312" w:eastAsia="仿宋_GB2312"/>
              </w:rPr>
              <w:t>设模型预测输出为</w:t>
            </w:r>
            <w:r>
              <w:rPr>
                <w:rFonts w:eastAsia="仿宋_GB2312"/>
                <w:i/>
                <w:iCs/>
              </w:rPr>
              <w:t>y</w:t>
            </w:r>
            <w:r>
              <w:rPr>
                <w:rFonts w:eastAsia="仿宋_GB2312"/>
                <w:i/>
              </w:rPr>
              <w:t xml:space="preserve">= </w:t>
            </w:r>
            <w:r>
              <w:rPr>
                <w:rFonts w:eastAsia="仿宋_GB2312"/>
                <w:i/>
                <w:iCs/>
              </w:rPr>
              <w:t>f</w:t>
            </w:r>
            <w:r>
              <w:rPr>
                <w:rFonts w:eastAsia="仿宋_GB2312"/>
                <w:i/>
                <w:iCs/>
                <w:vertAlign w:val="subscript"/>
              </w:rPr>
              <w:t>θ</w:t>
            </w:r>
            <w:r>
              <w:rPr>
                <w:rFonts w:eastAsia="仿宋_GB2312"/>
                <w:i/>
              </w:rPr>
              <w:t>(</w:t>
            </w:r>
            <w:r>
              <w:rPr>
                <w:rFonts w:eastAsia="仿宋_GB2312"/>
                <w:i/>
                <w:iCs/>
              </w:rPr>
              <w:t>x</w:t>
            </w:r>
            <w:r>
              <w:rPr>
                <w:rFonts w:eastAsia="仿宋_GB2312"/>
                <w:i/>
              </w:rPr>
              <w:t>)</w:t>
            </w:r>
            <w:r>
              <w:rPr>
                <w:rFonts w:ascii="仿宋_GB2312" w:eastAsia="仿宋_GB2312"/>
              </w:rPr>
              <w:t>，其中包含</w:t>
            </w:r>
            <w:r>
              <w:rPr>
                <w:rFonts w:eastAsia="仿宋_GB2312"/>
                <w:i/>
                <w:iCs/>
              </w:rPr>
              <w:t>N</w:t>
            </w:r>
            <w:r>
              <w:rPr>
                <w:rFonts w:ascii="仿宋_GB2312" w:eastAsia="仿宋_GB2312"/>
              </w:rPr>
              <w:t>个预测框，每个框的置信度为</w:t>
            </w:r>
            <w:r>
              <w:rPr>
                <w:rFonts w:ascii="仿宋_GB2312" w:eastAsia="仿宋_GB2312"/>
                <w:i/>
                <w:iCs/>
              </w:rPr>
              <w:t>s</w:t>
            </w:r>
            <w:r>
              <w:rPr>
                <w:rFonts w:ascii="仿宋_GB2312" w:eastAsia="仿宋_GB2312"/>
                <w:i/>
                <w:iCs/>
                <w:vertAlign w:val="subscript"/>
              </w:rPr>
              <w:t>i</w:t>
            </w:r>
            <w:r>
              <w:rPr>
                <w:rFonts w:ascii="仿宋_GB2312" w:eastAsia="仿宋_GB2312"/>
              </w:rPr>
              <w:t>，边界框坐标为</w:t>
            </w:r>
            <w:r>
              <w:rPr>
                <w:rFonts w:eastAsia="仿宋_GB2312"/>
                <w:i/>
                <w:iCs/>
              </w:rPr>
              <w:t>b</w:t>
            </w:r>
            <w:r>
              <w:rPr>
                <w:rFonts w:eastAsia="仿宋_GB2312"/>
                <w:i/>
                <w:iCs/>
                <w:vertAlign w:val="subscript"/>
              </w:rPr>
              <w:t>i</w:t>
            </w:r>
            <w:r>
              <w:rPr>
                <w:rFonts w:eastAsia="仿宋_GB2312"/>
                <w:i/>
              </w:rPr>
              <w:t>= (</w:t>
            </w:r>
            <w:r>
              <w:rPr>
                <w:rFonts w:eastAsia="仿宋_GB2312"/>
                <w:i/>
                <w:iCs/>
              </w:rPr>
              <w:t>cx</w:t>
            </w:r>
            <w:r>
              <w:rPr>
                <w:rFonts w:eastAsia="仿宋_GB2312"/>
                <w:i/>
                <w:iCs/>
                <w:vertAlign w:val="subscript"/>
              </w:rPr>
              <w:t>i</w:t>
            </w:r>
            <w:r>
              <w:rPr>
                <w:rFonts w:eastAsia="仿宋_GB2312"/>
                <w:i/>
                <w:iCs/>
              </w:rPr>
              <w:t>, cy</w:t>
            </w:r>
            <w:r>
              <w:rPr>
                <w:rFonts w:eastAsia="仿宋_GB2312"/>
                <w:i/>
                <w:iCs/>
                <w:vertAlign w:val="subscript"/>
              </w:rPr>
              <w:t>i</w:t>
            </w:r>
            <w:r>
              <w:rPr>
                <w:rFonts w:eastAsia="仿宋_GB2312"/>
                <w:i/>
                <w:iCs/>
              </w:rPr>
              <w:t>, w</w:t>
            </w:r>
            <w:r>
              <w:rPr>
                <w:rFonts w:eastAsia="仿宋_GB2312"/>
                <w:i/>
                <w:iCs/>
                <w:vertAlign w:val="subscript"/>
              </w:rPr>
              <w:t>i</w:t>
            </w:r>
            <w:r>
              <w:rPr>
                <w:rFonts w:eastAsia="仿宋_GB2312"/>
                <w:i/>
                <w:iCs/>
              </w:rPr>
              <w:t>, h</w:t>
            </w:r>
            <w:r>
              <w:rPr>
                <w:rFonts w:eastAsia="仿宋_GB2312"/>
                <w:i/>
                <w:iCs/>
                <w:vertAlign w:val="subscript"/>
              </w:rPr>
              <w:t>i</w:t>
            </w:r>
            <w:r>
              <w:rPr>
                <w:rFonts w:eastAsia="仿宋_GB2312"/>
                <w:i/>
              </w:rPr>
              <w:t>)</w:t>
            </w:r>
            <w:r>
              <w:rPr>
                <w:rFonts w:ascii="仿宋_GB2312" w:eastAsia="仿宋_GB2312"/>
              </w:rPr>
              <w:t>。系统提取以下关键特征：</w:t>
            </w:r>
          </w:p>
          <w:p w14:paraId="0C2D38ED">
            <w:pPr>
              <w:spacing w:line="500" w:lineRule="exact"/>
              <w:ind w:firstLine="482" w:firstLineChars="200"/>
              <w:rPr>
                <w:rFonts w:ascii="仿宋_GB2312" w:eastAsia="仿宋_GB2312"/>
              </w:rPr>
            </w:pPr>
            <w:r>
              <w:rPr>
                <w:rFonts w:ascii="仿宋_GB2312" w:eastAsia="仿宋_GB2312"/>
                <w:b/>
                <w:bCs/>
              </w:rPr>
              <w:t>高置信度目标数量</w:t>
            </w:r>
            <w:r>
              <w:rPr>
                <w:rFonts w:ascii="仿宋_GB2312" w:eastAsia="仿宋_GB2312"/>
              </w:rPr>
              <w:t>：</w:t>
            </w:r>
          </w:p>
          <w:p w14:paraId="1C828467">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n</m:t>
                    </m:r>
                    <m:ctrlPr>
                      <w:rPr>
                        <w:rFonts w:ascii="Cambria Math" w:hAnsi="Cambria Math" w:eastAsia="仿宋_GB2312"/>
                      </w:rPr>
                    </m:ctrlPr>
                  </m:e>
                  <m:sub>
                    <m:r>
                      <m:rPr/>
                      <w:rPr>
                        <w:rFonts w:ascii="Cambria Math" w:hAnsi="Cambria Math" w:eastAsia="仿宋_GB2312"/>
                      </w:rPr>
                      <m:t>0.3</m:t>
                    </m:r>
                    <m:ctrlPr>
                      <w:rPr>
                        <w:rFonts w:ascii="Cambria Math" w:hAnsi="Cambria Math" w:eastAsia="仿宋_GB2312"/>
                      </w:rPr>
                    </m:ctrlPr>
                  </m:sub>
                </m:sSub>
                <m:r>
                  <m:rPr/>
                  <w:rPr>
                    <w:rFonts w:ascii="Cambria Math" w:hAnsi="Cambria Math" w:eastAsia="仿宋_GB2312"/>
                  </w:rPr>
                  <m:t>=</m:t>
                </m:r>
                <m:nary>
                  <m:naryPr>
                    <m:chr m:val="∑"/>
                    <m:limLoc m:val="subSup"/>
                    <m:ctrlPr>
                      <w:rPr>
                        <w:rFonts w:ascii="Cambria Math" w:hAnsi="Cambria Math" w:eastAsia="仿宋_GB2312"/>
                        <w:i/>
                      </w:rPr>
                    </m:ctrlPr>
                  </m:naryPr>
                  <m:sub>
                    <m:r>
                      <m:rPr/>
                      <w:rPr>
                        <w:rFonts w:ascii="Cambria Math" w:hAnsi="Cambria Math" w:eastAsia="仿宋_GB2312"/>
                      </w:rPr>
                      <m:t>i−1</m:t>
                    </m:r>
                    <m:ctrlPr>
                      <w:rPr>
                        <w:rFonts w:ascii="Cambria Math" w:hAnsi="Cambria Math" w:eastAsia="仿宋_GB2312"/>
                        <w:i/>
                      </w:rPr>
                    </m:ctrlPr>
                  </m:sub>
                  <m:sup>
                    <m:r>
                      <m:rPr/>
                      <w:rPr>
                        <w:rFonts w:ascii="Cambria Math" w:hAnsi="Cambria Math" w:eastAsia="仿宋_GB2312"/>
                      </w:rPr>
                      <m:t>N</m:t>
                    </m:r>
                    <m:ctrlPr>
                      <w:rPr>
                        <w:rFonts w:ascii="Cambria Math" w:hAnsi="Cambria Math" w:eastAsia="仿宋_GB2312"/>
                        <w:i/>
                      </w:rPr>
                    </m:ctrlPr>
                  </m:sup>
                  <m:e>
                    <m:r>
                      <m:rPr>
                        <m:scr m:val="double-struck"/>
                      </m:rPr>
                      <w:rPr>
                        <w:rFonts w:ascii="Cambria Math" w:hAnsi="Cambria Math" w:eastAsia="仿宋_GB2312"/>
                      </w:rPr>
                      <m:t>I(</m:t>
                    </m:r>
                    <m:sSub>
                      <m:sSubPr>
                        <m:ctrlPr>
                          <w:rPr>
                            <w:rFonts w:ascii="Cambria Math" w:hAnsi="Cambria Math" w:eastAsia="仿宋_GB2312"/>
                            <w:i/>
                          </w:rPr>
                        </m:ctrlPr>
                      </m:sSubPr>
                      <m:e>
                        <m:r>
                          <m:rPr/>
                          <w:rPr>
                            <w:rFonts w:ascii="Cambria Math" w:hAnsi="Cambria Math" w:eastAsia="仿宋_GB2312"/>
                          </w:rPr>
                          <m:t>s</m:t>
                        </m:r>
                        <m:ctrlPr>
                          <w:rPr>
                            <w:rFonts w:ascii="Cambria Math" w:hAnsi="Cambria Math" w:eastAsia="仿宋_GB2312"/>
                            <w:i/>
                          </w:rPr>
                        </m:ctrlPr>
                      </m:e>
                      <m:sub>
                        <m:r>
                          <m:rPr/>
                          <w:rPr>
                            <w:rFonts w:ascii="Cambria Math" w:hAnsi="Cambria Math" w:eastAsia="仿宋_GB2312"/>
                          </w:rPr>
                          <m:t>i</m:t>
                        </m:r>
                        <m:ctrlPr>
                          <w:rPr>
                            <w:rFonts w:ascii="Cambria Math" w:hAnsi="Cambria Math" w:eastAsia="仿宋_GB2312"/>
                            <w:i/>
                          </w:rPr>
                        </m:ctrlPr>
                      </m:sub>
                    </m:sSub>
                    <m:r>
                      <m:rPr/>
                      <w:rPr>
                        <w:rFonts w:ascii="Cambria Math" w:hAnsi="Cambria Math" w:eastAsia="仿宋_GB2312"/>
                      </w:rPr>
                      <m:t>&gt;0.3)</m:t>
                    </m:r>
                    <m:ctrlPr>
                      <w:rPr>
                        <w:rFonts w:ascii="Cambria Math" w:hAnsi="Cambria Math" w:eastAsia="仿宋_GB2312"/>
                        <w:i/>
                      </w:rPr>
                    </m:ctrlPr>
                  </m:e>
                </m:nary>
              </m:oMath>
            </m:oMathPara>
          </w:p>
          <w:p w14:paraId="555349ED">
            <w:pPr>
              <w:spacing w:line="500" w:lineRule="exact"/>
              <w:ind w:firstLine="480" w:firstLineChars="200"/>
              <w:rPr>
                <w:rFonts w:ascii="仿宋_GB2312" w:eastAsia="仿宋_GB2312"/>
              </w:rPr>
            </w:pPr>
            <w:r>
              <w:rPr>
                <w:rFonts w:ascii="仿宋_GB2312" w:eastAsia="仿宋_GB2312"/>
              </w:rPr>
              <w:t>其中</w:t>
            </w:r>
            <w:r>
              <w:rPr>
                <w:rFonts w:eastAsia="仿宋_GB2312"/>
                <w:i/>
              </w:rPr>
              <w:t>I(</w:t>
            </w:r>
            <w:r>
              <w:rPr>
                <w:rFonts w:ascii="Cambria Math" w:hAnsi="Cambria Math" w:eastAsia="仿宋_GB2312" w:cs="Cambria Math"/>
                <w:i/>
              </w:rPr>
              <w:t>⋅</w:t>
            </w:r>
            <w:r>
              <w:rPr>
                <w:rFonts w:eastAsia="仿宋_GB2312"/>
                <w:i/>
              </w:rPr>
              <w:t>)</w:t>
            </w:r>
            <w:r>
              <w:rPr>
                <w:rFonts w:ascii="仿宋_GB2312" w:eastAsia="仿宋_GB2312"/>
              </w:rPr>
              <w:t>是指示函数，统计置信度大于0.3的目标数量。</w:t>
            </w:r>
          </w:p>
          <w:p w14:paraId="5EB2A5F6">
            <w:pPr>
              <w:spacing w:line="500" w:lineRule="exact"/>
              <w:ind w:firstLine="482" w:firstLineChars="200"/>
              <w:rPr>
                <w:rFonts w:ascii="仿宋_GB2312" w:eastAsia="仿宋_GB2312"/>
              </w:rPr>
            </w:pPr>
            <w:r>
              <w:rPr>
                <w:rFonts w:ascii="仿宋_GB2312" w:eastAsia="仿宋_GB2312"/>
                <w:b/>
                <w:bCs/>
              </w:rPr>
              <w:t>平均置信度</w:t>
            </w:r>
            <w:r>
              <w:rPr>
                <w:rFonts w:ascii="仿宋_GB2312" w:eastAsia="仿宋_GB2312"/>
              </w:rPr>
              <w:t>：</w:t>
            </w:r>
          </w:p>
          <w:p w14:paraId="241170AE">
            <w:pPr>
              <w:spacing w:line="720" w:lineRule="auto"/>
              <w:ind w:firstLine="480" w:firstLineChars="200"/>
              <w:rPr>
                <w:rFonts w:ascii="仿宋_GB2312" w:eastAsia="仿宋_GB2312"/>
              </w:rPr>
            </w:pPr>
            <m:oMathPara>
              <m:oMath>
                <m:acc>
                  <m:accPr>
                    <m:chr m:val="̅"/>
                    <m:ctrlPr>
                      <w:rPr>
                        <w:rFonts w:ascii="Cambria Math" w:hAnsi="Cambria Math" w:eastAsia="仿宋_GB2312"/>
                      </w:rPr>
                    </m:ctrlPr>
                  </m:accPr>
                  <m:e>
                    <m:r>
                      <m:rPr/>
                      <w:rPr>
                        <w:rFonts w:ascii="Cambria Math" w:hAnsi="Cambria Math" w:eastAsia="仿宋_GB2312"/>
                      </w:rPr>
                      <m:t>c</m:t>
                    </m:r>
                    <m:ctrlPr>
                      <w:rPr>
                        <w:rFonts w:ascii="Cambria Math" w:hAnsi="Cambria Math" w:eastAsia="仿宋_GB2312"/>
                      </w:rPr>
                    </m:ctrlPr>
                  </m:e>
                </m:acc>
                <m:r>
                  <m:rPr/>
                  <w:rPr>
                    <w:rFonts w:ascii="Cambria Math" w:hAnsi="Cambria Math" w:eastAsia="仿宋_GB2312"/>
                  </w:rPr>
                  <m:t>=</m:t>
                </m:r>
                <m:f>
                  <m:fPr>
                    <m:ctrlPr>
                      <w:rPr>
                        <w:rFonts w:ascii="Cambria Math" w:hAnsi="Cambria Math" w:eastAsia="仿宋_GB2312"/>
                        <w:i/>
                      </w:rPr>
                    </m:ctrlPr>
                  </m:fPr>
                  <m:num>
                    <m:r>
                      <m:rPr/>
                      <w:rPr>
                        <w:rFonts w:ascii="Cambria Math" w:hAnsi="Cambria Math" w:eastAsia="仿宋_GB2312"/>
                      </w:rPr>
                      <m:t>1</m:t>
                    </m:r>
                    <m:ctrlPr>
                      <w:rPr>
                        <w:rFonts w:ascii="Cambria Math" w:hAnsi="Cambria Math" w:eastAsia="仿宋_GB2312"/>
                        <w:i/>
                      </w:rPr>
                    </m:ctrlPr>
                  </m:num>
                  <m:den>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ctrlPr>
                      <w:rPr>
                        <w:rFonts w:ascii="Cambria Math" w:hAnsi="Cambria Math" w:eastAsia="仿宋_GB2312"/>
                        <w:i/>
                      </w:rPr>
                    </m:ctrlPr>
                  </m:den>
                </m:f>
                <m:nary>
                  <m:naryPr>
                    <m:chr m:val="∑"/>
                    <m:limLoc m:val="subSup"/>
                    <m:supHide m:val="1"/>
                    <m:ctrlPr>
                      <w:rPr>
                        <w:rFonts w:ascii="Cambria Math" w:hAnsi="Cambria Math" w:eastAsia="仿宋_GB2312"/>
                        <w:i/>
                      </w:rPr>
                    </m:ctrlPr>
                  </m:naryPr>
                  <m:sub>
                    <m:sSub>
                      <m:sSubPr>
                        <m:ctrlPr>
                          <w:rPr>
                            <w:rFonts w:ascii="Cambria Math" w:hAnsi="Cambria Math" w:eastAsia="仿宋_GB2312"/>
                            <w:i/>
                          </w:rPr>
                        </m:ctrlPr>
                      </m:sSubPr>
                      <m:e>
                        <m:r>
                          <m:rPr/>
                          <w:rPr>
                            <w:rFonts w:ascii="Cambria Math" w:hAnsi="Cambria Math" w:eastAsia="仿宋_GB2312"/>
                          </w:rPr>
                          <m:t>s</m:t>
                        </m:r>
                        <m:ctrlPr>
                          <w:rPr>
                            <w:rFonts w:ascii="Cambria Math" w:hAnsi="Cambria Math" w:eastAsia="仿宋_GB2312"/>
                            <w:i/>
                          </w:rPr>
                        </m:ctrlPr>
                      </m:e>
                      <m:sub>
                        <m:r>
                          <m:rPr/>
                          <w:rPr>
                            <w:rFonts w:ascii="Cambria Math" w:hAnsi="Cambria Math" w:eastAsia="仿宋_GB2312"/>
                          </w:rPr>
                          <m:t>i</m:t>
                        </m:r>
                        <m:ctrlPr>
                          <w:rPr>
                            <w:rFonts w:ascii="Cambria Math" w:hAnsi="Cambria Math" w:eastAsia="仿宋_GB2312"/>
                            <w:i/>
                          </w:rPr>
                        </m:ctrlPr>
                      </m:sub>
                    </m:sSub>
                    <m:r>
                      <m:rPr/>
                      <w:rPr>
                        <w:rFonts w:ascii="Cambria Math" w:hAnsi="Cambria Math" w:eastAsia="仿宋_GB2312"/>
                      </w:rPr>
                      <m:t>&gt;0.3</m:t>
                    </m:r>
                    <m:ctrlPr>
                      <w:rPr>
                        <w:rFonts w:ascii="Cambria Math" w:hAnsi="Cambria Math" w:eastAsia="仿宋_GB2312"/>
                        <w:i/>
                      </w:rPr>
                    </m:ctrlPr>
                  </m:sub>
                  <m:sup>
                    <m:ctrlPr>
                      <w:rPr>
                        <w:rFonts w:ascii="Cambria Math" w:hAnsi="Cambria Math" w:eastAsia="仿宋_GB2312"/>
                        <w:i/>
                      </w:rPr>
                    </m:ctrlPr>
                  </m:sup>
                  <m:e>
                    <m:sSub>
                      <m:sSubPr>
                        <m:ctrlPr>
                          <w:rPr>
                            <w:rFonts w:ascii="Cambria Math" w:hAnsi="Cambria Math" w:eastAsia="仿宋_GB2312"/>
                            <w:i/>
                          </w:rPr>
                        </m:ctrlPr>
                      </m:sSubPr>
                      <m:e>
                        <m:r>
                          <m:rPr/>
                          <w:rPr>
                            <w:rFonts w:ascii="Cambria Math" w:hAnsi="Cambria Math" w:eastAsia="仿宋_GB2312"/>
                          </w:rPr>
                          <m:t>s</m:t>
                        </m:r>
                        <m:ctrlPr>
                          <w:rPr>
                            <w:rFonts w:ascii="Cambria Math" w:hAnsi="Cambria Math" w:eastAsia="仿宋_GB2312"/>
                            <w:i/>
                          </w:rPr>
                        </m:ctrlPr>
                      </m:e>
                      <m:sub>
                        <m:r>
                          <m:rPr/>
                          <w:rPr>
                            <w:rFonts w:ascii="Cambria Math" w:hAnsi="Cambria Math" w:eastAsia="仿宋_GB2312"/>
                          </w:rPr>
                          <m:t>i</m:t>
                        </m:r>
                        <m:ctrlPr>
                          <w:rPr>
                            <w:rFonts w:ascii="Cambria Math" w:hAnsi="Cambria Math" w:eastAsia="仿宋_GB2312"/>
                            <w:i/>
                          </w:rPr>
                        </m:ctrlPr>
                      </m:sub>
                    </m:sSub>
                    <m:r>
                      <m:rPr/>
                      <w:rPr>
                        <w:rFonts w:ascii="Cambria Math" w:hAnsi="Cambria Math" w:eastAsia="仿宋_GB2312"/>
                      </w:rPr>
                      <m:t>(</m:t>
                    </m:r>
                    <m:r>
                      <m:rPr>
                        <m:sty m:val="p"/>
                      </m:rPr>
                      <w:rPr>
                        <w:rFonts w:hint="eastAsia" w:ascii="Cambria Math" w:hAnsi="Cambria Math" w:eastAsia="仿宋_GB2312"/>
                      </w:rPr>
                      <m:t>当</m:t>
                    </m:r>
                    <m:sSub>
                      <m:sSubPr>
                        <m:ctrlPr>
                          <w:rPr>
                            <w:rFonts w:ascii="Cambria Math" w:hAnsi="Cambria Math" w:eastAsia="仿宋_GB2312"/>
                          </w:rPr>
                        </m:ctrlPr>
                      </m:sSubPr>
                      <m:e>
                        <m:r>
                          <m:rPr/>
                          <w:rPr>
                            <w:rFonts w:ascii="Cambria Math" w:hAnsi="Cambria Math" w:eastAsia="仿宋_GB2312"/>
                          </w:rPr>
                          <m:t>n</m:t>
                        </m:r>
                        <m:ctrlPr>
                          <w:rPr>
                            <w:rFonts w:ascii="Cambria Math" w:hAnsi="Cambria Math" w:eastAsia="仿宋_GB2312"/>
                          </w:rPr>
                        </m:ctrlPr>
                      </m:e>
                      <m:sub>
                        <m:r>
                          <m:rPr/>
                          <w:rPr>
                            <w:rFonts w:ascii="Cambria Math" w:hAnsi="Cambria Math" w:eastAsia="仿宋_GB2312"/>
                          </w:rPr>
                          <m:t>0.3</m:t>
                        </m:r>
                        <m:ctrlPr>
                          <w:rPr>
                            <w:rFonts w:ascii="Cambria Math" w:hAnsi="Cambria Math" w:eastAsia="仿宋_GB2312"/>
                          </w:rPr>
                        </m:ctrlPr>
                      </m:sub>
                    </m:sSub>
                    <m:r>
                      <m:rPr/>
                      <w:rPr>
                        <w:rFonts w:ascii="Cambria Math" w:hAnsi="Cambria Math" w:eastAsia="仿宋_GB2312"/>
                      </w:rPr>
                      <m:t>&gt;0)</m:t>
                    </m:r>
                    <m:ctrlPr>
                      <w:rPr>
                        <w:rFonts w:ascii="Cambria Math" w:hAnsi="Cambria Math" w:eastAsia="仿宋_GB2312"/>
                        <w:i/>
                      </w:rPr>
                    </m:ctrlPr>
                  </m:e>
                </m:nary>
              </m:oMath>
            </m:oMathPara>
          </w:p>
          <w:p w14:paraId="53175858">
            <w:pPr>
              <w:spacing w:line="500" w:lineRule="exact"/>
              <w:ind w:firstLine="482" w:firstLineChars="200"/>
              <w:rPr>
                <w:rFonts w:ascii="仿宋_GB2312" w:eastAsia="仿宋_GB2312"/>
              </w:rPr>
            </w:pPr>
            <w:r>
              <w:rPr>
                <w:rFonts w:ascii="仿宋_GB2312" w:eastAsia="仿宋_GB2312"/>
                <w:b/>
                <w:bCs/>
              </w:rPr>
              <w:t>最大置信度</w:t>
            </w:r>
            <w:r>
              <w:rPr>
                <w:rFonts w:ascii="仿宋_GB2312" w:eastAsia="仿宋_GB2312"/>
              </w:rPr>
              <w:t>：</w:t>
            </w:r>
          </w:p>
          <w:p w14:paraId="77460C09">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m:sty m:val="p"/>
                      </m:rPr>
                      <w:rPr>
                        <w:rFonts w:hint="eastAsia" w:ascii="Cambria Math" w:hAnsi="Cambria Math" w:eastAsia="仿宋_GB2312"/>
                      </w:rPr>
                      <m:t>c</m:t>
                    </m:r>
                    <m:ctrlPr>
                      <w:rPr>
                        <w:rFonts w:ascii="Cambria Math" w:hAnsi="Cambria Math" w:eastAsia="仿宋_GB2312"/>
                      </w:rPr>
                    </m:ctrlPr>
                  </m:e>
                  <m:sub>
                    <m:r>
                      <m:rPr>
                        <m:sty m:val="p"/>
                      </m:rPr>
                      <w:rPr>
                        <w:rFonts w:hint="eastAsia" w:ascii="Cambria Math" w:hAnsi="Cambria Math" w:eastAsia="仿宋_GB2312"/>
                      </w:rPr>
                      <m:t>max</m:t>
                    </m:r>
                    <m:ctrlPr>
                      <w:rPr>
                        <w:rFonts w:ascii="Cambria Math" w:hAnsi="Cambria Math" w:eastAsia="仿宋_GB2312"/>
                      </w:rPr>
                    </m:ctrlPr>
                  </m:sub>
                </m:sSub>
                <m:r>
                  <m:rPr>
                    <m:sty m:val="p"/>
                  </m:rPr>
                  <w:rPr>
                    <w:rFonts w:ascii="Cambria Math" w:hAnsi="Cambria Math" w:eastAsia="仿宋_GB2312"/>
                  </w:rPr>
                  <m:t>=</m:t>
                </m:r>
                <m:func>
                  <m:funcPr>
                    <m:ctrlPr>
                      <w:rPr>
                        <w:rFonts w:ascii="Cambria Math" w:hAnsi="Cambria Math" w:eastAsia="仿宋_GB2312"/>
                      </w:rPr>
                    </m:ctrlPr>
                  </m:funcPr>
                  <m:fName>
                    <m:limLow>
                      <m:limLowPr>
                        <m:ctrlPr>
                          <w:rPr>
                            <w:rFonts w:ascii="Cambria Math" w:hAnsi="Cambria Math" w:eastAsia="仿宋_GB2312"/>
                          </w:rPr>
                        </m:ctrlPr>
                      </m:limLowPr>
                      <m:e>
                        <m:r>
                          <m:rPr>
                            <m:sty m:val="p"/>
                          </m:rPr>
                          <w:rPr>
                            <w:rFonts w:ascii="Cambria Math" w:hAnsi="Cambria Math" w:eastAsia="仿宋_GB2312"/>
                          </w:rPr>
                          <m:t>max</m:t>
                        </m:r>
                        <m:ctrlPr>
                          <w:rPr>
                            <w:rFonts w:ascii="Cambria Math" w:hAnsi="Cambria Math" w:eastAsia="仿宋_GB2312"/>
                          </w:rPr>
                        </m:ctrlPr>
                      </m:e>
                      <m:lim>
                        <m:r>
                          <m:rPr>
                            <m:sty m:val="p"/>
                          </m:rPr>
                          <w:rPr>
                            <w:rFonts w:ascii="Cambria Math" w:hAnsi="Cambria Math" w:eastAsia="仿宋_GB2312"/>
                          </w:rPr>
                          <m:t>i</m:t>
                        </m:r>
                        <m:ctrlPr>
                          <w:rPr>
                            <w:rFonts w:ascii="Cambria Math" w:hAnsi="Cambria Math" w:eastAsia="仿宋_GB2312"/>
                          </w:rPr>
                        </m:ctrlPr>
                      </m:lim>
                    </m:limLow>
                    <m:ctrlPr>
                      <w:rPr>
                        <w:rFonts w:ascii="Cambria Math" w:hAnsi="Cambria Math" w:eastAsia="仿宋_GB2312"/>
                      </w:rPr>
                    </m:ctrlPr>
                  </m:fName>
                  <m:e>
                    <m:sSub>
                      <m:sSubPr>
                        <m:ctrlPr>
                          <w:rPr>
                            <w:rFonts w:ascii="Cambria Math" w:hAnsi="Cambria Math" w:eastAsia="仿宋_GB2312"/>
                          </w:rPr>
                        </m:ctrlPr>
                      </m:sSubPr>
                      <m:e>
                        <m:r>
                          <m:rPr>
                            <m:sty m:val="p"/>
                          </m:rPr>
                          <w:rPr>
                            <w:rFonts w:ascii="Cambria Math" w:hAnsi="Cambria Math" w:eastAsia="仿宋_GB2312"/>
                          </w:rPr>
                          <m:t>s</m:t>
                        </m:r>
                        <m:ctrlPr>
                          <w:rPr>
                            <w:rFonts w:ascii="Cambria Math" w:hAnsi="Cambria Math" w:eastAsia="仿宋_GB2312"/>
                          </w:rPr>
                        </m:ctrlPr>
                      </m:e>
                      <m:sub>
                        <m:r>
                          <m:rPr>
                            <m:sty m:val="p"/>
                          </m:rPr>
                          <w:rPr>
                            <w:rFonts w:ascii="Cambria Math" w:hAnsi="Cambria Math" w:eastAsia="仿宋_GB2312"/>
                          </w:rPr>
                          <m:t>i</m:t>
                        </m:r>
                        <m:ctrlPr>
                          <w:rPr>
                            <w:rFonts w:ascii="Cambria Math" w:hAnsi="Cambria Math" w:eastAsia="仿宋_GB2312"/>
                          </w:rPr>
                        </m:ctrlPr>
                      </m:sub>
                    </m:sSub>
                    <m:ctrlPr>
                      <w:rPr>
                        <w:rFonts w:ascii="Cambria Math" w:hAnsi="Cambria Math" w:eastAsia="仿宋_GB2312"/>
                      </w:rPr>
                    </m:ctrlPr>
                  </m:e>
                </m:func>
              </m:oMath>
            </m:oMathPara>
          </w:p>
          <w:p w14:paraId="16A18CBF">
            <w:pPr>
              <w:spacing w:line="500" w:lineRule="exact"/>
              <w:ind w:firstLine="482" w:firstLineChars="200"/>
              <w:rPr>
                <w:rFonts w:ascii="仿宋_GB2312" w:eastAsia="仿宋_GB2312"/>
              </w:rPr>
            </w:pPr>
            <w:r>
              <w:rPr>
                <w:rFonts w:ascii="仿宋_GB2312" w:eastAsia="仿宋_GB2312"/>
                <w:b/>
                <w:bCs/>
              </w:rPr>
              <w:t>微小目标检测</w:t>
            </w:r>
            <w:r>
              <w:rPr>
                <w:rFonts w:ascii="仿宋_GB2312" w:eastAsia="仿宋_GB2312"/>
              </w:rPr>
              <w:t>：</w:t>
            </w:r>
          </w:p>
          <w:p w14:paraId="7B0630A3">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t</m:t>
                    </m:r>
                    <m:ctrlPr>
                      <w:rPr>
                        <w:rFonts w:ascii="Cambria Math" w:hAnsi="Cambria Math" w:eastAsia="仿宋_GB2312"/>
                      </w:rPr>
                    </m:ctrlPr>
                  </m:e>
                  <m:sub>
                    <m:r>
                      <m:rPr/>
                      <w:rPr>
                        <w:rFonts w:ascii="Cambria Math" w:hAnsi="Cambria Math" w:eastAsia="仿宋_GB2312"/>
                      </w:rPr>
                      <m:t>tiny</m:t>
                    </m:r>
                    <m:ctrlPr>
                      <w:rPr>
                        <w:rFonts w:ascii="Cambria Math" w:hAnsi="Cambria Math" w:eastAsia="仿宋_GB2312"/>
                      </w:rPr>
                    </m:ctrlPr>
                  </m:sub>
                </m:sSub>
                <m:r>
                  <m:rPr>
                    <m:scr m:val="double-struck"/>
                  </m:rPr>
                  <w:rPr>
                    <w:rFonts w:ascii="Cambria Math" w:hAnsi="Cambria Math" w:eastAsia="仿宋_GB2312"/>
                  </w:rPr>
                  <m:t>=I(</m:t>
                </m:r>
                <m:func>
                  <m:funcPr>
                    <m:ctrlPr>
                      <w:rPr>
                        <w:rFonts w:ascii="Cambria Math" w:hAnsi="Cambria Math" w:eastAsia="仿宋_GB2312"/>
                        <w:i/>
                      </w:rPr>
                    </m:ctrlPr>
                  </m:funcPr>
                  <m:fName>
                    <m:limLow>
                      <m:limLowPr>
                        <m:ctrlPr>
                          <w:rPr>
                            <w:rFonts w:ascii="Cambria Math" w:hAnsi="Cambria Math" w:eastAsia="仿宋_GB2312"/>
                            <w:i/>
                          </w:rPr>
                        </m:ctrlPr>
                      </m:limLowPr>
                      <m:e>
                        <m:r>
                          <m:rPr>
                            <m:sty m:val="p"/>
                          </m:rPr>
                          <w:rPr>
                            <w:rFonts w:ascii="Cambria Math" w:hAnsi="Cambria Math" w:eastAsia="仿宋_GB2312"/>
                          </w:rPr>
                          <m:t>min</m:t>
                        </m:r>
                        <m:ctrlPr>
                          <w:rPr>
                            <w:rFonts w:ascii="Cambria Math" w:hAnsi="Cambria Math" w:eastAsia="仿宋_GB2312"/>
                            <w:i/>
                          </w:rPr>
                        </m:ctrlPr>
                      </m:e>
                      <m:lim>
                        <m:r>
                          <m:rPr/>
                          <w:rPr>
                            <w:rFonts w:ascii="Cambria Math" w:hAnsi="Cambria Math" w:eastAsia="仿宋_GB2312"/>
                          </w:rPr>
                          <m:t>i</m:t>
                        </m:r>
                        <m:ctrlPr>
                          <w:rPr>
                            <w:rFonts w:ascii="Cambria Math" w:hAnsi="Cambria Math" w:eastAsia="仿宋_GB2312"/>
                            <w:i/>
                          </w:rPr>
                        </m:ctrlPr>
                      </m:lim>
                    </m:limLow>
                    <m:ctrlPr>
                      <w:rPr>
                        <w:rFonts w:ascii="Cambria Math" w:hAnsi="Cambria Math" w:eastAsia="仿宋_GB2312"/>
                        <w:i/>
                      </w:rPr>
                    </m:ctrlPr>
                  </m:fName>
                  <m:e>
                    <m:d>
                      <m:dPr>
                        <m:ctrlPr>
                          <w:rPr>
                            <w:rFonts w:ascii="Cambria Math" w:hAnsi="Cambria Math" w:eastAsia="仿宋_GB2312"/>
                            <w:i/>
                          </w:rPr>
                        </m:ctrlPr>
                      </m:dPr>
                      <m:e>
                        <m:sSub>
                          <m:sSubPr>
                            <m:ctrlPr>
                              <w:rPr>
                                <w:rFonts w:ascii="Cambria Math" w:hAnsi="Cambria Math" w:eastAsia="仿宋_GB2312"/>
                                <w:i/>
                              </w:rPr>
                            </m:ctrlPr>
                          </m:sSubPr>
                          <m:e>
                            <m:r>
                              <m:rPr/>
                              <w:rPr>
                                <w:rFonts w:ascii="Cambria Math" w:hAnsi="Cambria Math" w:eastAsia="仿宋_GB2312"/>
                              </w:rPr>
                              <m:t>w</m:t>
                            </m:r>
                            <m:ctrlPr>
                              <w:rPr>
                                <w:rFonts w:ascii="Cambria Math" w:hAnsi="Cambria Math" w:eastAsia="仿宋_GB2312"/>
                                <w:i/>
                              </w:rPr>
                            </m:ctrlPr>
                          </m:e>
                          <m:sub>
                            <m:r>
                              <m:rPr/>
                              <w:rPr>
                                <w:rFonts w:ascii="Cambria Math" w:hAnsi="Cambria Math" w:eastAsia="仿宋_GB2312"/>
                              </w:rPr>
                              <m:t>i</m:t>
                            </m:r>
                            <m:ctrlPr>
                              <w:rPr>
                                <w:rFonts w:ascii="Cambria Math" w:hAnsi="Cambria Math" w:eastAsia="仿宋_GB2312"/>
                                <w:i/>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h</m:t>
                            </m:r>
                            <m:ctrlPr>
                              <w:rPr>
                                <w:rFonts w:ascii="Cambria Math" w:hAnsi="Cambria Math" w:eastAsia="仿宋_GB2312"/>
                                <w:i/>
                              </w:rPr>
                            </m:ctrlPr>
                          </m:e>
                          <m:sub>
                            <m:r>
                              <m:rPr/>
                              <w:rPr>
                                <w:rFonts w:ascii="Cambria Math" w:hAnsi="Cambria Math" w:eastAsia="仿宋_GB2312"/>
                              </w:rPr>
                              <m:t>i</m:t>
                            </m:r>
                            <m:ctrlPr>
                              <w:rPr>
                                <w:rFonts w:ascii="Cambria Math" w:hAnsi="Cambria Math" w:eastAsia="仿宋_GB2312"/>
                                <w:i/>
                              </w:rPr>
                            </m:ctrlPr>
                          </m:sub>
                        </m:sSub>
                        <m:ctrlPr>
                          <w:rPr>
                            <w:rFonts w:ascii="Cambria Math" w:hAnsi="Cambria Math" w:eastAsia="仿宋_GB2312"/>
                            <w:i/>
                          </w:rPr>
                        </m:ctrlPr>
                      </m:e>
                    </m:d>
                    <m:r>
                      <m:rPr/>
                      <w:rPr>
                        <w:rFonts w:ascii="Cambria Math" w:hAnsi="Cambria Math" w:eastAsia="仿宋_GB2312"/>
                      </w:rPr>
                      <m:t>&lt;0.003</m:t>
                    </m:r>
                    <m:ctrlPr>
                      <w:rPr>
                        <w:rFonts w:ascii="Cambria Math" w:hAnsi="Cambria Math" w:eastAsia="仿宋_GB2312"/>
                        <w:i/>
                      </w:rPr>
                    </m:ctrlPr>
                  </m:e>
                </m:func>
                <m:r>
                  <m:rPr/>
                  <w:rPr>
                    <w:rFonts w:ascii="Cambria Math" w:hAnsi="Cambria Math" w:eastAsia="仿宋_GB2312"/>
                  </w:rPr>
                  <m:t>)</m:t>
                </m:r>
              </m:oMath>
            </m:oMathPara>
          </w:p>
          <w:p w14:paraId="2669BD08">
            <w:pPr>
              <w:spacing w:line="500" w:lineRule="exact"/>
              <w:ind w:firstLine="480" w:firstLineChars="200"/>
              <w:rPr>
                <w:rFonts w:ascii="仿宋_GB2312" w:eastAsia="仿宋_GB2312"/>
                <w:iCs/>
              </w:rPr>
            </w:pPr>
            <w:r>
              <w:rPr>
                <w:rFonts w:ascii="仿宋_GB2312" w:eastAsia="仿宋_GB2312"/>
              </w:rPr>
              <w:t>检测是否存在面积小于图像总面积 0.3% 的微小目标。这些特征构成了决策的基础：</w:t>
            </w:r>
          </w:p>
          <w:p w14:paraId="09B0B427">
            <w:pPr>
              <w:spacing w:line="500" w:lineRule="exact"/>
              <w:ind w:firstLine="482" w:firstLineChars="200"/>
              <w:rPr>
                <w:rFonts w:ascii="仿宋_GB2312" w:eastAsia="仿宋_GB2312"/>
              </w:rPr>
            </w:pPr>
            <w:r>
              <w:rPr>
                <w:rFonts w:ascii="仿宋_GB2312" w:eastAsia="仿宋_GB2312"/>
                <w:b/>
                <w:bCs/>
              </w:rPr>
              <w:t>多策略协同机制</w:t>
            </w:r>
          </w:p>
          <w:p w14:paraId="7B2396CF">
            <w:pPr>
              <w:spacing w:line="500" w:lineRule="exact"/>
              <w:ind w:firstLine="480" w:firstLineChars="200"/>
              <w:rPr>
                <w:rFonts w:ascii="仿宋_GB2312" w:eastAsia="仿宋_GB2312"/>
              </w:rPr>
            </w:pPr>
            <w:r>
              <w:rPr>
                <w:rFonts w:ascii="仿宋_GB2312" w:eastAsia="仿宋_GB2312"/>
              </w:rPr>
              <w:t>基于特征向量</w:t>
            </w:r>
            <w:r>
              <w:rPr>
                <w:rFonts w:eastAsia="仿宋_GB2312"/>
                <w:i/>
                <w:iCs/>
              </w:rPr>
              <w:t>F</w:t>
            </w:r>
            <w:r>
              <w:rPr>
                <w:rFonts w:ascii="仿宋_GB2312" w:eastAsia="仿宋_GB2312"/>
              </w:rPr>
              <w:t>，系统采用一组启发式规则进行决策。决策函数</w:t>
            </w:r>
            <w:r>
              <w:rPr>
                <w:rFonts w:eastAsia="仿宋_GB2312"/>
                <w:i/>
                <w:iCs/>
              </w:rPr>
              <w:t>D</w:t>
            </w:r>
            <w:r>
              <w:rPr>
                <w:rFonts w:eastAsia="仿宋_GB2312"/>
                <w:i/>
              </w:rPr>
              <w:t>：</w:t>
            </w:r>
            <w:r>
              <w:rPr>
                <w:rFonts w:eastAsia="仿宋_GB2312"/>
                <w:i/>
                <w:iCs/>
              </w:rPr>
              <w:t>F</w:t>
            </w:r>
            <w:r>
              <w:rPr>
                <w:rFonts w:eastAsia="仿宋_GB2312"/>
                <w:i/>
              </w:rPr>
              <w:t>→ (method, params)</w:t>
            </w:r>
            <w:r>
              <w:rPr>
                <w:rFonts w:ascii="仿宋_GB2312" w:eastAsia="仿宋_GB2312"/>
              </w:rPr>
              <w:t>将特征映射到攻击方法和参数。</w:t>
            </w:r>
          </w:p>
          <w:p w14:paraId="7130808D">
            <w:pPr>
              <w:spacing w:line="720" w:lineRule="auto"/>
              <w:ind w:firstLine="480" w:firstLineChars="200"/>
              <w:rPr>
                <w:rFonts w:ascii="仿宋_GB2312" w:eastAsia="仿宋_GB2312"/>
                <w:i/>
              </w:rPr>
            </w:pPr>
            <m:oMathPara>
              <m:oMath>
                <m:r>
                  <m:rPr/>
                  <w:rPr>
                    <w:rFonts w:ascii="Cambria Math" w:hAnsi="Cambria Math" w:eastAsia="仿宋_GB2312"/>
                  </w:rPr>
                  <m:t>F={</m:t>
                </m:r>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r>
                  <m:rPr/>
                  <w:rPr>
                    <w:rFonts w:ascii="Cambria Math" w:hAnsi="Cambria Math" w:eastAsia="仿宋_GB2312"/>
                  </w:rPr>
                  <m:t>,</m:t>
                </m:r>
                <m:acc>
                  <m:accPr>
                    <m:chr m:val="̅"/>
                    <m:ctrlPr>
                      <w:rPr>
                        <w:rFonts w:ascii="Cambria Math" w:hAnsi="Cambria Math" w:eastAsia="仿宋_GB2312"/>
                        <w:i/>
                      </w:rPr>
                    </m:ctrlPr>
                  </m:accPr>
                  <m:e>
                    <m:r>
                      <m:rPr/>
                      <w:rPr>
                        <w:rFonts w:ascii="Cambria Math" w:hAnsi="Cambria Math" w:eastAsia="仿宋_GB2312"/>
                      </w:rPr>
                      <m:t>c</m:t>
                    </m:r>
                    <m:ctrlPr>
                      <w:rPr>
                        <w:rFonts w:ascii="Cambria Math" w:hAnsi="Cambria Math" w:eastAsia="仿宋_GB2312"/>
                        <w:i/>
                      </w:rPr>
                    </m:ctrlPr>
                  </m:e>
                </m:acc>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c</m:t>
                    </m:r>
                    <m:ctrlPr>
                      <w:rPr>
                        <w:rFonts w:ascii="Cambria Math" w:hAnsi="Cambria Math" w:eastAsia="仿宋_GB2312"/>
                        <w:i/>
                      </w:rPr>
                    </m:ctrlPr>
                  </m:e>
                  <m:sub>
                    <m:r>
                      <m:rPr/>
                      <w:rPr>
                        <w:rFonts w:ascii="Cambria Math" w:hAnsi="Cambria Math" w:eastAsia="仿宋_GB2312"/>
                      </w:rPr>
                      <m:t>max</m:t>
                    </m:r>
                    <m:ctrlPr>
                      <w:rPr>
                        <w:rFonts w:ascii="Cambria Math" w:hAnsi="Cambria Math" w:eastAsia="仿宋_GB2312"/>
                        <w:i/>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t</m:t>
                    </m:r>
                    <m:ctrlPr>
                      <w:rPr>
                        <w:rFonts w:ascii="Cambria Math" w:hAnsi="Cambria Math" w:eastAsia="仿宋_GB2312"/>
                        <w:i/>
                      </w:rPr>
                    </m:ctrlPr>
                  </m:e>
                  <m:sub>
                    <m:r>
                      <m:rPr/>
                      <w:rPr>
                        <w:rFonts w:ascii="Cambria Math" w:hAnsi="Cambria Math" w:eastAsia="仿宋_GB2312"/>
                      </w:rPr>
                      <m:t>tiny</m:t>
                    </m:r>
                    <m:ctrlPr>
                      <w:rPr>
                        <w:rFonts w:ascii="Cambria Math" w:hAnsi="Cambria Math" w:eastAsia="仿宋_GB2312"/>
                        <w:i/>
                      </w:rPr>
                    </m:ctrlPr>
                  </m:sub>
                </m:sSub>
                <m:r>
                  <m:rPr/>
                  <w:rPr>
                    <w:rFonts w:ascii="Cambria Math" w:hAnsi="Cambria Math" w:eastAsia="仿宋_GB2312"/>
                  </w:rPr>
                  <m:t>}</m:t>
                </m:r>
              </m:oMath>
            </m:oMathPara>
          </w:p>
          <w:p w14:paraId="34F5F429">
            <w:pPr>
              <w:spacing w:line="500" w:lineRule="exact"/>
              <w:ind w:firstLine="480" w:firstLineChars="200"/>
              <w:rPr>
                <w:rFonts w:ascii="仿宋_GB2312" w:eastAsia="仿宋_GB2312"/>
              </w:rPr>
            </w:pPr>
            <w:r>
              <w:rPr>
                <w:rFonts w:ascii="仿宋_GB2312" w:eastAsia="仿宋_GB2312"/>
              </w:rPr>
              <w:t xml:space="preserve">设 </w:t>
            </w:r>
            <w:r>
              <w:rPr>
                <w:rFonts w:ascii="仿宋_GB2312" w:eastAsia="仿宋_GB2312"/>
                <w:iCs/>
              </w:rPr>
              <w:t>M</w:t>
            </w:r>
            <w:r>
              <w:rPr>
                <w:rFonts w:ascii="仿宋_GB2312" w:eastAsia="仿宋_GB2312"/>
              </w:rPr>
              <w:t>= {AFOG, FENP} 为可用攻击方法集合，</w:t>
            </w:r>
            <w:r>
              <w:rPr>
                <w:rFonts w:eastAsia="仿宋_GB2312"/>
                <w:i/>
                <w:iCs/>
              </w:rPr>
              <w:t>P</w:t>
            </w:r>
            <w:r>
              <w:rPr>
                <w:rFonts w:eastAsia="仿宋_GB2312"/>
                <w:i/>
                <w:iCs/>
                <w:vertAlign w:val="subscript"/>
              </w:rPr>
              <w:t>m</w:t>
            </w:r>
            <w:r>
              <w:rPr>
                <w:rFonts w:ascii="仿宋_GB2312" w:eastAsia="仿宋_GB2312"/>
              </w:rPr>
              <w:t xml:space="preserve">为方法 </w:t>
            </w:r>
            <w:r>
              <w:rPr>
                <w:rFonts w:eastAsia="仿宋_GB2312"/>
                <w:i/>
                <w:iCs/>
              </w:rPr>
              <w:t>m</w:t>
            </w:r>
            <w:r>
              <w:rPr>
                <w:rFonts w:ascii="仿宋_GB2312" w:eastAsia="仿宋_GB2312"/>
              </w:rPr>
              <w:t>的参数空间。协同机制的策略选择函数形式化定义如下：</w:t>
            </w:r>
          </w:p>
          <w:p w14:paraId="64B19DAF">
            <w:pPr>
              <w:spacing w:line="1200" w:lineRule="auto"/>
              <w:ind w:firstLine="480" w:firstLineChars="200"/>
              <w:rPr>
                <w:rFonts w:ascii="仿宋_GB2312" w:eastAsia="仿宋_GB2312"/>
              </w:rPr>
            </w:pPr>
            <m:oMathPara>
              <m:oMath>
                <m:r>
                  <m:rPr>
                    <m:sty m:val="p"/>
                  </m:rPr>
                  <w:rPr>
                    <w:rFonts w:ascii="Cambria Math" w:hAnsi="Cambria Math" w:eastAsia="仿宋_GB2312"/>
                  </w:rPr>
                  <m:t>Strategy</m:t>
                </m:r>
                <m:d>
                  <m:dPr>
                    <m:ctrlPr>
                      <w:rPr>
                        <w:rFonts w:ascii="Cambria Math" w:hAnsi="Cambria Math" w:eastAsia="仿宋_GB2312"/>
                      </w:rPr>
                    </m:ctrlPr>
                  </m:dPr>
                  <m:e>
                    <m:r>
                      <m:rPr>
                        <m:sty m:val="p"/>
                      </m:rPr>
                      <w:rPr>
                        <w:rFonts w:ascii="Cambria Math" w:hAnsi="Cambria Math" w:eastAsia="仿宋_GB2312"/>
                      </w:rPr>
                      <m:t>x</m:t>
                    </m:r>
                    <m:ctrlPr>
                      <w:rPr>
                        <w:rFonts w:ascii="Cambria Math" w:hAnsi="Cambria Math" w:eastAsia="仿宋_GB2312"/>
                      </w:rPr>
                    </m:ctrlPr>
                  </m:e>
                </m:d>
                <m:r>
                  <m:rPr>
                    <m:sty m:val="p"/>
                  </m:rPr>
                  <w:rPr>
                    <w:rFonts w:ascii="Cambria Math" w:hAnsi="Cambria Math" w:eastAsia="仿宋_GB2312"/>
                  </w:rPr>
                  <m:t>=</m:t>
                </m:r>
                <m:d>
                  <m:dPr>
                    <m:begChr m:val="{"/>
                    <m:endChr m:val=""/>
                    <m:ctrlPr>
                      <w:rPr>
                        <w:rFonts w:ascii="Cambria Math" w:hAnsi="Cambria Math" w:eastAsia="仿宋_GB2312"/>
                      </w:rPr>
                    </m:ctrlPr>
                  </m:dPr>
                  <m:e>
                    <m:eqArr>
                      <m:eqArrPr>
                        <m:ctrlPr>
                          <w:rPr>
                            <w:rFonts w:ascii="Cambria Math" w:hAnsi="Cambria Math" w:eastAsia="仿宋_GB2312"/>
                          </w:rPr>
                        </m:ctrlPr>
                      </m:eqArrPr>
                      <m:e>
                        <m:r>
                          <m:rPr/>
                          <w:rPr>
                            <w:rFonts w:ascii="Cambria Math" w:hAnsi="Cambria Math" w:eastAsia="仿宋_GB2312"/>
                          </w:rPr>
                          <m:t>AFOG</m:t>
                        </m:r>
                        <m:d>
                          <m:dPr>
                            <m:ctrlPr>
                              <w:rPr>
                                <w:rFonts w:ascii="Cambria Math" w:hAnsi="Cambria Math" w:eastAsia="仿宋_GB2312"/>
                                <w:i/>
                              </w:rPr>
                            </m:ctrlPr>
                          </m:dPr>
                          <m:e>
                            <m:sSubSup>
                              <m:sSubSupPr>
                                <m:ctrlPr>
                                  <w:rPr>
                                    <w:rFonts w:ascii="Cambria Math" w:hAnsi="Cambria Math" w:eastAsia="仿宋_GB2312"/>
                                    <w:i/>
                                  </w:rPr>
                                </m:ctrlPr>
                              </m:sSubSupPr>
                              <m:e>
                                <m:r>
                                  <m:rPr/>
                                  <w:rPr>
                                    <w:rFonts w:ascii="Cambria Math" w:hAnsi="Cambria Math" w:eastAsia="仿宋_GB2312"/>
                                  </w:rPr>
                                  <m:t>P</m:t>
                                </m:r>
                                <m:ctrlPr>
                                  <w:rPr>
                                    <w:rFonts w:ascii="Cambria Math" w:hAnsi="Cambria Math" w:eastAsia="仿宋_GB2312"/>
                                    <w:i/>
                                  </w:rPr>
                                </m:ctrlPr>
                              </m:e>
                              <m:sub>
                                <m:r>
                                  <m:rPr/>
                                  <w:rPr>
                                    <w:rFonts w:ascii="Cambria Math" w:hAnsi="Cambria Math" w:eastAsia="仿宋_GB2312"/>
                                  </w:rPr>
                                  <m:t>afog</m:t>
                                </m:r>
                                <m:ctrlPr>
                                  <w:rPr>
                                    <w:rFonts w:ascii="Cambria Math" w:hAnsi="Cambria Math" w:eastAsia="仿宋_GB2312"/>
                                    <w:i/>
                                  </w:rPr>
                                </m:ctrlPr>
                              </m:sub>
                              <m:sup>
                                <m:r>
                                  <m:rPr/>
                                  <w:rPr>
                                    <w:rFonts w:ascii="Cambria Math" w:hAnsi="Cambria Math" w:eastAsia="仿宋_GB2312"/>
                                  </w:rPr>
                                  <m:t>strong</m:t>
                                </m:r>
                                <m:ctrlPr>
                                  <w:rPr>
                                    <w:rFonts w:ascii="Cambria Math" w:hAnsi="Cambria Math" w:eastAsia="仿宋_GB2312"/>
                                    <w:i/>
                                  </w:rPr>
                                </m:ctrlPr>
                              </m:sup>
                            </m:sSubSup>
                            <m:ctrlPr>
                              <w:rPr>
                                <w:rFonts w:ascii="Cambria Math" w:hAnsi="Cambria Math" w:eastAsia="仿宋_GB2312"/>
                                <w:i/>
                              </w:rPr>
                            </m:ctrlPr>
                          </m:e>
                        </m:d>
                        <m:r>
                          <m:rPr/>
                          <w:rPr>
                            <w:rFonts w:ascii="Cambria Math" w:hAnsi="Cambria Math" w:eastAsia="仿宋_GB2312"/>
                          </w:rPr>
                          <m:t xml:space="preserve">        if</m:t>
                        </m:r>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r>
                          <m:rPr/>
                          <w:rPr>
                            <w:rFonts w:ascii="Cambria Math" w:hAnsi="Cambria Math" w:eastAsia="仿宋_GB2312"/>
                          </w:rPr>
                          <m:t>≤3</m:t>
                        </m:r>
                        <m:ctrlPr>
                          <w:rPr>
                            <w:rFonts w:ascii="Cambria Math" w:hAnsi="Cambria Math" w:eastAsia="仿宋_GB2312"/>
                          </w:rPr>
                        </m:ctrlPr>
                      </m:e>
                      <m:e>
                        <m:r>
                          <m:rPr/>
                          <w:rPr>
                            <w:rFonts w:hint="eastAsia" w:ascii="Cambria Math" w:hAnsi="Cambria Math" w:eastAsia="仿宋_GB2312"/>
                          </w:rPr>
                          <m:t>AFOG</m:t>
                        </m:r>
                        <m:d>
                          <m:dPr>
                            <m:ctrlPr>
                              <w:rPr>
                                <w:rFonts w:ascii="Cambria Math" w:hAnsi="Cambria Math" w:eastAsia="仿宋_GB2312"/>
                                <w:i/>
                              </w:rPr>
                            </m:ctrlPr>
                          </m:dPr>
                          <m:e>
                            <m:sSubSup>
                              <m:sSubSupPr>
                                <m:ctrlPr>
                                  <w:rPr>
                                    <w:rFonts w:ascii="Cambria Math" w:hAnsi="Cambria Math" w:eastAsia="仿宋_GB2312"/>
                                    <w:i/>
                                  </w:rPr>
                                </m:ctrlPr>
                              </m:sSubSupPr>
                              <m:e>
                                <m:r>
                                  <m:rPr/>
                                  <w:rPr>
                                    <w:rFonts w:ascii="Cambria Math" w:hAnsi="Cambria Math" w:eastAsia="仿宋_GB2312"/>
                                  </w:rPr>
                                  <m:t>P</m:t>
                                </m:r>
                                <m:ctrlPr>
                                  <w:rPr>
                                    <w:rFonts w:ascii="Cambria Math" w:hAnsi="Cambria Math" w:eastAsia="仿宋_GB2312"/>
                                    <w:i/>
                                  </w:rPr>
                                </m:ctrlPr>
                              </m:e>
                              <m:sub>
                                <m:r>
                                  <m:rPr/>
                                  <w:rPr>
                                    <w:rFonts w:ascii="Cambria Math" w:hAnsi="Cambria Math" w:eastAsia="仿宋_GB2312"/>
                                  </w:rPr>
                                  <m:t>afog</m:t>
                                </m:r>
                                <m:ctrlPr>
                                  <w:rPr>
                                    <w:rFonts w:ascii="Cambria Math" w:hAnsi="Cambria Math" w:eastAsia="仿宋_GB2312"/>
                                    <w:i/>
                                  </w:rPr>
                                </m:ctrlPr>
                              </m:sub>
                              <m:sup>
                                <m:r>
                                  <m:rPr/>
                                  <w:rPr>
                                    <w:rFonts w:ascii="Cambria Math" w:hAnsi="Cambria Math" w:eastAsia="仿宋_GB2312"/>
                                  </w:rPr>
                                  <m:t>normal</m:t>
                                </m:r>
                                <m:ctrlPr>
                                  <w:rPr>
                                    <w:rFonts w:ascii="Cambria Math" w:hAnsi="Cambria Math" w:eastAsia="仿宋_GB2312"/>
                                    <w:i/>
                                  </w:rPr>
                                </m:ctrlPr>
                              </m:sup>
                            </m:sSubSup>
                            <m:ctrlPr>
                              <w:rPr>
                                <w:rFonts w:ascii="Cambria Math" w:hAnsi="Cambria Math" w:eastAsia="仿宋_GB2312"/>
                                <w:i/>
                              </w:rPr>
                            </m:ctrlPr>
                          </m:e>
                        </m:d>
                        <m:r>
                          <m:rPr/>
                          <w:rPr>
                            <w:rFonts w:ascii="Cambria Math" w:hAnsi="Cambria Math" w:eastAsia="仿宋_GB2312"/>
                          </w:rPr>
                          <m:t xml:space="preserve">   if3≤</m:t>
                        </m:r>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r>
                          <m:rPr/>
                          <w:rPr>
                            <w:rFonts w:ascii="Cambria Math" w:hAnsi="Cambria Math" w:eastAsia="仿宋_GB2312"/>
                          </w:rPr>
                          <m:t>≤20</m:t>
                        </m:r>
                        <m:ctrlPr>
                          <w:rPr>
                            <w:rFonts w:ascii="Cambria Math" w:hAnsi="Cambria Math" w:eastAsia="仿宋_GB2312"/>
                          </w:rPr>
                        </m:ctrlPr>
                      </m:e>
                      <m:e>
                        <m:r>
                          <m:rPr/>
                          <w:rPr>
                            <w:rFonts w:ascii="Cambria Math" w:hAnsi="Cambria Math" w:eastAsia="仿宋_GB2312"/>
                          </w:rPr>
                          <m:t>FENP</m:t>
                        </m:r>
                        <m:d>
                          <m:dPr>
                            <m:ctrlPr>
                              <w:rPr>
                                <w:rFonts w:ascii="Cambria Math" w:hAnsi="Cambria Math" w:eastAsia="仿宋_GB2312"/>
                                <w:i/>
                              </w:rPr>
                            </m:ctrlPr>
                          </m:dPr>
                          <m:e>
                            <m:sSub>
                              <m:sSubPr>
                                <m:ctrlPr>
                                  <w:rPr>
                                    <w:rFonts w:ascii="Cambria Math" w:hAnsi="Cambria Math" w:eastAsia="仿宋_GB2312"/>
                                    <w:i/>
                                  </w:rPr>
                                </m:ctrlPr>
                              </m:sSubPr>
                              <m:e>
                                <m:r>
                                  <m:rPr/>
                                  <w:rPr>
                                    <w:rFonts w:ascii="Cambria Math" w:hAnsi="Cambria Math" w:eastAsia="仿宋_GB2312"/>
                                  </w:rPr>
                                  <m:t>P</m:t>
                                </m:r>
                                <m:ctrlPr>
                                  <w:rPr>
                                    <w:rFonts w:ascii="Cambria Math" w:hAnsi="Cambria Math" w:eastAsia="仿宋_GB2312"/>
                                    <w:i/>
                                  </w:rPr>
                                </m:ctrlPr>
                              </m:e>
                              <m:sub>
                                <m:r>
                                  <m:rPr/>
                                  <w:rPr>
                                    <w:rFonts w:ascii="Cambria Math" w:hAnsi="Cambria Math" w:eastAsia="仿宋_GB2312"/>
                                  </w:rPr>
                                  <m:t>fenp</m:t>
                                </m:r>
                                <m:ctrlPr>
                                  <w:rPr>
                                    <w:rFonts w:ascii="Cambria Math" w:hAnsi="Cambria Math" w:eastAsia="仿宋_GB2312"/>
                                    <w:i/>
                                  </w:rPr>
                                </m:ctrlPr>
                              </m:sub>
                            </m:sSub>
                            <m:ctrlPr>
                              <w:rPr>
                                <w:rFonts w:ascii="Cambria Math" w:hAnsi="Cambria Math" w:eastAsia="仿宋_GB2312"/>
                                <w:i/>
                              </w:rPr>
                            </m:ctrlPr>
                          </m:e>
                        </m:d>
                        <m:r>
                          <m:rPr/>
                          <w:rPr>
                            <w:rFonts w:ascii="Cambria Math" w:hAnsi="Cambria Math" w:eastAsia="仿宋_GB2312"/>
                          </w:rPr>
                          <m:t xml:space="preserve"> if(</m:t>
                        </m:r>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r>
                          <m:rPr/>
                          <w:rPr>
                            <w:rFonts w:ascii="Cambria Math" w:hAnsi="Cambria Math" w:eastAsia="仿宋_GB2312"/>
                          </w:rPr>
                          <m:t>≥20)∧</m:t>
                        </m:r>
                        <m:sSub>
                          <m:sSubPr>
                            <m:ctrlPr>
                              <w:rPr>
                                <w:rFonts w:ascii="Cambria Math" w:hAnsi="Cambria Math" w:eastAsia="仿宋_GB2312"/>
                                <w:i/>
                              </w:rPr>
                            </m:ctrlPr>
                          </m:sSubPr>
                          <m:e>
                            <m:r>
                              <m:rPr/>
                              <w:rPr>
                                <w:rFonts w:ascii="Cambria Math" w:hAnsi="Cambria Math" w:eastAsia="仿宋_GB2312"/>
                              </w:rPr>
                              <m:t>t</m:t>
                            </m:r>
                            <m:ctrlPr>
                              <w:rPr>
                                <w:rFonts w:ascii="Cambria Math" w:hAnsi="Cambria Math" w:eastAsia="仿宋_GB2312"/>
                                <w:i/>
                              </w:rPr>
                            </m:ctrlPr>
                          </m:e>
                          <m:sub>
                            <m:r>
                              <m:rPr/>
                              <w:rPr>
                                <w:rFonts w:ascii="Cambria Math" w:hAnsi="Cambria Math" w:eastAsia="仿宋_GB2312"/>
                              </w:rPr>
                              <m:t>tiny</m:t>
                            </m:r>
                            <m:ctrlPr>
                              <w:rPr>
                                <w:rFonts w:ascii="Cambria Math" w:hAnsi="Cambria Math" w:eastAsia="仿宋_GB2312"/>
                                <w:i/>
                              </w:rPr>
                            </m:ctrlPr>
                          </m:sub>
                        </m:sSub>
                        <m:ctrlPr>
                          <w:rPr>
                            <w:rFonts w:ascii="Cambria Math" w:hAnsi="Cambria Math" w:eastAsia="仿宋_GB2312"/>
                          </w:rPr>
                        </m:ctrlPr>
                      </m:e>
                    </m:eqArr>
                    <m:ctrlPr>
                      <w:rPr>
                        <w:rFonts w:ascii="Cambria Math" w:hAnsi="Cambria Math" w:eastAsia="仿宋_GB2312"/>
                      </w:rPr>
                    </m:ctrlPr>
                  </m:e>
                </m:d>
              </m:oMath>
            </m:oMathPara>
          </w:p>
          <w:p w14:paraId="1C331232">
            <w:pPr>
              <w:spacing w:line="500" w:lineRule="exact"/>
              <w:ind w:firstLine="480" w:firstLineChars="200"/>
              <w:rPr>
                <w:rFonts w:ascii="仿宋_GB2312" w:eastAsia="仿宋_GB2312"/>
              </w:rPr>
            </w:pPr>
            <w:r>
              <w:rPr>
                <w:rFonts w:ascii="仿宋_GB2312" w:eastAsia="仿宋_GB2312"/>
              </w:rPr>
              <w:t>其中参数根据目标数量自适应调整：</w:t>
            </w:r>
          </w:p>
          <w:p w14:paraId="04A2CFFD">
            <w:pPr>
              <w:spacing w:line="720" w:lineRule="auto"/>
              <w:ind w:firstLine="480" w:firstLineChars="200"/>
              <w:rPr>
                <w:rFonts w:ascii="仿宋_GB2312" w:eastAsia="仿宋_GB2312"/>
              </w:rPr>
            </w:pPr>
            <m:oMathPara>
              <m:oMath>
                <m:r>
                  <m:rPr>
                    <m:sty m:val="p"/>
                  </m:rPr>
                  <w:rPr>
                    <w:rFonts w:ascii="Cambria Math" w:hAnsi="Cambria Math" w:eastAsia="仿宋_GB2312"/>
                  </w:rPr>
                  <m:t>ϵ=</m:t>
                </m:r>
                <m:sSub>
                  <m:sSubPr>
                    <m:ctrlPr>
                      <w:rPr>
                        <w:rFonts w:ascii="Cambria Math" w:hAnsi="Cambria Math" w:eastAsia="仿宋_GB2312"/>
                      </w:rPr>
                    </m:ctrlPr>
                  </m:sSubPr>
                  <m:e>
                    <m:r>
                      <m:rPr/>
                      <w:rPr>
                        <w:rFonts w:ascii="Cambria Math" w:hAnsi="Cambria Math" w:eastAsia="仿宋_GB2312"/>
                      </w:rPr>
                      <m:t>ϵ</m:t>
                    </m:r>
                    <m:ctrlPr>
                      <w:rPr>
                        <w:rFonts w:ascii="Cambria Math" w:hAnsi="Cambria Math" w:eastAsia="仿宋_GB2312"/>
                      </w:rPr>
                    </m:ctrlPr>
                  </m:e>
                  <m:sub>
                    <m:r>
                      <m:rPr/>
                      <w:rPr>
                        <w:rFonts w:ascii="Cambria Math" w:hAnsi="Cambria Math" w:eastAsia="仿宋_GB2312"/>
                      </w:rPr>
                      <m:t>base</m:t>
                    </m:r>
                    <m:ctrlPr>
                      <w:rPr>
                        <w:rFonts w:ascii="Cambria Math" w:hAnsi="Cambria Math" w:eastAsia="仿宋_GB2312"/>
                      </w:rPr>
                    </m:ctrlPr>
                  </m:sub>
                </m:sSub>
                <m:r>
                  <m:rPr/>
                  <w:rPr>
                    <w:rFonts w:ascii="Cambria Math" w:hAnsi="Cambria Math" w:eastAsia="仿宋_GB2312"/>
                  </w:rPr>
                  <m:t>×</m:t>
                </m:r>
                <m:d>
                  <m:dPr>
                    <m:ctrlPr>
                      <w:rPr>
                        <w:rFonts w:ascii="Cambria Math" w:hAnsi="Cambria Math" w:eastAsia="仿宋_GB2312"/>
                        <w:i/>
                      </w:rPr>
                    </m:ctrlPr>
                  </m:dPr>
                  <m:e>
                    <m:r>
                      <m:rPr/>
                      <w:rPr>
                        <w:rFonts w:ascii="Cambria Math" w:hAnsi="Cambria Math" w:eastAsia="仿宋_GB2312"/>
                      </w:rPr>
                      <m:t>1−</m:t>
                    </m:r>
                    <m:f>
                      <m:fPr>
                        <m:ctrlPr>
                          <w:rPr>
                            <w:rFonts w:ascii="Cambria Math" w:hAnsi="Cambria Math" w:eastAsia="仿宋_GB2312"/>
                            <w:i/>
                          </w:rPr>
                        </m:ctrlPr>
                      </m:fPr>
                      <m:num>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ctrlPr>
                          <w:rPr>
                            <w:rFonts w:ascii="Cambria Math" w:hAnsi="Cambria Math" w:eastAsia="仿宋_GB2312"/>
                            <w:i/>
                          </w:rPr>
                        </m:ctrlPr>
                      </m:num>
                      <m:den>
                        <m:r>
                          <m:rPr/>
                          <w:rPr>
                            <w:rFonts w:ascii="Cambria Math" w:hAnsi="Cambria Math" w:eastAsia="仿宋_GB2312"/>
                          </w:rPr>
                          <m:t>100</m:t>
                        </m:r>
                        <m:ctrlPr>
                          <w:rPr>
                            <w:rFonts w:ascii="Cambria Math" w:hAnsi="Cambria Math" w:eastAsia="仿宋_GB2312"/>
                            <w:i/>
                          </w:rPr>
                        </m:ctrlPr>
                      </m:den>
                    </m:f>
                    <m:ctrlPr>
                      <w:rPr>
                        <w:rFonts w:ascii="Cambria Math" w:hAnsi="Cambria Math" w:eastAsia="仿宋_GB2312"/>
                        <w:i/>
                      </w:rPr>
                    </m:ctrlPr>
                  </m:e>
                </m:d>
                <m:r>
                  <m:rPr/>
                  <w:rPr>
                    <w:rFonts w:ascii="Cambria Math" w:hAnsi="Cambria Math" w:eastAsia="仿宋_GB2312"/>
                  </w:rPr>
                  <m:t xml:space="preserve"> , T=</m:t>
                </m:r>
                <m:sSub>
                  <m:sSubPr>
                    <m:ctrlPr>
                      <w:rPr>
                        <w:rFonts w:ascii="Cambria Math" w:hAnsi="Cambria Math" w:eastAsia="仿宋_GB2312"/>
                        <w:i/>
                      </w:rPr>
                    </m:ctrlPr>
                  </m:sSubPr>
                  <m:e>
                    <m:r>
                      <m:rPr/>
                      <w:rPr>
                        <w:rFonts w:ascii="Cambria Math" w:hAnsi="Cambria Math" w:eastAsia="仿宋_GB2312"/>
                      </w:rPr>
                      <m:t>T</m:t>
                    </m:r>
                    <m:ctrlPr>
                      <w:rPr>
                        <w:rFonts w:ascii="Cambria Math" w:hAnsi="Cambria Math" w:eastAsia="仿宋_GB2312"/>
                        <w:i/>
                      </w:rPr>
                    </m:ctrlPr>
                  </m:e>
                  <m:sub>
                    <m:r>
                      <m:rPr/>
                      <w:rPr>
                        <w:rFonts w:ascii="Cambria Math" w:hAnsi="Cambria Math" w:eastAsia="仿宋_GB2312"/>
                      </w:rPr>
                      <m:t>base</m:t>
                    </m:r>
                    <m:ctrlPr>
                      <w:rPr>
                        <w:rFonts w:ascii="Cambria Math" w:hAnsi="Cambria Math" w:eastAsia="仿宋_GB2312"/>
                        <w:i/>
                      </w:rPr>
                    </m:ctrlPr>
                  </m:sub>
                </m:sSub>
                <m:r>
                  <m:rPr/>
                  <w:rPr>
                    <w:rFonts w:ascii="Cambria Math" w:hAnsi="Cambria Math" w:eastAsia="仿宋_GB2312"/>
                  </w:rPr>
                  <m:t>×(1+</m:t>
                </m:r>
                <m:f>
                  <m:fPr>
                    <m:ctrlPr>
                      <w:rPr>
                        <w:rFonts w:ascii="Cambria Math" w:hAnsi="Cambria Math" w:eastAsia="仿宋_GB2312"/>
                        <w:i/>
                      </w:rPr>
                    </m:ctrlPr>
                  </m:fPr>
                  <m:num>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ctrlPr>
                      <w:rPr>
                        <w:rFonts w:ascii="Cambria Math" w:hAnsi="Cambria Math" w:eastAsia="仿宋_GB2312"/>
                        <w:i/>
                      </w:rPr>
                    </m:ctrlPr>
                  </m:num>
                  <m:den>
                    <m:r>
                      <m:rPr/>
                      <w:rPr>
                        <w:rFonts w:ascii="Cambria Math" w:hAnsi="Cambria Math" w:eastAsia="仿宋_GB2312"/>
                      </w:rPr>
                      <m:t>50</m:t>
                    </m:r>
                    <m:ctrlPr>
                      <w:rPr>
                        <w:rFonts w:ascii="Cambria Math" w:hAnsi="Cambria Math" w:eastAsia="仿宋_GB2312"/>
                        <w:i/>
                      </w:rPr>
                    </m:ctrlPr>
                  </m:den>
                </m:f>
                <m:r>
                  <m:rPr/>
                  <w:rPr>
                    <w:rFonts w:ascii="Cambria Math" w:hAnsi="Cambria Math" w:eastAsia="仿宋_GB2312"/>
                  </w:rPr>
                  <m:t xml:space="preserve">) </m:t>
                </m:r>
              </m:oMath>
            </m:oMathPara>
          </w:p>
          <w:p w14:paraId="10C7BAEB">
            <w:pPr>
              <w:spacing w:line="500" w:lineRule="exact"/>
              <w:ind w:firstLine="480" w:firstLineChars="200"/>
              <w:rPr>
                <w:rFonts w:ascii="仿宋_GB2312" w:eastAsia="仿宋_GB2312"/>
              </w:rPr>
            </w:pPr>
            <w:r>
              <w:rPr>
                <w:rFonts w:ascii="仿宋_GB2312" w:eastAsia="仿宋_GB2312"/>
              </w:rPr>
              <w:t>确保攻击强度与场景复杂度相匹配。</w:t>
            </w:r>
          </w:p>
          <w:p w14:paraId="694DD326">
            <w:pPr>
              <w:spacing w:line="500" w:lineRule="exact"/>
              <w:ind w:firstLine="482" w:firstLineChars="200"/>
              <w:rPr>
                <w:rFonts w:ascii="仿宋_GB2312" w:eastAsia="仿宋_GB2312"/>
              </w:rPr>
            </w:pPr>
            <w:r>
              <w:rPr>
                <w:rFonts w:ascii="仿宋_GB2312" w:eastAsia="仿宋_GB2312"/>
                <w:b/>
                <w:bCs/>
              </w:rPr>
              <w:t>级联攻击</w:t>
            </w:r>
          </w:p>
          <w:p w14:paraId="171FF454">
            <w:pPr>
              <w:spacing w:line="500" w:lineRule="exact"/>
              <w:ind w:firstLine="480" w:firstLineChars="200"/>
              <w:rPr>
                <w:rFonts w:ascii="仿宋_GB2312" w:eastAsia="仿宋_GB2312"/>
              </w:rPr>
            </w:pPr>
            <w:r>
              <w:rPr>
                <w:rFonts w:hint="eastAsia" w:ascii="仿宋_GB2312" w:eastAsia="仿宋_GB2312"/>
              </w:rPr>
              <w:t>本项目</w:t>
            </w:r>
            <w:r>
              <w:rPr>
                <w:rFonts w:ascii="仿宋_GB2312" w:eastAsia="仿宋_GB2312"/>
              </w:rPr>
              <w:t>还设计了一种级联攻击机制，通过串联两种不同原理的攻击方法，形成优势互补，实现对困难样本的更有效攻击。对于困难样本，级联条件定义为：</w:t>
            </w:r>
          </w:p>
          <w:p w14:paraId="39A8B7B5">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C</m:t>
                    </m:r>
                    <m:ctrlPr>
                      <w:rPr>
                        <w:rFonts w:ascii="Cambria Math" w:hAnsi="Cambria Math" w:eastAsia="仿宋_GB2312"/>
                      </w:rPr>
                    </m:ctrlPr>
                  </m:e>
                  <m:sub>
                    <m:r>
                      <m:rPr/>
                      <w:rPr>
                        <w:rFonts w:ascii="Cambria Math" w:hAnsi="Cambria Math" w:eastAsia="仿宋_GB2312"/>
                      </w:rPr>
                      <m:t>cascade</m:t>
                    </m:r>
                    <m:ctrlPr>
                      <w:rPr>
                        <w:rFonts w:ascii="Cambria Math" w:hAnsi="Cambria Math" w:eastAsia="仿宋_GB2312"/>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r>
                  <m:rPr/>
                  <w:rPr>
                    <w:rFonts w:ascii="Cambria Math" w:hAnsi="Cambria Math" w:eastAsia="仿宋_GB2312"/>
                  </w:rPr>
                  <m:t>&gt;30)∨((</m:t>
                </m:r>
                <m:sSub>
                  <m:sSubPr>
                    <m:ctrlPr>
                      <w:rPr>
                        <w:rFonts w:ascii="Cambria Math" w:hAnsi="Cambria Math" w:eastAsia="仿宋_GB2312"/>
                        <w:i/>
                      </w:rPr>
                    </m:ctrlPr>
                  </m:sSub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0.3</m:t>
                    </m:r>
                    <m:ctrlPr>
                      <w:rPr>
                        <w:rFonts w:ascii="Cambria Math" w:hAnsi="Cambria Math" w:eastAsia="仿宋_GB2312"/>
                        <w:i/>
                      </w:rPr>
                    </m:ctrlPr>
                  </m:sub>
                </m:sSub>
                <m:r>
                  <m:rPr/>
                  <w:rPr>
                    <w:rFonts w:ascii="Cambria Math" w:hAnsi="Cambria Math" w:eastAsia="仿宋_GB2312"/>
                  </w:rPr>
                  <m:t>&gt;20)∧</m:t>
                </m:r>
                <m:sSub>
                  <m:sSubPr>
                    <m:ctrlPr>
                      <w:rPr>
                        <w:rFonts w:ascii="Cambria Math" w:hAnsi="Cambria Math" w:eastAsia="仿宋_GB2312"/>
                        <w:i/>
                      </w:rPr>
                    </m:ctrlPr>
                  </m:sSubPr>
                  <m:e>
                    <m:r>
                      <m:rPr/>
                      <w:rPr>
                        <w:rFonts w:ascii="Cambria Math" w:hAnsi="Cambria Math" w:eastAsia="仿宋_GB2312"/>
                      </w:rPr>
                      <m:t>t</m:t>
                    </m:r>
                    <m:ctrlPr>
                      <w:rPr>
                        <w:rFonts w:ascii="Cambria Math" w:hAnsi="Cambria Math" w:eastAsia="仿宋_GB2312"/>
                        <w:i/>
                      </w:rPr>
                    </m:ctrlPr>
                  </m:e>
                  <m:sub>
                    <m:r>
                      <m:rPr/>
                      <w:rPr>
                        <w:rFonts w:ascii="Cambria Math" w:hAnsi="Cambria Math" w:eastAsia="仿宋_GB2312"/>
                      </w:rPr>
                      <m:t>tiny</m:t>
                    </m:r>
                    <m:ctrlPr>
                      <w:rPr>
                        <w:rFonts w:ascii="Cambria Math" w:hAnsi="Cambria Math" w:eastAsia="仿宋_GB2312"/>
                        <w:i/>
                      </w:rPr>
                    </m:ctrlPr>
                  </m:sub>
                </m:sSub>
                <m:r>
                  <m:rPr/>
                  <w:rPr>
                    <w:rFonts w:ascii="Cambria Math" w:hAnsi="Cambria Math" w:eastAsia="仿宋_GB2312"/>
                  </w:rPr>
                  <m:t>)</m:t>
                </m:r>
              </m:oMath>
            </m:oMathPara>
          </w:p>
          <w:p w14:paraId="4F740BAF">
            <w:pPr>
              <w:spacing w:line="500" w:lineRule="exact"/>
              <w:ind w:firstLine="480" w:firstLineChars="200"/>
              <w:rPr>
                <w:rFonts w:ascii="仿宋_GB2312" w:eastAsia="仿宋_GB2312"/>
              </w:rPr>
            </w:pPr>
            <w:r>
              <w:rPr>
                <w:rFonts w:ascii="仿宋_GB2312" w:eastAsia="仿宋_GB2312"/>
              </w:rPr>
              <w:t>该条件反映了两种典型的困难场景：</w:t>
            </w:r>
          </w:p>
          <w:p w14:paraId="573562A0">
            <w:pPr>
              <w:spacing w:line="500" w:lineRule="exact"/>
              <w:ind w:firstLine="482" w:firstLineChars="200"/>
              <w:rPr>
                <w:rFonts w:ascii="仿宋_GB2312" w:eastAsia="仿宋_GB2312"/>
              </w:rPr>
            </w:pPr>
            <w:r>
              <w:rPr>
                <w:rFonts w:ascii="仿宋_GB2312" w:eastAsia="仿宋_GB2312"/>
                <w:b/>
                <w:bCs/>
              </w:rPr>
              <w:t>目标数量极多</w:t>
            </w:r>
            <w:r>
              <w:rPr>
                <w:rFonts w:ascii="仿宋_GB2312" w:eastAsia="仿宋_GB2312"/>
              </w:rPr>
              <w:t>（</w:t>
            </w:r>
            <w:r>
              <w:rPr>
                <w:rFonts w:eastAsia="仿宋_GB2312"/>
                <w:i/>
                <w:iCs/>
              </w:rPr>
              <w:t>n</w:t>
            </w:r>
            <w:r>
              <w:rPr>
                <w:rFonts w:eastAsia="仿宋_GB2312"/>
                <w:i/>
                <w:iCs/>
                <w:vertAlign w:val="subscript"/>
              </w:rPr>
              <w:t>0.3</w:t>
            </w:r>
            <w:r>
              <w:rPr>
                <w:rFonts w:eastAsia="仿宋_GB2312"/>
                <w:i/>
              </w:rPr>
              <w:t>&gt; 30</w:t>
            </w:r>
            <w:r>
              <w:rPr>
                <w:rFonts w:ascii="仿宋_GB2312" w:eastAsia="仿宋_GB2312"/>
              </w:rPr>
              <w:t>）：此时单一攻击可能无法覆盖所有目标；</w:t>
            </w:r>
          </w:p>
          <w:p w14:paraId="2073ABD1">
            <w:pPr>
              <w:spacing w:line="500" w:lineRule="exact"/>
              <w:ind w:firstLine="482" w:firstLineChars="200"/>
              <w:rPr>
                <w:rFonts w:ascii="仿宋_GB2312" w:eastAsia="仿宋_GB2312"/>
              </w:rPr>
            </w:pPr>
            <w:r>
              <w:rPr>
                <w:rFonts w:ascii="仿宋_GB2312" w:eastAsia="仿宋_GB2312"/>
                <w:b/>
                <w:bCs/>
              </w:rPr>
              <w:t>目标数量较多且包含微小目标</w:t>
            </w:r>
            <w:r>
              <w:rPr>
                <w:rFonts w:ascii="仿宋_GB2312" w:eastAsia="仿宋_GB2312"/>
              </w:rPr>
              <w:t>（</w:t>
            </w:r>
            <w:r>
              <w:rPr>
                <w:rFonts w:eastAsia="仿宋_GB2312"/>
                <w:i/>
                <w:iCs/>
              </w:rPr>
              <w:t>n</w:t>
            </w:r>
            <w:r>
              <w:rPr>
                <w:rFonts w:eastAsia="仿宋_GB2312"/>
                <w:i/>
                <w:iCs/>
                <w:vertAlign w:val="subscript"/>
              </w:rPr>
              <w:t>0.3</w:t>
            </w:r>
            <w:r>
              <w:rPr>
                <w:rFonts w:eastAsia="仿宋_GB2312"/>
                <w:i/>
              </w:rPr>
              <w:t>&gt; 20</w:t>
            </w:r>
            <w:r>
              <w:rPr>
                <w:rFonts w:ascii="仿宋_GB2312" w:eastAsia="仿宋_GB2312"/>
              </w:rPr>
              <w:t>且</w:t>
            </w:r>
            <w:r>
              <w:rPr>
                <w:rFonts w:eastAsia="仿宋_GB2312"/>
                <w:i/>
                <w:iCs/>
              </w:rPr>
              <w:t>t</w:t>
            </w:r>
            <w:r>
              <w:rPr>
                <w:rFonts w:eastAsia="仿宋_GB2312"/>
                <w:i/>
                <w:iCs/>
                <w:vertAlign w:val="subscript"/>
              </w:rPr>
              <w:t>tiny</w:t>
            </w:r>
            <w:r>
              <w:rPr>
                <w:rFonts w:eastAsia="仿宋_GB2312"/>
                <w:i/>
              </w:rPr>
              <w:t>= True</w:t>
            </w:r>
            <w:r>
              <w:rPr>
                <w:rFonts w:ascii="仿宋_GB2312" w:eastAsia="仿宋_GB2312"/>
              </w:rPr>
              <w:t>）：微小目标因其尺寸小、特征弱，通常更难被有效攻击。</w:t>
            </w:r>
          </w:p>
          <w:p w14:paraId="01C2A211">
            <w:pPr>
              <w:spacing w:line="500" w:lineRule="exact"/>
              <w:ind w:firstLine="480" w:firstLineChars="200"/>
              <w:rPr>
                <w:rFonts w:ascii="仿宋_GB2312" w:eastAsia="仿宋_GB2312"/>
              </w:rPr>
            </w:pPr>
            <w:r>
              <w:rPr>
                <w:rFonts w:ascii="仿宋_GB2312" w:eastAsia="仿宋_GB2312"/>
              </w:rPr>
              <w:t>这两个条件通过逻辑或（</w:t>
            </w:r>
            <w:r>
              <w:rPr>
                <w:rFonts w:hint="eastAsia" w:ascii="宋体" w:hAnsi="宋体" w:eastAsia="宋体" w:cs="宋体"/>
              </w:rPr>
              <w:t>∨</w:t>
            </w:r>
            <w:r>
              <w:rPr>
                <w:rFonts w:ascii="仿宋_GB2312" w:eastAsia="仿宋_GB2312"/>
              </w:rPr>
              <w:t>）连接，确保了各种困难情况都能被识别。</w:t>
            </w:r>
          </w:p>
          <w:p w14:paraId="7157A017">
            <w:pPr>
              <w:spacing w:line="500" w:lineRule="exact"/>
              <w:ind w:firstLine="480" w:firstLineChars="200"/>
              <w:rPr>
                <w:rFonts w:ascii="仿宋_GB2312" w:eastAsia="仿宋_GB2312"/>
              </w:rPr>
            </w:pPr>
            <w:r>
              <w:rPr>
                <w:rFonts w:ascii="仿宋_GB2312" w:eastAsia="仿宋_GB2312"/>
              </w:rPr>
              <w:t>级联攻击的数学形式化可表示为复合函数：</w:t>
            </w:r>
          </w:p>
          <w:p w14:paraId="54D6B62A">
            <w:pPr>
              <w:spacing w:line="96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x</m:t>
                    </m:r>
                    <m:ctrlPr>
                      <w:rPr>
                        <w:rFonts w:ascii="Cambria Math" w:hAnsi="Cambria Math" w:eastAsia="仿宋_GB2312"/>
                      </w:rPr>
                    </m:ctrlPr>
                  </m:e>
                  <m:sub>
                    <m:r>
                      <m:rPr/>
                      <w:rPr>
                        <w:rFonts w:ascii="Cambria Math" w:hAnsi="Cambria Math" w:eastAsia="仿宋_GB2312"/>
                      </w:rPr>
                      <m:t>adv</m:t>
                    </m:r>
                    <m:ctrlPr>
                      <w:rPr>
                        <w:rFonts w:ascii="Cambria Math" w:hAnsi="Cambria Math" w:eastAsia="仿宋_GB2312"/>
                      </w:rPr>
                    </m:ctrlPr>
                  </m:sub>
                </m:sSub>
                <m:r>
                  <m:rPr/>
                  <w:rPr>
                    <w:rFonts w:ascii="Cambria Math" w:hAnsi="Cambria Math" w:eastAsia="仿宋_GB2312"/>
                  </w:rPr>
                  <m:t>=</m:t>
                </m:r>
                <m:d>
                  <m:dPr>
                    <m:begChr m:val="{"/>
                    <m:endChr m:val=""/>
                    <m:ctrlPr>
                      <w:rPr>
                        <w:rFonts w:ascii="Cambria Math" w:hAnsi="Cambria Math" w:eastAsia="仿宋_GB2312"/>
                        <w:i/>
                      </w:rPr>
                    </m:ctrlPr>
                  </m:dPr>
                  <m:e>
                    <m:eqArr>
                      <m:eqArrPr>
                        <m:ctrlPr>
                          <w:rPr>
                            <w:rFonts w:ascii="Cambria Math" w:hAnsi="Cambria Math" w:eastAsia="仿宋_GB2312"/>
                            <w:i/>
                          </w:rPr>
                        </m:ctrlPr>
                      </m:eqArrPr>
                      <m:e>
                        <m:r>
                          <m:rPr/>
                          <w:rPr>
                            <w:rFonts w:ascii="Cambria Math" w:hAnsi="Cambria Math" w:eastAsia="仿宋_GB2312"/>
                          </w:rPr>
                          <m:t>FENP</m:t>
                        </m:r>
                        <m:d>
                          <m:dPr>
                            <m:ctrlPr>
                              <w:rPr>
                                <w:rFonts w:ascii="Cambria Math" w:hAnsi="Cambria Math" w:eastAsia="仿宋_GB2312"/>
                                <w:i/>
                              </w:rPr>
                            </m:ctrlPr>
                          </m:dPr>
                          <m:e>
                            <m:r>
                              <m:rPr/>
                              <w:rPr>
                                <w:rFonts w:ascii="Cambria Math" w:hAnsi="Cambria Math" w:eastAsia="仿宋_GB2312"/>
                              </w:rPr>
                              <m:t>AFOG</m:t>
                            </m:r>
                            <m:d>
                              <m:dPr>
                                <m:ctrlPr>
                                  <w:rPr>
                                    <w:rFonts w:ascii="Cambria Math" w:hAnsi="Cambria Math" w:eastAsia="仿宋_GB2312"/>
                                    <w:i/>
                                  </w:rPr>
                                </m:ctrlPr>
                              </m:dPr>
                              <m:e>
                                <m:r>
                                  <m:rPr/>
                                  <w:rPr>
                                    <w:rFonts w:ascii="Cambria Math" w:hAnsi="Cambria Math" w:eastAsia="仿宋_GB2312"/>
                                  </w:rPr>
                                  <m:t>x,</m:t>
                                </m:r>
                                <m:sSub>
                                  <m:sSubPr>
                                    <m:ctrlPr>
                                      <w:rPr>
                                        <w:rFonts w:ascii="Cambria Math" w:hAnsi="Cambria Math" w:eastAsia="仿宋_GB2312"/>
                                        <w:i/>
                                      </w:rPr>
                                    </m:ctrlPr>
                                  </m:sSubPr>
                                  <m:e>
                                    <m:r>
                                      <m:rPr/>
                                      <w:rPr>
                                        <w:rFonts w:ascii="Cambria Math" w:hAnsi="Cambria Math" w:eastAsia="仿宋_GB2312"/>
                                      </w:rPr>
                                      <m:t>P</m:t>
                                    </m:r>
                                    <m:ctrlPr>
                                      <w:rPr>
                                        <w:rFonts w:ascii="Cambria Math" w:hAnsi="Cambria Math" w:eastAsia="仿宋_GB2312"/>
                                        <w:i/>
                                      </w:rPr>
                                    </m:ctrlPr>
                                  </m:e>
                                  <m:sub>
                                    <m:r>
                                      <m:rPr/>
                                      <w:rPr>
                                        <w:rFonts w:ascii="Cambria Math" w:hAnsi="Cambria Math" w:eastAsia="仿宋_GB2312"/>
                                      </w:rPr>
                                      <m:t>1</m:t>
                                    </m:r>
                                    <m:ctrlPr>
                                      <w:rPr>
                                        <w:rFonts w:ascii="Cambria Math" w:hAnsi="Cambria Math" w:eastAsia="仿宋_GB2312"/>
                                        <w:i/>
                                      </w:rPr>
                                    </m:ctrlPr>
                                  </m:sub>
                                </m:sSub>
                                <m:ctrlPr>
                                  <w:rPr>
                                    <w:rFonts w:ascii="Cambria Math" w:hAnsi="Cambria Math" w:eastAsia="仿宋_GB2312"/>
                                    <w:i/>
                                  </w:rPr>
                                </m:ctrlPr>
                              </m:e>
                            </m:d>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P</m:t>
                                </m:r>
                                <m:ctrlPr>
                                  <w:rPr>
                                    <w:rFonts w:ascii="Cambria Math" w:hAnsi="Cambria Math" w:eastAsia="仿宋_GB2312"/>
                                    <w:i/>
                                  </w:rPr>
                                </m:ctrlPr>
                              </m:e>
                              <m:sub>
                                <m:r>
                                  <m:rPr/>
                                  <w:rPr>
                                    <w:rFonts w:ascii="Cambria Math" w:hAnsi="Cambria Math" w:eastAsia="仿宋_GB2312"/>
                                  </w:rPr>
                                  <m:t>2</m:t>
                                </m:r>
                                <m:ctrlPr>
                                  <w:rPr>
                                    <w:rFonts w:ascii="Cambria Math" w:hAnsi="Cambria Math" w:eastAsia="仿宋_GB2312"/>
                                    <w:i/>
                                  </w:rPr>
                                </m:ctrlPr>
                              </m:sub>
                            </m:sSub>
                            <m:ctrlPr>
                              <w:rPr>
                                <w:rFonts w:ascii="Cambria Math" w:hAnsi="Cambria Math" w:eastAsia="仿宋_GB2312"/>
                                <w:i/>
                              </w:rPr>
                            </m:ctrlPr>
                          </m:e>
                        </m:d>
                        <m:r>
                          <m:rPr/>
                          <w:rPr>
                            <w:rFonts w:ascii="Cambria Math" w:hAnsi="Cambria Math" w:eastAsia="仿宋_GB2312"/>
                          </w:rPr>
                          <m:t xml:space="preserve">  if</m:t>
                        </m:r>
                        <m:sSub>
                          <m:sSubPr>
                            <m:ctrlPr>
                              <w:rPr>
                                <w:rFonts w:ascii="Cambria Math" w:hAnsi="Cambria Math" w:eastAsia="仿宋_GB2312"/>
                              </w:rPr>
                            </m:ctrlPr>
                          </m:sSubPr>
                          <m:e>
                            <m:r>
                              <m:rPr/>
                              <w:rPr>
                                <w:rFonts w:ascii="Cambria Math" w:hAnsi="Cambria Math" w:eastAsia="仿宋_GB2312"/>
                              </w:rPr>
                              <m:t>C</m:t>
                            </m:r>
                            <m:ctrlPr>
                              <w:rPr>
                                <w:rFonts w:ascii="Cambria Math" w:hAnsi="Cambria Math" w:eastAsia="仿宋_GB2312"/>
                              </w:rPr>
                            </m:ctrlPr>
                          </m:e>
                          <m:sub>
                            <m:r>
                              <m:rPr/>
                              <w:rPr>
                                <w:rFonts w:ascii="Cambria Math" w:hAnsi="Cambria Math" w:eastAsia="仿宋_GB2312"/>
                              </w:rPr>
                              <m:t>cascade</m:t>
                            </m:r>
                            <m:ctrlPr>
                              <w:rPr>
                                <w:rFonts w:ascii="Cambria Math" w:hAnsi="Cambria Math" w:eastAsia="仿宋_GB2312"/>
                              </w:rPr>
                            </m:ctrlPr>
                          </m:sub>
                        </m:sSub>
                        <m:r>
                          <m:rPr/>
                          <w:rPr>
                            <w:rFonts w:ascii="Cambria Math" w:hAnsi="Cambria Math" w:eastAsia="仿宋_GB2312"/>
                          </w:rPr>
                          <m:t>∧(</m:t>
                        </m:r>
                        <m:sSubSup>
                          <m:sSubSupPr>
                            <m:ctrlPr>
                              <w:rPr>
                                <w:rFonts w:ascii="Cambria Math" w:hAnsi="Cambria Math" w:eastAsia="仿宋_GB2312"/>
                                <w:i/>
                              </w:rPr>
                            </m:ctrlPr>
                          </m:sSubSupPr>
                          <m:e>
                            <m:r>
                              <m:rPr/>
                              <w:rPr>
                                <w:rFonts w:ascii="Cambria Math" w:hAnsi="Cambria Math" w:eastAsia="仿宋_GB2312"/>
                              </w:rPr>
                              <m:t>n</m:t>
                            </m:r>
                            <m:ctrlPr>
                              <w:rPr>
                                <w:rFonts w:ascii="Cambria Math" w:hAnsi="Cambria Math" w:eastAsia="仿宋_GB2312"/>
                                <w:i/>
                              </w:rPr>
                            </m:ctrlPr>
                          </m:e>
                          <m:sub>
                            <m:r>
                              <m:rPr/>
                              <w:rPr>
                                <w:rFonts w:ascii="Cambria Math" w:hAnsi="Cambria Math" w:eastAsia="仿宋_GB2312"/>
                              </w:rPr>
                              <m:t>remain</m:t>
                            </m:r>
                            <m:ctrlPr>
                              <w:rPr>
                                <w:rFonts w:ascii="Cambria Math" w:hAnsi="Cambria Math" w:eastAsia="仿宋_GB2312"/>
                                <w:i/>
                              </w:rPr>
                            </m:ctrlPr>
                          </m:sub>
                          <m:sup>
                            <m:r>
                              <m:rPr/>
                              <w:rPr>
                                <w:rFonts w:ascii="Cambria Math" w:hAnsi="Cambria Math" w:eastAsia="仿宋_GB2312"/>
                              </w:rPr>
                              <m:t>(1)</m:t>
                            </m:r>
                            <m:ctrlPr>
                              <w:rPr>
                                <w:rFonts w:ascii="Cambria Math" w:hAnsi="Cambria Math" w:eastAsia="仿宋_GB2312"/>
                                <w:i/>
                              </w:rPr>
                            </m:ctrlPr>
                          </m:sup>
                        </m:sSubSup>
                        <m:r>
                          <m:rPr/>
                          <w:rPr>
                            <w:rFonts w:ascii="Cambria Math" w:hAnsi="Cambria Math" w:eastAsia="仿宋_GB2312"/>
                          </w:rPr>
                          <m:t>&gt;3)</m:t>
                        </m:r>
                        <m:ctrlPr>
                          <w:rPr>
                            <w:rFonts w:ascii="Cambria Math" w:hAnsi="Cambria Math" w:eastAsia="仿宋_GB2312"/>
                            <w:i/>
                          </w:rPr>
                        </m:ctrlPr>
                      </m:e>
                      <m:e>
                        <m:r>
                          <m:rPr/>
                          <w:rPr>
                            <w:rFonts w:ascii="Cambria Math" w:hAnsi="Cambria Math" w:eastAsia="仿宋_GB2312"/>
                          </w:rPr>
                          <m:t>AFOG</m:t>
                        </m:r>
                        <m:d>
                          <m:dPr>
                            <m:ctrlPr>
                              <w:rPr>
                                <w:rFonts w:ascii="Cambria Math" w:hAnsi="Cambria Math" w:eastAsia="仿宋_GB2312"/>
                                <w:i/>
                              </w:rPr>
                            </m:ctrlPr>
                          </m:dPr>
                          <m:e>
                            <m:r>
                              <m:rPr/>
                              <w:rPr>
                                <w:rFonts w:ascii="Cambria Math" w:hAnsi="Cambria Math" w:eastAsia="仿宋_GB2312"/>
                              </w:rPr>
                              <m:t>x,</m:t>
                            </m:r>
                            <m:sSub>
                              <m:sSubPr>
                                <m:ctrlPr>
                                  <w:rPr>
                                    <w:rFonts w:ascii="Cambria Math" w:hAnsi="Cambria Math" w:eastAsia="仿宋_GB2312"/>
                                    <w:i/>
                                  </w:rPr>
                                </m:ctrlPr>
                              </m:sSubPr>
                              <m:e>
                                <m:r>
                                  <m:rPr/>
                                  <w:rPr>
                                    <w:rFonts w:ascii="Cambria Math" w:hAnsi="Cambria Math" w:eastAsia="仿宋_GB2312"/>
                                  </w:rPr>
                                  <m:t>P</m:t>
                                </m:r>
                                <m:ctrlPr>
                                  <w:rPr>
                                    <w:rFonts w:ascii="Cambria Math" w:hAnsi="Cambria Math" w:eastAsia="仿宋_GB2312"/>
                                    <w:i/>
                                  </w:rPr>
                                </m:ctrlPr>
                              </m:e>
                              <m:sub>
                                <m:r>
                                  <m:rPr/>
                                  <w:rPr>
                                    <w:rFonts w:ascii="Cambria Math" w:hAnsi="Cambria Math" w:eastAsia="仿宋_GB2312"/>
                                  </w:rPr>
                                  <m:t>1</m:t>
                                </m:r>
                                <m:ctrlPr>
                                  <w:rPr>
                                    <w:rFonts w:ascii="Cambria Math" w:hAnsi="Cambria Math" w:eastAsia="仿宋_GB2312"/>
                                    <w:i/>
                                  </w:rPr>
                                </m:ctrlPr>
                              </m:sub>
                            </m:sSub>
                            <m:ctrlPr>
                              <w:rPr>
                                <w:rFonts w:ascii="Cambria Math" w:hAnsi="Cambria Math" w:eastAsia="仿宋_GB2312"/>
                                <w:i/>
                              </w:rPr>
                            </m:ctrlPr>
                          </m:e>
                        </m:d>
                        <m:r>
                          <m:rPr/>
                          <w:rPr>
                            <w:rFonts w:ascii="Cambria Math" w:hAnsi="Cambria Math" w:eastAsia="仿宋_GB2312"/>
                          </w:rPr>
                          <m:t xml:space="preserve">     otherwise</m:t>
                        </m:r>
                        <m:ctrlPr>
                          <w:rPr>
                            <w:rFonts w:ascii="Cambria Math" w:hAnsi="Cambria Math" w:eastAsia="仿宋_GB2312"/>
                            <w:i/>
                          </w:rPr>
                        </m:ctrlPr>
                      </m:e>
                    </m:eqArr>
                    <m:ctrlPr>
                      <w:rPr>
                        <w:rFonts w:ascii="Cambria Math" w:hAnsi="Cambria Math" w:eastAsia="仿宋_GB2312"/>
                        <w:i/>
                      </w:rPr>
                    </m:ctrlPr>
                  </m:e>
                </m:d>
              </m:oMath>
            </m:oMathPara>
          </w:p>
          <w:p w14:paraId="755F3FE4">
            <w:pPr>
              <w:spacing w:line="500" w:lineRule="exact"/>
              <w:ind w:firstLine="480" w:firstLineChars="200"/>
              <w:rPr>
                <w:rFonts w:ascii="仿宋_GB2312" w:eastAsia="仿宋_GB2312"/>
              </w:rPr>
            </w:pPr>
            <w:r>
              <w:rPr>
                <w:rFonts w:ascii="仿宋_GB2312" w:eastAsia="仿宋_GB2312"/>
              </w:rPr>
              <w:t xml:space="preserve">参数自适应机制是级联攻击的另一特点。系统不仅根据初始条件 </w:t>
            </w:r>
            <w:r>
              <w:rPr>
                <w:rFonts w:eastAsia="仿宋_GB2312"/>
                <w:i/>
                <w:iCs/>
              </w:rPr>
              <w:t>C</w:t>
            </w:r>
            <w:r>
              <w:rPr>
                <w:rFonts w:eastAsia="仿宋_GB2312"/>
                <w:i/>
                <w:iCs/>
                <w:vertAlign w:val="subscript"/>
              </w:rPr>
              <w:t>cascade</w:t>
            </w:r>
            <w:r>
              <w:rPr>
                <w:rFonts w:ascii="仿宋_GB2312" w:eastAsia="仿宋_GB2312"/>
              </w:rPr>
              <w:t>决定是否启动级联，还在执行过程中根据中间结果（第一阶段攻击后剩余的目标数量）动态调整。在更精细的实现中，第二阶段参数还可以根据剩余目标的具体特征进一步调整：如果剩余目标主要是微小目标，可增大</w:t>
            </w:r>
            <w:r>
              <w:rPr>
                <w:rFonts w:ascii="仿宋_GB2312" w:eastAsia="仿宋_GB2312"/>
                <w:i/>
              </w:rPr>
              <w:t>σ</w:t>
            </w:r>
            <w:r>
              <w:rPr>
                <w:rFonts w:ascii="仿宋_GB2312" w:eastAsia="仿宋_GB2312"/>
              </w:rPr>
              <w:t>值；如果剩余目标置信度仍然很高，可适当增加</w:t>
            </w:r>
            <w:r>
              <w:rPr>
                <w:rFonts w:ascii="仿宋_GB2312" w:eastAsia="仿宋_GB2312"/>
                <w:i/>
              </w:rPr>
              <w:t>ε</w:t>
            </w:r>
            <w:r>
              <w:rPr>
                <w:rFonts w:ascii="仿宋_GB2312" w:eastAsia="仿宋_GB2312"/>
              </w:rPr>
              <w:t>值。</w:t>
            </w:r>
          </w:p>
          <w:p w14:paraId="361CD3A3">
            <w:pPr>
              <w:spacing w:line="500" w:lineRule="exact"/>
              <w:ind w:firstLine="480" w:firstLineChars="200"/>
              <w:rPr>
                <w:rFonts w:ascii="仿宋_GB2312" w:eastAsia="仿宋_GB2312"/>
              </w:rPr>
            </w:pPr>
            <w:r>
              <w:rPr>
                <w:rFonts w:hint="eastAsia" w:ascii="仿宋_GB2312" w:eastAsia="仿宋_GB2312"/>
              </w:rPr>
              <w:t>本项目在第一阶段成功构建了一个自适应攻击系统，解决了AFOG在复杂场景下的短板，但AFOG与分频攻击方法仍是两个独立的“方法库”。</w:t>
            </w:r>
          </w:p>
          <w:p w14:paraId="430602C0">
            <w:pPr>
              <w:spacing w:line="500" w:lineRule="exact"/>
              <w:ind w:firstLine="562" w:firstLineChars="200"/>
              <w:rPr>
                <w:rFonts w:ascii="仿宋_GB2312" w:eastAsia="仿宋_GB2312"/>
                <w:b/>
              </w:rPr>
            </w:pPr>
            <w:r>
              <w:rPr>
                <w:rFonts w:hint="eastAsia" w:ascii="仿宋_GB2312" w:eastAsia="仿宋_GB2312"/>
                <w:b/>
                <w:sz w:val="28"/>
              </w:rPr>
              <w:t>3.</w:t>
            </w:r>
            <w:r>
              <w:rPr>
                <w:rFonts w:ascii="仿宋_GB2312" w:eastAsia="仿宋_GB2312"/>
                <w:b/>
                <w:sz w:val="28"/>
              </w:rPr>
              <w:t xml:space="preserve">2 </w:t>
            </w:r>
            <w:r>
              <w:rPr>
                <w:rFonts w:hint="eastAsia" w:ascii="仿宋_GB2312" w:eastAsia="仿宋_GB2312"/>
                <w:b/>
                <w:sz w:val="28"/>
              </w:rPr>
              <w:t>DDA</w:t>
            </w:r>
            <w:r>
              <w:rPr>
                <w:rFonts w:ascii="仿宋_GB2312" w:eastAsia="仿宋_GB2312"/>
                <w:b/>
                <w:sz w:val="28"/>
              </w:rPr>
              <w:t>攻击</w:t>
            </w:r>
            <w:r>
              <w:rPr>
                <w:rFonts w:hint="eastAsia" w:ascii="仿宋_GB2312" w:eastAsia="仿宋_GB2312"/>
                <w:b/>
                <w:sz w:val="28"/>
              </w:rPr>
              <w:t>方法</w:t>
            </w:r>
          </w:p>
          <w:p w14:paraId="54AD1478">
            <w:pPr>
              <w:spacing w:line="500" w:lineRule="exact"/>
              <w:ind w:firstLine="480" w:firstLineChars="200"/>
              <w:rPr>
                <w:rFonts w:ascii="仿宋_GB2312" w:eastAsia="仿宋_GB2312"/>
              </w:rPr>
            </w:pPr>
            <w:r>
              <w:rPr>
                <w:rFonts w:hint="eastAsia" w:ascii="仿宋_GB2312" w:eastAsia="仿宋_GB2312"/>
                <w:lang w:val="en-US" w:eastAsia="zh-CN"/>
              </w:rPr>
              <w:t>为了提高白盒无目标攻击的性能和对抗样本的视觉质量，本项目</w:t>
            </w:r>
            <w:r>
              <w:rPr>
                <w:rFonts w:hint="eastAsia" w:ascii="仿宋_GB2312" w:eastAsia="仿宋_GB2312"/>
              </w:rPr>
              <w:t>提出了针对Transformer模型的双频扩散潜空间引导注意力扰动攻击</w:t>
            </w:r>
            <w:r>
              <w:rPr>
                <w:rFonts w:hint="eastAsia" w:ascii="仿宋_GB2312" w:eastAsia="仿宋_GB2312"/>
                <w:lang w:val="en-US" w:eastAsia="zh-CN"/>
              </w:rPr>
              <w:t>模型，如图2所示。</w:t>
            </w:r>
            <w:r>
              <w:rPr>
                <w:rFonts w:hint="eastAsia" w:ascii="仿宋_GB2312" w:eastAsia="仿宋_GB2312"/>
              </w:rPr>
              <w:t>该</w:t>
            </w:r>
            <w:r>
              <w:rPr>
                <w:rFonts w:hint="eastAsia" w:ascii="仿宋_GB2312" w:eastAsia="仿宋_GB2312"/>
                <w:lang w:val="en-US" w:eastAsia="zh-CN"/>
              </w:rPr>
              <w:t>模型</w:t>
            </w:r>
            <w:r>
              <w:rPr>
                <w:rFonts w:hint="eastAsia" w:ascii="仿宋_GB2312" w:eastAsia="仿宋_GB2312"/>
              </w:rPr>
              <w:t>的核心思想是通过频域感知分解、语义引导编辑和自适应扰动优化三个层次的协同作用，在保持对抗样本高视觉质量的同时，最大化目标检测器的检测误差。</w:t>
            </w:r>
          </w:p>
          <w:p w14:paraId="43F878E0">
            <w:pPr>
              <w:spacing w:line="500" w:lineRule="exact"/>
              <w:ind w:firstLine="480" w:firstLineChars="200"/>
              <w:jc w:val="center"/>
              <w:rPr>
                <w:rFonts w:ascii="仿宋_GB2312" w:eastAsia="仿宋_GB2312"/>
              </w:rPr>
            </w:pPr>
            <w:r>
              <w:drawing>
                <wp:anchor distT="0" distB="0" distL="114300" distR="114300" simplePos="0" relativeHeight="251668480" behindDoc="0" locked="0" layoutInCell="1" allowOverlap="1">
                  <wp:simplePos x="0" y="0"/>
                  <wp:positionH relativeFrom="column">
                    <wp:posOffset>-10795</wp:posOffset>
                  </wp:positionH>
                  <wp:positionV relativeFrom="paragraph">
                    <wp:posOffset>24765</wp:posOffset>
                  </wp:positionV>
                  <wp:extent cx="5280660" cy="1350010"/>
                  <wp:effectExtent l="0" t="0" r="5715" b="254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0660" cy="1350010"/>
                          </a:xfrm>
                          <a:prstGeom prst="rect">
                            <a:avLst/>
                          </a:prstGeom>
                        </pic:spPr>
                      </pic:pic>
                    </a:graphicData>
                  </a:graphic>
                </wp:anchor>
              </w:drawing>
            </w:r>
            <w:r>
              <w:rPr>
                <w:rFonts w:hint="eastAsia" w:ascii="仿宋_GB2312" w:eastAsia="仿宋_GB2312"/>
              </w:rPr>
              <w:t>图2</w:t>
            </w:r>
            <w:r>
              <w:rPr>
                <w:rFonts w:ascii="仿宋_GB2312" w:eastAsia="仿宋_GB2312"/>
              </w:rPr>
              <w:t xml:space="preserve"> </w:t>
            </w:r>
            <w:r>
              <w:rPr>
                <w:rFonts w:hint="eastAsia" w:ascii="仿宋_GB2312" w:eastAsia="仿宋_GB2312"/>
              </w:rPr>
              <w:t>DDA攻击方法图</w:t>
            </w:r>
          </w:p>
          <w:p w14:paraId="53789F54">
            <w:pPr>
              <w:spacing w:line="500" w:lineRule="exact"/>
              <w:ind w:firstLine="562" w:firstLineChars="200"/>
              <w:rPr>
                <w:rFonts w:ascii="仿宋_GB2312" w:eastAsia="仿宋_GB2312"/>
                <w:b/>
                <w:sz w:val="28"/>
              </w:rPr>
            </w:pPr>
            <w:r>
              <w:rPr>
                <w:rFonts w:ascii="仿宋_GB2312" w:eastAsia="仿宋_GB2312"/>
                <w:b/>
                <w:sz w:val="28"/>
              </w:rPr>
              <w:t>3</w:t>
            </w:r>
            <w:r>
              <w:rPr>
                <w:rFonts w:hint="eastAsia" w:ascii="仿宋_GB2312" w:eastAsia="仿宋_GB2312"/>
                <w:b/>
                <w:sz w:val="28"/>
              </w:rPr>
              <w:t>.</w:t>
            </w:r>
            <w:r>
              <w:rPr>
                <w:rFonts w:ascii="仿宋_GB2312" w:eastAsia="仿宋_GB2312"/>
                <w:b/>
                <w:sz w:val="28"/>
              </w:rPr>
              <w:t>2</w:t>
            </w:r>
            <w:r>
              <w:rPr>
                <w:rFonts w:hint="eastAsia" w:ascii="仿宋_GB2312" w:eastAsia="仿宋_GB2312"/>
                <w:b/>
                <w:sz w:val="28"/>
              </w:rPr>
              <w:t>.1 频域分解</w:t>
            </w:r>
          </w:p>
          <w:p w14:paraId="6D99A4A5">
            <w:pPr>
              <w:spacing w:line="500" w:lineRule="exact"/>
              <w:ind w:firstLine="480" w:firstLineChars="200"/>
              <w:rPr>
                <w:rFonts w:ascii="仿宋_GB2312" w:eastAsia="仿宋_GB2312"/>
              </w:rPr>
            </w:pPr>
            <w:r>
              <w:rPr>
                <w:rFonts w:hint="eastAsia" w:ascii="仿宋_GB2312" w:eastAsia="仿宋_GB2312"/>
              </w:rPr>
              <w:t>给定输入归一化图像</w:t>
            </w:r>
            <m:oMath>
              <m:r>
                <m:rPr/>
                <w:rPr>
                  <w:rFonts w:ascii="Cambria Math" w:hAnsi="Cambria Math" w:eastAsia="仿宋_GB2312"/>
                </w:rPr>
                <m:t>X∈</m:t>
              </m:r>
              <m:sSup>
                <m:sSupPr>
                  <m:ctrlPr>
                    <w:rPr>
                      <w:rFonts w:ascii="Cambria Math" w:hAnsi="Cambria Math" w:eastAsia="仿宋_GB2312"/>
                      <w:i/>
                    </w:rPr>
                  </m:ctrlPr>
                </m:sSupPr>
                <m:e>
                  <m:r>
                    <m:rPr/>
                    <w:rPr>
                      <w:rFonts w:ascii="Cambria Math" w:hAnsi="Cambria Math" w:eastAsia="仿宋_GB2312"/>
                    </w:rPr>
                    <m:t>[0,1]</m:t>
                  </m:r>
                  <m:ctrlPr>
                    <w:rPr>
                      <w:rFonts w:ascii="Cambria Math" w:hAnsi="Cambria Math" w:eastAsia="仿宋_GB2312"/>
                      <w:i/>
                    </w:rPr>
                  </m:ctrlPr>
                </m:e>
                <m:sup>
                  <m:r>
                    <m:rPr/>
                    <w:rPr>
                      <w:rFonts w:ascii="Cambria Math" w:hAnsi="Cambria Math" w:eastAsia="仿宋_GB2312"/>
                    </w:rPr>
                    <m:t>H∗W∗3</m:t>
                  </m:r>
                  <m:ctrlPr>
                    <w:rPr>
                      <w:rFonts w:ascii="Cambria Math" w:hAnsi="Cambria Math" w:eastAsia="仿宋_GB2312"/>
                      <w:i/>
                    </w:rPr>
                  </m:ctrlPr>
                </m:sup>
              </m:sSup>
            </m:oMath>
            <w:r>
              <w:rPr>
                <w:rFonts w:hint="eastAsia" w:ascii="仿宋_GB2312" w:eastAsia="仿宋_GB2312"/>
              </w:rPr>
              <w:t>,引入一阶二维离散</w:t>
            </w:r>
            <w:r>
              <w:rPr>
                <w:rFonts w:eastAsia="仿宋_GB2312"/>
                <w:i/>
              </w:rPr>
              <w:t>Haar</w:t>
            </w:r>
            <w:r>
              <w:rPr>
                <w:rFonts w:hint="eastAsia" w:ascii="仿宋_GB2312" w:eastAsia="仿宋_GB2312"/>
              </w:rPr>
              <w:t>小波变换</w:t>
            </w:r>
            <w:r>
              <w:rPr>
                <w:rFonts w:eastAsia="仿宋_GB2312"/>
                <w:i/>
              </w:rPr>
              <w:t>（2D-DWT, J=1）</w:t>
            </w:r>
            <w:r>
              <w:rPr>
                <w:rFonts w:hint="eastAsia" w:ascii="仿宋_GB2312" w:eastAsia="仿宋_GB2312"/>
              </w:rPr>
              <w:t>采用零填充模式（Zero-padding）对其进行正交分离：</w:t>
            </w:r>
          </w:p>
          <w:p w14:paraId="70402295">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y</m:t>
                    </m:r>
                    <m:ctrlPr>
                      <w:rPr>
                        <w:rFonts w:ascii="Cambria Math" w:hAnsi="Cambria Math" w:eastAsia="仿宋_GB2312"/>
                      </w:rPr>
                    </m:ctrlPr>
                  </m:e>
                  <m:sub>
                    <m:r>
                      <m:rPr/>
                      <w:rPr>
                        <w:rFonts w:ascii="Cambria Math" w:hAnsi="Cambria Math" w:eastAsia="仿宋_GB2312"/>
                      </w:rPr>
                      <m:t>l</m:t>
                    </m:r>
                    <m:ctrlPr>
                      <w:rPr>
                        <w:rFonts w:ascii="Cambria Math" w:hAnsi="Cambria Math" w:eastAsia="仿宋_GB2312"/>
                      </w:rPr>
                    </m:ctrlPr>
                  </m:sub>
                </m:sSub>
                <m:r>
                  <m:rPr/>
                  <w:rPr>
                    <w:rFonts w:ascii="Cambria Math" w:hAnsi="Cambria Math" w:eastAsia="仿宋_GB2312"/>
                  </w:rPr>
                  <m:t>,</m:t>
                </m:r>
                <m:d>
                  <m:dPr>
                    <m:begChr m:val="{"/>
                    <m:endChr m:val="}"/>
                    <m:ctrlPr>
                      <w:rPr>
                        <w:rFonts w:ascii="Cambria Math" w:hAnsi="Cambria Math" w:eastAsia="仿宋_GB2312"/>
                        <w:i/>
                      </w:rPr>
                    </m:ctrlPr>
                  </m:dPr>
                  <m:e>
                    <m:sSubSup>
                      <m:sSubSupPr>
                        <m:ctrlPr>
                          <w:rPr>
                            <w:rFonts w:ascii="Cambria Math" w:hAnsi="Cambria Math" w:eastAsia="仿宋_GB2312"/>
                            <w:i/>
                          </w:rPr>
                        </m:ctrlPr>
                      </m:sSubSupPr>
                      <m:e>
                        <m:r>
                          <m:rPr/>
                          <w:rPr>
                            <w:rFonts w:ascii="Cambria Math" w:hAnsi="Cambria Math" w:eastAsia="仿宋_GB2312"/>
                          </w:rPr>
                          <m:t>y</m:t>
                        </m:r>
                        <m:ctrlPr>
                          <w:rPr>
                            <w:rFonts w:ascii="Cambria Math" w:hAnsi="Cambria Math" w:eastAsia="仿宋_GB2312"/>
                            <w:i/>
                          </w:rPr>
                        </m:ctrlPr>
                      </m:e>
                      <m:sub>
                        <m:r>
                          <m:rPr/>
                          <w:rPr>
                            <w:rFonts w:ascii="Cambria Math" w:hAnsi="Cambria Math" w:eastAsia="仿宋_GB2312"/>
                          </w:rPr>
                          <m:t>h</m:t>
                        </m:r>
                        <m:ctrlPr>
                          <w:rPr>
                            <w:rFonts w:ascii="Cambria Math" w:hAnsi="Cambria Math" w:eastAsia="仿宋_GB2312"/>
                            <w:i/>
                          </w:rPr>
                        </m:ctrlPr>
                      </m:sub>
                      <m:sup>
                        <m:r>
                          <m:rPr/>
                          <w:rPr>
                            <w:rFonts w:ascii="Cambria Math" w:hAnsi="Cambria Math" w:eastAsia="仿宋_GB2312"/>
                          </w:rPr>
                          <m:t>HL</m:t>
                        </m:r>
                        <m:ctrlPr>
                          <w:rPr>
                            <w:rFonts w:ascii="Cambria Math" w:hAnsi="Cambria Math" w:eastAsia="仿宋_GB2312"/>
                            <w:i/>
                          </w:rPr>
                        </m:ctrlPr>
                      </m:sup>
                    </m:sSubSup>
                    <m:r>
                      <m:rPr/>
                      <w:rPr>
                        <w:rFonts w:ascii="Cambria Math" w:hAnsi="Cambria Math" w:eastAsia="仿宋_GB2312"/>
                      </w:rPr>
                      <m:t>,</m:t>
                    </m:r>
                    <m:sSubSup>
                      <m:sSubSupPr>
                        <m:ctrlPr>
                          <w:rPr>
                            <w:rFonts w:ascii="Cambria Math" w:hAnsi="Cambria Math" w:eastAsia="仿宋_GB2312"/>
                            <w:i/>
                          </w:rPr>
                        </m:ctrlPr>
                      </m:sSubSupPr>
                      <m:e>
                        <m:r>
                          <m:rPr/>
                          <w:rPr>
                            <w:rFonts w:ascii="Cambria Math" w:hAnsi="Cambria Math" w:eastAsia="仿宋_GB2312"/>
                          </w:rPr>
                          <m:t>y</m:t>
                        </m:r>
                        <m:ctrlPr>
                          <w:rPr>
                            <w:rFonts w:ascii="Cambria Math" w:hAnsi="Cambria Math" w:eastAsia="仿宋_GB2312"/>
                            <w:i/>
                          </w:rPr>
                        </m:ctrlPr>
                      </m:e>
                      <m:sub>
                        <m:r>
                          <m:rPr/>
                          <w:rPr>
                            <w:rFonts w:ascii="Cambria Math" w:hAnsi="Cambria Math" w:eastAsia="仿宋_GB2312"/>
                          </w:rPr>
                          <m:t>h</m:t>
                        </m:r>
                        <m:ctrlPr>
                          <w:rPr>
                            <w:rFonts w:ascii="Cambria Math" w:hAnsi="Cambria Math" w:eastAsia="仿宋_GB2312"/>
                            <w:i/>
                          </w:rPr>
                        </m:ctrlPr>
                      </m:sub>
                      <m:sup>
                        <m:r>
                          <m:rPr/>
                          <w:rPr>
                            <w:rFonts w:ascii="Cambria Math" w:hAnsi="Cambria Math" w:eastAsia="仿宋_GB2312"/>
                          </w:rPr>
                          <m:t>HL</m:t>
                        </m:r>
                        <m:ctrlPr>
                          <w:rPr>
                            <w:rFonts w:ascii="Cambria Math" w:hAnsi="Cambria Math" w:eastAsia="仿宋_GB2312"/>
                            <w:i/>
                          </w:rPr>
                        </m:ctrlPr>
                      </m:sup>
                    </m:sSubSup>
                    <m:r>
                      <m:rPr/>
                      <w:rPr>
                        <w:rFonts w:ascii="Cambria Math" w:hAnsi="Cambria Math" w:eastAsia="仿宋_GB2312"/>
                      </w:rPr>
                      <m:t>,</m:t>
                    </m:r>
                    <m:sSubSup>
                      <m:sSubSupPr>
                        <m:ctrlPr>
                          <w:rPr>
                            <w:rFonts w:ascii="Cambria Math" w:hAnsi="Cambria Math" w:eastAsia="仿宋_GB2312"/>
                            <w:i/>
                          </w:rPr>
                        </m:ctrlPr>
                      </m:sSubSupPr>
                      <m:e>
                        <m:r>
                          <m:rPr/>
                          <w:rPr>
                            <w:rFonts w:ascii="Cambria Math" w:hAnsi="Cambria Math" w:eastAsia="仿宋_GB2312"/>
                          </w:rPr>
                          <m:t>y</m:t>
                        </m:r>
                        <m:ctrlPr>
                          <w:rPr>
                            <w:rFonts w:ascii="Cambria Math" w:hAnsi="Cambria Math" w:eastAsia="仿宋_GB2312"/>
                            <w:i/>
                          </w:rPr>
                        </m:ctrlPr>
                      </m:e>
                      <m:sub>
                        <m:r>
                          <m:rPr/>
                          <w:rPr>
                            <w:rFonts w:ascii="Cambria Math" w:hAnsi="Cambria Math" w:eastAsia="仿宋_GB2312"/>
                          </w:rPr>
                          <m:t>h</m:t>
                        </m:r>
                        <m:ctrlPr>
                          <w:rPr>
                            <w:rFonts w:ascii="Cambria Math" w:hAnsi="Cambria Math" w:eastAsia="仿宋_GB2312"/>
                            <w:i/>
                          </w:rPr>
                        </m:ctrlPr>
                      </m:sub>
                      <m:sup>
                        <m:r>
                          <m:rPr/>
                          <w:rPr>
                            <w:rFonts w:ascii="Cambria Math" w:hAnsi="Cambria Math" w:eastAsia="仿宋_GB2312"/>
                          </w:rPr>
                          <m:t>HH</m:t>
                        </m:r>
                        <m:ctrlPr>
                          <w:rPr>
                            <w:rFonts w:ascii="Cambria Math" w:hAnsi="Cambria Math" w:eastAsia="仿宋_GB2312"/>
                            <w:i/>
                          </w:rPr>
                        </m:ctrlPr>
                      </m:sup>
                    </m:sSubSup>
                    <m:ctrlPr>
                      <w:rPr>
                        <w:rFonts w:ascii="Cambria Math" w:hAnsi="Cambria Math" w:eastAsia="仿宋_GB2312"/>
                        <w:i/>
                      </w:rPr>
                    </m:ctrlPr>
                  </m:e>
                </m:d>
                <m:r>
                  <m:rPr/>
                  <w:rPr>
                    <w:rFonts w:ascii="Cambria Math" w:hAnsi="Cambria Math" w:eastAsia="仿宋_GB2312"/>
                  </w:rPr>
                  <m:t>=DW</m:t>
                </m:r>
                <m:sSub>
                  <m:sSubPr>
                    <m:ctrlPr>
                      <w:rPr>
                        <w:rFonts w:ascii="Cambria Math" w:hAnsi="Cambria Math" w:eastAsia="仿宋_GB2312"/>
                        <w:i/>
                      </w:rPr>
                    </m:ctrlPr>
                  </m:sSubPr>
                  <m:e>
                    <m:r>
                      <m:rPr/>
                      <w:rPr>
                        <w:rFonts w:ascii="Cambria Math" w:hAnsi="Cambria Math" w:eastAsia="仿宋_GB2312"/>
                      </w:rPr>
                      <m:t>T</m:t>
                    </m:r>
                    <m:ctrlPr>
                      <w:rPr>
                        <w:rFonts w:ascii="Cambria Math" w:hAnsi="Cambria Math" w:eastAsia="仿宋_GB2312"/>
                        <w:i/>
                      </w:rPr>
                    </m:ctrlPr>
                  </m:e>
                  <m:sub>
                    <m:r>
                      <m:rPr/>
                      <w:rPr>
                        <w:rFonts w:ascii="Cambria Math" w:hAnsi="Cambria Math" w:eastAsia="仿宋_GB2312"/>
                      </w:rPr>
                      <m:t>haar</m:t>
                    </m:r>
                    <m:ctrlPr>
                      <w:rPr>
                        <w:rFonts w:ascii="Cambria Math" w:hAnsi="Cambria Math" w:eastAsia="仿宋_GB2312"/>
                        <w:i/>
                      </w:rPr>
                    </m:ctrlPr>
                  </m:sub>
                </m:sSub>
                <m:r>
                  <m:rPr/>
                  <w:rPr>
                    <w:rFonts w:ascii="Cambria Math" w:hAnsi="Cambria Math" w:eastAsia="仿宋_GB2312"/>
                  </w:rPr>
                  <m:t>(X)</m:t>
                </m:r>
              </m:oMath>
            </m:oMathPara>
          </w:p>
          <w:p w14:paraId="6230F6AB">
            <w:pPr>
              <w:spacing w:line="500" w:lineRule="exact"/>
              <w:ind w:firstLine="480" w:firstLineChars="200"/>
              <w:rPr>
                <w:rFonts w:ascii="仿宋_GB2312" w:eastAsia="仿宋_GB2312"/>
              </w:rPr>
            </w:pPr>
            <w:r>
              <w:rPr>
                <w:rFonts w:hint="eastAsia" w:ascii="仿宋_GB2312" w:eastAsia="仿宋_GB2312"/>
              </w:rPr>
              <w:t>其中，</w:t>
            </w:r>
            <m:oMath>
              <m:sSub>
                <m:sSubPr>
                  <m:ctrlPr>
                    <w:rPr>
                      <w:rFonts w:ascii="Cambria Math" w:hAnsi="Cambria Math" w:eastAsia="仿宋_GB2312"/>
                      <w:i/>
                    </w:rPr>
                  </m:ctrlPr>
                </m:sSubPr>
                <m:e>
                  <m:r>
                    <m:rPr/>
                    <w:rPr>
                      <w:rFonts w:hint="eastAsia" w:ascii="Cambria Math" w:hAnsi="Cambria Math" w:eastAsia="仿宋_GB2312"/>
                    </w:rPr>
                    <m:t>y</m:t>
                  </m:r>
                  <m:ctrlPr>
                    <w:rPr>
                      <w:rFonts w:ascii="Cambria Math" w:hAnsi="Cambria Math" w:eastAsia="仿宋_GB2312"/>
                      <w:i/>
                    </w:rPr>
                  </m:ctrlPr>
                </m:e>
                <m:sub>
                  <m:r>
                    <m:rPr/>
                    <w:rPr>
                      <w:rFonts w:ascii="Cambria Math" w:hAnsi="MS Gothic" w:eastAsia="MS Gothic" w:cs="MS Gothic"/>
                    </w:rPr>
                    <m:t>l</m:t>
                  </m:r>
                  <m:ctrlPr>
                    <w:rPr>
                      <w:rFonts w:ascii="Cambria Math" w:hAnsi="Cambria Math" w:eastAsia="仿宋_GB2312"/>
                      <w:i/>
                    </w:rPr>
                  </m:ctrlPr>
                </m:sub>
              </m:sSub>
              <m:r>
                <m:rPr/>
                <w:rPr>
                  <w:rFonts w:ascii="Cambria Math" w:hAnsi="Cambria Math" w:eastAsia="仿宋_GB2312"/>
                </w:rPr>
                <m:t>∈</m:t>
              </m:r>
              <m:sSup>
                <m:sSupPr>
                  <m:ctrlPr>
                    <w:rPr>
                      <w:rFonts w:ascii="Cambria Math" w:hAnsi="Cambria Math" w:eastAsia="仿宋_GB2312"/>
                      <w:i/>
                    </w:rPr>
                  </m:ctrlPr>
                </m:sSupPr>
                <m:e>
                  <m:r>
                    <m:rPr/>
                    <w:rPr>
                      <w:rFonts w:ascii="Cambria Math" w:hAnsi="Cambria Math" w:eastAsia="仿宋_GB2312"/>
                    </w:rPr>
                    <m:t>[0,2]</m:t>
                  </m:r>
                  <m:ctrlPr>
                    <w:rPr>
                      <w:rFonts w:ascii="Cambria Math" w:hAnsi="Cambria Math" w:eastAsia="仿宋_GB2312"/>
                      <w:i/>
                    </w:rPr>
                  </m:ctrlPr>
                </m:e>
                <m:sup>
                  <m:f>
                    <m:fPr>
                      <m:ctrlPr>
                        <w:rPr>
                          <w:rFonts w:ascii="Cambria Math" w:hAnsi="Cambria Math" w:eastAsia="仿宋_GB2312"/>
                          <w:i/>
                        </w:rPr>
                      </m:ctrlPr>
                    </m:fPr>
                    <m:num>
                      <m:r>
                        <m:rPr/>
                        <w:rPr>
                          <w:rFonts w:ascii="Cambria Math" w:hAnsi="Cambria Math" w:eastAsia="仿宋_GB2312"/>
                        </w:rPr>
                        <m:t>H</m:t>
                      </m:r>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r>
                    <m:rPr/>
                    <w:rPr>
                      <w:rFonts w:ascii="Cambria Math" w:hAnsi="Cambria Math" w:eastAsia="仿宋_GB2312"/>
                    </w:rPr>
                    <m:t>∗</m:t>
                  </m:r>
                  <m:f>
                    <m:fPr>
                      <m:ctrlPr>
                        <w:rPr>
                          <w:rFonts w:ascii="Cambria Math" w:hAnsi="Cambria Math" w:eastAsia="仿宋_GB2312"/>
                          <w:i/>
                        </w:rPr>
                      </m:ctrlPr>
                    </m:fPr>
                    <m:num>
                      <m:r>
                        <m:rPr/>
                        <w:rPr>
                          <w:rFonts w:ascii="Cambria Math" w:hAnsi="Cambria Math" w:eastAsia="仿宋_GB2312"/>
                        </w:rPr>
                        <m:t>W</m:t>
                      </m:r>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r>
                    <m:rPr/>
                    <w:rPr>
                      <w:rFonts w:ascii="Cambria Math" w:hAnsi="Cambria Math" w:eastAsia="仿宋_GB2312"/>
                    </w:rPr>
                    <m:t>∗3</m:t>
                  </m:r>
                  <m:ctrlPr>
                    <w:rPr>
                      <w:rFonts w:ascii="Cambria Math" w:hAnsi="Cambria Math" w:eastAsia="仿宋_GB2312"/>
                      <w:i/>
                    </w:rPr>
                  </m:ctrlPr>
                </m:sup>
              </m:sSup>
            </m:oMath>
            <w:r>
              <w:rPr>
                <w:rFonts w:hint="eastAsia" w:ascii="仿宋_GB2312" w:eastAsia="仿宋_GB2312"/>
              </w:rPr>
              <w:t>为低通分量（LL子带），承载物体的宏观语义形态；</w:t>
            </w:r>
            <w:r>
              <w:rPr>
                <w:rFonts w:eastAsia="仿宋_GB2312"/>
                <w:i/>
              </w:rPr>
              <w:t>y</w:t>
            </w:r>
            <w:r>
              <w:rPr>
                <w:rFonts w:eastAsia="仿宋_GB2312"/>
                <w:i/>
                <w:vertAlign w:val="subscript"/>
              </w:rPr>
              <w:t>h</w:t>
            </w:r>
            <w:r>
              <w:rPr>
                <w:rFonts w:hint="eastAsia" w:ascii="仿宋_GB2312" w:eastAsia="仿宋_GB2312"/>
              </w:rPr>
              <w:t>为第一级高频分量集合，承载边缘与纹理细节。在反向传播寻优时，低频分量</w:t>
            </w:r>
            <w:r>
              <w:rPr>
                <w:rFonts w:eastAsia="仿宋_GB2312"/>
                <w:i/>
              </w:rPr>
              <w:t>y</w:t>
            </w:r>
            <w:r>
              <w:rPr>
                <w:rFonts w:eastAsia="仿宋_GB2312"/>
                <w:i/>
                <w:vertAlign w:val="subscript"/>
              </w:rPr>
              <w:t>1</w:t>
            </w:r>
            <w:r>
              <w:rPr>
                <w:rFonts w:hint="eastAsia" w:ascii="仿宋_GB2312" w:eastAsia="仿宋_GB2312"/>
              </w:rPr>
              <w:t>的梯度被阶段性截断（Detach），以此引导优化器的算力聚焦于高频分量内的对抗扰动合成。</w:t>
            </w:r>
          </w:p>
          <w:p w14:paraId="1437612B">
            <w:pPr>
              <w:spacing w:line="500" w:lineRule="exact"/>
              <w:ind w:firstLine="562" w:firstLineChars="200"/>
              <w:rPr>
                <w:rFonts w:hint="eastAsia" w:ascii="仿宋_GB2312" w:eastAsia="仿宋_GB2312"/>
                <w:b/>
                <w:sz w:val="28"/>
              </w:rPr>
            </w:pPr>
            <w:r>
              <w:rPr>
                <w:rFonts w:hint="eastAsia" w:ascii="仿宋_GB2312" w:eastAsia="仿宋_GB2312"/>
                <w:b/>
                <w:sz w:val="28"/>
              </w:rPr>
              <w:t>3.2.2 局部潜空间流形牵引</w:t>
            </w:r>
          </w:p>
          <w:p w14:paraId="06C9B6A0">
            <w:pPr>
              <w:spacing w:line="500" w:lineRule="exact"/>
              <w:ind w:firstLine="480" w:firstLineChars="200"/>
              <w:rPr>
                <w:rFonts w:ascii="仿宋_GB2312" w:eastAsia="仿宋_GB2312"/>
              </w:rPr>
            </w:pPr>
            <w:r>
              <w:rPr>
                <w:rFonts w:hint="eastAsia" w:ascii="仿宋_GB2312" w:eastAsia="仿宋_GB2312"/>
              </w:rPr>
              <w:t>为构造具有语义误导性的目标低频基准，本项目利用 Stable Diffusion的 U-Net交叉注意力机制构建空间定位掩码，并实施受控的流形反演。</w:t>
            </w:r>
          </w:p>
          <w:p w14:paraId="67EC383F">
            <w:pPr>
              <w:spacing w:line="500" w:lineRule="exact"/>
              <w:ind w:firstLine="482" w:firstLineChars="200"/>
              <w:rPr>
                <w:rFonts w:ascii="仿宋_GB2312" w:eastAsia="仿宋_GB2312"/>
              </w:rPr>
            </w:pPr>
            <w:r>
              <w:rPr>
                <w:rFonts w:hint="eastAsia" w:ascii="仿宋_GB2312" w:eastAsia="仿宋_GB2312"/>
                <w:b/>
              </w:rPr>
              <w:t>交叉注意力掩码构建：</w:t>
            </w:r>
            <w:r>
              <w:rPr>
                <w:rFonts w:hint="eastAsia" w:ascii="仿宋_GB2312" w:eastAsia="仿宋_GB2312"/>
              </w:rPr>
              <w:t xml:space="preserve">截获目标类别单词 Token 在 U-Net 中的注意力响应图 </w:t>
            </w:r>
            <m:oMath>
              <m:r>
                <m:rPr/>
                <w:rPr>
                  <w:rFonts w:ascii="Cambria Math" w:hAnsi="Cambria Math" w:eastAsia="仿宋_GB2312"/>
                </w:rPr>
                <m:t>A∈</m:t>
              </m:r>
              <m:sSup>
                <m:sSupPr>
                  <m:ctrlPr>
                    <w:rPr>
                      <w:rFonts w:ascii="Cambria Math" w:hAnsi="Cambria Math" w:eastAsia="仿宋_GB2312"/>
                      <w:i/>
                    </w:rPr>
                  </m:ctrlPr>
                </m:sSupPr>
                <m:e>
                  <m:r>
                    <m:rPr/>
                    <w:rPr>
                      <w:rFonts w:ascii="Cambria Math" w:hAnsi="Cambria Math" w:eastAsia="仿宋_GB2312"/>
                    </w:rPr>
                    <m:t>R</m:t>
                  </m:r>
                  <m:ctrlPr>
                    <w:rPr>
                      <w:rFonts w:ascii="Cambria Math" w:hAnsi="Cambria Math" w:eastAsia="仿宋_GB2312"/>
                      <w:i/>
                    </w:rPr>
                  </m:ctrlPr>
                </m:e>
                <m:sup>
                  <m:r>
                    <m:rPr/>
                    <w:rPr>
                      <w:rFonts w:ascii="Cambria Math" w:hAnsi="Cambria Math" w:eastAsia="仿宋_GB2312"/>
                    </w:rPr>
                    <m:t>H∗W</m:t>
                  </m:r>
                  <m:ctrlPr>
                    <w:rPr>
                      <w:rFonts w:ascii="Cambria Math" w:hAnsi="Cambria Math" w:eastAsia="仿宋_GB2312"/>
                      <w:i/>
                    </w:rPr>
                  </m:ctrlPr>
                </m:sup>
              </m:sSup>
            </m:oMath>
            <w:r>
              <w:rPr>
                <w:rFonts w:hint="eastAsia" w:ascii="仿宋_GB2312" w:eastAsia="仿宋_GB2312"/>
              </w:rPr>
              <w:t>。聚合多头注意力并进行双线性插值上采样后，实施 Min-Max 归一化与二次方指数增强，以提高空间聚焦的对比度：</w:t>
            </w:r>
          </w:p>
          <w:p w14:paraId="14BEDB6D">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A</m:t>
                    </m:r>
                    <m:ctrlPr>
                      <w:rPr>
                        <w:rFonts w:ascii="Cambria Math" w:hAnsi="Cambria Math" w:eastAsia="仿宋_GB2312"/>
                      </w:rPr>
                    </m:ctrlPr>
                  </m:e>
                  <m:sub>
                    <m:r>
                      <m:rPr/>
                      <w:rPr>
                        <w:rFonts w:ascii="Cambria Math" w:hAnsi="Cambria Math" w:eastAsia="仿宋_GB2312"/>
                      </w:rPr>
                      <m:t>norm</m:t>
                    </m:r>
                    <m:ctrlPr>
                      <w:rPr>
                        <w:rFonts w:ascii="Cambria Math" w:hAnsi="Cambria Math" w:eastAsia="仿宋_GB2312"/>
                      </w:rPr>
                    </m:ctrlPr>
                  </m:sub>
                </m:sSub>
                <m:r>
                  <m:rPr/>
                  <w:rPr>
                    <w:rFonts w:ascii="Cambria Math" w:hAnsi="Cambria Math" w:eastAsia="仿宋_GB2312"/>
                  </w:rPr>
                  <m:t>=</m:t>
                </m:r>
                <m:f>
                  <m:fPr>
                    <m:ctrlPr>
                      <w:rPr>
                        <w:rFonts w:ascii="Cambria Math" w:hAnsi="Cambria Math" w:eastAsia="仿宋_GB2312"/>
                        <w:i/>
                      </w:rPr>
                    </m:ctrlPr>
                  </m:fPr>
                  <m:num>
                    <m:r>
                      <m:rPr/>
                      <w:rPr>
                        <w:rFonts w:ascii="Cambria Math" w:hAnsi="Cambria Math" w:eastAsia="仿宋_GB2312"/>
                      </w:rPr>
                      <m:t>A−</m:t>
                    </m:r>
                    <m:r>
                      <m:rPr>
                        <m:sty m:val="p"/>
                      </m:rPr>
                      <w:rPr>
                        <w:rFonts w:ascii="Cambria Math" w:hAnsi="Cambria Math" w:eastAsia="仿宋_GB2312"/>
                      </w:rPr>
                      <m:t>min⁡</m:t>
                    </m:r>
                    <m:r>
                      <m:rPr/>
                      <w:rPr>
                        <w:rFonts w:ascii="Cambria Math" w:hAnsi="Cambria Math" w:eastAsia="仿宋_GB2312"/>
                      </w:rPr>
                      <m:t>(A)</m:t>
                    </m:r>
                    <m:ctrlPr>
                      <w:rPr>
                        <w:rFonts w:ascii="Cambria Math" w:hAnsi="Cambria Math" w:eastAsia="仿宋_GB2312"/>
                        <w:i/>
                      </w:rPr>
                    </m:ctrlPr>
                  </m:num>
                  <m:den>
                    <m:func>
                      <m:funcPr>
                        <m:ctrlPr>
                          <w:rPr>
                            <w:rFonts w:ascii="Cambria Math" w:hAnsi="Cambria Math" w:eastAsia="仿宋_GB2312"/>
                          </w:rPr>
                        </m:ctrlPr>
                      </m:funcPr>
                      <m:fName>
                        <m:r>
                          <m:rPr>
                            <m:sty m:val="p"/>
                          </m:rPr>
                          <w:rPr>
                            <w:rFonts w:ascii="Cambria Math" w:hAnsi="Cambria Math" w:eastAsia="仿宋_GB2312"/>
                          </w:rPr>
                          <m:t>max</m:t>
                        </m:r>
                        <m:ctrlPr>
                          <w:rPr>
                            <w:rFonts w:ascii="Cambria Math" w:hAnsi="Cambria Math" w:eastAsia="仿宋_GB2312"/>
                          </w:rPr>
                        </m:ctrlPr>
                      </m:fName>
                      <m:e>
                        <m:d>
                          <m:dPr>
                            <m:ctrlPr>
                              <w:rPr>
                                <w:rFonts w:ascii="Cambria Math" w:hAnsi="Cambria Math" w:eastAsia="仿宋_GB2312"/>
                                <w:i/>
                              </w:rPr>
                            </m:ctrlPr>
                          </m:dPr>
                          <m:e>
                            <m:r>
                              <m:rPr/>
                              <w:rPr>
                                <w:rFonts w:ascii="Cambria Math" w:hAnsi="Cambria Math" w:eastAsia="仿宋_GB2312"/>
                              </w:rPr>
                              <m:t>A</m:t>
                            </m:r>
                            <m:ctrlPr>
                              <w:rPr>
                                <w:rFonts w:ascii="Cambria Math" w:hAnsi="Cambria Math" w:eastAsia="仿宋_GB2312"/>
                                <w:i/>
                              </w:rPr>
                            </m:ctrlPr>
                          </m:e>
                        </m:d>
                        <m:ctrlPr>
                          <w:rPr>
                            <w:rFonts w:ascii="Cambria Math" w:hAnsi="Cambria Math" w:eastAsia="仿宋_GB2312"/>
                          </w:rPr>
                        </m:ctrlPr>
                      </m:e>
                    </m:func>
                    <m:r>
                      <m:rPr/>
                      <w:rPr>
                        <w:rFonts w:ascii="Cambria Math" w:hAnsi="Cambria Math" w:eastAsia="仿宋_GB2312"/>
                      </w:rPr>
                      <m:t>−</m:t>
                    </m:r>
                    <m:r>
                      <m:rPr>
                        <m:sty m:val="p"/>
                      </m:rPr>
                      <w:rPr>
                        <w:rFonts w:ascii="Cambria Math" w:hAnsi="Cambria Math" w:eastAsia="仿宋_GB2312"/>
                      </w:rPr>
                      <m:t>min⁡</m:t>
                    </m:r>
                    <m:r>
                      <m:rPr/>
                      <w:rPr>
                        <w:rFonts w:ascii="Cambria Math" w:hAnsi="Cambria Math" w:eastAsia="仿宋_GB2312"/>
                      </w:rPr>
                      <m:t>(A)</m:t>
                    </m:r>
                    <m:ctrlPr>
                      <w:rPr>
                        <w:rFonts w:ascii="Cambria Math" w:hAnsi="Cambria Math" w:eastAsia="仿宋_GB2312"/>
                        <w:i/>
                      </w:rPr>
                    </m:ctrlPr>
                  </m:den>
                </m:f>
              </m:oMath>
            </m:oMathPara>
          </w:p>
          <w:p w14:paraId="0EBDD993">
            <w:pPr>
              <w:spacing w:line="500" w:lineRule="exact"/>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M</m:t>
                    </m:r>
                    <m:ctrlPr>
                      <w:rPr>
                        <w:rFonts w:ascii="Cambria Math" w:hAnsi="Cambria Math" w:eastAsia="仿宋_GB2312"/>
                      </w:rPr>
                    </m:ctrlPr>
                  </m:e>
                  <m:sub>
                    <m:r>
                      <m:rPr/>
                      <w:rPr>
                        <w:rFonts w:ascii="Cambria Math" w:hAnsi="Cambria Math" w:eastAsia="仿宋_GB2312"/>
                      </w:rPr>
                      <m:t>spatial</m:t>
                    </m:r>
                    <m:ctrlPr>
                      <w:rPr>
                        <w:rFonts w:ascii="Cambria Math" w:hAnsi="Cambria Math" w:eastAsia="仿宋_GB2312"/>
                      </w:rPr>
                    </m:ctrlPr>
                  </m:sub>
                </m:sSub>
                <m:r>
                  <m:rPr/>
                  <w:rPr>
                    <w:rFonts w:ascii="Cambria Math" w:hAnsi="Cambria Math" w:eastAsia="仿宋_GB2312"/>
                  </w:rPr>
                  <m:t>=</m:t>
                </m:r>
                <m:sSup>
                  <m:sSupPr>
                    <m:ctrlPr>
                      <w:rPr>
                        <w:rFonts w:ascii="Cambria Math" w:hAnsi="Cambria Math" w:eastAsia="仿宋_GB2312"/>
                        <w:i/>
                      </w:rPr>
                    </m:ctrlPr>
                  </m:sSupPr>
                  <m:e>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A</m:t>
                        </m:r>
                        <m:ctrlPr>
                          <w:rPr>
                            <w:rFonts w:ascii="Cambria Math" w:hAnsi="Cambria Math" w:eastAsia="仿宋_GB2312"/>
                            <w:i/>
                          </w:rPr>
                        </m:ctrlPr>
                      </m:e>
                      <m:sub>
                        <m:r>
                          <m:rPr/>
                          <w:rPr>
                            <w:rFonts w:ascii="Cambria Math" w:hAnsi="Cambria Math" w:eastAsia="仿宋_GB2312"/>
                          </w:rPr>
                          <m:t>norm</m:t>
                        </m:r>
                        <m:ctrlPr>
                          <w:rPr>
                            <w:rFonts w:ascii="Cambria Math" w:hAnsi="Cambria Math" w:eastAsia="仿宋_GB2312"/>
                            <w:i/>
                          </w:rPr>
                        </m:ctrlPr>
                      </m:sub>
                    </m:sSub>
                    <m:r>
                      <m:rPr/>
                      <w:rPr>
                        <w:rFonts w:ascii="Cambria Math" w:hAnsi="Cambria Math" w:eastAsia="仿宋_GB2312"/>
                      </w:rPr>
                      <m:t>)</m:t>
                    </m:r>
                    <m:ctrlPr>
                      <w:rPr>
                        <w:rFonts w:ascii="Cambria Math" w:hAnsi="Cambria Math" w:eastAsia="仿宋_GB2312"/>
                        <w:i/>
                      </w:rPr>
                    </m:ctrlPr>
                  </m:e>
                  <m:sup>
                    <m:r>
                      <m:rPr/>
                      <w:rPr>
                        <w:rFonts w:ascii="Cambria Math" w:hAnsi="Cambria Math" w:eastAsia="仿宋_GB2312"/>
                      </w:rPr>
                      <m:t>2</m:t>
                    </m:r>
                    <m:ctrlPr>
                      <w:rPr>
                        <w:rFonts w:ascii="Cambria Math" w:hAnsi="Cambria Math" w:eastAsia="仿宋_GB2312"/>
                        <w:i/>
                      </w:rPr>
                    </m:ctrlPr>
                  </m:sup>
                </m:sSup>
                <m:r>
                  <m:rPr/>
                  <w:rPr>
                    <w:rFonts w:ascii="Cambria Math" w:hAnsi="Cambria Math" w:eastAsia="仿宋_GB2312"/>
                  </w:rPr>
                  <m:t>∈</m:t>
                </m:r>
                <m:sSup>
                  <m:sSupPr>
                    <m:ctrlPr>
                      <w:rPr>
                        <w:rFonts w:ascii="Cambria Math" w:hAnsi="Cambria Math" w:eastAsia="仿宋_GB2312"/>
                        <w:i/>
                      </w:rPr>
                    </m:ctrlPr>
                  </m:sSupPr>
                  <m:e>
                    <m:r>
                      <m:rPr/>
                      <w:rPr>
                        <w:rFonts w:ascii="Cambria Math" w:hAnsi="Cambria Math" w:eastAsia="仿宋_GB2312"/>
                      </w:rPr>
                      <m:t>[0,1]</m:t>
                    </m:r>
                    <m:ctrlPr>
                      <w:rPr>
                        <w:rFonts w:ascii="Cambria Math" w:hAnsi="Cambria Math" w:eastAsia="仿宋_GB2312"/>
                        <w:i/>
                      </w:rPr>
                    </m:ctrlPr>
                  </m:e>
                  <m:sup>
                    <m:sSub>
                      <m:sSubPr>
                        <m:ctrlPr>
                          <w:rPr>
                            <w:rFonts w:ascii="Cambria Math" w:hAnsi="Cambria Math" w:eastAsia="仿宋_GB2312"/>
                            <w:i/>
                          </w:rPr>
                        </m:ctrlPr>
                      </m:sSubPr>
                      <m:e>
                        <m:r>
                          <m:rPr/>
                          <w:rPr>
                            <w:rFonts w:ascii="Cambria Math" w:hAnsi="Cambria Math" w:eastAsia="仿宋_GB2312"/>
                          </w:rPr>
                          <m:t>H</m:t>
                        </m:r>
                        <m:ctrlPr>
                          <w:rPr>
                            <w:rFonts w:ascii="Cambria Math" w:hAnsi="Cambria Math" w:eastAsia="仿宋_GB2312"/>
                            <w:i/>
                          </w:rPr>
                        </m:ctrlPr>
                      </m:e>
                      <m:sub>
                        <m:r>
                          <m:rPr/>
                          <w:rPr>
                            <w:rFonts w:ascii="Cambria Math" w:hAnsi="Cambria Math" w:eastAsia="仿宋_GB2312"/>
                          </w:rPr>
                          <m:t>latent</m:t>
                        </m:r>
                        <m:ctrlPr>
                          <w:rPr>
                            <w:rFonts w:ascii="Cambria Math" w:hAnsi="Cambria Math" w:eastAsia="仿宋_GB2312"/>
                            <w:i/>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W</m:t>
                        </m:r>
                        <m:ctrlPr>
                          <w:rPr>
                            <w:rFonts w:ascii="Cambria Math" w:hAnsi="Cambria Math" w:eastAsia="仿宋_GB2312"/>
                            <w:i/>
                          </w:rPr>
                        </m:ctrlPr>
                      </m:e>
                      <m:sub>
                        <m:r>
                          <m:rPr/>
                          <w:rPr>
                            <w:rFonts w:ascii="Cambria Math" w:hAnsi="Cambria Math" w:eastAsia="仿宋_GB2312"/>
                          </w:rPr>
                          <m:t>latent</m:t>
                        </m:r>
                        <m:ctrlPr>
                          <w:rPr>
                            <w:rFonts w:ascii="Cambria Math" w:hAnsi="Cambria Math" w:eastAsia="仿宋_GB2312"/>
                            <w:i/>
                          </w:rPr>
                        </m:ctrlPr>
                      </m:sub>
                    </m:sSub>
                    <m:ctrlPr>
                      <w:rPr>
                        <w:rFonts w:ascii="Cambria Math" w:hAnsi="Cambria Math" w:eastAsia="仿宋_GB2312"/>
                        <w:i/>
                      </w:rPr>
                    </m:ctrlPr>
                  </m:sup>
                </m:sSup>
              </m:oMath>
            </m:oMathPara>
          </w:p>
          <w:p w14:paraId="1F5E2DD7">
            <w:pPr>
              <w:spacing w:line="500" w:lineRule="exact"/>
              <w:ind w:firstLine="482" w:firstLineChars="200"/>
              <w:rPr>
                <w:rFonts w:ascii="仿宋_GB2312" w:eastAsia="仿宋_GB2312"/>
              </w:rPr>
            </w:pPr>
            <w:r>
              <w:rPr>
                <w:rFonts w:hint="eastAsia" w:ascii="仿宋_GB2312" w:eastAsia="仿宋_GB2312"/>
                <w:b/>
              </w:rPr>
              <w:t>数值对齐与潜变量编码：</w:t>
            </w:r>
            <w:r>
              <w:rPr>
                <w:rFonts w:hint="eastAsia" w:ascii="仿宋_GB2312" w:eastAsia="仿宋_GB2312"/>
              </w:rPr>
              <w:t>由于DWT提取的</w:t>
            </w:r>
            <w:r>
              <w:rPr>
                <w:rFonts w:eastAsia="仿宋_GB2312"/>
                <w:i/>
              </w:rPr>
              <w:t>y</w:t>
            </w:r>
            <w:r>
              <w:rPr>
                <w:rFonts w:eastAsia="仿宋_GB2312"/>
                <w:i/>
                <w:vertAlign w:val="subscript"/>
              </w:rPr>
              <w:t>1</w:t>
            </w:r>
            <w:r>
              <w:rPr>
                <w:rFonts w:hint="eastAsia" w:ascii="仿宋_GB2312" w:eastAsia="仿宋_GB2312"/>
              </w:rPr>
              <w:t>幅值范围位于</w:t>
            </w:r>
            <w:r>
              <w:rPr>
                <w:rFonts w:ascii="仿宋_GB2312" w:eastAsia="仿宋_GB2312"/>
              </w:rPr>
              <w:t xml:space="preserve"> [0,2]</w:t>
            </w:r>
            <w:r>
              <w:rPr>
                <w:rFonts w:hint="eastAsia" w:ascii="仿宋_GB2312" w:eastAsia="仿宋_GB2312"/>
              </w:rPr>
              <w:t>，而</w:t>
            </w:r>
            <w:r>
              <w:rPr>
                <w:rFonts w:ascii="仿宋_GB2312" w:eastAsia="仿宋_GB2312"/>
              </w:rPr>
              <w:t>VAE</w:t>
            </w:r>
            <w:r>
              <w:rPr>
                <w:rFonts w:hint="eastAsia" w:ascii="仿宋_GB2312" w:eastAsia="仿宋_GB2312"/>
              </w:rPr>
              <w:t>编码器要求输入范围为</w:t>
            </w:r>
            <w:r>
              <w:rPr>
                <w:rFonts w:ascii="仿宋_GB2312" w:eastAsia="仿宋_GB2312"/>
              </w:rPr>
              <w:t xml:space="preserve"> [−1,1]</w:t>
            </w:r>
            <w:r>
              <w:rPr>
                <w:rFonts w:hint="eastAsia" w:ascii="仿宋_GB2312" w:eastAsia="仿宋_GB2312"/>
              </w:rPr>
              <w:t>，本项目设计了严格的数值流形映射：</w:t>
            </w:r>
          </w:p>
          <w:p w14:paraId="70C14AF3">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X</m:t>
                    </m:r>
                    <m:ctrlPr>
                      <w:rPr>
                        <w:rFonts w:ascii="Cambria Math" w:hAnsi="Cambria Math" w:eastAsia="仿宋_GB2312"/>
                      </w:rPr>
                    </m:ctrlPr>
                  </m:e>
                  <m:sub>
                    <m:r>
                      <m:rPr/>
                      <w:rPr>
                        <w:rFonts w:ascii="Cambria Math" w:hAnsi="Cambria Math" w:eastAsia="仿宋_GB2312"/>
                      </w:rPr>
                      <m:t>vac</m:t>
                    </m:r>
                    <m:ctrlPr>
                      <w:rPr>
                        <w:rFonts w:ascii="Cambria Math" w:hAnsi="Cambria Math" w:eastAsia="仿宋_GB2312"/>
                      </w:rPr>
                    </m:ctrlPr>
                  </m:sub>
                </m:sSub>
                <m:r>
                  <m:rPr/>
                  <w:rPr>
                    <w:rFonts w:ascii="Cambria Math" w:hAnsi="Cambria Math" w:eastAsia="仿宋_GB2312"/>
                  </w:rPr>
                  <m:t>=clamp</m:t>
                </m:r>
                <m:d>
                  <m:dPr>
                    <m:ctrlPr>
                      <w:rPr>
                        <w:rFonts w:ascii="Cambria Math" w:hAnsi="Cambria Math" w:eastAsia="仿宋_GB2312"/>
                        <w:i/>
                      </w:rPr>
                    </m:ctrlPr>
                  </m:dPr>
                  <m:e>
                    <m:f>
                      <m:fPr>
                        <m:ctrlPr>
                          <w:rPr>
                            <w:rFonts w:ascii="Cambria Math" w:hAnsi="Cambria Math" w:eastAsia="仿宋_GB2312"/>
                            <w:i/>
                          </w:rPr>
                        </m:ctrlPr>
                      </m:fPr>
                      <m:num>
                        <m:sSub>
                          <m:sSubPr>
                            <m:ctrlPr>
                              <w:rPr>
                                <w:rFonts w:ascii="Cambria Math" w:hAnsi="Cambria Math" w:eastAsia="仿宋_GB2312"/>
                                <w:i/>
                              </w:rPr>
                            </m:ctrlPr>
                          </m:sSubPr>
                          <m:e>
                            <m:r>
                              <m:rPr/>
                              <w:rPr>
                                <w:rFonts w:ascii="Cambria Math" w:hAnsi="Cambria Math" w:eastAsia="仿宋_GB2312"/>
                              </w:rPr>
                              <m:t>y</m:t>
                            </m:r>
                            <m:ctrlPr>
                              <w:rPr>
                                <w:rFonts w:ascii="Cambria Math" w:hAnsi="Cambria Math" w:eastAsia="仿宋_GB2312"/>
                                <w:i/>
                              </w:rPr>
                            </m:ctrlPr>
                          </m:e>
                          <m:sub>
                            <m:r>
                              <m:rPr/>
                              <w:rPr>
                                <w:rFonts w:ascii="Cambria Math" w:hAnsi="Cambria Math" w:eastAsia="仿宋_GB2312"/>
                              </w:rPr>
                              <m:t>l</m:t>
                            </m:r>
                            <m:ctrlPr>
                              <w:rPr>
                                <w:rFonts w:ascii="Cambria Math" w:hAnsi="Cambria Math" w:eastAsia="仿宋_GB2312"/>
                                <w:i/>
                              </w:rPr>
                            </m:ctrlPr>
                          </m:sub>
                        </m:sSub>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r>
                      <m:rPr/>
                      <w:rPr>
                        <w:rFonts w:ascii="Cambria Math" w:hAnsi="Cambria Math" w:eastAsia="仿宋_GB2312"/>
                      </w:rPr>
                      <m:t>,0,1</m:t>
                    </m:r>
                    <m:ctrlPr>
                      <w:rPr>
                        <w:rFonts w:ascii="Cambria Math" w:hAnsi="Cambria Math" w:eastAsia="仿宋_GB2312"/>
                        <w:i/>
                      </w:rPr>
                    </m:ctrlPr>
                  </m:e>
                </m:d>
                <m:r>
                  <m:rPr/>
                  <w:rPr>
                    <w:rFonts w:ascii="Cambria Math" w:hAnsi="Cambria Math" w:eastAsia="仿宋_GB2312"/>
                  </w:rPr>
                  <m:t>×2.0−1.0</m:t>
                </m:r>
              </m:oMath>
            </m:oMathPara>
          </w:p>
          <w:p w14:paraId="2BD6D548">
            <w:pPr>
              <w:spacing w:line="720" w:lineRule="auto"/>
              <w:ind w:firstLine="480" w:firstLineChars="200"/>
              <w:rPr>
                <w:rFonts w:ascii="仿宋_GB2312" w:eastAsia="仿宋_GB2312"/>
              </w:rPr>
            </w:pPr>
            <m:oMathPara>
              <m:oMath>
                <m:sSub>
                  <m:sSubPr>
                    <m:ctrlPr>
                      <w:rPr>
                        <w:rFonts w:ascii="Cambria Math" w:hAnsi="Cambria Math" w:eastAsia="仿宋_GB2312"/>
                      </w:rPr>
                    </m:ctrlPr>
                  </m:sSubPr>
                  <m:e>
                    <m:r>
                      <m:rPr/>
                      <w:rPr>
                        <w:rFonts w:ascii="Cambria Math" w:hAnsi="Cambria Math" w:eastAsia="仿宋_GB2312"/>
                      </w:rPr>
                      <m:t>Z</m:t>
                    </m:r>
                    <m:ctrlPr>
                      <w:rPr>
                        <w:rFonts w:ascii="Cambria Math" w:hAnsi="Cambria Math" w:eastAsia="仿宋_GB2312"/>
                      </w:rPr>
                    </m:ctrlPr>
                  </m:e>
                  <m:sub>
                    <m:r>
                      <m:rPr/>
                      <w:rPr>
                        <w:rFonts w:ascii="Cambria Math" w:hAnsi="Cambria Math" w:eastAsia="仿宋_GB2312"/>
                      </w:rPr>
                      <m:t>0</m:t>
                    </m:r>
                    <m:ctrlPr>
                      <w:rPr>
                        <w:rFonts w:ascii="Cambria Math" w:hAnsi="Cambria Math" w:eastAsia="仿宋_GB2312"/>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E</m:t>
                    </m:r>
                    <m:ctrlPr>
                      <w:rPr>
                        <w:rFonts w:ascii="Cambria Math" w:hAnsi="Cambria Math" w:eastAsia="仿宋_GB2312"/>
                        <w:i/>
                      </w:rPr>
                    </m:ctrlPr>
                  </m:e>
                  <m:sub>
                    <m:r>
                      <m:rPr/>
                      <w:rPr>
                        <w:rFonts w:ascii="Cambria Math" w:hAnsi="Cambria Math" w:eastAsia="仿宋_GB2312"/>
                      </w:rPr>
                      <m:t>vac</m:t>
                    </m:r>
                    <m:ctrlPr>
                      <w:rPr>
                        <w:rFonts w:ascii="Cambria Math" w:hAnsi="Cambria Math" w:eastAsia="仿宋_GB2312"/>
                        <w:i/>
                      </w:rPr>
                    </m:ctrlPr>
                  </m:sub>
                </m:sSub>
                <m:r>
                  <m:rPr/>
                  <w:rPr>
                    <w:rFonts w:ascii="Cambria Math" w:hAnsi="Cambria Math" w:eastAsia="仿宋_GB2312"/>
                  </w:rPr>
                  <m:t>(</m:t>
                </m:r>
                <m:sSub>
                  <m:sSubPr>
                    <m:ctrlPr>
                      <w:rPr>
                        <w:rFonts w:ascii="Cambria Math" w:hAnsi="Cambria Math" w:eastAsia="仿宋_GB2312"/>
                        <w:i/>
                      </w:rPr>
                    </m:ctrlPr>
                  </m:sSubPr>
                  <m:e>
                    <m:r>
                      <m:rPr/>
                      <w:rPr>
                        <w:rFonts w:ascii="Cambria Math" w:hAnsi="Cambria Math" w:eastAsia="仿宋_GB2312"/>
                      </w:rPr>
                      <m:t>X</m:t>
                    </m:r>
                    <m:ctrlPr>
                      <w:rPr>
                        <w:rFonts w:ascii="Cambria Math" w:hAnsi="Cambria Math" w:eastAsia="仿宋_GB2312"/>
                        <w:i/>
                      </w:rPr>
                    </m:ctrlPr>
                  </m:e>
                  <m:sub>
                    <m:r>
                      <m:rPr/>
                      <w:rPr>
                        <w:rFonts w:ascii="Cambria Math" w:hAnsi="Cambria Math" w:eastAsia="仿宋_GB2312"/>
                      </w:rPr>
                      <m:t>vac</m:t>
                    </m:r>
                    <m:ctrlPr>
                      <w:rPr>
                        <w:rFonts w:ascii="Cambria Math" w:hAnsi="Cambria Math" w:eastAsia="仿宋_GB2312"/>
                        <w:i/>
                      </w:rPr>
                    </m:ctrlPr>
                  </m:sub>
                </m:sSub>
                <m:r>
                  <m:rPr/>
                  <w:rPr>
                    <w:rFonts w:ascii="Cambria Math" w:hAnsi="Cambria Math" w:eastAsia="仿宋_GB2312"/>
                  </w:rPr>
                  <m:t>)∙s</m:t>
                </m:r>
              </m:oMath>
            </m:oMathPara>
          </w:p>
          <w:p w14:paraId="40688529">
            <w:pPr>
              <w:spacing w:line="500" w:lineRule="exact"/>
              <w:ind w:firstLine="480" w:firstLineChars="200"/>
              <w:rPr>
                <w:rFonts w:ascii="仿宋_GB2312" w:eastAsia="仿宋_GB2312"/>
              </w:rPr>
            </w:pPr>
            <w:r>
              <w:rPr>
                <w:rFonts w:hint="eastAsia" w:ascii="仿宋_GB2312" w:eastAsia="仿宋_GB2312"/>
              </w:rPr>
              <w:t>其中</w:t>
            </w:r>
            <w:r>
              <w:rPr>
                <w:rFonts w:eastAsia="仿宋_GB2312"/>
                <w:i/>
              </w:rPr>
              <w:t>s</w:t>
            </w:r>
            <w:r>
              <w:rPr>
                <w:rFonts w:hint="eastAsia" w:ascii="仿宋_GB2312" w:eastAsia="仿宋_GB2312"/>
              </w:rPr>
              <w:t>为VAE的缩放因子（Scaling factor）。</w:t>
            </w:r>
          </w:p>
          <w:p w14:paraId="7281BF43">
            <w:pPr>
              <w:spacing w:line="500" w:lineRule="exact"/>
              <w:ind w:firstLine="482" w:firstLineChars="200"/>
              <w:rPr>
                <w:rFonts w:ascii="仿宋_GB2312" w:eastAsia="仿宋_GB2312"/>
              </w:rPr>
            </w:pPr>
            <w:r>
              <w:rPr>
                <w:rFonts w:hint="eastAsia" w:ascii="仿宋_GB2312" w:eastAsia="仿宋_GB2312"/>
                <w:b/>
              </w:rPr>
              <w:t>掩码引导的 DDIM 反演：</w:t>
            </w:r>
            <w:r>
              <w:rPr>
                <w:rFonts w:hint="eastAsia" w:ascii="仿宋_GB2312" w:eastAsia="仿宋_GB2312"/>
              </w:rPr>
              <w:t>设定步数</w:t>
            </w:r>
            <w:r>
              <w:rPr>
                <w:rFonts w:eastAsia="仿宋_GB2312"/>
                <w:i/>
              </w:rPr>
              <w:t>T</w:t>
            </w:r>
            <w:r>
              <w:rPr>
                <w:rFonts w:eastAsia="仿宋_GB2312"/>
                <w:i/>
                <w:vertAlign w:val="subscript"/>
              </w:rPr>
              <w:t>steps</w:t>
            </w:r>
            <w:r>
              <w:rPr>
                <w:rFonts w:hint="eastAsia" w:ascii="仿宋_GB2312" w:eastAsia="仿宋_GB2312"/>
              </w:rPr>
              <w:t>=</w:t>
            </w:r>
            <w:r>
              <w:rPr>
                <w:rFonts w:ascii="仿宋_GB2312" w:eastAsia="仿宋_GB2312"/>
              </w:rPr>
              <w:t>20,</w:t>
            </w:r>
            <w:r>
              <w:rPr>
                <w:rFonts w:hint="eastAsia" w:ascii="仿宋_GB2312" w:eastAsia="仿宋_GB2312"/>
              </w:rPr>
              <w:t>基于常微分方程（ODE）轨迹，利用掩码</w:t>
            </w:r>
            <w:r>
              <w:rPr>
                <w:rFonts w:eastAsia="仿宋_GB2312"/>
                <w:i/>
              </w:rPr>
              <w:t>M</w:t>
            </w:r>
            <w:r>
              <w:rPr>
                <w:rFonts w:eastAsia="仿宋_GB2312"/>
                <w:i/>
                <w:vertAlign w:val="subscript"/>
              </w:rPr>
              <w:t>spatial</w:t>
            </w:r>
            <w:r>
              <w:rPr>
                <w:rFonts w:hint="eastAsia" w:ascii="仿宋_GB2312" w:eastAsia="仿宋_GB2312"/>
              </w:rPr>
              <w:t>对原始特征</w:t>
            </w:r>
            <w:r>
              <w:rPr>
                <w:rFonts w:eastAsia="仿宋_GB2312"/>
                <w:i/>
              </w:rPr>
              <w:t>c</w:t>
            </w:r>
            <w:r>
              <w:rPr>
                <w:rFonts w:eastAsia="仿宋_GB2312"/>
                <w:i/>
                <w:vertAlign w:val="subscript"/>
              </w:rPr>
              <w:t>orig</w:t>
            </w:r>
            <w:r>
              <w:rPr>
                <w:rFonts w:hint="eastAsia" w:ascii="仿宋_GB2312" w:eastAsia="仿宋_GB2312"/>
              </w:rPr>
              <w:t>与空背景特征</w:t>
            </w:r>
            <w:r>
              <w:rPr>
                <w:rFonts w:eastAsia="仿宋_GB2312"/>
                <w:i/>
              </w:rPr>
              <w:t>c</w:t>
            </w:r>
            <w:r>
              <w:rPr>
                <w:rFonts w:eastAsia="仿宋_GB2312"/>
                <w:i/>
                <w:vertAlign w:val="subscript"/>
              </w:rPr>
              <w:t>target</w:t>
            </w:r>
            <w:r>
              <w:rPr>
                <w:rFonts w:hint="eastAsia" w:ascii="仿宋_GB2312" w:eastAsia="仿宋_GB2312"/>
              </w:rPr>
              <w:t>引导的预测进行空间加权融合（其中</w:t>
            </w:r>
            <w:r>
              <w:rPr>
                <w:rFonts w:eastAsia="仿宋_GB2312"/>
                <w:i/>
              </w:rPr>
              <w:t>Φ</w:t>
            </w:r>
            <w:r>
              <w:rPr>
                <w:rFonts w:hint="eastAsia" w:ascii="仿宋_GB2312" w:eastAsia="仿宋_GB2312"/>
              </w:rPr>
              <w:t>代表单步DDIM反演推断）：</w:t>
            </w:r>
          </w:p>
          <w:p w14:paraId="76406238">
            <w:pPr>
              <w:spacing w:line="720" w:lineRule="auto"/>
              <w:ind w:firstLine="560" w:firstLineChars="200"/>
              <w:rPr>
                <w:rFonts w:ascii="仿宋_GB2312" w:eastAsia="仿宋_GB2312"/>
                <w:sz w:val="28"/>
              </w:rPr>
            </w:pPr>
            <m:oMathPara>
              <m:oMath>
                <m:sSubSup>
                  <m:sSubSupPr>
                    <m:ctrlPr>
                      <w:rPr>
                        <w:rFonts w:ascii="Cambria Math" w:hAnsi="Cambria Math" w:eastAsia="仿宋_GB2312"/>
                        <w:sz w:val="28"/>
                      </w:rPr>
                    </m:ctrlPr>
                  </m:sSubSupPr>
                  <m:e>
                    <m:r>
                      <m:rPr/>
                      <w:rPr>
                        <w:rFonts w:ascii="Cambria Math" w:hAnsi="Cambria Math" w:eastAsia="仿宋_GB2312"/>
                        <w:sz w:val="28"/>
                      </w:rPr>
                      <m:t>Z</m:t>
                    </m:r>
                    <m:ctrlPr>
                      <w:rPr>
                        <w:rFonts w:ascii="Cambria Math" w:hAnsi="Cambria Math" w:eastAsia="仿宋_GB2312"/>
                        <w:sz w:val="28"/>
                      </w:rPr>
                    </m:ctrlPr>
                  </m:e>
                  <m:sub>
                    <m:r>
                      <m:rPr/>
                      <w:rPr>
                        <w:rFonts w:ascii="Cambria Math" w:hAnsi="Cambria Math" w:eastAsia="仿宋_GB2312"/>
                        <w:sz w:val="28"/>
                      </w:rPr>
                      <m:t>t−1</m:t>
                    </m:r>
                    <m:ctrlPr>
                      <w:rPr>
                        <w:rFonts w:ascii="Cambria Math" w:hAnsi="Cambria Math" w:eastAsia="仿宋_GB2312"/>
                        <w:sz w:val="28"/>
                      </w:rPr>
                    </m:ctrlPr>
                  </m:sub>
                  <m:sup>
                    <m:r>
                      <m:rPr/>
                      <w:rPr>
                        <w:rFonts w:ascii="Cambria Math" w:hAnsi="Cambria Math" w:eastAsia="仿宋_GB2312"/>
                        <w:sz w:val="28"/>
                      </w:rPr>
                      <m:t>steered</m:t>
                    </m:r>
                    <m:ctrlPr>
                      <w:rPr>
                        <w:rFonts w:ascii="Cambria Math" w:hAnsi="Cambria Math" w:eastAsia="仿宋_GB2312"/>
                        <w:sz w:val="28"/>
                      </w:rPr>
                    </m:ctrlPr>
                  </m:sup>
                </m:sSubSup>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M</m:t>
                    </m:r>
                    <m:ctrlPr>
                      <w:rPr>
                        <w:rFonts w:ascii="Cambria Math" w:hAnsi="Cambria Math" w:eastAsia="仿宋_GB2312"/>
                        <w:i/>
                        <w:sz w:val="28"/>
                      </w:rPr>
                    </m:ctrlPr>
                  </m:e>
                  <m:sub>
                    <m:r>
                      <m:rPr/>
                      <w:rPr>
                        <w:rFonts w:ascii="Cambria Math" w:hAnsi="Cambria Math" w:eastAsia="仿宋_GB2312"/>
                        <w:sz w:val="28"/>
                      </w:rPr>
                      <m:t>spatial</m:t>
                    </m:r>
                    <m:ctrlPr>
                      <w:rPr>
                        <w:rFonts w:ascii="Cambria Math" w:hAnsi="Cambria Math" w:eastAsia="仿宋_GB2312"/>
                        <w:i/>
                        <w:sz w:val="28"/>
                      </w:rPr>
                    </m:ctrlPr>
                  </m:sub>
                </m:sSub>
                <m:r>
                  <m:rPr/>
                  <w:rPr>
                    <w:rFonts w:ascii="Cambria Math" w:hAnsi="Cambria Math" w:eastAsia="仿宋_GB2312"/>
                    <w:sz w:val="28"/>
                  </w:rPr>
                  <m:t>⨀</m:t>
                </m:r>
                <m:r>
                  <m:rPr>
                    <m:sty m:val="p"/>
                  </m:rPr>
                  <w:rPr>
                    <w:rFonts w:ascii="Cambria Math" w:hAnsi="Cambria Math" w:eastAsia="仿宋_GB2312"/>
                    <w:sz w:val="28"/>
                  </w:rPr>
                  <m:t>Φ</m:t>
                </m:r>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Z</m:t>
                    </m:r>
                    <m:ctrlPr>
                      <w:rPr>
                        <w:rFonts w:ascii="Cambria Math" w:hAnsi="Cambria Math" w:eastAsia="仿宋_GB2312"/>
                        <w:i/>
                        <w:sz w:val="28"/>
                      </w:rPr>
                    </m:ctrlPr>
                  </m:e>
                  <m:sub>
                    <m:r>
                      <m:rPr/>
                      <w:rPr>
                        <w:rFonts w:ascii="Cambria Math" w:hAnsi="Cambria Math" w:eastAsia="仿宋_GB2312"/>
                        <w:sz w:val="28"/>
                      </w:rPr>
                      <m:t>t</m:t>
                    </m:r>
                    <m:ctrlPr>
                      <w:rPr>
                        <w:rFonts w:ascii="Cambria Math" w:hAnsi="Cambria Math" w:eastAsia="仿宋_GB2312"/>
                        <w:i/>
                        <w:sz w:val="28"/>
                      </w:rPr>
                    </m:ctrlPr>
                  </m:sub>
                </m:sSub>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c</m:t>
                    </m:r>
                    <m:ctrlPr>
                      <w:rPr>
                        <w:rFonts w:ascii="Cambria Math" w:hAnsi="Cambria Math" w:eastAsia="仿宋_GB2312"/>
                        <w:i/>
                        <w:sz w:val="28"/>
                      </w:rPr>
                    </m:ctrlPr>
                  </m:e>
                  <m:sub>
                    <m:r>
                      <m:rPr/>
                      <w:rPr>
                        <w:rFonts w:ascii="Cambria Math" w:hAnsi="Cambria Math" w:eastAsia="仿宋_GB2312"/>
                        <w:sz w:val="28"/>
                      </w:rPr>
                      <m:t>target</m:t>
                    </m:r>
                    <m:ctrlPr>
                      <w:rPr>
                        <w:rFonts w:ascii="Cambria Math" w:hAnsi="Cambria Math" w:eastAsia="仿宋_GB2312"/>
                        <w:i/>
                        <w:sz w:val="28"/>
                      </w:rPr>
                    </m:ctrlPr>
                  </m:sub>
                </m:sSub>
                <m:r>
                  <m:rPr/>
                  <w:rPr>
                    <w:rFonts w:ascii="Cambria Math" w:hAnsi="Cambria Math" w:eastAsia="仿宋_GB2312"/>
                    <w:sz w:val="28"/>
                  </w:rPr>
                  <m:t>)+(1−</m:t>
                </m:r>
                <m:sSub>
                  <m:sSubPr>
                    <m:ctrlPr>
                      <w:rPr>
                        <w:rFonts w:ascii="Cambria Math" w:hAnsi="Cambria Math" w:eastAsia="仿宋_GB2312"/>
                        <w:i/>
                        <w:sz w:val="28"/>
                      </w:rPr>
                    </m:ctrlPr>
                  </m:sSubPr>
                  <m:e>
                    <m:r>
                      <m:rPr/>
                      <w:rPr>
                        <w:rFonts w:ascii="Cambria Math" w:hAnsi="Cambria Math" w:eastAsia="仿宋_GB2312"/>
                        <w:sz w:val="28"/>
                      </w:rPr>
                      <m:t>M</m:t>
                    </m:r>
                    <m:ctrlPr>
                      <w:rPr>
                        <w:rFonts w:ascii="Cambria Math" w:hAnsi="Cambria Math" w:eastAsia="仿宋_GB2312"/>
                        <w:i/>
                        <w:sz w:val="28"/>
                      </w:rPr>
                    </m:ctrlPr>
                  </m:e>
                  <m:sub>
                    <m:r>
                      <m:rPr/>
                      <w:rPr>
                        <w:rFonts w:ascii="Cambria Math" w:hAnsi="Cambria Math" w:eastAsia="仿宋_GB2312"/>
                        <w:sz w:val="28"/>
                      </w:rPr>
                      <m:t>sapatial</m:t>
                    </m:r>
                    <m:ctrlPr>
                      <w:rPr>
                        <w:rFonts w:ascii="Cambria Math" w:hAnsi="Cambria Math" w:eastAsia="仿宋_GB2312"/>
                        <w:i/>
                        <w:sz w:val="28"/>
                      </w:rPr>
                    </m:ctrlPr>
                  </m:sub>
                </m:sSub>
                <m:r>
                  <m:rPr/>
                  <w:rPr>
                    <w:rFonts w:ascii="Cambria Math" w:hAnsi="Cambria Math" w:eastAsia="仿宋_GB2312"/>
                    <w:sz w:val="28"/>
                  </w:rPr>
                  <m:t>)⨀</m:t>
                </m:r>
                <m:r>
                  <m:rPr>
                    <m:sty m:val="p"/>
                  </m:rPr>
                  <w:rPr>
                    <w:rFonts w:ascii="Cambria Math" w:hAnsi="Cambria Math" w:eastAsia="仿宋_GB2312"/>
                    <w:sz w:val="28"/>
                  </w:rPr>
                  <m:t>Φ</m:t>
                </m:r>
                <m:r>
                  <m:rPr/>
                  <w:rPr>
                    <w:rFonts w:ascii="Cambria Math" w:hAnsi="Cambria Math" w:eastAsia="仿宋_GB2312"/>
                    <w:sz w:val="28"/>
                  </w:rPr>
                  <m:t>(</m:t>
                </m:r>
                <m:sSub>
                  <m:sSubPr>
                    <m:ctrlPr>
                      <w:rPr>
                        <w:rFonts w:ascii="Cambria Math" w:hAnsi="Cambria Math" w:eastAsia="仿宋_GB2312"/>
                        <w:i/>
                        <w:sz w:val="28"/>
                      </w:rPr>
                    </m:ctrlPr>
                  </m:sSubPr>
                  <m:e>
                    <m:r>
                      <m:rPr/>
                      <w:rPr>
                        <w:rFonts w:hint="eastAsia" w:ascii="Cambria Math" w:hAnsi="Cambria Math" w:eastAsia="仿宋_GB2312"/>
                        <w:sz w:val="28"/>
                      </w:rPr>
                      <m:t>Z</m:t>
                    </m:r>
                    <m:ctrlPr>
                      <w:rPr>
                        <w:rFonts w:ascii="Cambria Math" w:hAnsi="Cambria Math" w:eastAsia="仿宋_GB2312"/>
                        <w:i/>
                        <w:sz w:val="28"/>
                      </w:rPr>
                    </m:ctrlPr>
                  </m:e>
                  <m:sub>
                    <m:r>
                      <m:rPr/>
                      <w:rPr>
                        <w:rFonts w:hint="eastAsia" w:ascii="Cambria Math" w:hAnsi="Cambria Math" w:eastAsia="仿宋_GB2312"/>
                        <w:sz w:val="28"/>
                      </w:rPr>
                      <m:t>t</m:t>
                    </m:r>
                    <m:ctrlPr>
                      <w:rPr>
                        <w:rFonts w:ascii="Cambria Math" w:hAnsi="Cambria Math" w:eastAsia="仿宋_GB2312"/>
                        <w:i/>
                        <w:sz w:val="28"/>
                      </w:rPr>
                    </m:ctrlPr>
                  </m:sub>
                </m:sSub>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c</m:t>
                    </m:r>
                    <m:ctrlPr>
                      <w:rPr>
                        <w:rFonts w:ascii="Cambria Math" w:hAnsi="Cambria Math" w:eastAsia="仿宋_GB2312"/>
                        <w:i/>
                        <w:sz w:val="28"/>
                      </w:rPr>
                    </m:ctrlPr>
                  </m:e>
                  <m:sub>
                    <m:eqArr>
                      <m:eqArrPr>
                        <m:ctrlPr>
                          <w:rPr>
                            <w:rFonts w:ascii="Cambria Math" w:hAnsi="Cambria Math" w:eastAsia="仿宋_GB2312"/>
                            <w:i/>
                            <w:sz w:val="28"/>
                          </w:rPr>
                        </m:ctrlPr>
                      </m:eqArrPr>
                      <m:e>
                        <m:r>
                          <m:rPr/>
                          <w:rPr>
                            <w:rFonts w:ascii="Cambria Math" w:hAnsi="Cambria Math" w:eastAsia="仿宋_GB2312"/>
                            <w:sz w:val="28"/>
                          </w:rPr>
                          <m:t>orig</m:t>
                        </m:r>
                        <m:ctrlPr>
                          <w:rPr>
                            <w:rFonts w:ascii="Cambria Math" w:hAnsi="Cambria Math" w:eastAsia="仿宋_GB2312"/>
                            <w:i/>
                            <w:sz w:val="28"/>
                          </w:rPr>
                        </m:ctrlPr>
                      </m:e>
                      <m:e>
                        <m:ctrlPr>
                          <w:rPr>
                            <w:rFonts w:ascii="Cambria Math" w:hAnsi="Cambria Math" w:eastAsia="仿宋_GB2312"/>
                            <w:i/>
                            <w:sz w:val="28"/>
                          </w:rPr>
                        </m:ctrlPr>
                      </m:e>
                    </m:eqArr>
                    <m:ctrlPr>
                      <w:rPr>
                        <w:rFonts w:ascii="Cambria Math" w:hAnsi="Cambria Math" w:eastAsia="仿宋_GB2312"/>
                        <w:i/>
                        <w:sz w:val="28"/>
                      </w:rPr>
                    </m:ctrlPr>
                  </m:sub>
                </m:sSub>
                <m:r>
                  <m:rPr/>
                  <w:rPr>
                    <w:rFonts w:ascii="Cambria Math" w:hAnsi="Cambria Math" w:eastAsia="仿宋_GB2312"/>
                    <w:sz w:val="28"/>
                  </w:rPr>
                  <m:t>)</m:t>
                </m:r>
              </m:oMath>
            </m:oMathPara>
          </w:p>
          <w:p w14:paraId="74C656EE">
            <w:pPr>
              <w:spacing w:line="500" w:lineRule="exact"/>
              <w:ind w:firstLine="562" w:firstLineChars="200"/>
              <w:rPr>
                <w:rFonts w:ascii="仿宋_GB2312" w:eastAsia="仿宋_GB2312"/>
                <w:b/>
                <w:sz w:val="28"/>
              </w:rPr>
            </w:pPr>
            <w:r>
              <w:rPr>
                <w:rFonts w:ascii="仿宋_GB2312" w:eastAsia="仿宋_GB2312"/>
                <w:b/>
                <w:sz w:val="28"/>
              </w:rPr>
              <w:t>3</w:t>
            </w:r>
            <w:r>
              <w:rPr>
                <w:rFonts w:hint="eastAsia" w:ascii="仿宋_GB2312" w:eastAsia="仿宋_GB2312"/>
                <w:b/>
                <w:sz w:val="28"/>
              </w:rPr>
              <w:t>.</w:t>
            </w:r>
            <w:r>
              <w:rPr>
                <w:rFonts w:ascii="仿宋_GB2312" w:eastAsia="仿宋_GB2312"/>
                <w:b/>
                <w:sz w:val="28"/>
              </w:rPr>
              <w:t>2</w:t>
            </w:r>
            <w:r>
              <w:rPr>
                <w:rFonts w:hint="eastAsia" w:ascii="仿宋_GB2312" w:eastAsia="仿宋_GB2312"/>
                <w:b/>
                <w:sz w:val="28"/>
              </w:rPr>
              <w:t>.3 注意力-扰动解耦建模</w:t>
            </w:r>
          </w:p>
          <w:p w14:paraId="2703D621">
            <w:pPr>
              <w:spacing w:line="500" w:lineRule="exact"/>
              <w:ind w:firstLine="480" w:firstLineChars="200"/>
              <w:rPr>
                <w:rFonts w:ascii="仿宋_GB2312" w:eastAsia="仿宋_GB2312"/>
              </w:rPr>
            </w:pPr>
            <w:r>
              <w:rPr>
                <w:rFonts w:hint="eastAsia" w:ascii="仿宋_GB2312" w:eastAsia="仿宋_GB2312"/>
              </w:rPr>
              <w:t>本项目将对抗扰动δ分解为空间注意力图</w:t>
            </w:r>
            <w:r>
              <w:rPr>
                <w:rFonts w:eastAsia="仿宋_GB2312"/>
                <w:i/>
              </w:rPr>
              <w:t>A</w:t>
            </w:r>
            <w:r>
              <w:rPr>
                <w:rFonts w:hint="eastAsia" w:ascii="仿宋_GB2312" w:eastAsia="仿宋_GB2312"/>
              </w:rPr>
              <w:t>和基础扰动模式</w:t>
            </w:r>
            <w:r>
              <w:rPr>
                <w:rFonts w:eastAsia="仿宋_GB2312"/>
                <w:i/>
              </w:rPr>
              <w:t>P</w:t>
            </w:r>
            <w:r>
              <w:rPr>
                <w:rFonts w:hint="eastAsia" w:ascii="仿宋_GB2312" w:eastAsia="仿宋_GB2312"/>
              </w:rPr>
              <w:t>的</w:t>
            </w:r>
            <w:r>
              <w:rPr>
                <w:rFonts w:eastAsia="仿宋_GB2312"/>
                <w:i/>
              </w:rPr>
              <w:t>Hadamard</w:t>
            </w:r>
            <w:r>
              <w:rPr>
                <w:rFonts w:hint="eastAsia" w:ascii="仿宋_GB2312" w:eastAsia="仿宋_GB2312"/>
              </w:rPr>
              <w:t>乘积：</w:t>
            </w:r>
          </w:p>
          <w:p w14:paraId="243AFD85">
            <w:pPr>
              <w:spacing w:line="720" w:lineRule="auto"/>
              <w:ind w:firstLine="560" w:firstLineChars="200"/>
              <w:rPr>
                <w:rFonts w:ascii="仿宋_GB2312" w:eastAsia="仿宋_GB2312"/>
                <w:sz w:val="22"/>
              </w:rPr>
            </w:pPr>
            <m:oMathPara>
              <m:oMath>
                <m:r>
                  <m:rPr>
                    <m:sty m:val="p"/>
                  </m:rPr>
                  <w:rPr>
                    <w:rFonts w:hint="eastAsia" w:ascii="Cambria Math" w:hAnsi="Cambria Math" w:eastAsia="仿宋_GB2312"/>
                    <w:sz w:val="28"/>
                  </w:rPr>
                  <m:t>δ=A⊙P</m:t>
                </m:r>
              </m:oMath>
            </m:oMathPara>
          </w:p>
          <w:p w14:paraId="532C49D4">
            <w:pPr>
              <w:spacing w:line="500" w:lineRule="exact"/>
              <w:ind w:firstLine="480" w:firstLineChars="200"/>
              <w:rPr>
                <w:rFonts w:ascii="仿宋_GB2312" w:eastAsia="仿宋_GB2312"/>
              </w:rPr>
            </w:pPr>
            <w:r>
              <w:rPr>
                <w:rFonts w:hint="eastAsia" w:ascii="仿宋_GB2312" w:eastAsia="仿宋_GB2312"/>
              </w:rPr>
              <w:t>其中：</w:t>
            </w:r>
            <w:r>
              <w:rPr>
                <w:rFonts w:eastAsia="仿宋_GB2312"/>
                <w:i/>
              </w:rPr>
              <w:t>A</w:t>
            </w:r>
            <w:r>
              <w:rPr>
                <w:rFonts w:hint="eastAsia" w:ascii="宋体" w:hAnsi="宋体" w:eastAsia="宋体" w:cs="宋体"/>
                <w:i/>
              </w:rPr>
              <w:t>∈</w:t>
            </w:r>
            <w:r>
              <w:rPr>
                <w:rFonts w:eastAsia="仿宋_GB2312"/>
                <w:i/>
              </w:rPr>
              <w:t>[0,1]</w:t>
            </w:r>
            <w:r>
              <w:rPr>
                <w:rFonts w:eastAsia="仿宋_GB2312"/>
                <w:i/>
                <w:vertAlign w:val="superscript"/>
              </w:rPr>
              <w:t>1×H×W</w:t>
            </w:r>
            <w:r>
              <w:rPr>
                <w:rFonts w:hint="eastAsia" w:ascii="仿宋_GB2312" w:eastAsia="仿宋_GB2312"/>
              </w:rPr>
              <w:t>为单通道空间注意力图，控制扰动在不同空间位置的强度分布;</w:t>
            </w:r>
            <w:r>
              <w:rPr>
                <w:rFonts w:eastAsia="仿宋_GB2312"/>
                <w:i/>
              </w:rPr>
              <w:t>P</w:t>
            </w:r>
            <w:r>
              <w:rPr>
                <w:rFonts w:hint="eastAsia" w:ascii="宋体" w:hAnsi="宋体" w:eastAsia="宋体" w:cs="宋体"/>
                <w:i/>
              </w:rPr>
              <w:t>∈</w:t>
            </w:r>
            <w:r>
              <w:rPr>
                <w:rFonts w:eastAsia="仿宋_GB2312"/>
                <w:i/>
              </w:rPr>
              <w:t>R</w:t>
            </w:r>
            <w:r>
              <w:rPr>
                <w:rFonts w:eastAsia="仿宋_GB2312"/>
                <w:i/>
                <w:vertAlign w:val="superscript"/>
              </w:rPr>
              <w:t>C×H×W</w:t>
            </w:r>
            <w:r>
              <w:rPr>
                <w:rFonts w:hint="eastAsia" w:ascii="仿宋_GB2312" w:eastAsia="仿宋_GB2312"/>
              </w:rPr>
              <w:t>为三通道基础扰动模式，定义扰动的颜色和纹理特征;⊙表示逐元素乘法，其中</w:t>
            </w:r>
            <w:r>
              <w:rPr>
                <w:rFonts w:eastAsia="仿宋_GB2312"/>
                <w:i/>
              </w:rPr>
              <w:t>A</w:t>
            </w:r>
            <w:r>
              <w:rPr>
                <w:rFonts w:hint="eastAsia" w:ascii="仿宋_GB2312" w:eastAsia="仿宋_GB2312"/>
              </w:rPr>
              <w:t>在通道维度广播以匹配</w:t>
            </w:r>
            <w:r>
              <w:rPr>
                <w:rFonts w:eastAsia="仿宋_GB2312"/>
                <w:i/>
              </w:rPr>
              <w:t>P</w:t>
            </w:r>
            <w:r>
              <w:rPr>
                <w:rFonts w:hint="eastAsia" w:ascii="仿宋_GB2312" w:eastAsia="仿宋_GB2312"/>
              </w:rPr>
              <w:t>的维度</w:t>
            </w:r>
          </w:p>
          <w:p w14:paraId="5B3C5D4C">
            <w:pPr>
              <w:spacing w:line="500" w:lineRule="exact"/>
              <w:ind w:firstLine="562" w:firstLineChars="200"/>
              <w:rPr>
                <w:rFonts w:ascii="仿宋_GB2312" w:eastAsia="仿宋_GB2312"/>
                <w:b/>
                <w:sz w:val="28"/>
              </w:rPr>
            </w:pPr>
            <w:r>
              <w:rPr>
                <w:rFonts w:ascii="仿宋_GB2312" w:eastAsia="仿宋_GB2312"/>
                <w:b/>
                <w:sz w:val="28"/>
              </w:rPr>
              <w:t>3</w:t>
            </w:r>
            <w:r>
              <w:rPr>
                <w:rFonts w:hint="eastAsia" w:ascii="仿宋_GB2312" w:eastAsia="仿宋_GB2312"/>
                <w:b/>
                <w:sz w:val="28"/>
              </w:rPr>
              <w:t>.</w:t>
            </w:r>
            <w:r>
              <w:rPr>
                <w:rFonts w:ascii="仿宋_GB2312" w:eastAsia="仿宋_GB2312"/>
                <w:b/>
                <w:sz w:val="28"/>
              </w:rPr>
              <w:t>2</w:t>
            </w:r>
            <w:r>
              <w:rPr>
                <w:rFonts w:hint="eastAsia" w:ascii="仿宋_GB2312" w:eastAsia="仿宋_GB2312"/>
                <w:b/>
                <w:sz w:val="28"/>
              </w:rPr>
              <w:t>.4 优化层寻优：注意力-扰动交替优化</w:t>
            </w:r>
          </w:p>
          <w:p w14:paraId="5B61566C">
            <w:pPr>
              <w:spacing w:line="500" w:lineRule="exact"/>
              <w:ind w:firstLine="480" w:firstLineChars="200"/>
              <w:rPr>
                <w:rFonts w:ascii="仿宋_GB2312" w:eastAsia="仿宋_GB2312"/>
              </w:rPr>
            </w:pPr>
            <w:r>
              <w:rPr>
                <w:rFonts w:hint="eastAsia" w:ascii="仿宋_GB2312" w:eastAsia="仿宋_GB2312"/>
              </w:rPr>
              <w:t>对抗样本</w:t>
            </w:r>
            <w:r>
              <w:rPr>
                <w:rFonts w:eastAsia="仿宋_GB2312"/>
                <w:i/>
              </w:rPr>
              <w:t>X</w:t>
            </w:r>
            <w:r>
              <w:rPr>
                <w:rFonts w:eastAsia="仿宋_GB2312"/>
                <w:i/>
                <w:vertAlign w:val="subscript"/>
              </w:rPr>
              <w:t>adv</w:t>
            </w:r>
            <w:r>
              <w:rPr>
                <w:rFonts w:eastAsia="仿宋_GB2312"/>
                <w:i/>
              </w:rPr>
              <w:t>=clamp(X+A</w:t>
            </w:r>
            <w:r>
              <w:rPr>
                <w:rFonts w:hint="eastAsia" w:ascii="宋体" w:hAnsi="宋体" w:eastAsia="宋体" w:cs="宋体"/>
                <w:i/>
              </w:rPr>
              <w:t>⊙</w:t>
            </w:r>
            <w:r>
              <w:rPr>
                <w:rFonts w:eastAsia="仿宋_GB2312"/>
                <w:i/>
              </w:rPr>
              <w:t>P,0,1)</w:t>
            </w:r>
            <w:r>
              <w:rPr>
                <w:rFonts w:hint="eastAsia" w:ascii="仿宋_GB2312" w:eastAsia="仿宋_GB2312"/>
              </w:rPr>
              <w:t>的生成被建模为针对</w:t>
            </w:r>
            <w:r>
              <w:rPr>
                <w:rFonts w:eastAsia="仿宋_GB2312"/>
                <w:i/>
              </w:rPr>
              <w:t>A</w:t>
            </w:r>
            <w:r>
              <w:rPr>
                <w:rFonts w:hint="eastAsia" w:ascii="仿宋_GB2312" w:eastAsia="仿宋_GB2312"/>
              </w:rPr>
              <w:t>和</w:t>
            </w:r>
            <w:r>
              <w:rPr>
                <w:rFonts w:eastAsia="仿宋_GB2312"/>
                <w:i/>
              </w:rPr>
              <w:t>P</w:t>
            </w:r>
            <w:r>
              <w:rPr>
                <w:rFonts w:hint="eastAsia" w:ascii="仿宋_GB2312" w:eastAsia="仿宋_GB2312"/>
              </w:rPr>
              <w:t>的三端博弈损失优化问题。</w:t>
            </w:r>
          </w:p>
          <w:p w14:paraId="4F921F33">
            <w:pPr>
              <w:spacing w:line="500" w:lineRule="exact"/>
              <w:ind w:firstLine="482" w:firstLineChars="200"/>
              <w:rPr>
                <w:rFonts w:ascii="仿宋_GB2312" w:eastAsia="仿宋_GB2312"/>
              </w:rPr>
            </w:pPr>
            <w:r>
              <w:rPr>
                <w:rFonts w:hint="eastAsia" w:ascii="仿宋_GB2312" w:eastAsia="仿宋_GB2312"/>
                <w:b/>
              </w:rPr>
              <w:t>高频信息熵掩码</w:t>
            </w:r>
            <w:r>
              <w:rPr>
                <w:rFonts w:eastAsia="仿宋_GB2312"/>
                <w:b/>
                <w:i/>
              </w:rPr>
              <w:t>M</w:t>
            </w:r>
            <w:r>
              <w:rPr>
                <w:rFonts w:eastAsia="仿宋_GB2312"/>
                <w:b/>
                <w:i/>
                <w:vertAlign w:val="subscript"/>
              </w:rPr>
              <w:t>entropy</w:t>
            </w:r>
            <w:r>
              <w:rPr>
                <w:rFonts w:hint="eastAsia" w:ascii="仿宋_GB2312" w:eastAsia="仿宋_GB2312"/>
              </w:rPr>
              <w:t>：为避免背景区域产生无效扰动，本项目计算第一级高频子带（包含LH,HL,HH）的局部能量聚合矩阵</w:t>
            </w:r>
            <w:r>
              <w:rPr>
                <w:rFonts w:eastAsia="仿宋_GB2312"/>
                <w:i/>
              </w:rPr>
              <w:t>E</w:t>
            </w:r>
            <w:r>
              <w:rPr>
                <w:rFonts w:hint="eastAsia" w:ascii="仿宋_GB2312" w:eastAsia="仿宋_GB2312"/>
              </w:rPr>
              <w:t>：</w:t>
            </w:r>
          </w:p>
          <w:p w14:paraId="7C98D75E">
            <w:pPr>
              <w:spacing w:line="720" w:lineRule="auto"/>
              <w:ind w:firstLine="480" w:firstLineChars="200"/>
              <w:rPr>
                <w:rFonts w:ascii="仿宋_GB2312" w:eastAsia="仿宋_GB2312"/>
              </w:rPr>
            </w:pPr>
            <m:oMathPara>
              <m:oMath>
                <m:r>
                  <m:rPr>
                    <m:sty m:val="p"/>
                  </m:rPr>
                  <w:rPr>
                    <w:rFonts w:ascii="Cambria Math" w:hAnsi="Cambria Math" w:eastAsia="仿宋_GB2312"/>
                  </w:rPr>
                  <m:t>E</m:t>
                </m:r>
                <m:d>
                  <m:dPr>
                    <m:ctrlPr>
                      <w:rPr>
                        <w:rFonts w:ascii="Cambria Math" w:hAnsi="Cambria Math" w:eastAsia="仿宋_GB2312"/>
                      </w:rPr>
                    </m:ctrlPr>
                  </m:dPr>
                  <m:e>
                    <m:r>
                      <m:rPr>
                        <m:sty m:val="p"/>
                      </m:rPr>
                      <w:rPr>
                        <w:rFonts w:ascii="Cambria Math" w:hAnsi="Cambria Math" w:eastAsia="仿宋_GB2312"/>
                      </w:rPr>
                      <m:t>i,j</m:t>
                    </m:r>
                    <m:ctrlPr>
                      <w:rPr>
                        <w:rFonts w:ascii="Cambria Math" w:hAnsi="Cambria Math" w:eastAsia="仿宋_GB2312"/>
                      </w:rPr>
                    </m:ctrlPr>
                  </m:e>
                </m:d>
                <m:r>
                  <m:rPr>
                    <m:sty m:val="p"/>
                  </m:rPr>
                  <w:rPr>
                    <w:rFonts w:ascii="Cambria Math" w:hAnsi="Cambria Math" w:eastAsia="仿宋_GB2312"/>
                  </w:rPr>
                  <m:t>=</m:t>
                </m:r>
                <m:nary>
                  <m:naryPr>
                    <m:chr m:val="∑"/>
                    <m:limLoc m:val="undOvr"/>
                    <m:ctrlPr>
                      <w:rPr>
                        <w:rFonts w:ascii="Cambria Math" w:hAnsi="Cambria Math" w:eastAsia="仿宋_GB2312"/>
                      </w:rPr>
                    </m:ctrlPr>
                  </m:naryPr>
                  <m:sub>
                    <m:r>
                      <m:rPr/>
                      <w:rPr>
                        <w:rFonts w:ascii="Cambria Math" w:hAnsi="Cambria Math" w:eastAsia="仿宋_GB2312"/>
                      </w:rPr>
                      <m:t>c=1</m:t>
                    </m:r>
                    <m:ctrlPr>
                      <w:rPr>
                        <w:rFonts w:ascii="Cambria Math" w:hAnsi="Cambria Math" w:eastAsia="仿宋_GB2312"/>
                      </w:rPr>
                    </m:ctrlPr>
                  </m:sub>
                  <m:sup>
                    <m:r>
                      <m:rPr/>
                      <w:rPr>
                        <w:rFonts w:ascii="Cambria Math" w:hAnsi="Cambria Math" w:eastAsia="仿宋_GB2312"/>
                      </w:rPr>
                      <m:t>3</m:t>
                    </m:r>
                    <m:ctrlPr>
                      <w:rPr>
                        <w:rFonts w:ascii="Cambria Math" w:hAnsi="Cambria Math" w:eastAsia="仿宋_GB2312"/>
                      </w:rPr>
                    </m:ctrlPr>
                  </m:sup>
                  <m:e>
                    <m:nary>
                      <m:naryPr>
                        <m:chr m:val="∑"/>
                        <m:limLoc m:val="undOvr"/>
                        <m:supHide m:val="1"/>
                        <m:ctrlPr>
                          <w:rPr>
                            <w:rFonts w:ascii="Cambria Math" w:hAnsi="Cambria Math" w:eastAsia="仿宋_GB2312"/>
                            <w:i/>
                          </w:rPr>
                        </m:ctrlPr>
                      </m:naryPr>
                      <m:sub>
                        <m:r>
                          <m:rPr/>
                          <w:rPr>
                            <w:rFonts w:ascii="Cambria Math" w:hAnsi="Cambria Math" w:eastAsia="仿宋_GB2312"/>
                          </w:rPr>
                          <m:t>s∈{LH,HL,HH}</m:t>
                        </m:r>
                        <m:ctrlPr>
                          <w:rPr>
                            <w:rFonts w:ascii="Cambria Math" w:hAnsi="Cambria Math" w:eastAsia="仿宋_GB2312"/>
                            <w:i/>
                          </w:rPr>
                        </m:ctrlPr>
                      </m:sub>
                      <m:sup>
                        <m:ctrlPr>
                          <w:rPr>
                            <w:rFonts w:ascii="Cambria Math" w:hAnsi="Cambria Math" w:eastAsia="仿宋_GB2312"/>
                            <w:i/>
                          </w:rPr>
                        </m:ctrlPr>
                      </m:sup>
                      <m:e>
                        <m:sSup>
                          <m:sSupPr>
                            <m:ctrlPr>
                              <w:rPr>
                                <w:rFonts w:ascii="Cambria Math" w:hAnsi="Cambria Math" w:eastAsia="仿宋_GB2312"/>
                                <w:i/>
                              </w:rPr>
                            </m:ctrlPr>
                          </m:sSupPr>
                          <m:e>
                            <m:r>
                              <m:rPr/>
                              <w:rPr>
                                <w:rFonts w:ascii="Cambria Math" w:hAnsi="Cambria Math" w:eastAsia="仿宋_GB2312"/>
                              </w:rPr>
                              <m:t>(</m:t>
                            </m:r>
                            <m:sSubSup>
                              <m:sSubSupPr>
                                <m:ctrlPr>
                                  <w:rPr>
                                    <w:rFonts w:ascii="Cambria Math" w:hAnsi="Cambria Math" w:eastAsia="仿宋_GB2312"/>
                                    <w:i/>
                                  </w:rPr>
                                </m:ctrlPr>
                              </m:sSubSupPr>
                              <m:e>
                                <m:r>
                                  <m:rPr/>
                                  <w:rPr>
                                    <w:rFonts w:ascii="Cambria Math" w:hAnsi="Cambria Math" w:eastAsia="仿宋_GB2312"/>
                                  </w:rPr>
                                  <m:t>y</m:t>
                                </m:r>
                                <m:ctrlPr>
                                  <w:rPr>
                                    <w:rFonts w:ascii="Cambria Math" w:hAnsi="Cambria Math" w:eastAsia="仿宋_GB2312"/>
                                    <w:i/>
                                  </w:rPr>
                                </m:ctrlPr>
                              </m:e>
                              <m:sub>
                                <m:r>
                                  <m:rPr/>
                                  <w:rPr>
                                    <w:rFonts w:ascii="Cambria Math" w:hAnsi="Cambria Math" w:eastAsia="仿宋_GB2312"/>
                                  </w:rPr>
                                  <m:t>h</m:t>
                                </m:r>
                                <m:ctrlPr>
                                  <w:rPr>
                                    <w:rFonts w:ascii="Cambria Math" w:hAnsi="Cambria Math" w:eastAsia="仿宋_GB2312"/>
                                    <w:i/>
                                  </w:rPr>
                                </m:ctrlPr>
                              </m:sub>
                              <m:sup>
                                <m:r>
                                  <m:rPr/>
                                  <w:rPr>
                                    <w:rFonts w:ascii="Cambria Math" w:hAnsi="Cambria Math" w:eastAsia="仿宋_GB2312"/>
                                  </w:rPr>
                                  <m:t>c,s</m:t>
                                </m:r>
                                <m:ctrlPr>
                                  <w:rPr>
                                    <w:rFonts w:ascii="Cambria Math" w:hAnsi="Cambria Math" w:eastAsia="仿宋_GB2312"/>
                                    <w:i/>
                                  </w:rPr>
                                </m:ctrlPr>
                              </m:sup>
                            </m:sSubSup>
                            <m:r>
                              <m:rPr/>
                              <w:rPr>
                                <w:rFonts w:ascii="Cambria Math" w:hAnsi="Cambria Math" w:eastAsia="仿宋_GB2312"/>
                              </w:rPr>
                              <m:t>(i,j))</m:t>
                            </m:r>
                            <m:ctrlPr>
                              <w:rPr>
                                <w:rFonts w:ascii="Cambria Math" w:hAnsi="Cambria Math" w:eastAsia="仿宋_GB2312"/>
                                <w:i/>
                              </w:rPr>
                            </m:ctrlPr>
                          </m:e>
                          <m:sup>
                            <m:r>
                              <m:rPr/>
                              <w:rPr>
                                <w:rFonts w:ascii="Cambria Math" w:hAnsi="Cambria Math" w:eastAsia="仿宋_GB2312"/>
                              </w:rPr>
                              <m:t>2</m:t>
                            </m:r>
                            <m:ctrlPr>
                              <w:rPr>
                                <w:rFonts w:ascii="Cambria Math" w:hAnsi="Cambria Math" w:eastAsia="仿宋_GB2312"/>
                                <w:i/>
                              </w:rPr>
                            </m:ctrlPr>
                          </m:sup>
                        </m:sSup>
                        <m:ctrlPr>
                          <w:rPr>
                            <w:rFonts w:ascii="Cambria Math" w:hAnsi="Cambria Math" w:eastAsia="仿宋_GB2312"/>
                            <w:i/>
                          </w:rPr>
                        </m:ctrlPr>
                      </m:e>
                    </m:nary>
                    <m:ctrlPr>
                      <w:rPr>
                        <w:rFonts w:ascii="Cambria Math" w:hAnsi="Cambria Math" w:eastAsia="仿宋_GB2312"/>
                      </w:rPr>
                    </m:ctrlPr>
                  </m:e>
                </m:nary>
              </m:oMath>
            </m:oMathPara>
          </w:p>
          <w:p w14:paraId="59D3F072">
            <w:pPr>
              <w:spacing w:line="500" w:lineRule="exact"/>
              <w:ind w:firstLine="480" w:firstLineChars="200"/>
              <w:rPr>
                <w:rFonts w:ascii="仿宋_GB2312" w:eastAsia="仿宋_GB2312"/>
              </w:rPr>
            </w:pPr>
          </w:p>
          <w:p w14:paraId="14D7C13D">
            <w:pPr>
              <w:spacing w:line="500" w:lineRule="exact"/>
              <w:ind w:firstLine="480" w:firstLineChars="200"/>
              <w:rPr>
                <w:rFonts w:ascii="仿宋_GB2312" w:eastAsia="仿宋_GB2312"/>
              </w:rPr>
            </w:pPr>
            <w:r>
              <w:rPr>
                <w:rFonts w:hint="eastAsia" w:ascii="仿宋_GB2312" w:eastAsia="仿宋_GB2312"/>
              </w:rPr>
              <w:t>通过核大小为</w:t>
            </w:r>
            <w:r>
              <w:rPr>
                <w:rFonts w:eastAsia="仿宋_GB2312"/>
                <w:i/>
              </w:rPr>
              <w:t>k=7</w:t>
            </w:r>
            <w:r>
              <w:rPr>
                <w:rFonts w:hint="eastAsia" w:ascii="仿宋_GB2312" w:eastAsia="仿宋_GB2312"/>
              </w:rPr>
              <w:t>的平均池化层计算局部能量均值</w:t>
            </w:r>
            <w:r>
              <w:rPr>
                <w:rFonts w:eastAsia="仿宋_GB2312"/>
                <w:i/>
              </w:rPr>
              <w:t>μ(i,j)</w:t>
            </w:r>
            <w:r>
              <w:rPr>
                <w:rFonts w:hint="eastAsia" w:ascii="仿宋_GB2312" w:eastAsia="仿宋_GB2312"/>
              </w:rPr>
              <w:t>：</w:t>
            </w:r>
          </w:p>
          <w:p w14:paraId="578046FE">
            <w:pPr>
              <w:spacing w:line="500" w:lineRule="exact"/>
              <w:ind w:firstLine="480" w:firstLineChars="200"/>
              <w:rPr>
                <w:rFonts w:ascii="仿宋_GB2312" w:eastAsia="仿宋_GB2312"/>
              </w:rPr>
            </w:pPr>
            <w:r>
              <w:rPr>
                <w:rFonts w:hint="eastAsia" w:ascii="仿宋_GB2312" w:eastAsia="仿宋_GB2312"/>
              </w:rPr>
              <w:t>以此计算局部概率分布</w:t>
            </w:r>
            <w:r>
              <w:rPr>
                <w:rFonts w:eastAsia="仿宋_GB2312"/>
                <w:i/>
              </w:rPr>
              <w:t>p</w:t>
            </w:r>
            <w:r>
              <w:rPr>
                <w:rFonts w:hint="eastAsia" w:ascii="仿宋_GB2312" w:eastAsia="仿宋_GB2312"/>
              </w:rPr>
              <w:t>与近似信息熵</w:t>
            </w:r>
            <w:r>
              <w:rPr>
                <w:rFonts w:eastAsia="仿宋_GB2312"/>
                <w:i/>
              </w:rPr>
              <w:t>H</w:t>
            </w:r>
            <w:r>
              <w:rPr>
                <w:rFonts w:hint="eastAsia" w:ascii="仿宋_GB2312" w:eastAsia="仿宋_GB2312"/>
              </w:rPr>
              <w:t>，并利用</w:t>
            </w:r>
            <w:r>
              <w:rPr>
                <w:rFonts w:eastAsia="仿宋_GB2312"/>
                <w:i/>
              </w:rPr>
              <w:t>Sigmoid</w:t>
            </w:r>
            <w:r>
              <w:rPr>
                <w:rFonts w:hint="eastAsia" w:ascii="仿宋_GB2312" w:eastAsia="仿宋_GB2312"/>
              </w:rPr>
              <w:t>激活函数映射为高频敏感度掩码</w:t>
            </w:r>
            <w:r>
              <w:rPr>
                <w:rFonts w:eastAsia="仿宋_GB2312"/>
                <w:i/>
              </w:rPr>
              <w:t>M</w:t>
            </w:r>
            <w:r>
              <w:rPr>
                <w:rFonts w:eastAsia="仿宋_GB2312"/>
                <w:i/>
                <w:vertAlign w:val="subscript"/>
              </w:rPr>
              <w:t>entropy</w:t>
            </w:r>
            <w:r>
              <w:rPr>
                <w:rFonts w:hint="eastAsia" w:ascii="仿宋_GB2312" w:eastAsia="仿宋_GB2312"/>
              </w:rPr>
              <w:t>：</w:t>
            </w:r>
            <w:r>
              <w:rPr>
                <w:rFonts w:ascii="仿宋_GB2312" w:eastAsia="仿宋_GB2312"/>
              </w:rPr>
              <w:t xml:space="preserve"> </w:t>
            </w:r>
          </w:p>
          <w:p w14:paraId="462B9158">
            <w:pPr>
              <w:spacing w:line="720" w:lineRule="auto"/>
              <w:ind w:firstLine="480" w:firstLineChars="200"/>
              <w:rPr>
                <w:rFonts w:ascii="仿宋_GB2312" w:eastAsia="仿宋_GB2312"/>
                <w:i/>
              </w:rPr>
            </w:pPr>
            <m:oMathPara>
              <m:oMath>
                <m:r>
                  <m:rPr/>
                  <w:rPr>
                    <w:rFonts w:ascii="Cambria Math" w:hAnsi="Cambria Math" w:eastAsia="仿宋_GB2312"/>
                  </w:rPr>
                  <m:t>μ</m:t>
                </m:r>
                <m:d>
                  <m:dPr>
                    <m:ctrlPr>
                      <w:rPr>
                        <w:rFonts w:ascii="Cambria Math" w:hAnsi="Cambria Math" w:eastAsia="仿宋_GB2312"/>
                        <w:i/>
                      </w:rPr>
                    </m:ctrlPr>
                  </m:dPr>
                  <m:e>
                    <m:r>
                      <m:rPr/>
                      <w:rPr>
                        <w:rFonts w:ascii="Cambria Math" w:hAnsi="Cambria Math" w:eastAsia="仿宋_GB2312"/>
                      </w:rPr>
                      <m:t>i,j</m:t>
                    </m:r>
                    <m:ctrlPr>
                      <w:rPr>
                        <w:rFonts w:ascii="Cambria Math" w:hAnsi="Cambria Math" w:eastAsia="仿宋_GB2312"/>
                        <w:i/>
                      </w:rPr>
                    </m:ctrlPr>
                  </m:e>
                </m:d>
                <m:r>
                  <m:rPr/>
                  <w:rPr>
                    <w:rFonts w:ascii="Cambria Math" w:hAnsi="Cambria Math" w:eastAsia="仿宋_GB2312"/>
                  </w:rPr>
                  <m:t>=</m:t>
                </m:r>
                <m:f>
                  <m:fPr>
                    <m:ctrlPr>
                      <w:rPr>
                        <w:rFonts w:ascii="Cambria Math" w:hAnsi="Cambria Math" w:eastAsia="仿宋_GB2312"/>
                        <w:i/>
                      </w:rPr>
                    </m:ctrlPr>
                  </m:fPr>
                  <m:num>
                    <m:r>
                      <m:rPr/>
                      <w:rPr>
                        <w:rFonts w:ascii="Cambria Math" w:hAnsi="Cambria Math" w:eastAsia="仿宋_GB2312"/>
                      </w:rPr>
                      <m:t>1</m:t>
                    </m:r>
                    <m:ctrlPr>
                      <w:rPr>
                        <w:rFonts w:ascii="Cambria Math" w:hAnsi="Cambria Math" w:eastAsia="仿宋_GB2312"/>
                        <w:i/>
                      </w:rPr>
                    </m:ctrlPr>
                  </m:num>
                  <m:den>
                    <m:sSup>
                      <m:sSupPr>
                        <m:ctrlPr>
                          <w:rPr>
                            <w:rFonts w:ascii="Cambria Math" w:hAnsi="Cambria Math" w:eastAsia="仿宋_GB2312"/>
                            <w:i/>
                          </w:rPr>
                        </m:ctrlPr>
                      </m:sSupPr>
                      <m:e>
                        <m:r>
                          <m:rPr/>
                          <w:rPr>
                            <w:rFonts w:ascii="Cambria Math" w:hAnsi="Cambria Math" w:eastAsia="仿宋_GB2312"/>
                          </w:rPr>
                          <m:t>k</m:t>
                        </m:r>
                        <m:ctrlPr>
                          <w:rPr>
                            <w:rFonts w:ascii="Cambria Math" w:hAnsi="Cambria Math" w:eastAsia="仿宋_GB2312"/>
                            <w:i/>
                          </w:rPr>
                        </m:ctrlPr>
                      </m:e>
                      <m:sup>
                        <m:r>
                          <m:rPr/>
                          <w:rPr>
                            <w:rFonts w:ascii="Cambria Math" w:hAnsi="Cambria Math" w:eastAsia="仿宋_GB2312"/>
                          </w:rPr>
                          <m:t>2</m:t>
                        </m:r>
                        <m:ctrlPr>
                          <w:rPr>
                            <w:rFonts w:ascii="Cambria Math" w:hAnsi="Cambria Math" w:eastAsia="仿宋_GB2312"/>
                            <w:i/>
                          </w:rPr>
                        </m:ctrlPr>
                      </m:sup>
                    </m:sSup>
                    <m:ctrlPr>
                      <w:rPr>
                        <w:rFonts w:ascii="Cambria Math" w:hAnsi="Cambria Math" w:eastAsia="仿宋_GB2312"/>
                        <w:i/>
                      </w:rPr>
                    </m:ctrlPr>
                  </m:den>
                </m:f>
                <m:nary>
                  <m:naryPr>
                    <m:chr m:val="∑"/>
                    <m:limLoc m:val="undOvr"/>
                    <m:ctrlPr>
                      <w:rPr>
                        <w:rFonts w:ascii="Cambria Math" w:hAnsi="Cambria Math" w:eastAsia="仿宋_GB2312"/>
                        <w:i/>
                      </w:rPr>
                    </m:ctrlPr>
                  </m:naryPr>
                  <m:sub>
                    <m:r>
                      <m:rPr/>
                      <w:rPr>
                        <w:rFonts w:ascii="Cambria Math" w:hAnsi="Cambria Math" w:eastAsia="仿宋_GB2312"/>
                      </w:rPr>
                      <m:t>u=−</m:t>
                    </m:r>
                    <m:f>
                      <m:fPr>
                        <m:ctrlPr>
                          <w:rPr>
                            <w:rFonts w:ascii="Cambria Math" w:hAnsi="Cambria Math" w:eastAsia="仿宋_GB2312"/>
                            <w:i/>
                          </w:rPr>
                        </m:ctrlPr>
                      </m:fPr>
                      <m:num>
                        <m:r>
                          <m:rPr/>
                          <w:rPr>
                            <w:rFonts w:ascii="Cambria Math" w:hAnsi="Cambria Math" w:eastAsia="仿宋_GB2312"/>
                          </w:rPr>
                          <m:t>k</m:t>
                        </m:r>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ctrlPr>
                      <w:rPr>
                        <w:rFonts w:ascii="Cambria Math" w:hAnsi="Cambria Math" w:eastAsia="仿宋_GB2312"/>
                        <w:i/>
                      </w:rPr>
                    </m:ctrlPr>
                  </m:sub>
                  <m:sup>
                    <m:f>
                      <m:fPr>
                        <m:ctrlPr>
                          <w:rPr>
                            <w:rFonts w:ascii="Cambria Math" w:hAnsi="Cambria Math" w:eastAsia="仿宋_GB2312"/>
                            <w:i/>
                          </w:rPr>
                        </m:ctrlPr>
                      </m:fPr>
                      <m:num>
                        <m:r>
                          <m:rPr/>
                          <w:rPr>
                            <w:rFonts w:ascii="Cambria Math" w:hAnsi="Cambria Math" w:eastAsia="仿宋_GB2312"/>
                          </w:rPr>
                          <m:t>k</m:t>
                        </m:r>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ctrlPr>
                      <w:rPr>
                        <w:rFonts w:ascii="Cambria Math" w:hAnsi="Cambria Math" w:eastAsia="仿宋_GB2312"/>
                        <w:i/>
                      </w:rPr>
                    </m:ctrlPr>
                  </m:sup>
                  <m:e>
                    <m:nary>
                      <m:naryPr>
                        <m:chr m:val="∑"/>
                        <m:limLoc m:val="undOvr"/>
                        <m:ctrlPr>
                          <w:rPr>
                            <w:rFonts w:ascii="Cambria Math" w:hAnsi="Cambria Math" w:eastAsia="仿宋_GB2312"/>
                            <w:i/>
                          </w:rPr>
                        </m:ctrlPr>
                      </m:naryPr>
                      <m:sub>
                        <m:r>
                          <m:rPr/>
                          <w:rPr>
                            <w:rFonts w:ascii="Cambria Math" w:hAnsi="Cambria Math" w:eastAsia="仿宋_GB2312"/>
                          </w:rPr>
                          <m:t>v=−</m:t>
                        </m:r>
                        <m:f>
                          <m:fPr>
                            <m:ctrlPr>
                              <w:rPr>
                                <w:rFonts w:ascii="Cambria Math" w:hAnsi="Cambria Math" w:eastAsia="仿宋_GB2312"/>
                                <w:i/>
                              </w:rPr>
                            </m:ctrlPr>
                          </m:fPr>
                          <m:num>
                            <m:r>
                              <m:rPr/>
                              <w:rPr>
                                <w:rFonts w:ascii="Cambria Math" w:hAnsi="Cambria Math" w:eastAsia="仿宋_GB2312"/>
                              </w:rPr>
                              <m:t>k</m:t>
                            </m:r>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ctrlPr>
                          <w:rPr>
                            <w:rFonts w:ascii="Cambria Math" w:hAnsi="Cambria Math" w:eastAsia="仿宋_GB2312"/>
                            <w:i/>
                          </w:rPr>
                        </m:ctrlPr>
                      </m:sub>
                      <m:sup>
                        <m:f>
                          <m:fPr>
                            <m:ctrlPr>
                              <w:rPr>
                                <w:rFonts w:ascii="Cambria Math" w:hAnsi="Cambria Math" w:eastAsia="仿宋_GB2312"/>
                                <w:i/>
                              </w:rPr>
                            </m:ctrlPr>
                          </m:fPr>
                          <m:num>
                            <m:r>
                              <m:rPr/>
                              <w:rPr>
                                <w:rFonts w:ascii="Cambria Math" w:hAnsi="Cambria Math" w:eastAsia="仿宋_GB2312"/>
                              </w:rPr>
                              <m:t>k</m:t>
                            </m:r>
                            <m:ctrlPr>
                              <w:rPr>
                                <w:rFonts w:ascii="Cambria Math" w:hAnsi="Cambria Math" w:eastAsia="仿宋_GB2312"/>
                                <w:i/>
                              </w:rPr>
                            </m:ctrlPr>
                          </m:num>
                          <m:den>
                            <m:r>
                              <m:rPr/>
                              <w:rPr>
                                <w:rFonts w:ascii="Cambria Math" w:hAnsi="Cambria Math" w:eastAsia="仿宋_GB2312"/>
                              </w:rPr>
                              <m:t>2</m:t>
                            </m:r>
                            <m:ctrlPr>
                              <w:rPr>
                                <w:rFonts w:ascii="Cambria Math" w:hAnsi="Cambria Math" w:eastAsia="仿宋_GB2312"/>
                                <w:i/>
                              </w:rPr>
                            </m:ctrlPr>
                          </m:den>
                        </m:f>
                        <m:ctrlPr>
                          <w:rPr>
                            <w:rFonts w:ascii="Cambria Math" w:hAnsi="Cambria Math" w:eastAsia="仿宋_GB2312"/>
                            <w:i/>
                          </w:rPr>
                        </m:ctrlPr>
                      </m:sup>
                      <m:e>
                        <m:r>
                          <m:rPr/>
                          <w:rPr>
                            <w:rFonts w:ascii="Cambria Math" w:hAnsi="Cambria Math" w:eastAsia="仿宋_GB2312"/>
                          </w:rPr>
                          <m:t>E(i+u,j+v)</m:t>
                        </m:r>
                        <m:ctrlPr>
                          <w:rPr>
                            <w:rFonts w:ascii="Cambria Math" w:hAnsi="Cambria Math" w:eastAsia="仿宋_GB2312"/>
                            <w:i/>
                          </w:rPr>
                        </m:ctrlPr>
                      </m:e>
                    </m:nary>
                    <m:ctrlPr>
                      <w:rPr>
                        <w:rFonts w:ascii="Cambria Math" w:hAnsi="Cambria Math" w:eastAsia="仿宋_GB2312"/>
                        <w:i/>
                      </w:rPr>
                    </m:ctrlPr>
                  </m:e>
                </m:nary>
              </m:oMath>
            </m:oMathPara>
          </w:p>
          <w:p w14:paraId="7029F84D">
            <w:pPr>
              <w:spacing w:line="500" w:lineRule="exact"/>
              <w:ind w:firstLine="482" w:firstLineChars="200"/>
              <w:rPr>
                <w:rFonts w:ascii="仿宋_GB2312" w:eastAsia="仿宋_GB2312"/>
                <w:b/>
              </w:rPr>
            </w:pPr>
            <w:r>
              <w:rPr>
                <w:rFonts w:hint="eastAsia" w:ascii="仿宋_GB2312" w:eastAsia="仿宋_GB2312"/>
                <w:b/>
              </w:rPr>
              <w:t>总损失函数：</w:t>
            </w:r>
          </w:p>
          <w:p w14:paraId="3401BAAB">
            <w:pPr>
              <w:spacing w:line="720" w:lineRule="auto"/>
              <w:ind w:firstLine="560" w:firstLineChars="200"/>
              <w:rPr>
                <w:rFonts w:ascii="仿宋_GB2312" w:eastAsia="仿宋_GB2312"/>
                <w:i/>
                <w:sz w:val="28"/>
              </w:rPr>
            </w:pPr>
            <m:oMathPara>
              <m:oMath>
                <m:r>
                  <m:rPr/>
                  <w:rPr>
                    <w:rFonts w:ascii="Cambria Math" w:hAnsi="Cambria Math" w:eastAsia="仿宋_GB2312"/>
                    <w:sz w:val="28"/>
                  </w:rPr>
                  <m:t>p</m:t>
                </m:r>
                <m:d>
                  <m:dPr>
                    <m:ctrlPr>
                      <w:rPr>
                        <w:rFonts w:ascii="Cambria Math" w:hAnsi="Cambria Math" w:eastAsia="仿宋_GB2312"/>
                        <w:i/>
                        <w:sz w:val="28"/>
                      </w:rPr>
                    </m:ctrlPr>
                  </m:dPr>
                  <m:e>
                    <m:r>
                      <m:rPr/>
                      <w:rPr>
                        <w:rFonts w:ascii="Cambria Math" w:hAnsi="Cambria Math" w:eastAsia="仿宋_GB2312"/>
                        <w:sz w:val="28"/>
                      </w:rPr>
                      <m:t>i,j</m:t>
                    </m:r>
                    <m:ctrlPr>
                      <w:rPr>
                        <w:rFonts w:ascii="Cambria Math" w:hAnsi="Cambria Math" w:eastAsia="仿宋_GB2312"/>
                        <w:i/>
                        <w:sz w:val="28"/>
                      </w:rPr>
                    </m:ctrlPr>
                  </m:e>
                </m:d>
                <m:r>
                  <m:rPr/>
                  <w:rPr>
                    <w:rFonts w:ascii="Cambria Math" w:hAnsi="Cambria Math" w:eastAsia="仿宋_GB2312"/>
                    <w:sz w:val="28"/>
                  </w:rPr>
                  <m:t>=</m:t>
                </m:r>
                <m:f>
                  <m:fPr>
                    <m:ctrlPr>
                      <w:rPr>
                        <w:rFonts w:ascii="Cambria Math" w:hAnsi="Cambria Math" w:eastAsia="仿宋_GB2312"/>
                        <w:i/>
                        <w:sz w:val="28"/>
                      </w:rPr>
                    </m:ctrlPr>
                  </m:fPr>
                  <m:num>
                    <m:r>
                      <m:rPr/>
                      <w:rPr>
                        <w:rFonts w:ascii="Cambria Math" w:hAnsi="Cambria Math" w:eastAsia="仿宋_GB2312"/>
                        <w:sz w:val="28"/>
                      </w:rPr>
                      <m:t>E(i,j)</m:t>
                    </m:r>
                    <m:ctrlPr>
                      <w:rPr>
                        <w:rFonts w:ascii="Cambria Math" w:hAnsi="Cambria Math" w:eastAsia="仿宋_GB2312"/>
                        <w:i/>
                        <w:sz w:val="28"/>
                      </w:rPr>
                    </m:ctrlPr>
                  </m:num>
                  <m:den>
                    <m:r>
                      <m:rPr/>
                      <w:rPr>
                        <w:rFonts w:ascii="Cambria Math" w:hAnsi="Cambria Math" w:eastAsia="仿宋_GB2312"/>
                        <w:sz w:val="28"/>
                      </w:rPr>
                      <m:t>μ</m:t>
                    </m:r>
                    <m:d>
                      <m:dPr>
                        <m:ctrlPr>
                          <w:rPr>
                            <w:rFonts w:ascii="Cambria Math" w:hAnsi="Cambria Math" w:eastAsia="仿宋_GB2312"/>
                            <w:i/>
                            <w:sz w:val="28"/>
                          </w:rPr>
                        </m:ctrlPr>
                      </m:dPr>
                      <m:e>
                        <m:r>
                          <m:rPr/>
                          <w:rPr>
                            <w:rFonts w:ascii="Cambria Math" w:hAnsi="Cambria Math" w:eastAsia="仿宋_GB2312"/>
                            <w:sz w:val="28"/>
                          </w:rPr>
                          <m:t>i,j</m:t>
                        </m:r>
                        <m:ctrlPr>
                          <w:rPr>
                            <w:rFonts w:ascii="Cambria Math" w:hAnsi="Cambria Math" w:eastAsia="仿宋_GB2312"/>
                            <w:i/>
                            <w:sz w:val="28"/>
                          </w:rPr>
                        </m:ctrlPr>
                      </m:e>
                    </m:d>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ϵ</m:t>
                        </m:r>
                        <m:ctrlPr>
                          <w:rPr>
                            <w:rFonts w:ascii="Cambria Math" w:hAnsi="Cambria Math" w:eastAsia="仿宋_GB2312"/>
                            <w:i/>
                            <w:sz w:val="28"/>
                          </w:rPr>
                        </m:ctrlPr>
                      </m:e>
                      <m:sub>
                        <m:r>
                          <m:rPr/>
                          <w:rPr>
                            <w:rFonts w:ascii="Cambria Math" w:hAnsi="Cambria Math" w:eastAsia="仿宋_GB2312"/>
                            <w:sz w:val="28"/>
                          </w:rPr>
                          <m:t>0</m:t>
                        </m:r>
                        <m:ctrlPr>
                          <w:rPr>
                            <w:rFonts w:ascii="Cambria Math" w:hAnsi="Cambria Math" w:eastAsia="仿宋_GB2312"/>
                            <w:i/>
                            <w:sz w:val="28"/>
                          </w:rPr>
                        </m:ctrlPr>
                      </m:sub>
                    </m:sSub>
                    <m:ctrlPr>
                      <w:rPr>
                        <w:rFonts w:ascii="Cambria Math" w:hAnsi="Cambria Math" w:eastAsia="仿宋_GB2312"/>
                        <w:i/>
                        <w:sz w:val="28"/>
                      </w:rPr>
                    </m:ctrlPr>
                  </m:den>
                </m:f>
              </m:oMath>
            </m:oMathPara>
          </w:p>
          <w:p w14:paraId="5A57D372">
            <w:pPr>
              <w:spacing w:line="720" w:lineRule="auto"/>
              <w:ind w:firstLine="560" w:firstLineChars="200"/>
              <w:rPr>
                <w:rFonts w:ascii="仿宋_GB2312" w:eastAsia="仿宋_GB2312"/>
                <w:i/>
                <w:sz w:val="28"/>
              </w:rPr>
            </w:pPr>
            <m:oMathPara>
              <m:oMath>
                <m:r>
                  <m:rPr/>
                  <w:rPr>
                    <w:rFonts w:ascii="Cambria Math" w:hAnsi="Cambria Math" w:eastAsia="仿宋_GB2312"/>
                    <w:sz w:val="28"/>
                  </w:rPr>
                  <m:t>H</m:t>
                </m:r>
                <m:d>
                  <m:dPr>
                    <m:ctrlPr>
                      <w:rPr>
                        <w:rFonts w:ascii="Cambria Math" w:hAnsi="Cambria Math" w:eastAsia="仿宋_GB2312"/>
                        <w:i/>
                        <w:sz w:val="28"/>
                      </w:rPr>
                    </m:ctrlPr>
                  </m:dPr>
                  <m:e>
                    <m:r>
                      <m:rPr/>
                      <w:rPr>
                        <w:rFonts w:ascii="Cambria Math" w:hAnsi="Cambria Math" w:eastAsia="仿宋_GB2312"/>
                        <w:sz w:val="28"/>
                      </w:rPr>
                      <m:t>i,j</m:t>
                    </m:r>
                    <m:ctrlPr>
                      <w:rPr>
                        <w:rFonts w:ascii="Cambria Math" w:hAnsi="Cambria Math" w:eastAsia="仿宋_GB2312"/>
                        <w:i/>
                        <w:sz w:val="28"/>
                      </w:rPr>
                    </m:ctrlPr>
                  </m:e>
                </m:d>
                <m:r>
                  <m:rPr/>
                  <w:rPr>
                    <w:rFonts w:ascii="Cambria Math" w:hAnsi="Cambria Math" w:eastAsia="仿宋_GB2312"/>
                    <w:sz w:val="28"/>
                  </w:rPr>
                  <m:t>=−p(i,j)</m:t>
                </m:r>
                <m:r>
                  <m:rPr>
                    <m:sty m:val="p"/>
                  </m:rPr>
                  <w:rPr>
                    <w:rFonts w:ascii="Cambria Math" w:hAnsi="Cambria Math" w:eastAsia="仿宋_GB2312"/>
                    <w:sz w:val="28"/>
                  </w:rPr>
                  <m:t>log⁡</m:t>
                </m:r>
                <m:r>
                  <m:rPr/>
                  <w:rPr>
                    <w:rFonts w:ascii="Cambria Math" w:hAnsi="Cambria Math" w:eastAsia="仿宋_GB2312"/>
                    <w:sz w:val="28"/>
                  </w:rPr>
                  <m:t>(p</m:t>
                </m:r>
                <m:d>
                  <m:dPr>
                    <m:ctrlPr>
                      <w:rPr>
                        <w:rFonts w:ascii="Cambria Math" w:hAnsi="Cambria Math" w:eastAsia="仿宋_GB2312"/>
                        <w:i/>
                        <w:sz w:val="28"/>
                      </w:rPr>
                    </m:ctrlPr>
                  </m:dPr>
                  <m:e>
                    <m:r>
                      <m:rPr/>
                      <w:rPr>
                        <w:rFonts w:ascii="Cambria Math" w:hAnsi="Cambria Math" w:eastAsia="仿宋_GB2312"/>
                        <w:sz w:val="28"/>
                      </w:rPr>
                      <m:t>i,j</m:t>
                    </m:r>
                    <m:ctrlPr>
                      <w:rPr>
                        <w:rFonts w:ascii="Cambria Math" w:hAnsi="Cambria Math" w:eastAsia="仿宋_GB2312"/>
                        <w:i/>
                        <w:sz w:val="28"/>
                      </w:rPr>
                    </m:ctrlPr>
                  </m:e>
                </m:d>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ϵ</m:t>
                    </m:r>
                    <m:ctrlPr>
                      <w:rPr>
                        <w:rFonts w:ascii="Cambria Math" w:hAnsi="Cambria Math" w:eastAsia="仿宋_GB2312"/>
                        <w:i/>
                        <w:sz w:val="28"/>
                      </w:rPr>
                    </m:ctrlPr>
                  </m:e>
                  <m:sub>
                    <m:r>
                      <m:rPr/>
                      <w:rPr>
                        <w:rFonts w:ascii="Cambria Math" w:hAnsi="Cambria Math" w:eastAsia="仿宋_GB2312"/>
                        <w:sz w:val="28"/>
                      </w:rPr>
                      <m:t>0</m:t>
                    </m:r>
                    <m:ctrlPr>
                      <w:rPr>
                        <w:rFonts w:ascii="Cambria Math" w:hAnsi="Cambria Math" w:eastAsia="仿宋_GB2312"/>
                        <w:i/>
                        <w:sz w:val="28"/>
                      </w:rPr>
                    </m:ctrlPr>
                  </m:sub>
                </m:sSub>
                <m:r>
                  <m:rPr/>
                  <w:rPr>
                    <w:rFonts w:ascii="Cambria Math" w:hAnsi="Cambria Math" w:eastAsia="仿宋_GB2312"/>
                    <w:sz w:val="28"/>
                  </w:rPr>
                  <m:t>)</m:t>
                </m:r>
              </m:oMath>
            </m:oMathPara>
          </w:p>
          <w:p w14:paraId="51C0558F">
            <w:pPr>
              <w:spacing w:line="720" w:lineRule="auto"/>
              <w:ind w:firstLine="560" w:firstLineChars="200"/>
              <w:rPr>
                <w:rFonts w:ascii="仿宋_GB2312" w:eastAsia="仿宋_GB2312"/>
                <w:i/>
                <w:sz w:val="28"/>
              </w:rPr>
            </w:pPr>
            <m:oMathPara>
              <m:oMath>
                <m:sSub>
                  <m:sSubPr>
                    <m:ctrlPr>
                      <w:rPr>
                        <w:rFonts w:ascii="Cambria Math" w:hAnsi="Cambria Math" w:eastAsia="仿宋_GB2312"/>
                        <w:i/>
                        <w:sz w:val="28"/>
                      </w:rPr>
                    </m:ctrlPr>
                  </m:sSubPr>
                  <m:e>
                    <m:r>
                      <m:rPr/>
                      <w:rPr>
                        <w:rFonts w:ascii="Cambria Math" w:hAnsi="Cambria Math" w:eastAsia="仿宋_GB2312"/>
                        <w:sz w:val="28"/>
                      </w:rPr>
                      <m:t>M</m:t>
                    </m:r>
                    <m:ctrlPr>
                      <w:rPr>
                        <w:rFonts w:ascii="Cambria Math" w:hAnsi="Cambria Math" w:eastAsia="仿宋_GB2312"/>
                        <w:i/>
                        <w:sz w:val="28"/>
                      </w:rPr>
                    </m:ctrlPr>
                  </m:e>
                  <m:sub>
                    <m:r>
                      <m:rPr/>
                      <w:rPr>
                        <w:rFonts w:ascii="Cambria Math" w:hAnsi="Cambria Math" w:eastAsia="仿宋_GB2312"/>
                        <w:sz w:val="28"/>
                      </w:rPr>
                      <m:t>cntropy</m:t>
                    </m:r>
                    <m:ctrlPr>
                      <w:rPr>
                        <w:rFonts w:ascii="Cambria Math" w:hAnsi="Cambria Math" w:eastAsia="仿宋_GB2312"/>
                        <w:i/>
                        <w:sz w:val="28"/>
                      </w:rPr>
                    </m:ctrlPr>
                  </m:sub>
                </m:sSub>
                <m:r>
                  <m:rPr/>
                  <w:rPr>
                    <w:rFonts w:ascii="Cambria Math" w:hAnsi="Cambria Math" w:eastAsia="仿宋_GB2312"/>
                    <w:sz w:val="28"/>
                  </w:rPr>
                  <m:t>(i,j)=</m:t>
                </m:r>
                <m:f>
                  <m:fPr>
                    <m:ctrlPr>
                      <w:rPr>
                        <w:rFonts w:ascii="Cambria Math" w:hAnsi="Cambria Math" w:eastAsia="仿宋_GB2312"/>
                        <w:i/>
                        <w:sz w:val="28"/>
                      </w:rPr>
                    </m:ctrlPr>
                  </m:fPr>
                  <m:num>
                    <m:r>
                      <m:rPr/>
                      <w:rPr>
                        <w:rFonts w:ascii="Cambria Math" w:hAnsi="Cambria Math" w:eastAsia="仿宋_GB2312"/>
                        <w:sz w:val="28"/>
                      </w:rPr>
                      <m:t>1</m:t>
                    </m:r>
                    <m:ctrlPr>
                      <w:rPr>
                        <w:rFonts w:ascii="Cambria Math" w:hAnsi="Cambria Math" w:eastAsia="仿宋_GB2312"/>
                        <w:i/>
                        <w:sz w:val="28"/>
                      </w:rPr>
                    </m:ctrlPr>
                  </m:num>
                  <m:den>
                    <m:r>
                      <m:rPr/>
                      <w:rPr>
                        <w:rFonts w:ascii="Cambria Math" w:hAnsi="Cambria Math" w:eastAsia="仿宋_GB2312"/>
                        <w:sz w:val="28"/>
                      </w:rPr>
                      <m:t>1+</m:t>
                    </m:r>
                    <m:r>
                      <m:rPr>
                        <m:sty m:val="p"/>
                      </m:rPr>
                      <w:rPr>
                        <w:rFonts w:ascii="Cambria Math" w:hAnsi="Cambria Math" w:eastAsia="仿宋_GB2312"/>
                        <w:sz w:val="28"/>
                      </w:rPr>
                      <m:t>exp⁡</m:t>
                    </m:r>
                    <m:r>
                      <m:rPr/>
                      <w:rPr>
                        <w:rFonts w:ascii="Cambria Math" w:hAnsi="Cambria Math" w:eastAsia="仿宋_GB2312"/>
                        <w:sz w:val="28"/>
                      </w:rPr>
                      <m:t>(−H(i,j))</m:t>
                    </m:r>
                    <m:ctrlPr>
                      <w:rPr>
                        <w:rFonts w:ascii="Cambria Math" w:hAnsi="Cambria Math" w:eastAsia="仿宋_GB2312"/>
                        <w:i/>
                        <w:sz w:val="28"/>
                      </w:rPr>
                    </m:ctrlPr>
                  </m:den>
                </m:f>
              </m:oMath>
            </m:oMathPara>
          </w:p>
          <w:p w14:paraId="586F0762">
            <w:pPr>
              <w:spacing w:line="720" w:lineRule="auto"/>
              <w:ind w:firstLine="560" w:firstLineChars="200"/>
              <w:rPr>
                <w:rFonts w:ascii="仿宋_GB2312" w:eastAsia="仿宋_GB2312"/>
                <w:sz w:val="28"/>
              </w:rPr>
            </w:pPr>
            <m:oMathPara>
              <m:oMath>
                <m:sSub>
                  <m:sSubPr>
                    <m:ctrlPr>
                      <w:rPr>
                        <w:rFonts w:ascii="Cambria Math" w:hAnsi="Cambria Math" w:eastAsia="仿宋_GB2312"/>
                        <w:sz w:val="28"/>
                      </w:rPr>
                    </m:ctrlPr>
                  </m:sSubPr>
                  <m:e>
                    <m:r>
                      <m:rPr/>
                      <w:rPr>
                        <w:rFonts w:ascii="Cambria Math" w:hAnsi="Cambria Math" w:eastAsia="仿宋_GB2312"/>
                        <w:sz w:val="28"/>
                      </w:rPr>
                      <m:t>L</m:t>
                    </m:r>
                    <m:ctrlPr>
                      <w:rPr>
                        <w:rFonts w:ascii="Cambria Math" w:hAnsi="Cambria Math" w:eastAsia="仿宋_GB2312"/>
                        <w:sz w:val="28"/>
                      </w:rPr>
                    </m:ctrlPr>
                  </m:e>
                  <m:sub>
                    <m:r>
                      <m:rPr/>
                      <w:rPr>
                        <w:rFonts w:ascii="Cambria Math" w:hAnsi="Cambria Math" w:eastAsia="仿宋_GB2312"/>
                        <w:sz w:val="28"/>
                      </w:rPr>
                      <m:t>total</m:t>
                    </m:r>
                    <m:ctrlPr>
                      <w:rPr>
                        <w:rFonts w:ascii="Cambria Math" w:hAnsi="Cambria Math" w:eastAsia="仿宋_GB2312"/>
                        <w:sz w:val="28"/>
                      </w:rPr>
                    </m:ctrlPr>
                  </m:sub>
                </m:sSub>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L</m:t>
                    </m:r>
                    <m:ctrlPr>
                      <w:rPr>
                        <w:rFonts w:ascii="Cambria Math" w:hAnsi="Cambria Math" w:eastAsia="仿宋_GB2312"/>
                        <w:i/>
                        <w:sz w:val="28"/>
                      </w:rPr>
                    </m:ctrlPr>
                  </m:e>
                  <m:sub>
                    <m:r>
                      <m:rPr/>
                      <w:rPr>
                        <w:rFonts w:ascii="Cambria Math" w:hAnsi="Cambria Math" w:eastAsia="仿宋_GB2312"/>
                        <w:sz w:val="28"/>
                      </w:rPr>
                      <m:t>det</m:t>
                    </m:r>
                    <m:ctrlPr>
                      <w:rPr>
                        <w:rFonts w:ascii="Cambria Math" w:hAnsi="Cambria Math" w:eastAsia="仿宋_GB2312"/>
                        <w:i/>
                        <w:sz w:val="28"/>
                      </w:rPr>
                    </m:ctrlPr>
                  </m:sub>
                </m:sSub>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μ</m:t>
                    </m:r>
                    <m:ctrlPr>
                      <w:rPr>
                        <w:rFonts w:ascii="Cambria Math" w:hAnsi="Cambria Math" w:eastAsia="仿宋_GB2312"/>
                        <w:i/>
                        <w:sz w:val="28"/>
                      </w:rPr>
                    </m:ctrlPr>
                  </m:e>
                  <m:sub>
                    <m:r>
                      <m:rPr/>
                      <w:rPr>
                        <w:rFonts w:ascii="Cambria Math" w:hAnsi="Cambria Math" w:eastAsia="仿宋_GB2312"/>
                        <w:sz w:val="28"/>
                      </w:rPr>
                      <m:t>1</m:t>
                    </m:r>
                    <m:ctrlPr>
                      <w:rPr>
                        <w:rFonts w:ascii="Cambria Math" w:hAnsi="Cambria Math" w:eastAsia="仿宋_GB2312"/>
                        <w:i/>
                        <w:sz w:val="28"/>
                      </w:rPr>
                    </m:ctrlPr>
                  </m:sub>
                </m:sSub>
                <m:sSub>
                  <m:sSubPr>
                    <m:ctrlPr>
                      <w:rPr>
                        <w:rFonts w:ascii="Cambria Math" w:hAnsi="Cambria Math" w:eastAsia="仿宋_GB2312"/>
                        <w:i/>
                        <w:sz w:val="28"/>
                      </w:rPr>
                    </m:ctrlPr>
                  </m:sSubPr>
                  <m:e>
                    <m:r>
                      <m:rPr/>
                      <w:rPr>
                        <w:rFonts w:ascii="Cambria Math" w:hAnsi="Cambria Math" w:eastAsia="仿宋_GB2312"/>
                        <w:sz w:val="28"/>
                      </w:rPr>
                      <m:t>L</m:t>
                    </m:r>
                    <m:ctrlPr>
                      <w:rPr>
                        <w:rFonts w:ascii="Cambria Math" w:hAnsi="Cambria Math" w:eastAsia="仿宋_GB2312"/>
                        <w:i/>
                        <w:sz w:val="28"/>
                      </w:rPr>
                    </m:ctrlPr>
                  </m:e>
                  <m:sub>
                    <m:r>
                      <m:rPr/>
                      <w:rPr>
                        <w:rFonts w:ascii="Cambria Math" w:hAnsi="Cambria Math" w:eastAsia="仿宋_GB2312"/>
                        <w:sz w:val="28"/>
                      </w:rPr>
                      <m:t>lf</m:t>
                    </m:r>
                    <m:ctrlPr>
                      <w:rPr>
                        <w:rFonts w:ascii="Cambria Math" w:hAnsi="Cambria Math" w:eastAsia="仿宋_GB2312"/>
                        <w:i/>
                        <w:sz w:val="28"/>
                      </w:rPr>
                    </m:ctrlPr>
                  </m:sub>
                </m:sSub>
                <m:r>
                  <m:rPr/>
                  <w:rPr>
                    <w:rFonts w:ascii="Cambria Math" w:hAnsi="Cambria Math" w:eastAsia="仿宋_GB2312"/>
                    <w:sz w:val="28"/>
                  </w:rPr>
                  <m:t>+</m:t>
                </m:r>
                <m:sSub>
                  <m:sSubPr>
                    <m:ctrlPr>
                      <w:rPr>
                        <w:rFonts w:ascii="Cambria Math" w:hAnsi="Cambria Math" w:eastAsia="仿宋_GB2312"/>
                        <w:i/>
                        <w:sz w:val="28"/>
                      </w:rPr>
                    </m:ctrlPr>
                  </m:sSubPr>
                  <m:e>
                    <m:r>
                      <m:rPr/>
                      <w:rPr>
                        <w:rFonts w:ascii="Cambria Math" w:hAnsi="Cambria Math" w:eastAsia="仿宋_GB2312"/>
                        <w:sz w:val="28"/>
                      </w:rPr>
                      <m:t>μ</m:t>
                    </m:r>
                    <m:ctrlPr>
                      <w:rPr>
                        <w:rFonts w:ascii="Cambria Math" w:hAnsi="Cambria Math" w:eastAsia="仿宋_GB2312"/>
                        <w:i/>
                        <w:sz w:val="28"/>
                      </w:rPr>
                    </m:ctrlPr>
                  </m:e>
                  <m:sub>
                    <m:r>
                      <m:rPr/>
                      <w:rPr>
                        <w:rFonts w:ascii="Cambria Math" w:hAnsi="Cambria Math" w:eastAsia="仿宋_GB2312"/>
                        <w:sz w:val="28"/>
                      </w:rPr>
                      <m:t>2</m:t>
                    </m:r>
                    <m:ctrlPr>
                      <w:rPr>
                        <w:rFonts w:ascii="Cambria Math" w:hAnsi="Cambria Math" w:eastAsia="仿宋_GB2312"/>
                        <w:i/>
                        <w:sz w:val="28"/>
                      </w:rPr>
                    </m:ctrlPr>
                  </m:sub>
                </m:sSub>
                <m:sSub>
                  <m:sSubPr>
                    <m:ctrlPr>
                      <w:rPr>
                        <w:rFonts w:ascii="Cambria Math" w:hAnsi="Cambria Math" w:eastAsia="仿宋_GB2312"/>
                        <w:i/>
                        <w:sz w:val="28"/>
                      </w:rPr>
                    </m:ctrlPr>
                  </m:sSubPr>
                  <m:e>
                    <m:r>
                      <m:rPr/>
                      <w:rPr>
                        <w:rFonts w:ascii="Cambria Math" w:hAnsi="Cambria Math" w:eastAsia="仿宋_GB2312"/>
                        <w:sz w:val="28"/>
                      </w:rPr>
                      <m:t>L</m:t>
                    </m:r>
                    <m:ctrlPr>
                      <w:rPr>
                        <w:rFonts w:ascii="Cambria Math" w:hAnsi="Cambria Math" w:eastAsia="仿宋_GB2312"/>
                        <w:i/>
                        <w:sz w:val="28"/>
                      </w:rPr>
                    </m:ctrlPr>
                  </m:e>
                  <m:sub>
                    <m:r>
                      <m:rPr/>
                      <w:rPr>
                        <w:rFonts w:ascii="Cambria Math" w:hAnsi="Cambria Math" w:eastAsia="仿宋_GB2312"/>
                        <w:sz w:val="28"/>
                      </w:rPr>
                      <m:t>hf</m:t>
                    </m:r>
                    <m:ctrlPr>
                      <w:rPr>
                        <w:rFonts w:ascii="Cambria Math" w:hAnsi="Cambria Math" w:eastAsia="仿宋_GB2312"/>
                        <w:i/>
                        <w:sz w:val="28"/>
                      </w:rPr>
                    </m:ctrlPr>
                  </m:sub>
                </m:sSub>
              </m:oMath>
            </m:oMathPara>
          </w:p>
          <w:p w14:paraId="7447A71A">
            <w:pPr>
              <w:spacing w:line="500" w:lineRule="exact"/>
              <w:ind w:firstLine="562" w:firstLineChars="200"/>
              <w:rPr>
                <w:rFonts w:ascii="仿宋_GB2312" w:eastAsia="仿宋_GB2312"/>
                <w:b/>
                <w:sz w:val="28"/>
              </w:rPr>
            </w:pPr>
            <w:r>
              <w:rPr>
                <w:rFonts w:hint="eastAsia" w:ascii="仿宋_GB2312" w:eastAsia="仿宋_GB2312"/>
                <w:b/>
                <w:sz w:val="28"/>
              </w:rPr>
              <w:t>3.3 创新点总结</w:t>
            </w:r>
          </w:p>
          <w:p w14:paraId="59CE28FD">
            <w:pPr>
              <w:spacing w:line="500" w:lineRule="exact"/>
              <w:ind w:firstLine="480" w:firstLineChars="200"/>
              <w:rPr>
                <w:rFonts w:hint="default" w:ascii="仿宋_GB2312" w:eastAsia="仿宋_GB2312"/>
                <w:lang w:val="en-US" w:eastAsia="zh-CN"/>
              </w:rPr>
            </w:pPr>
            <w:r>
              <w:rPr>
                <w:rFonts w:hint="eastAsia" w:ascii="仿宋_GB2312" w:eastAsia="仿宋_GB2312"/>
              </w:rPr>
              <w:t>本研究围绕Transformer类目标检测器的白盒无目标攻击问题，</w:t>
            </w:r>
            <w:r>
              <w:rPr>
                <w:rFonts w:hint="eastAsia" w:ascii="仿宋_GB2312" w:eastAsia="仿宋_GB2312"/>
                <w:lang w:val="en-US" w:eastAsia="zh-CN"/>
              </w:rPr>
              <w:t>提出了AFFA模型和DDA模型，具体创新点概述如下。</w:t>
            </w:r>
          </w:p>
          <w:p w14:paraId="358ECD50">
            <w:pPr>
              <w:spacing w:line="500" w:lineRule="exact"/>
              <w:ind w:firstLine="562" w:firstLineChars="200"/>
              <w:rPr>
                <w:rFonts w:ascii="仿宋_GB2312" w:eastAsia="仿宋_GB2312"/>
                <w:b/>
                <w:sz w:val="28"/>
              </w:rPr>
            </w:pPr>
            <w:r>
              <w:rPr>
                <w:rFonts w:hint="eastAsia" w:ascii="仿宋_GB2312" w:eastAsia="仿宋_GB2312"/>
                <w:b/>
                <w:sz w:val="28"/>
              </w:rPr>
              <w:t>3.3.1</w:t>
            </w:r>
            <w:r>
              <w:rPr>
                <w:rFonts w:ascii="仿宋_GB2312" w:eastAsia="仿宋_GB2312"/>
                <w:b/>
                <w:sz w:val="28"/>
              </w:rPr>
              <w:t xml:space="preserve"> </w:t>
            </w:r>
            <w:r>
              <w:rPr>
                <w:rFonts w:hint="eastAsia" w:ascii="仿宋_GB2312" w:eastAsia="仿宋_GB2312"/>
                <w:b/>
                <w:sz w:val="28"/>
              </w:rPr>
              <w:t>AFFA攻击创新点</w:t>
            </w:r>
          </w:p>
          <w:p w14:paraId="75CB8B76">
            <w:pPr>
              <w:spacing w:line="500" w:lineRule="exact"/>
              <w:ind w:firstLine="482" w:firstLineChars="200"/>
              <w:rPr>
                <w:rFonts w:ascii="仿宋_GB2312" w:eastAsia="仿宋_GB2312"/>
                <w:b/>
              </w:rPr>
            </w:pPr>
            <w:r>
              <w:rPr>
                <w:rFonts w:hint="eastAsia" w:ascii="仿宋_GB2312" w:eastAsia="仿宋_GB2312"/>
                <w:b/>
              </w:rPr>
              <w:t>创新点一：基于高斯滤波的空间-频域分解方法</w:t>
            </w:r>
          </w:p>
          <w:p w14:paraId="416FE1DF">
            <w:pPr>
              <w:spacing w:line="500" w:lineRule="exact"/>
              <w:ind w:firstLine="480" w:firstLineChars="200"/>
              <w:rPr>
                <w:rFonts w:ascii="仿宋_GB2312" w:eastAsia="仿宋_GB2312"/>
              </w:rPr>
            </w:pPr>
            <w:r>
              <w:rPr>
                <w:rFonts w:hint="eastAsia" w:ascii="仿宋_GB2312" w:eastAsia="仿宋_GB2312"/>
              </w:rPr>
              <w:t>与现有攻击方法直接在空间域添加扰动不同，本</w:t>
            </w:r>
            <w:r>
              <w:rPr>
                <w:rFonts w:hint="eastAsia" w:ascii="仿宋_GB2312" w:eastAsia="仿宋_GB2312"/>
                <w:lang w:val="en-US" w:eastAsia="zh-CN"/>
              </w:rPr>
              <w:t>项目</w:t>
            </w:r>
            <w:r>
              <w:rPr>
                <w:rFonts w:hint="eastAsia" w:ascii="仿宋_GB2312" w:eastAsia="仿宋_GB2312"/>
              </w:rPr>
              <w:t>提出了一种新颖的频域攻击视角。通过高斯滤波在空间域上模拟频带分解，将图像分解为低频成分（主要轮廓与缓变信息）和高频残差（边缘、纹理与细节），且该分解过程完全可导，使得扰动能够在梯度引导下针对性地注入高频分量。这是首次将空间域高斯滤波用于对抗攻击的频带模拟分解，为后续频域约束攻击奠定了基础。</w:t>
            </w:r>
          </w:p>
          <w:p w14:paraId="72E5DCCF">
            <w:pPr>
              <w:spacing w:line="500" w:lineRule="exact"/>
              <w:ind w:firstLine="482" w:firstLineChars="200"/>
              <w:rPr>
                <w:rFonts w:ascii="仿宋_GB2312" w:eastAsia="仿宋_GB2312"/>
                <w:b/>
              </w:rPr>
            </w:pPr>
            <w:r>
              <w:rPr>
                <w:rFonts w:hint="eastAsia" w:ascii="仿宋_GB2312" w:eastAsia="仿宋_GB2312"/>
                <w:b/>
              </w:rPr>
              <w:t>创新点二：频域自适应扰动约束机制</w:t>
            </w:r>
          </w:p>
          <w:p w14:paraId="5BE7B3A5">
            <w:pPr>
              <w:spacing w:line="500" w:lineRule="exact"/>
              <w:ind w:firstLine="480" w:firstLineChars="200"/>
              <w:rPr>
                <w:rFonts w:ascii="仿宋_GB2312" w:eastAsia="仿宋_GB2312"/>
              </w:rPr>
            </w:pPr>
            <w:r>
              <w:rPr>
                <w:rFonts w:hint="eastAsia" w:ascii="仿宋_GB2312" w:eastAsia="仿宋_GB2312"/>
              </w:rPr>
              <w:t>针对传统固定L</w:t>
            </w:r>
            <w:r>
              <w:rPr>
                <w:rFonts w:hint="eastAsia" w:ascii="仿宋_GB2312" w:eastAsia="仿宋_GB2312"/>
                <w:vertAlign w:val="subscript"/>
              </w:rPr>
              <w:t>p</w:t>
            </w:r>
            <w:r>
              <w:rPr>
                <w:rFonts w:hint="eastAsia" w:ascii="仿宋_GB2312" w:eastAsia="仿宋_GB2312"/>
              </w:rPr>
              <w:t>范数约束在纹理丰富区域扰动“过弱”、平滑区域扰动“过强”的困境，本</w:t>
            </w:r>
            <w:r>
              <w:rPr>
                <w:rFonts w:hint="eastAsia" w:ascii="仿宋_GB2312" w:eastAsia="仿宋_GB2312"/>
                <w:lang w:val="en-US" w:eastAsia="zh-CN"/>
              </w:rPr>
              <w:t>项目</w:t>
            </w:r>
            <w:r>
              <w:rPr>
                <w:rFonts w:hint="eastAsia" w:ascii="仿宋_GB2312" w:eastAsia="仿宋_GB2312"/>
              </w:rPr>
              <w:t>提出基于高斯滤波的空间-频域模拟分解方法，并设计了自适应高频能量约束机制。扰动上限与图像自身高频能量成正比，使扰动强度自适应于图像纹理复杂度，自然“隐藏”于固有纹理之中。该机制首次将图像内容自适应的约束策略引入Transformer检测器攻击领域，在保持攻击成功率的同时，结构相似性（SSIM）稳定高于0.85。</w:t>
            </w:r>
          </w:p>
          <w:p w14:paraId="36E349BC">
            <w:pPr>
              <w:spacing w:line="500" w:lineRule="exact"/>
              <w:ind w:firstLine="482" w:firstLineChars="200"/>
              <w:rPr>
                <w:rFonts w:ascii="仿宋_GB2312" w:eastAsia="仿宋_GB2312"/>
                <w:b/>
              </w:rPr>
            </w:pPr>
            <w:r>
              <w:rPr>
                <w:rFonts w:hint="eastAsia" w:ascii="仿宋_GB2312" w:eastAsia="仿宋_GB2312"/>
                <w:b/>
              </w:rPr>
              <w:t>创新点三：多策略智能攻击调度与级联攻击框架</w:t>
            </w:r>
          </w:p>
          <w:p w14:paraId="1486D3A7">
            <w:pPr>
              <w:spacing w:line="500" w:lineRule="exact"/>
              <w:ind w:firstLine="480" w:firstLineChars="200"/>
              <w:rPr>
                <w:rFonts w:ascii="仿宋_GB2312" w:eastAsia="仿宋_GB2312"/>
              </w:rPr>
            </w:pPr>
            <w:r>
              <w:rPr>
                <w:rFonts w:hint="eastAsia" w:ascii="仿宋_GB2312" w:eastAsia="仿宋_GB2312"/>
              </w:rPr>
              <w:t>针对单一攻击方法在不同场景下表现差异显著的问题，本文构建了基于实时图像特征分析的自适应攻击选择器。系统提取“高置信度目标数量”“平均置信度”“微小目标存在性”三类特征，通过启发式规则动态选择攻击方法与参数。而针对困难样本（目标数&gt;30或目标数&gt;20且含微小目标），创新性地设计了级联攻击机制，将AFOG与分频攻击串联实现优势互补。该框架实现了从“被动执行单一攻击”到“主动智能决策”的范式转变。</w:t>
            </w:r>
          </w:p>
          <w:p w14:paraId="57D62D4F">
            <w:pPr>
              <w:spacing w:line="500" w:lineRule="exact"/>
              <w:ind w:firstLine="562" w:firstLineChars="200"/>
              <w:rPr>
                <w:rFonts w:ascii="仿宋_GB2312" w:eastAsia="仿宋_GB2312"/>
                <w:b/>
                <w:sz w:val="28"/>
              </w:rPr>
            </w:pPr>
            <w:r>
              <w:rPr>
                <w:rFonts w:hint="eastAsia" w:ascii="仿宋_GB2312" w:eastAsia="仿宋_GB2312"/>
                <w:b/>
                <w:sz w:val="28"/>
              </w:rPr>
              <w:t>3.3.2</w:t>
            </w:r>
            <w:r>
              <w:rPr>
                <w:rFonts w:ascii="仿宋_GB2312" w:eastAsia="仿宋_GB2312"/>
                <w:b/>
                <w:sz w:val="28"/>
              </w:rPr>
              <w:t xml:space="preserve"> </w:t>
            </w:r>
            <w:r>
              <w:rPr>
                <w:rFonts w:hint="eastAsia" w:ascii="仿宋_GB2312" w:eastAsia="仿宋_GB2312"/>
                <w:b/>
                <w:sz w:val="28"/>
              </w:rPr>
              <w:t>DDA攻击创新点</w:t>
            </w:r>
          </w:p>
          <w:p w14:paraId="5F9784EE">
            <w:pPr>
              <w:spacing w:line="500" w:lineRule="exact"/>
              <w:ind w:firstLine="482" w:firstLineChars="200"/>
              <w:rPr>
                <w:rFonts w:ascii="仿宋_GB2312" w:eastAsia="仿宋_GB2312"/>
                <w:b/>
              </w:rPr>
            </w:pPr>
            <w:r>
              <w:rPr>
                <w:rFonts w:hint="eastAsia" w:ascii="仿宋_GB2312" w:eastAsia="仿宋_GB2312"/>
                <w:b/>
              </w:rPr>
              <w:t>创新点一：双频解耦的扩散潜空间语义误导</w:t>
            </w:r>
          </w:p>
          <w:p w14:paraId="41FB4CEC">
            <w:pPr>
              <w:spacing w:line="500" w:lineRule="exact"/>
              <w:ind w:firstLine="480" w:firstLineChars="200"/>
              <w:rPr>
                <w:rFonts w:ascii="仿宋_GB2312" w:eastAsia="仿宋_GB2312"/>
              </w:rPr>
            </w:pPr>
            <w:r>
              <w:rPr>
                <w:rFonts w:hint="eastAsia" w:ascii="仿宋_GB2312" w:eastAsia="仿宋_GB2312"/>
              </w:rPr>
              <w:t>现有攻击方法局限于像素空间或特征空间添加噪声，难以从语义层面干扰模型的深层理解。DDA方法首次将小波双频分解与扩散模型潜空间编辑引入对抗攻击领域。通过Haar小波变换将图像分解为低频语义分量与高频细节分量，低频分量经数值流形映射后进入Stable Diffusion的潜空间，利用交叉注意力掩码引导DDIM反演进行受控语义编辑。该方法实现了从“感官层面”到“认知层面”的对抗性突破，在保持极高视觉保真度（</w:t>
            </w:r>
            <w:r>
              <w:rPr>
                <w:rFonts w:ascii="仿宋_GB2312" w:eastAsia="仿宋_GB2312"/>
              </w:rPr>
              <w:t>map</w:t>
            </w:r>
            <w:r>
              <w:rPr>
                <w:rFonts w:hint="eastAsia" w:ascii="仿宋_GB2312" w:eastAsia="仿宋_GB2312"/>
              </w:rPr>
              <w:t>&gt;0.95）的同时，使目标检测器的map降至0.003以下。</w:t>
            </w:r>
          </w:p>
          <w:p w14:paraId="302DAB12">
            <w:pPr>
              <w:spacing w:line="500" w:lineRule="exact"/>
              <w:ind w:firstLine="482" w:firstLineChars="200"/>
              <w:rPr>
                <w:rFonts w:ascii="仿宋_GB2312" w:eastAsia="仿宋_GB2312"/>
                <w:b/>
              </w:rPr>
            </w:pPr>
            <w:r>
              <w:rPr>
                <w:rFonts w:hint="eastAsia" w:ascii="仿宋_GB2312" w:eastAsia="仿宋_GB2312"/>
                <w:b/>
              </w:rPr>
              <w:t>创新点二：注意力-扰动解耦的交替优化机制</w:t>
            </w:r>
          </w:p>
          <w:p w14:paraId="73604089">
            <w:pPr>
              <w:spacing w:line="500" w:lineRule="exact"/>
              <w:ind w:firstLine="480" w:firstLineChars="200"/>
              <w:rPr>
                <w:rFonts w:ascii="仿宋_GB2312" w:eastAsia="仿宋_GB2312"/>
              </w:rPr>
            </w:pPr>
            <w:r>
              <w:rPr>
                <w:rFonts w:hint="eastAsia" w:ascii="仿宋_GB2312" w:eastAsia="仿宋_GB2312"/>
              </w:rPr>
              <w:t>传统扰动优化将扰动视为单一变量，忽略了扰动在不同空间位置的重要性差异。本文提出注意力-扰动解耦建模δ</w:t>
            </w:r>
            <w:r>
              <w:rPr>
                <w:rFonts w:ascii="仿宋_GB2312" w:eastAsia="仿宋_GB2312"/>
              </w:rPr>
              <w:t>=A</w:t>
            </w:r>
            <w:r>
              <w:rPr>
                <w:rFonts w:hint="eastAsia" w:ascii="仿宋_GB2312" w:eastAsia="仿宋_GB2312"/>
              </w:rPr>
              <w:t>⊙</w:t>
            </w:r>
            <w:r>
              <w:rPr>
                <w:rFonts w:ascii="仿宋_GB2312" w:eastAsia="仿宋_GB2312"/>
              </w:rPr>
              <w:t>P</w:t>
            </w:r>
            <w:r>
              <w:rPr>
                <w:rFonts w:hint="eastAsia" w:ascii="仿宋_GB2312" w:eastAsia="仿宋_GB2312"/>
              </w:rPr>
              <w:t>，将扰动分解为空间注意力图</w:t>
            </w:r>
            <w:r>
              <w:rPr>
                <w:rFonts w:ascii="仿宋_GB2312" w:eastAsia="仿宋_GB2312"/>
              </w:rPr>
              <w:t>A</w:t>
            </w:r>
            <w:r>
              <w:rPr>
                <w:rFonts w:hint="eastAsia" w:ascii="仿宋_GB2312" w:eastAsia="仿宋_GB2312"/>
              </w:rPr>
              <w:t>和基础扰动模式P，并设计了三端博弈损失的交替优化算法。同时引入高频信息熵掩码，引导扰动优先作用于纹理丰富区域。解耦建模使扰动分布更符合人类视觉系统的感知特性，在相同扰动预算下获得更优的攻击效能与视觉质量平衡。</w:t>
            </w:r>
          </w:p>
          <w:p w14:paraId="48929A72">
            <w:pPr>
              <w:spacing w:line="500" w:lineRule="exact"/>
              <w:ind w:firstLine="482" w:firstLineChars="200"/>
              <w:rPr>
                <w:rFonts w:ascii="仿宋_GB2312" w:eastAsia="仿宋_GB2312"/>
                <w:b/>
              </w:rPr>
            </w:pPr>
            <w:r>
              <w:rPr>
                <w:rFonts w:hint="eastAsia" w:ascii="仿宋_GB2312" w:eastAsia="仿宋_GB2312"/>
                <w:b/>
              </w:rPr>
              <w:t>创新点三：高频信息熵掩码引导的扰动聚焦策略</w:t>
            </w:r>
          </w:p>
          <w:p w14:paraId="617199A9">
            <w:pPr>
              <w:spacing w:line="500" w:lineRule="exact"/>
              <w:ind w:firstLine="480" w:firstLineChars="200"/>
              <w:rPr>
                <w:rFonts w:ascii="仿宋_GB2312" w:eastAsia="仿宋_GB2312"/>
              </w:rPr>
            </w:pPr>
            <w:r>
              <w:rPr>
                <w:rFonts w:hint="eastAsia" w:ascii="仿宋_GB2312" w:eastAsia="仿宋_GB2312"/>
              </w:rPr>
              <w:t>为避免扰动无效地散布于背景区域，DDA方法提出基于高频信息熵的掩码机制。通过计算第一级高频子带（LH、HL、HH）的局部能量聚合矩阵与近似信息熵，利用Sigmoid函数将纹理丰富区域映射为高敏感度掩码，引导扰动优先作用于图像的高信息量区域。该策略确保了扰动能量的高效利用，在极低扰动幅度下即可实现显著攻击效果，进一步提升了对抗样本的隐蔽性。</w:t>
            </w:r>
          </w:p>
        </w:tc>
      </w:tr>
      <w:tr w14:paraId="0AA2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315E201D">
            <w:pPr>
              <w:spacing w:line="400" w:lineRule="exact"/>
              <w:rPr>
                <w:rFonts w:ascii="仿宋_GB2312" w:eastAsia="仿宋_GB2312"/>
                <w:b/>
              </w:rPr>
            </w:pPr>
            <w:r>
              <w:rPr>
                <w:rFonts w:hint="eastAsia" w:ascii="仿宋_GB2312" w:eastAsia="仿宋_GB2312"/>
                <w:b/>
              </w:rPr>
              <w:t>三、已取得的阶段性成果（条文列述，可附照片）</w:t>
            </w:r>
          </w:p>
        </w:tc>
      </w:tr>
      <w:tr w14:paraId="64E7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5"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54DA871C">
            <w:pPr>
              <w:spacing w:line="400" w:lineRule="exact"/>
              <w:ind w:firstLine="562" w:firstLineChars="200"/>
              <w:rPr>
                <w:rFonts w:ascii="仿宋_GB2312" w:eastAsia="仿宋_GB2312"/>
                <w:b/>
                <w:sz w:val="28"/>
              </w:rPr>
            </w:pPr>
            <w:r>
              <w:rPr>
                <w:rFonts w:hint="eastAsia" w:ascii="仿宋_GB2312" w:eastAsia="仿宋_GB2312"/>
                <w:b/>
                <w:sz w:val="28"/>
              </w:rPr>
              <w:t>1 AFFA攻击</w:t>
            </w:r>
          </w:p>
          <w:p w14:paraId="36753ED7">
            <w:pPr>
              <w:spacing w:line="400" w:lineRule="exact"/>
              <w:ind w:firstLine="480" w:firstLineChars="200"/>
              <w:rPr>
                <w:rFonts w:ascii="仿宋_GB2312" w:eastAsia="仿宋_GB2312"/>
              </w:rPr>
            </w:pPr>
            <w:r>
              <w:drawing>
                <wp:anchor distT="0" distB="0" distL="114300" distR="114300" simplePos="0" relativeHeight="251670528" behindDoc="0" locked="0" layoutInCell="1" allowOverlap="1">
                  <wp:simplePos x="0" y="0"/>
                  <wp:positionH relativeFrom="column">
                    <wp:posOffset>33655</wp:posOffset>
                  </wp:positionH>
                  <wp:positionV relativeFrom="paragraph">
                    <wp:posOffset>285115</wp:posOffset>
                  </wp:positionV>
                  <wp:extent cx="5242560" cy="2851785"/>
                  <wp:effectExtent l="0" t="0" r="0" b="5715"/>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0">
                            <a:biLevel thresh="75000"/>
                            <a:extLst>
                              <a:ext uri="{28A0092B-C50C-407E-A947-70E740481C1C}">
                                <a14:useLocalDpi xmlns:a14="http://schemas.microsoft.com/office/drawing/2010/main" val="0"/>
                              </a:ext>
                            </a:extLst>
                          </a:blip>
                          <a:stretch>
                            <a:fillRect/>
                          </a:stretch>
                        </pic:blipFill>
                        <pic:spPr>
                          <a:xfrm>
                            <a:off x="0" y="0"/>
                            <a:ext cx="5242560" cy="2851785"/>
                          </a:xfrm>
                          <a:prstGeom prst="rect">
                            <a:avLst/>
                          </a:prstGeom>
                        </pic:spPr>
                      </pic:pic>
                    </a:graphicData>
                  </a:graphic>
                </wp:anchor>
              </w:drawing>
            </w:r>
            <w:r>
              <w:rPr>
                <w:rFonts w:hint="eastAsia" w:ascii="仿宋_GB2312" w:eastAsia="仿宋_GB2312"/>
              </w:rPr>
              <w:t>AFFA攻击调参对比实验</w:t>
            </w:r>
          </w:p>
          <w:p w14:paraId="4E527F8C">
            <w:pPr>
              <w:spacing w:line="400" w:lineRule="exact"/>
              <w:ind w:firstLine="480" w:firstLineChars="200"/>
              <w:jc w:val="center"/>
              <w:rPr>
                <w:rFonts w:ascii="仿宋_GB2312" w:eastAsia="仿宋_GB2312"/>
              </w:rPr>
            </w:pPr>
            <w:r>
              <w:rPr>
                <w:rFonts w:hint="eastAsia" w:ascii="仿宋_GB2312" w:eastAsia="仿宋_GB2312"/>
              </w:rPr>
              <w:t>图3</w:t>
            </w:r>
            <w:r>
              <w:rPr>
                <w:rFonts w:ascii="仿宋_GB2312" w:eastAsia="仿宋_GB2312"/>
              </w:rPr>
              <w:t xml:space="preserve"> </w:t>
            </w:r>
            <w:r>
              <w:rPr>
                <w:rFonts w:hint="eastAsia" w:ascii="仿宋_GB2312" w:eastAsia="仿宋_GB2312"/>
              </w:rPr>
              <w:t>得到的最优参数配置</w:t>
            </w:r>
          </w:p>
          <w:p w14:paraId="221E3BBB">
            <w:pPr>
              <w:spacing w:line="400" w:lineRule="exact"/>
            </w:pPr>
            <w:r>
              <w:drawing>
                <wp:anchor distT="0" distB="0" distL="114300" distR="114300" simplePos="0" relativeHeight="251665408" behindDoc="0" locked="0" layoutInCell="1" allowOverlap="1">
                  <wp:simplePos x="0" y="0"/>
                  <wp:positionH relativeFrom="column">
                    <wp:posOffset>2540</wp:posOffset>
                  </wp:positionH>
                  <wp:positionV relativeFrom="paragraph">
                    <wp:posOffset>-4864100</wp:posOffset>
                  </wp:positionV>
                  <wp:extent cx="5217160" cy="4860290"/>
                  <wp:effectExtent l="0" t="0" r="254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biLevel thresh="75000"/>
                            <a:extLst>
                              <a:ext uri="{28A0092B-C50C-407E-A947-70E740481C1C}">
                                <a14:useLocalDpi xmlns:a14="http://schemas.microsoft.com/office/drawing/2010/main" val="0"/>
                              </a:ext>
                            </a:extLst>
                          </a:blip>
                          <a:stretch>
                            <a:fillRect/>
                          </a:stretch>
                        </pic:blipFill>
                        <pic:spPr>
                          <a:xfrm>
                            <a:off x="0" y="0"/>
                            <a:ext cx="5217160" cy="4860290"/>
                          </a:xfrm>
                          <a:prstGeom prst="rect">
                            <a:avLst/>
                          </a:prstGeom>
                        </pic:spPr>
                      </pic:pic>
                    </a:graphicData>
                  </a:graphic>
                </wp:anchor>
              </w:drawing>
            </w:r>
          </w:p>
          <w:p w14:paraId="43216056">
            <w:pPr>
              <w:spacing w:line="400" w:lineRule="exact"/>
              <w:rPr>
                <w:rFonts w:ascii="仿宋_GB2312" w:eastAsia="仿宋_GB2312"/>
                <w:b/>
              </w:rPr>
            </w:pPr>
          </w:p>
          <w:p w14:paraId="05FF7F8F">
            <w:pPr>
              <w:spacing w:line="400" w:lineRule="exact"/>
              <w:rPr>
                <w:rFonts w:ascii="仿宋_GB2312" w:eastAsia="仿宋_GB2312"/>
              </w:rPr>
            </w:pPr>
          </w:p>
          <w:p w14:paraId="62DE8A4F">
            <w:pPr>
              <w:spacing w:line="400" w:lineRule="exact"/>
              <w:rPr>
                <w:rFonts w:ascii="仿宋_GB2312" w:eastAsia="仿宋_GB2312"/>
              </w:rPr>
            </w:pPr>
          </w:p>
          <w:p w14:paraId="3D024249">
            <w:pPr>
              <w:spacing w:line="400" w:lineRule="exact"/>
              <w:rPr>
                <w:rFonts w:ascii="仿宋_GB2312" w:eastAsia="仿宋_GB2312"/>
              </w:rPr>
            </w:pPr>
          </w:p>
          <w:p w14:paraId="4298E116">
            <w:pPr>
              <w:spacing w:line="400" w:lineRule="exact"/>
              <w:rPr>
                <w:rFonts w:ascii="仿宋_GB2312" w:eastAsia="仿宋_GB2312"/>
              </w:rPr>
            </w:pPr>
          </w:p>
          <w:p w14:paraId="1A307AEE">
            <w:pPr>
              <w:spacing w:line="400" w:lineRule="exact"/>
              <w:rPr>
                <w:rFonts w:ascii="仿宋_GB2312" w:eastAsia="仿宋_GB2312"/>
              </w:rPr>
            </w:pPr>
          </w:p>
          <w:p w14:paraId="4E4801FF">
            <w:pPr>
              <w:spacing w:line="400" w:lineRule="exact"/>
              <w:rPr>
                <w:rFonts w:ascii="仿宋_GB2312" w:eastAsia="仿宋_GB2312"/>
              </w:rPr>
            </w:pPr>
          </w:p>
          <w:p w14:paraId="6DA5E0D3">
            <w:pPr>
              <w:spacing w:line="400" w:lineRule="exact"/>
              <w:rPr>
                <w:rFonts w:ascii="仿宋_GB2312" w:eastAsia="仿宋_GB2312"/>
              </w:rPr>
            </w:pPr>
          </w:p>
          <w:p w14:paraId="6A23A27E">
            <w:pPr>
              <w:spacing w:line="400" w:lineRule="exact"/>
              <w:rPr>
                <w:rFonts w:ascii="仿宋_GB2312" w:eastAsia="仿宋_GB2312"/>
              </w:rPr>
            </w:pPr>
          </w:p>
          <w:p w14:paraId="4950830C">
            <w:pPr>
              <w:spacing w:line="400" w:lineRule="exact"/>
              <w:rPr>
                <w:rFonts w:ascii="仿宋_GB2312" w:eastAsia="仿宋_GB2312"/>
              </w:rPr>
            </w:pPr>
          </w:p>
          <w:p w14:paraId="3EE7ED17">
            <w:pPr>
              <w:spacing w:line="400" w:lineRule="exact"/>
              <w:rPr>
                <w:rFonts w:ascii="仿宋_GB2312" w:eastAsia="仿宋_GB2312"/>
              </w:rPr>
            </w:pPr>
          </w:p>
          <w:p w14:paraId="16977C68">
            <w:pPr>
              <w:spacing w:line="400" w:lineRule="exact"/>
              <w:rPr>
                <w:rFonts w:ascii="仿宋_GB2312" w:eastAsia="仿宋_GB2312"/>
              </w:rPr>
            </w:pPr>
          </w:p>
          <w:p w14:paraId="1DC2751E">
            <w:pPr>
              <w:spacing w:line="400" w:lineRule="exact"/>
              <w:rPr>
                <w:rFonts w:ascii="仿宋_GB2312" w:eastAsia="仿宋_GB2312"/>
              </w:rPr>
            </w:pPr>
          </w:p>
          <w:p w14:paraId="1C8B1CD6">
            <w:pPr>
              <w:spacing w:line="400" w:lineRule="exact"/>
              <w:rPr>
                <w:rFonts w:ascii="仿宋_GB2312" w:eastAsia="仿宋_GB2312"/>
              </w:rPr>
            </w:pPr>
            <w:r>
              <w:drawing>
                <wp:inline distT="0" distB="0" distL="0" distR="0">
                  <wp:extent cx="5242560" cy="3672205"/>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biLevel thresh="75000"/>
                          </a:blip>
                          <a:stretch>
                            <a:fillRect/>
                          </a:stretch>
                        </pic:blipFill>
                        <pic:spPr>
                          <a:xfrm>
                            <a:off x="0" y="0"/>
                            <a:ext cx="5242560" cy="3672205"/>
                          </a:xfrm>
                          <a:prstGeom prst="rect">
                            <a:avLst/>
                          </a:prstGeom>
                        </pic:spPr>
                      </pic:pic>
                    </a:graphicData>
                  </a:graphic>
                </wp:inline>
              </w:drawing>
            </w:r>
          </w:p>
          <w:p w14:paraId="7DE3A52F">
            <w:pPr>
              <w:spacing w:line="400" w:lineRule="exact"/>
              <w:rPr>
                <w:rFonts w:ascii="仿宋_GB2312" w:eastAsia="仿宋_GB2312"/>
              </w:rPr>
            </w:pPr>
          </w:p>
          <w:p w14:paraId="03EF7458">
            <w:pPr>
              <w:spacing w:line="400" w:lineRule="exact"/>
              <w:rPr>
                <w:rFonts w:ascii="仿宋_GB2312" w:eastAsia="仿宋_GB2312"/>
              </w:rPr>
            </w:pPr>
          </w:p>
          <w:p w14:paraId="69D7D617">
            <w:pPr>
              <w:spacing w:line="400" w:lineRule="exact"/>
              <w:rPr>
                <w:rFonts w:ascii="仿宋_GB2312" w:eastAsia="仿宋_GB2312"/>
              </w:rPr>
            </w:pPr>
          </w:p>
          <w:p w14:paraId="462973AA">
            <w:pPr>
              <w:spacing w:line="400" w:lineRule="exact"/>
              <w:rPr>
                <w:rFonts w:ascii="仿宋_GB2312" w:eastAsia="仿宋_GB2312"/>
              </w:rPr>
            </w:pPr>
          </w:p>
          <w:p w14:paraId="35CCBBF4">
            <w:pPr>
              <w:spacing w:line="400" w:lineRule="exact"/>
              <w:rPr>
                <w:rFonts w:ascii="仿宋_GB2312" w:eastAsia="仿宋_GB2312"/>
              </w:rPr>
            </w:pPr>
          </w:p>
          <w:p w14:paraId="2313603E">
            <w:pPr>
              <w:spacing w:line="400" w:lineRule="exact"/>
              <w:rPr>
                <w:rFonts w:ascii="仿宋_GB2312" w:eastAsia="仿宋_GB2312"/>
              </w:rPr>
            </w:pPr>
          </w:p>
          <w:p w14:paraId="54C05230">
            <w:pPr>
              <w:spacing w:line="400" w:lineRule="exact"/>
              <w:rPr>
                <w:rFonts w:ascii="仿宋_GB2312" w:eastAsia="仿宋_GB2312"/>
              </w:rPr>
            </w:pPr>
          </w:p>
          <w:p w14:paraId="01B1F699">
            <w:pPr>
              <w:spacing w:line="400" w:lineRule="exact"/>
              <w:rPr>
                <w:rFonts w:ascii="仿宋_GB2312" w:eastAsia="仿宋_GB2312"/>
              </w:rPr>
            </w:pPr>
          </w:p>
          <w:p w14:paraId="1AEE6CB0">
            <w:pPr>
              <w:spacing w:line="400" w:lineRule="exact"/>
              <w:rPr>
                <w:rFonts w:ascii="仿宋_GB2312" w:eastAsia="仿宋_GB2312"/>
              </w:rPr>
            </w:pPr>
          </w:p>
          <w:p w14:paraId="3B5A581F">
            <w:pPr>
              <w:spacing w:line="400" w:lineRule="exact"/>
              <w:rPr>
                <w:rFonts w:ascii="仿宋_GB2312" w:eastAsia="仿宋_GB2312"/>
              </w:rPr>
            </w:pPr>
          </w:p>
          <w:p w14:paraId="455CE04C">
            <w:pPr>
              <w:spacing w:line="400" w:lineRule="exact"/>
              <w:rPr>
                <w:rFonts w:ascii="仿宋_GB2312" w:eastAsia="仿宋_GB2312"/>
              </w:rPr>
            </w:pPr>
          </w:p>
          <w:p w14:paraId="76FFB0BA">
            <w:pPr>
              <w:spacing w:line="400" w:lineRule="exact"/>
              <w:rPr>
                <w:rFonts w:ascii="仿宋_GB2312" w:eastAsia="仿宋_GB2312"/>
              </w:rPr>
            </w:pPr>
          </w:p>
          <w:p w14:paraId="4DA4C216">
            <w:pPr>
              <w:spacing w:line="400" w:lineRule="exact"/>
              <w:rPr>
                <w:rFonts w:ascii="仿宋_GB2312" w:eastAsia="仿宋_GB2312"/>
              </w:rPr>
            </w:pPr>
          </w:p>
          <w:p w14:paraId="7102DC84">
            <w:pPr>
              <w:spacing w:line="400" w:lineRule="exact"/>
              <w:jc w:val="center"/>
              <w:rPr>
                <w:rFonts w:ascii="仿宋_GB2312" w:eastAsia="仿宋_GB2312"/>
              </w:rPr>
            </w:pPr>
            <w:r>
              <w:drawing>
                <wp:inline distT="0" distB="0" distL="0" distR="0">
                  <wp:extent cx="5030470" cy="35458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biLevel thresh="75000"/>
                          </a:blip>
                          <a:stretch>
                            <a:fillRect/>
                          </a:stretch>
                        </pic:blipFill>
                        <pic:spPr>
                          <a:xfrm>
                            <a:off x="0" y="0"/>
                            <a:ext cx="5034954" cy="3548741"/>
                          </a:xfrm>
                          <a:prstGeom prst="rect">
                            <a:avLst/>
                          </a:prstGeom>
                        </pic:spPr>
                      </pic:pic>
                    </a:graphicData>
                  </a:graphic>
                </wp:inline>
              </w:drawing>
            </w:r>
          </w:p>
          <w:p w14:paraId="5245F341">
            <w:pPr>
              <w:spacing w:line="400" w:lineRule="exact"/>
              <w:rPr>
                <w:rFonts w:ascii="仿宋_GB2312" w:eastAsia="仿宋_GB2312"/>
              </w:rPr>
            </w:pPr>
          </w:p>
          <w:p w14:paraId="4669F005">
            <w:pPr>
              <w:spacing w:line="400" w:lineRule="exact"/>
              <w:rPr>
                <w:rFonts w:ascii="仿宋_GB2312" w:eastAsia="仿宋_GB2312"/>
              </w:rPr>
            </w:pPr>
          </w:p>
          <w:p w14:paraId="0C7D1FFA">
            <w:pPr>
              <w:spacing w:line="400" w:lineRule="exact"/>
              <w:rPr>
                <w:rFonts w:ascii="仿宋_GB2312" w:eastAsia="仿宋_GB2312"/>
              </w:rPr>
            </w:pPr>
          </w:p>
          <w:p w14:paraId="17C53343">
            <w:pPr>
              <w:spacing w:line="400" w:lineRule="exact"/>
              <w:rPr>
                <w:rFonts w:ascii="仿宋_GB2312" w:eastAsia="仿宋_GB2312"/>
              </w:rPr>
            </w:pPr>
          </w:p>
          <w:p w14:paraId="771FA156">
            <w:pPr>
              <w:spacing w:line="400" w:lineRule="exact"/>
              <w:rPr>
                <w:rFonts w:ascii="仿宋_GB2312" w:eastAsia="仿宋_GB2312"/>
              </w:rPr>
            </w:pPr>
          </w:p>
          <w:p w14:paraId="3B43B9BB">
            <w:pPr>
              <w:spacing w:line="400" w:lineRule="exact"/>
              <w:rPr>
                <w:rFonts w:ascii="仿宋_GB2312" w:eastAsia="仿宋_GB2312"/>
              </w:rPr>
            </w:pPr>
          </w:p>
          <w:p w14:paraId="671B8A3F">
            <w:pPr>
              <w:spacing w:line="400" w:lineRule="exact"/>
              <w:rPr>
                <w:rFonts w:ascii="仿宋_GB2312" w:eastAsia="仿宋_GB2312"/>
              </w:rPr>
            </w:pPr>
          </w:p>
          <w:p w14:paraId="3A1BDCD8">
            <w:pPr>
              <w:spacing w:line="400" w:lineRule="exact"/>
              <w:rPr>
                <w:rFonts w:ascii="仿宋_GB2312" w:eastAsia="仿宋_GB2312"/>
              </w:rPr>
            </w:pPr>
          </w:p>
          <w:p w14:paraId="72B7CBB2">
            <w:pPr>
              <w:spacing w:line="400" w:lineRule="exact"/>
              <w:rPr>
                <w:rFonts w:ascii="仿宋_GB2312" w:eastAsia="仿宋_GB2312"/>
              </w:rPr>
            </w:pPr>
          </w:p>
          <w:p w14:paraId="3A85C1B4">
            <w:pPr>
              <w:spacing w:line="400" w:lineRule="exact"/>
              <w:rPr>
                <w:rFonts w:ascii="仿宋_GB2312" w:eastAsia="仿宋_GB2312"/>
              </w:rPr>
            </w:pPr>
          </w:p>
          <w:p w14:paraId="13BA5007">
            <w:pPr>
              <w:spacing w:line="400" w:lineRule="exact"/>
              <w:rPr>
                <w:rFonts w:ascii="仿宋_GB2312" w:eastAsia="仿宋_GB2312"/>
              </w:rPr>
            </w:pPr>
          </w:p>
          <w:p w14:paraId="13A7322D">
            <w:pPr>
              <w:spacing w:line="400" w:lineRule="exact"/>
              <w:rPr>
                <w:rFonts w:ascii="仿宋_GB2312" w:eastAsia="仿宋_GB2312"/>
              </w:rPr>
            </w:pPr>
          </w:p>
          <w:p w14:paraId="3785D306">
            <w:pPr>
              <w:spacing w:line="400" w:lineRule="exact"/>
              <w:rPr>
                <w:rFonts w:ascii="仿宋_GB2312" w:eastAsia="仿宋_GB2312"/>
              </w:rPr>
            </w:pPr>
          </w:p>
          <w:p w14:paraId="06D82A40">
            <w:pPr>
              <w:spacing w:line="400" w:lineRule="exact"/>
              <w:rPr>
                <w:rFonts w:ascii="仿宋_GB2312" w:eastAsia="仿宋_GB2312"/>
              </w:rPr>
            </w:pPr>
          </w:p>
          <w:p w14:paraId="5ECA2042">
            <w:pPr>
              <w:spacing w:line="400" w:lineRule="exact"/>
              <w:rPr>
                <w:rFonts w:ascii="仿宋_GB2312" w:eastAsia="仿宋_GB2312"/>
              </w:rPr>
            </w:pPr>
          </w:p>
          <w:p w14:paraId="27D19282">
            <w:pPr>
              <w:spacing w:line="400" w:lineRule="exact"/>
              <w:rPr>
                <w:rFonts w:ascii="仿宋_GB2312" w:eastAsia="仿宋_GB2312"/>
              </w:rPr>
            </w:pPr>
          </w:p>
          <w:p w14:paraId="7170EFC8">
            <w:pPr>
              <w:spacing w:line="400" w:lineRule="exact"/>
              <w:rPr>
                <w:rFonts w:ascii="仿宋_GB2312" w:eastAsia="仿宋_GB2312"/>
              </w:rPr>
            </w:pPr>
          </w:p>
          <w:p w14:paraId="7D78DCF5">
            <w:pPr>
              <w:spacing w:line="400" w:lineRule="exact"/>
              <w:rPr>
                <w:rFonts w:ascii="仿宋_GB2312" w:eastAsia="仿宋_GB2312"/>
              </w:rPr>
            </w:pPr>
          </w:p>
          <w:p w14:paraId="0E7EF0C2">
            <w:pPr>
              <w:spacing w:line="400" w:lineRule="exact"/>
              <w:jc w:val="center"/>
              <w:rPr>
                <w:rFonts w:ascii="仿宋_GB2312" w:eastAsia="仿宋_GB2312"/>
              </w:rPr>
            </w:pPr>
            <w:r>
              <w:drawing>
                <wp:inline distT="0" distB="0" distL="0" distR="0">
                  <wp:extent cx="5065395" cy="4902200"/>
                  <wp:effectExtent l="0" t="0" r="190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4">
                            <a:biLevel thresh="75000"/>
                          </a:blip>
                          <a:stretch>
                            <a:fillRect/>
                          </a:stretch>
                        </pic:blipFill>
                        <pic:spPr>
                          <a:xfrm>
                            <a:off x="0" y="0"/>
                            <a:ext cx="5077298" cy="4913713"/>
                          </a:xfrm>
                          <a:prstGeom prst="rect">
                            <a:avLst/>
                          </a:prstGeom>
                        </pic:spPr>
                      </pic:pic>
                    </a:graphicData>
                  </a:graphic>
                </wp:inline>
              </w:drawing>
            </w:r>
          </w:p>
          <w:p w14:paraId="2BE22CCF">
            <w:pPr>
              <w:spacing w:line="400" w:lineRule="exact"/>
              <w:ind w:firstLine="480" w:firstLineChars="200"/>
              <w:jc w:val="center"/>
              <w:rPr>
                <w:rFonts w:ascii="仿宋_GB2312" w:eastAsia="仿宋_GB2312"/>
              </w:rPr>
            </w:pPr>
            <w:r>
              <w:rPr>
                <w:rFonts w:hint="eastAsia" w:ascii="仿宋_GB2312" w:eastAsia="仿宋_GB2312"/>
              </w:rPr>
              <w:t>图4</w:t>
            </w:r>
            <w:r>
              <w:rPr>
                <w:rFonts w:ascii="仿宋_GB2312" w:eastAsia="仿宋_GB2312"/>
              </w:rPr>
              <w:t xml:space="preserve"> </w:t>
            </w:r>
            <w:r>
              <w:rPr>
                <w:rFonts w:hint="eastAsia" w:ascii="仿宋_GB2312" w:eastAsia="仿宋_GB2312"/>
              </w:rPr>
              <w:t>4组参数对比试验图</w:t>
            </w:r>
          </w:p>
          <w:p w14:paraId="6413ECF9">
            <w:pPr>
              <w:spacing w:line="400" w:lineRule="exact"/>
              <w:ind w:firstLine="480" w:firstLineChars="200"/>
              <w:rPr>
                <w:rFonts w:ascii="仿宋_GB2312" w:eastAsia="仿宋_GB2312"/>
              </w:rPr>
            </w:pPr>
            <w:r>
              <w:rPr>
                <w:rFonts w:hint="eastAsia" w:ascii="仿宋_GB2312" w:eastAsia="仿宋_GB2312"/>
              </w:rPr>
              <w:t>为验证自适应调参的分频和注意力融合攻击（AFFA）方法的鲁棒性与有效性，本项目系统开展了针对不同攻击模式与场景的调参对比实验。实验中，本项目围绕AFOG-vanishing与FENP两种核心攻击模式，对扰动幅值上界</w:t>
            </w:r>
            <w:r>
              <w:rPr>
                <w:rFonts w:eastAsia="仿宋_GB2312"/>
                <w:i/>
              </w:rPr>
              <w:t>ε</w:t>
            </w:r>
            <w:r>
              <w:rPr>
                <w:rFonts w:hint="eastAsia" w:ascii="仿宋_GB2312" w:eastAsia="仿宋_GB2312"/>
              </w:rPr>
              <w:t>、迭代步数、步长</w:t>
            </w:r>
            <w:r>
              <w:rPr>
                <w:rFonts w:eastAsia="仿宋_GB2312"/>
                <w:i/>
              </w:rPr>
              <w:t>α</w:t>
            </w:r>
            <w:r>
              <w:rPr>
                <w:rFonts w:hint="eastAsia" w:ascii="仿宋_GB2312" w:eastAsia="仿宋_GB2312"/>
              </w:rPr>
              <w:t>及高频能量约束系数</w:t>
            </w:r>
            <w:r>
              <w:rPr>
                <w:rFonts w:eastAsia="仿宋_GB2312"/>
                <w:i/>
              </w:rPr>
              <w:t>η</w:t>
            </w:r>
            <w:r>
              <w:rPr>
                <w:rFonts w:hint="eastAsia" w:ascii="仿宋_GB2312" w:eastAsia="仿宋_GB2312"/>
              </w:rPr>
              <w:t>等关键参数进行了网格搜索，并采用平均精度（m</w:t>
            </w:r>
            <w:r>
              <w:rPr>
                <w:rFonts w:ascii="仿宋_GB2312" w:eastAsia="仿宋_GB2312"/>
              </w:rPr>
              <w:t>ap</w:t>
            </w:r>
            <w:r>
              <w:rPr>
                <w:rFonts w:hint="eastAsia" w:ascii="仿宋_GB2312" w:eastAsia="仿宋_GB2312"/>
              </w:rPr>
              <w:t>）下降率与结构相似性（SSIM）作为评价指标，分别从攻击效能与视觉隐蔽性两个维度进行量化评估。结果表明，在不同参数配置下，AFFA均能在保持高视觉隐蔽性（SSIM普遍高于0.85）的同时，有效降低目标检测模型的m</w:t>
            </w:r>
            <w:r>
              <w:rPr>
                <w:rFonts w:ascii="仿宋_GB2312" w:eastAsia="仿宋_GB2312"/>
              </w:rPr>
              <w:t>ap</w:t>
            </w:r>
            <w:r>
              <w:rPr>
                <w:rFonts w:hint="eastAsia" w:ascii="仿宋_GB2312" w:eastAsia="仿宋_GB2312"/>
              </w:rPr>
              <w:t>。本项目根据调参对比实验得到最优的一组参数，然后进行2</w:t>
            </w:r>
            <w:r>
              <w:rPr>
                <w:rFonts w:ascii="仿宋_GB2312" w:eastAsia="仿宋_GB2312"/>
              </w:rPr>
              <w:t>000</w:t>
            </w:r>
            <w:r>
              <w:rPr>
                <w:rFonts w:hint="eastAsia" w:ascii="仿宋_GB2312" w:eastAsia="仿宋_GB2312"/>
              </w:rPr>
              <w:t>张图片测试攻击，得到：map为0.</w:t>
            </w:r>
            <w:r>
              <w:rPr>
                <w:rFonts w:ascii="仿宋_GB2312" w:eastAsia="仿宋_GB2312"/>
              </w:rPr>
              <w:t>026</w:t>
            </w:r>
            <w:r>
              <w:rPr>
                <w:rFonts w:hint="eastAsia" w:ascii="仿宋_GB2312" w:eastAsia="仿宋_GB2312"/>
              </w:rPr>
              <w:t>，</w:t>
            </w:r>
            <w:r>
              <w:rPr>
                <w:rFonts w:ascii="仿宋_GB2312" w:eastAsia="仿宋_GB2312"/>
              </w:rPr>
              <w:t>SSIM</w:t>
            </w:r>
            <w:r>
              <w:rPr>
                <w:rFonts w:hint="eastAsia" w:ascii="仿宋_GB2312" w:eastAsia="仿宋_GB2312"/>
              </w:rPr>
              <w:t>为0.</w:t>
            </w:r>
            <w:r>
              <w:rPr>
                <w:rFonts w:ascii="仿宋_GB2312" w:eastAsia="仿宋_GB2312"/>
              </w:rPr>
              <w:t>8721</w:t>
            </w:r>
            <w:r>
              <w:rPr>
                <w:rFonts w:hint="eastAsia" w:ascii="仿宋_GB2312" w:eastAsia="仿宋_GB2312"/>
              </w:rPr>
              <w:t>。效果初步判断比单纯的AFOG攻击好。</w:t>
            </w:r>
          </w:p>
          <w:p w14:paraId="0C4814F7">
            <w:pPr>
              <w:spacing w:line="400" w:lineRule="exact"/>
              <w:ind w:firstLine="480" w:firstLineChars="200"/>
              <w:rPr>
                <w:rFonts w:ascii="仿宋_GB2312" w:eastAsia="仿宋_GB2312"/>
              </w:rPr>
            </w:pPr>
            <w:r>
              <w:drawing>
                <wp:anchor distT="0" distB="0" distL="114300" distR="114300" simplePos="0" relativeHeight="251659264" behindDoc="1" locked="0" layoutInCell="1" allowOverlap="1">
                  <wp:simplePos x="0" y="0"/>
                  <wp:positionH relativeFrom="column">
                    <wp:posOffset>67945</wp:posOffset>
                  </wp:positionH>
                  <wp:positionV relativeFrom="paragraph">
                    <wp:posOffset>594360</wp:posOffset>
                  </wp:positionV>
                  <wp:extent cx="5242560" cy="660400"/>
                  <wp:effectExtent l="0" t="0" r="0" b="6350"/>
                  <wp:wrapTight wrapText="bothSides">
                    <wp:wrapPolygon>
                      <wp:start x="0" y="0"/>
                      <wp:lineTo x="0" y="21185"/>
                      <wp:lineTo x="21506" y="21185"/>
                      <wp:lineTo x="21506"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biLevel thresh="75000"/>
                            <a:extLst>
                              <a:ext uri="{28A0092B-C50C-407E-A947-70E740481C1C}">
                                <a14:useLocalDpi xmlns:a14="http://schemas.microsoft.com/office/drawing/2010/main" val="0"/>
                              </a:ext>
                            </a:extLst>
                          </a:blip>
                          <a:srcRect b="36392"/>
                          <a:stretch>
                            <a:fillRect/>
                          </a:stretch>
                        </pic:blipFill>
                        <pic:spPr>
                          <a:xfrm>
                            <a:off x="0" y="0"/>
                            <a:ext cx="5242560" cy="660400"/>
                          </a:xfrm>
                          <a:prstGeom prst="rect">
                            <a:avLst/>
                          </a:prstGeom>
                          <a:ln>
                            <a:noFill/>
                          </a:ln>
                        </pic:spPr>
                      </pic:pic>
                    </a:graphicData>
                  </a:graphic>
                </wp:anchor>
              </w:drawing>
            </w:r>
            <w:r>
              <w:rPr>
                <w:rFonts w:hint="eastAsia" w:ascii="仿宋_GB2312" w:eastAsia="仿宋_GB2312"/>
              </w:rPr>
              <w:t>于是接下来本项目初探黑盒迁移攻击，以DETR为代理模型，用A</w:t>
            </w:r>
            <w:r>
              <w:rPr>
                <w:rFonts w:ascii="仿宋_GB2312" w:eastAsia="仿宋_GB2312"/>
              </w:rPr>
              <w:t>FFA</w:t>
            </w:r>
            <w:r>
              <w:rPr>
                <w:rFonts w:hint="eastAsia" w:ascii="仿宋_GB2312" w:eastAsia="仿宋_GB2312"/>
              </w:rPr>
              <w:t>方法攻击Yolov</w:t>
            </w:r>
            <w:r>
              <w:rPr>
                <w:rFonts w:ascii="仿宋_GB2312" w:eastAsia="仿宋_GB2312"/>
              </w:rPr>
              <w:t>5</w:t>
            </w:r>
            <w:r>
              <w:rPr>
                <w:rFonts w:hint="eastAsia" w:ascii="仿宋_GB2312" w:eastAsia="仿宋_GB2312"/>
              </w:rPr>
              <w:t>、Faster</w:t>
            </w:r>
            <w:r>
              <w:rPr>
                <w:rFonts w:ascii="仿宋_GB2312" w:eastAsia="仿宋_GB2312"/>
              </w:rPr>
              <w:t xml:space="preserve"> </w:t>
            </w:r>
            <w:r>
              <w:rPr>
                <w:rFonts w:hint="eastAsia" w:ascii="仿宋_GB2312" w:eastAsia="仿宋_GB2312"/>
              </w:rPr>
              <w:t>R-CNN、RetinaNet。</w:t>
            </w:r>
          </w:p>
          <w:p w14:paraId="280F5687">
            <w:pPr>
              <w:spacing w:line="400" w:lineRule="exact"/>
              <w:ind w:firstLine="480" w:firstLineChars="200"/>
              <w:jc w:val="center"/>
              <w:rPr>
                <w:rFonts w:ascii="仿宋_GB2312" w:eastAsia="仿宋_GB2312"/>
              </w:rPr>
            </w:pPr>
            <w:r>
              <w:rPr>
                <w:rFonts w:hint="eastAsia" w:ascii="仿宋_GB2312" w:eastAsia="仿宋_GB2312"/>
              </w:rPr>
              <w:t>图5</w:t>
            </w:r>
            <w:r>
              <w:rPr>
                <w:rFonts w:ascii="仿宋_GB2312" w:eastAsia="仿宋_GB2312"/>
              </w:rPr>
              <w:t xml:space="preserve"> </w:t>
            </w:r>
            <w:r>
              <w:rPr>
                <w:rFonts w:hint="eastAsia" w:ascii="仿宋_GB2312" w:eastAsia="仿宋_GB2312"/>
              </w:rPr>
              <w:t>以DETR做代理模型进行初步黑盒攻击</w:t>
            </w:r>
          </w:p>
          <w:p w14:paraId="717C5AD5">
            <w:pPr>
              <w:spacing w:line="400" w:lineRule="exact"/>
              <w:ind w:firstLine="480" w:firstLineChars="200"/>
              <w:rPr>
                <w:rFonts w:ascii="仿宋_GB2312" w:eastAsia="仿宋_GB2312"/>
              </w:rPr>
            </w:pPr>
            <w:r>
              <w:rPr>
                <w:rFonts w:hint="eastAsia" w:ascii="仿宋_GB2312" w:eastAsia="仿宋_GB2312"/>
              </w:rPr>
              <w:t>为了验证所提方法在真实黑盒场景下的迁移攻击能力，本项目以DETR作为白盒代理模型，生成对抗样本，并分别在YOLOv5、Faster R-CNN和RetinaNet三种主流目标检测模型上进行迁移攻击测试，评估其跨模型攻击有效性。实验中，本项目将m</w:t>
            </w:r>
            <w:r>
              <w:rPr>
                <w:rFonts w:ascii="仿宋_GB2312" w:eastAsia="仿宋_GB2312"/>
              </w:rPr>
              <w:t>ap</w:t>
            </w:r>
            <w:r>
              <w:rPr>
                <w:rFonts w:hint="eastAsia" w:ascii="仿宋_GB2312" w:eastAsia="仿宋_GB2312"/>
              </w:rPr>
              <w:t>作为核心评价指标。</w:t>
            </w:r>
          </w:p>
          <w:p w14:paraId="041CD148">
            <w:pPr>
              <w:spacing w:line="400" w:lineRule="exact"/>
              <w:ind w:firstLine="480" w:firstLineChars="200"/>
              <w:rPr>
                <w:rFonts w:ascii="仿宋_GB2312" w:eastAsia="仿宋_GB2312"/>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1214755</wp:posOffset>
                  </wp:positionH>
                  <wp:positionV relativeFrom="paragraph">
                    <wp:posOffset>807720</wp:posOffset>
                  </wp:positionV>
                  <wp:extent cx="2835910" cy="1918970"/>
                  <wp:effectExtent l="0" t="0" r="2540" b="508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5910" cy="1918970"/>
                          </a:xfrm>
                          <a:prstGeom prst="rect">
                            <a:avLst/>
                          </a:prstGeom>
                        </pic:spPr>
                      </pic:pic>
                    </a:graphicData>
                  </a:graphic>
                </wp:anchor>
              </w:drawing>
            </w:r>
            <w:r>
              <w:rPr>
                <w:rFonts w:hint="eastAsia" w:ascii="仿宋_GB2312" w:eastAsia="仿宋_GB2312"/>
                <w:color w:val="000000" w:themeColor="text1"/>
                <w14:textFill>
                  <w14:solidFill>
                    <w14:schemeClr w14:val="tx1"/>
                  </w14:solidFill>
                </w14:textFill>
              </w:rPr>
              <w:t>实验结果显示（如表所示），AFFA 方法在三个目标模型上均取得了较低的 m</w:t>
            </w:r>
            <w:r>
              <w:rPr>
                <w:rFonts w:ascii="仿宋_GB2312" w:eastAsia="仿宋_GB2312"/>
                <w:color w:val="000000" w:themeColor="text1"/>
                <w14:textFill>
                  <w14:solidFill>
                    <w14:schemeClr w14:val="tx1"/>
                  </w14:solidFill>
                </w14:textFill>
              </w:rPr>
              <w:t>ap</w:t>
            </w:r>
            <w:r>
              <w:rPr>
                <w:rFonts w:hint="eastAsia" w:ascii="仿宋_GB2312" w:eastAsia="仿宋_GB2312"/>
                <w:color w:val="000000" w:themeColor="text1"/>
                <w14:textFill>
                  <w14:solidFill>
                    <w14:schemeClr w14:val="tx1"/>
                  </w14:solidFill>
                </w14:textFill>
              </w:rPr>
              <w:t xml:space="preserve"> 值（平均迁移性为 0.55），初步判断AFFA 生成的对抗样本具有一定的跨模型迁移能力。</w:t>
            </w:r>
          </w:p>
          <w:p w14:paraId="3EFB3EBD">
            <w:pPr>
              <w:spacing w:line="400" w:lineRule="exact"/>
              <w:ind w:firstLine="480" w:firstLineChars="200"/>
              <w:jc w:val="center"/>
              <w:rPr>
                <w:rFonts w:ascii="仿宋_GB2312" w:eastAsia="仿宋_GB2312"/>
              </w:rPr>
            </w:pPr>
            <w:r>
              <w:rPr>
                <w:rFonts w:hint="eastAsia" w:ascii="仿宋_GB2312" w:eastAsia="仿宋_GB2312"/>
              </w:rPr>
              <w:t>图6</w:t>
            </w:r>
            <w:r>
              <w:rPr>
                <w:rFonts w:ascii="仿宋_GB2312" w:eastAsia="仿宋_GB2312"/>
              </w:rPr>
              <w:t xml:space="preserve"> </w:t>
            </w:r>
            <w:r>
              <w:rPr>
                <w:rFonts w:hint="eastAsia" w:ascii="仿宋_GB2312" w:eastAsia="仿宋_GB2312"/>
              </w:rPr>
              <w:t>AFFA方法结果图对比</w:t>
            </w:r>
          </w:p>
          <w:p w14:paraId="072EC895">
            <w:pPr>
              <w:spacing w:line="400" w:lineRule="exact"/>
              <w:ind w:firstLine="480" w:firstLineChars="200"/>
              <w:jc w:val="left"/>
              <w:rPr>
                <w:rFonts w:hint="eastAsia" w:ascii="仿宋_GB2312" w:eastAsia="仿宋_GB2312"/>
              </w:rPr>
            </w:pPr>
            <w:r>
              <w:rPr>
                <w:rFonts w:hint="eastAsia" w:ascii="仿宋_GB2312" w:eastAsia="仿宋_GB2312"/>
              </w:rPr>
              <w:t>从视觉对比结果来看，AFFA方法生成的对抗样本在视觉隐蔽性方面表现优异。与原图相比，对抗样本在颜色分布、整体色调和细节纹理上保持了高度一致性，肉眼几乎无法察觉明显的颜色偏移或异常噪点。</w:t>
            </w:r>
          </w:p>
          <w:p w14:paraId="3283ECAA">
            <w:pPr>
              <w:spacing w:line="400" w:lineRule="exact"/>
              <w:ind w:firstLine="480" w:firstLineChars="200"/>
              <w:jc w:val="center"/>
              <w:rPr>
                <w:rFonts w:ascii="仿宋_GB2312" w:eastAsia="仿宋_GB2312"/>
              </w:rPr>
            </w:pPr>
            <w:r>
              <w:rPr>
                <w:rFonts w:hint="eastAsia" w:ascii="仿宋_GB2312" w:eastAsia="仿宋_GB2312"/>
              </w:rPr>
              <w:t>图7</w:t>
            </w:r>
            <w:r>
              <w:rPr>
                <w:rFonts w:ascii="仿宋_GB2312" w:eastAsia="仿宋_GB2312"/>
              </w:rPr>
              <w:drawing>
                <wp:anchor distT="0" distB="0" distL="114300" distR="114300" simplePos="0" relativeHeight="251660288" behindDoc="1" locked="0" layoutInCell="1" allowOverlap="1">
                  <wp:simplePos x="0" y="0"/>
                  <wp:positionH relativeFrom="column">
                    <wp:posOffset>-151765</wp:posOffset>
                  </wp:positionH>
                  <wp:positionV relativeFrom="paragraph">
                    <wp:posOffset>-2985770</wp:posOffset>
                  </wp:positionV>
                  <wp:extent cx="5273675" cy="2959100"/>
                  <wp:effectExtent l="0" t="0" r="3175" b="0"/>
                  <wp:wrapTopAndBottom/>
                  <wp:docPr id="30" name="图片 30" descr="D:\vx\data\xwechat_files\wxid_o3fxv1kk224r22_3f31\temp\RWTemp\2026-05\c807c620682081776e65f2993115df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vx\data\xwechat_files\wxid_o3fxv1kk224r22_3f31\temp\RWTemp\2026-05\c807c620682081776e65f2993115dfcb.png"/>
                          <pic:cNvPicPr>
                            <a:picLocks noChangeAspect="1" noChangeArrowheads="1"/>
                          </pic:cNvPicPr>
                        </pic:nvPicPr>
                        <pic:blipFill>
                          <a:blip r:embed="rId17" cstate="print">
                            <a:extLst>
                              <a:ext uri="{28A0092B-C50C-407E-A947-70E740481C1C}">
                                <a14:useLocalDpi xmlns:a14="http://schemas.microsoft.com/office/drawing/2010/main" val="0"/>
                              </a:ext>
                            </a:extLst>
                          </a:blip>
                          <a:srcRect t="4847"/>
                          <a:stretch>
                            <a:fillRect/>
                          </a:stretch>
                        </pic:blipFill>
                        <pic:spPr>
                          <a:xfrm>
                            <a:off x="0" y="0"/>
                            <a:ext cx="5273675" cy="2959100"/>
                          </a:xfrm>
                          <a:prstGeom prst="rect">
                            <a:avLst/>
                          </a:prstGeom>
                          <a:noFill/>
                          <a:ln>
                            <a:noFill/>
                          </a:ln>
                        </pic:spPr>
                      </pic:pic>
                    </a:graphicData>
                  </a:graphic>
                </wp:anchor>
              </w:drawing>
            </w:r>
            <w:r>
              <w:rPr>
                <w:rFonts w:ascii="仿宋_GB2312" w:eastAsia="仿宋_GB2312"/>
              </w:rPr>
              <w:t xml:space="preserve"> </w:t>
            </w:r>
            <w:r>
              <w:rPr>
                <w:rFonts w:hint="eastAsia" w:ascii="仿宋_GB2312" w:eastAsia="仿宋_GB2312"/>
              </w:rPr>
              <w:t>左图为原始图像，右图为经过AFFA对抗攻击后的图像</w:t>
            </w:r>
          </w:p>
          <w:p w14:paraId="2B8DD856">
            <w:pPr>
              <w:spacing w:line="400" w:lineRule="exact"/>
              <w:ind w:firstLine="480" w:firstLineChars="200"/>
              <w:rPr>
                <w:rFonts w:ascii="仿宋_GB2312" w:eastAsia="仿宋_GB2312"/>
              </w:rPr>
            </w:pPr>
            <w:r>
              <w:rPr>
                <w:rFonts w:hint="eastAsia" w:ascii="仿宋_GB2312" w:eastAsia="仿宋_GB2312"/>
              </w:rPr>
              <w:t>如图所示，生成的对抗样本在视觉保真度上表现优异，肉眼难以分辨与原始图像的差异。然而，在将其输入至目标检测器后，原本清晰的“STOP”标志不能被成功检测。</w:t>
            </w:r>
          </w:p>
          <w:p w14:paraId="13BBC6A3">
            <w:pPr>
              <w:spacing w:line="400" w:lineRule="exact"/>
              <w:ind w:firstLine="480" w:firstLineChars="200"/>
              <w:rPr>
                <w:rFonts w:ascii="仿宋_GB2312" w:eastAsia="仿宋_GB2312"/>
              </w:rPr>
            </w:pPr>
          </w:p>
          <w:p w14:paraId="6AE3D272">
            <w:pPr>
              <w:spacing w:line="400" w:lineRule="exact"/>
              <w:ind w:firstLine="562" w:firstLineChars="200"/>
              <w:rPr>
                <w:rFonts w:ascii="仿宋_GB2312" w:eastAsia="仿宋_GB2312"/>
                <w:b/>
                <w:sz w:val="28"/>
              </w:rPr>
            </w:pPr>
            <w:r>
              <w:rPr>
                <w:rFonts w:hint="eastAsia" w:ascii="仿宋_GB2312" w:eastAsia="仿宋_GB2312"/>
                <w:b/>
                <w:sz w:val="28"/>
              </w:rPr>
              <w:t>2</w:t>
            </w:r>
            <w:r>
              <w:rPr>
                <w:rFonts w:ascii="仿宋_GB2312" w:eastAsia="仿宋_GB2312"/>
                <w:b/>
                <w:sz w:val="28"/>
              </w:rPr>
              <w:t xml:space="preserve"> </w:t>
            </w:r>
            <w:r>
              <w:rPr>
                <w:rFonts w:hint="eastAsia" w:ascii="仿宋_GB2312" w:eastAsia="仿宋_GB2312"/>
                <w:b/>
                <w:sz w:val="28"/>
              </w:rPr>
              <w:t>DDA</w:t>
            </w:r>
            <w:r>
              <w:rPr>
                <w:rFonts w:ascii="仿宋_GB2312" w:eastAsia="仿宋_GB2312"/>
                <w:b/>
                <w:sz w:val="28"/>
              </w:rPr>
              <w:t>攻击</w:t>
            </w:r>
          </w:p>
          <w:p w14:paraId="1AACC0BE">
            <w:pPr>
              <w:spacing w:line="400" w:lineRule="exact"/>
              <w:ind w:firstLine="480" w:firstLineChars="200"/>
              <w:rPr>
                <w:rFonts w:ascii="仿宋_GB2312" w:eastAsia="仿宋_GB2312"/>
              </w:rPr>
            </w:pPr>
            <w:r>
              <w:rPr>
                <w:rFonts w:hint="eastAsia" w:ascii="仿宋_GB2312" w:eastAsia="仿宋_GB2312"/>
              </w:rPr>
              <w:t>在AFFA方法的基础上，本项目进一步对A+P和分频方法进行融合，跑出来的实验结果看起来有巨大的提升。</w:t>
            </w:r>
            <w:r>
              <w:rPr>
                <w:rFonts w:ascii="仿宋_GB2312" w:eastAsia="仿宋_GB2312"/>
              </w:rPr>
              <w:t>m</w:t>
            </w:r>
            <w:r>
              <w:rPr>
                <w:rFonts w:hint="eastAsia" w:ascii="仿宋_GB2312" w:eastAsia="仿宋_GB2312"/>
              </w:rPr>
              <w:t>ap下降到</w:t>
            </w:r>
            <w:r>
              <w:rPr>
                <w:rFonts w:ascii="仿宋_GB2312" w:eastAsia="仿宋_GB2312"/>
              </w:rPr>
              <w:t>0</w:t>
            </w:r>
            <w:r>
              <w:rPr>
                <w:rFonts w:hint="eastAsia" w:ascii="仿宋_GB2312" w:eastAsia="仿宋_GB2312"/>
              </w:rPr>
              <w:t>.</w:t>
            </w:r>
            <w:r>
              <w:rPr>
                <w:rFonts w:ascii="仿宋_GB2312" w:eastAsia="仿宋_GB2312"/>
              </w:rPr>
              <w:t>003</w:t>
            </w:r>
            <w:r>
              <w:rPr>
                <w:rFonts w:hint="eastAsia" w:ascii="仿宋_GB2312" w:eastAsia="仿宋_GB2312"/>
              </w:rPr>
              <w:t>，SSI</w:t>
            </w:r>
            <w:r>
              <w:rPr>
                <w:rFonts w:ascii="仿宋_GB2312" w:eastAsia="仿宋_GB2312"/>
              </w:rPr>
              <w:t>M</w:t>
            </w:r>
            <w:r>
              <w:rPr>
                <w:rFonts w:hint="eastAsia" w:ascii="仿宋_GB2312" w:eastAsia="仿宋_GB2312"/>
              </w:rPr>
              <w:t>达到0.</w:t>
            </w:r>
            <w:r>
              <w:rPr>
                <w:rFonts w:ascii="仿宋_GB2312" w:eastAsia="仿宋_GB2312"/>
              </w:rPr>
              <w:t>95</w:t>
            </w:r>
            <w:r>
              <w:rPr>
                <w:rFonts w:hint="eastAsia" w:ascii="仿宋_GB2312" w:eastAsia="仿宋_GB2312"/>
              </w:rPr>
              <w:t>。</w:t>
            </w:r>
          </w:p>
          <w:p w14:paraId="1F8EFFDF">
            <w:pPr>
              <w:spacing w:line="400" w:lineRule="exact"/>
              <w:ind w:firstLine="480" w:firstLineChars="200"/>
              <w:jc w:val="center"/>
              <w:rPr>
                <w:rFonts w:ascii="仿宋_GB2312" w:eastAsia="仿宋_GB2312"/>
              </w:rPr>
            </w:pPr>
            <w:r>
              <w:rPr>
                <w:rFonts w:ascii="仿宋_GB2312" w:eastAsia="仿宋_GB2312"/>
              </w:rPr>
              <w:drawing>
                <wp:anchor distT="0" distB="0" distL="114300" distR="114300" simplePos="0" relativeHeight="251661312" behindDoc="1" locked="0" layoutInCell="1" allowOverlap="1">
                  <wp:simplePos x="0" y="0"/>
                  <wp:positionH relativeFrom="column">
                    <wp:posOffset>29845</wp:posOffset>
                  </wp:positionH>
                  <wp:positionV relativeFrom="paragraph">
                    <wp:posOffset>156210</wp:posOffset>
                  </wp:positionV>
                  <wp:extent cx="5221605" cy="2801620"/>
                  <wp:effectExtent l="0" t="0" r="7620" b="8255"/>
                  <wp:wrapTopAndBottom/>
                  <wp:docPr id="31" name="图片 31" descr="D:\vx\data\xwechat_files\wxid_o3fxv1kk224r22_3f31\temp\RWTemp\2026-05\f37b3a704f3c587ff8ce20e32c2f2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vx\data\xwechat_files\wxid_o3fxv1kk224r22_3f31\temp\RWTemp\2026-05\f37b3a704f3c587ff8ce20e32c2f2797.jpg"/>
                          <pic:cNvPicPr>
                            <a:picLocks noChangeAspect="1" noChangeArrowheads="1"/>
                          </pic:cNvPicPr>
                        </pic:nvPicPr>
                        <pic:blipFill>
                          <a:blip r:embed="rId18">
                            <a:extLst>
                              <a:ext uri="{28A0092B-C50C-407E-A947-70E740481C1C}">
                                <a14:useLocalDpi xmlns:a14="http://schemas.microsoft.com/office/drawing/2010/main" val="0"/>
                              </a:ext>
                            </a:extLst>
                          </a:blip>
                          <a:srcRect l="4438" t="36385" r="8432" b="10137"/>
                          <a:stretch>
                            <a:fillRect/>
                          </a:stretch>
                        </pic:blipFill>
                        <pic:spPr>
                          <a:xfrm>
                            <a:off x="0" y="0"/>
                            <a:ext cx="5221605" cy="2801620"/>
                          </a:xfrm>
                          <a:prstGeom prst="rect">
                            <a:avLst/>
                          </a:prstGeom>
                          <a:noFill/>
                          <a:ln>
                            <a:noFill/>
                          </a:ln>
                        </pic:spPr>
                      </pic:pic>
                    </a:graphicData>
                  </a:graphic>
                </wp:anchor>
              </w:drawing>
            </w:r>
            <w:r>
              <w:rPr>
                <w:rFonts w:hint="eastAsia" w:ascii="仿宋_GB2312" w:eastAsia="仿宋_GB2312"/>
              </w:rPr>
              <w:t>图8</w:t>
            </w:r>
            <w:r>
              <w:rPr>
                <w:rFonts w:ascii="仿宋_GB2312" w:eastAsia="仿宋_GB2312"/>
              </w:rPr>
              <w:t xml:space="preserve"> </w:t>
            </w:r>
            <w:r>
              <w:rPr>
                <w:rFonts w:hint="eastAsia" w:ascii="仿宋_GB2312" w:eastAsia="仿宋_GB2312"/>
              </w:rPr>
              <w:t>DDA方法对detr进行攻击的结果</w:t>
            </w:r>
          </w:p>
          <w:p w14:paraId="4DCBD29D">
            <w:pPr>
              <w:spacing w:line="400" w:lineRule="exact"/>
              <w:rPr>
                <w:rFonts w:ascii="仿宋_GB2312" w:eastAsia="仿宋_GB2312"/>
              </w:rPr>
            </w:pPr>
          </w:p>
          <w:p w14:paraId="4B8E3F50">
            <w:pPr>
              <w:spacing w:line="400" w:lineRule="exact"/>
              <w:jc w:val="center"/>
              <w:rPr>
                <w:rFonts w:ascii="仿宋_GB2312" w:eastAsia="仿宋_GB2312"/>
              </w:rPr>
            </w:pPr>
            <w:r>
              <w:rPr>
                <w:rFonts w:hint="eastAsia" w:ascii="仿宋_GB2312" w:eastAsia="仿宋_GB2312"/>
              </w:rPr>
              <w:t>图9</w:t>
            </w:r>
            <w:r>
              <w:rPr>
                <w:rFonts w:ascii="仿宋_GB2312" w:eastAsia="仿宋_GB2312"/>
              </w:rPr>
              <w:drawing>
                <wp:anchor distT="0" distB="0" distL="114300" distR="114300" simplePos="0" relativeHeight="251663360" behindDoc="1" locked="0" layoutInCell="1" allowOverlap="1">
                  <wp:simplePos x="0" y="0"/>
                  <wp:positionH relativeFrom="column">
                    <wp:posOffset>603885</wp:posOffset>
                  </wp:positionH>
                  <wp:positionV relativeFrom="paragraph">
                    <wp:posOffset>-2720340</wp:posOffset>
                  </wp:positionV>
                  <wp:extent cx="4067175" cy="2711450"/>
                  <wp:effectExtent l="0" t="0" r="9525" b="0"/>
                  <wp:wrapTopAndBottom/>
                  <wp:docPr id="34" name="图片 34" descr="D:\vx\data\xwechat_files\wxid_o3fxv1kk224r22_3f31\temp\RWTemp\2026-05\a60e555d77b0a3a2205889e8f0e76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vx\data\xwechat_files\wxid_o3fxv1kk224r22_3f31\temp\RWTemp\2026-05\a60e555d77b0a3a2205889e8f0e7610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67175" cy="2711450"/>
                          </a:xfrm>
                          <a:prstGeom prst="rect">
                            <a:avLst/>
                          </a:prstGeom>
                          <a:noFill/>
                          <a:ln>
                            <a:noFill/>
                          </a:ln>
                        </pic:spPr>
                      </pic:pic>
                    </a:graphicData>
                  </a:graphic>
                </wp:anchor>
              </w:drawing>
            </w:r>
            <w:r>
              <w:rPr>
                <w:rFonts w:ascii="仿宋_GB2312" w:eastAsia="仿宋_GB2312"/>
              </w:rPr>
              <w:t xml:space="preserve"> </w:t>
            </w:r>
            <w:r>
              <w:rPr>
                <w:rFonts w:hint="eastAsia" w:ascii="仿宋_GB2312" w:eastAsia="仿宋_GB2312"/>
              </w:rPr>
              <w:t>左图为原始图像，右图为经过对抗攻击后的图像</w:t>
            </w:r>
          </w:p>
          <w:p w14:paraId="63D95FBE">
            <w:pPr>
              <w:spacing w:line="400" w:lineRule="exact"/>
              <w:ind w:firstLine="480" w:firstLineChars="200"/>
              <w:rPr>
                <w:rFonts w:ascii="仿宋_GB2312" w:eastAsia="仿宋_GB2312"/>
              </w:rPr>
            </w:pPr>
            <w:r>
              <w:rPr>
                <w:rFonts w:hint="eastAsia" w:ascii="仿宋_GB2312" w:eastAsia="仿宋_GB2312"/>
              </w:rPr>
              <w:t>为了直观展示本文提出的对抗攻击方法对目标检测器的影响，本项目对比了原始图像与经攻击后的图像检测结果（如图所示）。左图中，目标检测模型能够准确识别场景中的关键信息。而在右图中，经过对抗样本干扰后，检测器输出了大量密集、杂乱且错误的检测框，覆盖了背景树木甚至标志牌本身，导致模型无法正确定位真实的“STOP”标志，完全丧失了其正常检测功能。这种产生大量无效检测框的现象，说明DDA攻击方法有效地破坏了模型的判别能力，使其陷入严重的误检与混乱状态。</w:t>
            </w:r>
          </w:p>
          <w:p w14:paraId="5B79774F">
            <w:pPr>
              <w:spacing w:line="400" w:lineRule="exact"/>
              <w:rPr>
                <w:rFonts w:ascii="仿宋_GB2312" w:eastAsia="仿宋_GB2312"/>
              </w:rPr>
            </w:pPr>
          </w:p>
        </w:tc>
      </w:tr>
      <w:tr w14:paraId="6C82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293FAACE">
            <w:pPr>
              <w:spacing w:line="400" w:lineRule="exact"/>
              <w:rPr>
                <w:rFonts w:ascii="仿宋_GB2312" w:eastAsia="仿宋_GB2312"/>
              </w:rPr>
            </w:pPr>
            <w:r>
              <w:rPr>
                <w:rFonts w:hint="eastAsia" w:ascii="仿宋_GB2312" w:eastAsia="仿宋_GB2312"/>
                <w:b/>
              </w:rPr>
              <w:t>四、项目日常运作情况（项目的组织管理，成员的合作和工作日志的填写等）</w:t>
            </w:r>
          </w:p>
        </w:tc>
      </w:tr>
      <w:tr w14:paraId="1313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0"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2C337303">
            <w:pPr>
              <w:spacing w:line="400" w:lineRule="exact"/>
              <w:ind w:firstLine="480" w:firstLineChars="200"/>
              <w:rPr>
                <w:rFonts w:ascii="仿宋_GB2312" w:eastAsia="仿宋_GB2312"/>
              </w:rPr>
            </w:pPr>
            <w:r>
              <w:rPr>
                <w:rFonts w:hint="eastAsia" w:ascii="仿宋_GB2312" w:eastAsia="仿宋_GB2312"/>
              </w:rPr>
              <w:t>本项目自启动以来，已建立了清晰的组织架构与高效的合作机制，确保研究计划稳步推进。</w:t>
            </w:r>
          </w:p>
          <w:p w14:paraId="4AF56935">
            <w:pPr>
              <w:spacing w:line="400" w:lineRule="exact"/>
              <w:ind w:firstLine="480" w:firstLineChars="200"/>
              <w:rPr>
                <w:rFonts w:ascii="仿宋_GB2312" w:eastAsia="仿宋_GB2312"/>
              </w:rPr>
            </w:pPr>
            <w:r>
              <w:drawing>
                <wp:anchor distT="0" distB="0" distL="114300" distR="114300" simplePos="0" relativeHeight="251669504" behindDoc="0" locked="0" layoutInCell="1" allowOverlap="1">
                  <wp:simplePos x="0" y="0"/>
                  <wp:positionH relativeFrom="column">
                    <wp:posOffset>2600960</wp:posOffset>
                  </wp:positionH>
                  <wp:positionV relativeFrom="paragraph">
                    <wp:posOffset>1064260</wp:posOffset>
                  </wp:positionV>
                  <wp:extent cx="2593975" cy="1454150"/>
                  <wp:effectExtent l="0" t="0" r="0" b="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593975" cy="1454150"/>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column">
                    <wp:posOffset>-30480</wp:posOffset>
                  </wp:positionH>
                  <wp:positionV relativeFrom="paragraph">
                    <wp:posOffset>1076960</wp:posOffset>
                  </wp:positionV>
                  <wp:extent cx="2599690" cy="1435100"/>
                  <wp:effectExtent l="0" t="0" r="0" b="0"/>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599690" cy="1435100"/>
                          </a:xfrm>
                          <a:prstGeom prst="rect">
                            <a:avLst/>
                          </a:prstGeom>
                        </pic:spPr>
                      </pic:pic>
                    </a:graphicData>
                  </a:graphic>
                </wp:anchor>
              </w:drawing>
            </w:r>
            <w:r>
              <w:rPr>
                <w:rFonts w:ascii="仿宋_GB2312" w:eastAsia="仿宋_GB2312"/>
              </w:rPr>
              <w:t xml:space="preserve">1 </w:t>
            </w:r>
            <w:r>
              <w:rPr>
                <w:rFonts w:hint="eastAsia" w:ascii="仿宋_GB2312" w:eastAsia="仿宋_GB2312"/>
              </w:rPr>
              <w:t>组织管理：项目实行每周例会制度，由指导教师淦艳老师主持，项目负责人黎曜影统筹协调。会议内容包括：总结上周工作、汇报实验进度、讨论技术难点、制定下周计划。重要决策（如技术路线调整、经费使用等）均通过集体讨论后由指导教师批准执行。</w:t>
            </w:r>
          </w:p>
          <w:p w14:paraId="569B8B21">
            <w:pPr>
              <w:spacing w:line="400" w:lineRule="exact"/>
              <w:ind w:firstLine="480" w:firstLineChars="200"/>
              <w:jc w:val="center"/>
              <w:rPr>
                <w:rFonts w:ascii="仿宋_GB2312" w:eastAsia="仿宋_GB2312"/>
              </w:rPr>
            </w:pPr>
            <w:r>
              <w:rPr>
                <w:rFonts w:hint="eastAsia" w:ascii="仿宋_GB2312" w:eastAsia="仿宋_GB2312"/>
              </w:rPr>
              <w:t>图10</w:t>
            </w:r>
            <w:r>
              <w:rPr>
                <w:rFonts w:ascii="仿宋_GB2312" w:eastAsia="仿宋_GB2312"/>
              </w:rPr>
              <w:t xml:space="preserve"> </w:t>
            </w:r>
            <w:r>
              <w:rPr>
                <w:rFonts w:hint="eastAsia" w:ascii="仿宋_GB2312" w:eastAsia="仿宋_GB2312"/>
              </w:rPr>
              <w:t>腾讯会议记录图</w:t>
            </w:r>
          </w:p>
          <w:p w14:paraId="2CE876D6">
            <w:pPr>
              <w:spacing w:line="400" w:lineRule="exact"/>
              <w:ind w:firstLine="480" w:firstLineChars="200"/>
              <w:rPr>
                <w:rFonts w:ascii="仿宋_GB2312" w:eastAsia="仿宋_GB2312"/>
              </w:rPr>
            </w:pPr>
            <w:r>
              <w:rPr>
                <w:rFonts w:hint="eastAsia" w:ascii="仿宋_GB2312" w:eastAsia="仿宋_GB2312"/>
              </w:rPr>
              <w:t>2</w:t>
            </w:r>
            <w:r>
              <w:rPr>
                <w:rFonts w:ascii="仿宋_GB2312" w:eastAsia="仿宋_GB2312"/>
              </w:rPr>
              <w:t xml:space="preserve"> </w:t>
            </w:r>
            <w:r>
              <w:rPr>
                <w:rFonts w:hint="eastAsia" w:ascii="仿宋_GB2312" w:eastAsia="仿宋_GB2312"/>
              </w:rPr>
              <w:t>成员分工与合作：</w:t>
            </w:r>
          </w:p>
          <w:p w14:paraId="09DD53D2">
            <w:pPr>
              <w:spacing w:line="400" w:lineRule="exact"/>
              <w:ind w:firstLine="480"/>
              <w:rPr>
                <w:rFonts w:ascii="仿宋_GB2312" w:eastAsia="仿宋_GB2312"/>
              </w:rPr>
            </w:pPr>
            <w:r>
              <w:rPr>
                <w:rFonts w:hint="eastAsia" w:ascii="仿宋_GB2312" w:eastAsia="仿宋_GB2312"/>
              </w:rPr>
              <w:t>黎曜影与杨孟哲主要负责核心算法开发与实验验证。</w:t>
            </w:r>
          </w:p>
          <w:p w14:paraId="2690CF14">
            <w:pPr>
              <w:spacing w:line="400" w:lineRule="exact"/>
              <w:ind w:firstLine="480"/>
              <w:rPr>
                <w:rFonts w:ascii="仿宋_GB2312" w:eastAsia="仿宋_GB2312"/>
              </w:rPr>
            </w:pPr>
            <w:r>
              <w:rPr>
                <w:rFonts w:hint="eastAsia" w:ascii="仿宋_GB2312" w:eastAsia="仿宋_GB2312"/>
              </w:rPr>
              <w:t>王金枝与陈乾玮主要负责文献调研、文档撰写。</w:t>
            </w:r>
          </w:p>
          <w:p w14:paraId="13A833E8">
            <w:pPr>
              <w:spacing w:line="400" w:lineRule="exact"/>
              <w:ind w:firstLine="480" w:firstLineChars="200"/>
              <w:rPr>
                <w:rFonts w:ascii="仿宋_GB2312" w:eastAsia="仿宋_GB2312"/>
              </w:rPr>
            </w:pPr>
            <w:r>
              <w:drawing>
                <wp:anchor distT="0" distB="0" distL="114300" distR="114300" simplePos="0" relativeHeight="251666432" behindDoc="1" locked="0" layoutInCell="1" allowOverlap="1">
                  <wp:simplePos x="0" y="0"/>
                  <wp:positionH relativeFrom="column">
                    <wp:posOffset>2597150</wp:posOffset>
                  </wp:positionH>
                  <wp:positionV relativeFrom="paragraph">
                    <wp:posOffset>1844040</wp:posOffset>
                  </wp:positionV>
                  <wp:extent cx="2354580" cy="770255"/>
                  <wp:effectExtent l="0" t="0" r="7620" b="0"/>
                  <wp:wrapTight wrapText="bothSides">
                    <wp:wrapPolygon>
                      <wp:start x="0" y="0"/>
                      <wp:lineTo x="0" y="20834"/>
                      <wp:lineTo x="21495" y="20834"/>
                      <wp:lineTo x="21495"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354580" cy="770255"/>
                          </a:xfrm>
                          <a:prstGeom prst="rect">
                            <a:avLst/>
                          </a:prstGeom>
                        </pic:spPr>
                      </pic:pic>
                    </a:graphicData>
                  </a:graphic>
                </wp:anchor>
              </w:drawing>
            </w:r>
            <w:r>
              <w:drawing>
                <wp:anchor distT="0" distB="0" distL="114300" distR="114300" simplePos="0" relativeHeight="251664384" behindDoc="1" locked="0" layoutInCell="1" allowOverlap="1">
                  <wp:simplePos x="0" y="0"/>
                  <wp:positionH relativeFrom="column">
                    <wp:posOffset>264795</wp:posOffset>
                  </wp:positionH>
                  <wp:positionV relativeFrom="paragraph">
                    <wp:posOffset>1889760</wp:posOffset>
                  </wp:positionV>
                  <wp:extent cx="2178050" cy="732790"/>
                  <wp:effectExtent l="0" t="0" r="0" b="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178050" cy="732790"/>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column">
                    <wp:posOffset>2585085</wp:posOffset>
                  </wp:positionH>
                  <wp:positionV relativeFrom="paragraph">
                    <wp:posOffset>1065530</wp:posOffset>
                  </wp:positionV>
                  <wp:extent cx="2435225" cy="815340"/>
                  <wp:effectExtent l="0" t="0" r="3175" b="381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435225" cy="81534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256540</wp:posOffset>
                  </wp:positionH>
                  <wp:positionV relativeFrom="paragraph">
                    <wp:posOffset>1062990</wp:posOffset>
                  </wp:positionV>
                  <wp:extent cx="2190750" cy="814070"/>
                  <wp:effectExtent l="0" t="0" r="0" b="5080"/>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190750" cy="814070"/>
                          </a:xfrm>
                          <a:prstGeom prst="rect">
                            <a:avLst/>
                          </a:prstGeom>
                        </pic:spPr>
                      </pic:pic>
                    </a:graphicData>
                  </a:graphic>
                </wp:anchor>
              </w:drawing>
            </w:r>
            <w:r>
              <w:rPr>
                <w:rFonts w:ascii="仿宋_GB2312" w:eastAsia="仿宋_GB2312"/>
              </w:rPr>
              <w:t xml:space="preserve">3 </w:t>
            </w:r>
            <w:r>
              <w:rPr>
                <w:rFonts w:hint="eastAsia" w:ascii="仿宋_GB2312" w:eastAsia="仿宋_GB2312"/>
              </w:rPr>
              <w:t>工作日志的填写：项目组严格执行每月工作总结文档提交。每位成员在月底提交本月完成的具体任务、遇到的问题、下月计划及需要协助的事项，便于及时发现问题、调整方向。所有工作日志均归档保存，作为项目过程管理的重要依据。</w:t>
            </w:r>
          </w:p>
          <w:p w14:paraId="28338F6A">
            <w:pPr>
              <w:spacing w:line="400" w:lineRule="exact"/>
              <w:jc w:val="center"/>
              <w:rPr>
                <w:rFonts w:ascii="仿宋_GB2312" w:eastAsia="仿宋_GB2312"/>
              </w:rPr>
            </w:pPr>
            <w:r>
              <w:rPr>
                <w:rFonts w:hint="eastAsia" w:ascii="仿宋_GB2312" w:eastAsia="仿宋_GB2312"/>
              </w:rPr>
              <w:t>图11</w:t>
            </w:r>
            <w:r>
              <w:rPr>
                <w:rFonts w:ascii="仿宋_GB2312" w:eastAsia="仿宋_GB2312"/>
              </w:rPr>
              <w:t xml:space="preserve"> </w:t>
            </w:r>
            <w:r>
              <w:rPr>
                <w:rFonts w:hint="eastAsia" w:ascii="仿宋_GB2312" w:eastAsia="仿宋_GB2312"/>
              </w:rPr>
              <w:t>工作汇报总结</w:t>
            </w:r>
          </w:p>
          <w:p w14:paraId="023091D3">
            <w:pPr>
              <w:spacing w:line="400" w:lineRule="exact"/>
              <w:rPr>
                <w:rFonts w:ascii="仿宋_GB2312" w:eastAsia="仿宋_GB2312"/>
              </w:rPr>
            </w:pPr>
          </w:p>
        </w:tc>
      </w:tr>
      <w:tr w14:paraId="3383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054FDF7A">
            <w:pPr>
              <w:spacing w:line="400" w:lineRule="exact"/>
              <w:rPr>
                <w:rFonts w:ascii="仿宋_GB2312" w:eastAsia="仿宋_GB2312"/>
                <w:b/>
              </w:rPr>
            </w:pPr>
            <w:r>
              <w:rPr>
                <w:rFonts w:hint="eastAsia" w:ascii="仿宋_GB2312" w:eastAsia="仿宋_GB2312"/>
                <w:b/>
              </w:rPr>
              <w:t>五、经费使用情况</w:t>
            </w:r>
          </w:p>
          <w:p w14:paraId="52DF4ECB">
            <w:pPr>
              <w:spacing w:line="400" w:lineRule="exact"/>
              <w:ind w:firstLine="480" w:firstLineChars="200"/>
              <w:rPr>
                <w:rFonts w:ascii="仿宋_GB2312" w:eastAsia="仿宋_GB2312"/>
              </w:rPr>
            </w:pPr>
            <w:r>
              <w:rPr>
                <w:rFonts w:hint="eastAsia" w:ascii="仿宋_GB2312" w:eastAsia="仿宋_GB2312"/>
              </w:rPr>
              <w:t>目前经费的使用情况：</w:t>
            </w:r>
          </w:p>
        </w:tc>
      </w:tr>
      <w:tr w14:paraId="32B2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8472" w:type="dxa"/>
            <w:gridSpan w:val="7"/>
            <w:tcBorders>
              <w:top w:val="single" w:color="auto" w:sz="4" w:space="0"/>
              <w:left w:val="single" w:color="auto" w:sz="4" w:space="0"/>
              <w:bottom w:val="single" w:color="auto" w:sz="4" w:space="0"/>
              <w:right w:val="single" w:color="auto" w:sz="4" w:space="0"/>
            </w:tcBorders>
          </w:tcPr>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1701"/>
              <w:gridCol w:w="3765"/>
              <w:gridCol w:w="2061"/>
            </w:tblGrid>
            <w:tr w14:paraId="620C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35DDD69">
                  <w:pPr>
                    <w:spacing w:line="400" w:lineRule="exact"/>
                    <w:rPr>
                      <w:rFonts w:ascii="仿宋_GB2312" w:eastAsia="仿宋_GB2312"/>
                    </w:rPr>
                  </w:pPr>
                  <w:r>
                    <w:rPr>
                      <w:rFonts w:hint="eastAsia" w:ascii="仿宋_GB2312" w:eastAsia="仿宋_GB2312"/>
                    </w:rPr>
                    <w:t>序号</w:t>
                  </w:r>
                </w:p>
              </w:tc>
              <w:tc>
                <w:tcPr>
                  <w:tcW w:w="1701" w:type="dxa"/>
                </w:tcPr>
                <w:p w14:paraId="2699CC20">
                  <w:pPr>
                    <w:spacing w:line="400" w:lineRule="exact"/>
                    <w:rPr>
                      <w:rFonts w:ascii="仿宋_GB2312" w:eastAsia="仿宋_GB2312"/>
                    </w:rPr>
                  </w:pPr>
                  <w:r>
                    <w:rPr>
                      <w:rFonts w:hint="eastAsia" w:ascii="仿宋_GB2312" w:eastAsia="仿宋_GB2312"/>
                    </w:rPr>
                    <w:t>经费开支项目</w:t>
                  </w:r>
                </w:p>
              </w:tc>
              <w:tc>
                <w:tcPr>
                  <w:tcW w:w="3765" w:type="dxa"/>
                </w:tcPr>
                <w:p w14:paraId="5AE4C128">
                  <w:pPr>
                    <w:spacing w:line="400" w:lineRule="exact"/>
                    <w:rPr>
                      <w:rFonts w:ascii="仿宋_GB2312" w:eastAsia="仿宋_GB2312"/>
                    </w:rPr>
                  </w:pPr>
                  <w:r>
                    <w:rPr>
                      <w:rFonts w:hint="eastAsia" w:ascii="仿宋_GB2312" w:eastAsia="仿宋_GB2312"/>
                    </w:rPr>
                    <w:t>主要用途与简要说明</w:t>
                  </w:r>
                </w:p>
              </w:tc>
              <w:tc>
                <w:tcPr>
                  <w:tcW w:w="2061" w:type="dxa"/>
                </w:tcPr>
                <w:p w14:paraId="0748B9D5">
                  <w:pPr>
                    <w:spacing w:line="400" w:lineRule="exact"/>
                    <w:rPr>
                      <w:rFonts w:ascii="仿宋_GB2312" w:eastAsia="仿宋_GB2312"/>
                    </w:rPr>
                  </w:pPr>
                  <w:r>
                    <w:rPr>
                      <w:rFonts w:hint="eastAsia" w:ascii="仿宋_GB2312" w:eastAsia="仿宋_GB2312"/>
                    </w:rPr>
                    <w:t>金额（元）</w:t>
                  </w:r>
                </w:p>
              </w:tc>
            </w:tr>
            <w:tr w14:paraId="2830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1D5519F">
                  <w:pPr>
                    <w:spacing w:line="400" w:lineRule="exact"/>
                    <w:rPr>
                      <w:rFonts w:ascii="仿宋_GB2312" w:eastAsia="仿宋_GB2312"/>
                    </w:rPr>
                  </w:pPr>
                  <w:r>
                    <w:rPr>
                      <w:rFonts w:hint="eastAsia" w:ascii="仿宋_GB2312" w:eastAsia="仿宋_GB2312"/>
                    </w:rPr>
                    <w:t>1</w:t>
                  </w:r>
                </w:p>
              </w:tc>
              <w:tc>
                <w:tcPr>
                  <w:tcW w:w="1701" w:type="dxa"/>
                </w:tcPr>
                <w:p w14:paraId="36989B79">
                  <w:pPr>
                    <w:spacing w:line="400" w:lineRule="exact"/>
                    <w:rPr>
                      <w:rFonts w:ascii="仿宋_GB2312" w:eastAsia="仿宋_GB2312"/>
                    </w:rPr>
                  </w:pPr>
                  <w:r>
                    <w:rPr>
                      <w:rFonts w:hint="eastAsia" w:ascii="仿宋_GB2312" w:eastAsia="仿宋_GB2312"/>
                    </w:rPr>
                    <w:t>购买硬件</w:t>
                  </w:r>
                </w:p>
              </w:tc>
              <w:tc>
                <w:tcPr>
                  <w:tcW w:w="3765" w:type="dxa"/>
                </w:tcPr>
                <w:p w14:paraId="6B775893">
                  <w:pPr>
                    <w:spacing w:line="400" w:lineRule="exact"/>
                    <w:rPr>
                      <w:rFonts w:ascii="仿宋_GB2312" w:eastAsia="仿宋_GB2312"/>
                    </w:rPr>
                  </w:pPr>
                  <w:r>
                    <w:rPr>
                      <w:rFonts w:hint="eastAsia" w:ascii="仿宋_GB2312" w:eastAsia="仿宋_GB2312"/>
                    </w:rPr>
                    <w:t>为了便于调试程序，购买3台显示器，单价在600元-700元。</w:t>
                  </w:r>
                </w:p>
              </w:tc>
              <w:tc>
                <w:tcPr>
                  <w:tcW w:w="2061" w:type="dxa"/>
                </w:tcPr>
                <w:p w14:paraId="54F36A9F">
                  <w:pPr>
                    <w:spacing w:line="400" w:lineRule="exact"/>
                    <w:rPr>
                      <w:rFonts w:ascii="仿宋_GB2312" w:eastAsia="仿宋_GB2312"/>
                    </w:rPr>
                  </w:pPr>
                  <w:r>
                    <w:rPr>
                      <w:rFonts w:hint="eastAsia" w:ascii="仿宋_GB2312" w:eastAsia="仿宋_GB2312"/>
                    </w:rPr>
                    <w:t>2100</w:t>
                  </w:r>
                </w:p>
              </w:tc>
            </w:tr>
            <w:tr w14:paraId="2F3A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0FED9F3">
                  <w:pPr>
                    <w:spacing w:line="400" w:lineRule="exact"/>
                    <w:rPr>
                      <w:rFonts w:ascii="仿宋_GB2312" w:eastAsia="仿宋_GB2312"/>
                    </w:rPr>
                  </w:pPr>
                  <w:r>
                    <w:rPr>
                      <w:rFonts w:hint="eastAsia" w:ascii="仿宋_GB2312" w:eastAsia="仿宋_GB2312"/>
                    </w:rPr>
                    <w:t>2</w:t>
                  </w:r>
                </w:p>
              </w:tc>
              <w:tc>
                <w:tcPr>
                  <w:tcW w:w="1701" w:type="dxa"/>
                </w:tcPr>
                <w:p w14:paraId="18D83F62">
                  <w:pPr>
                    <w:spacing w:line="400" w:lineRule="exact"/>
                    <w:rPr>
                      <w:rFonts w:ascii="仿宋_GB2312" w:eastAsia="仿宋_GB2312"/>
                    </w:rPr>
                  </w:pPr>
                  <w:r>
                    <w:rPr>
                      <w:rFonts w:hint="eastAsia" w:ascii="仿宋_GB2312" w:eastAsia="仿宋_GB2312"/>
                    </w:rPr>
                    <w:t>日常耗材</w:t>
                  </w:r>
                </w:p>
              </w:tc>
              <w:tc>
                <w:tcPr>
                  <w:tcW w:w="3765" w:type="dxa"/>
                </w:tcPr>
                <w:p w14:paraId="16EDE75E">
                  <w:pPr>
                    <w:spacing w:line="400" w:lineRule="exact"/>
                    <w:rPr>
                      <w:rFonts w:ascii="仿宋_GB2312" w:eastAsia="仿宋_GB2312"/>
                    </w:rPr>
                  </w:pPr>
                  <w:r>
                    <w:rPr>
                      <w:rFonts w:hint="eastAsia" w:ascii="仿宋_GB2312" w:eastAsia="仿宋_GB2312"/>
                    </w:rPr>
                    <w:t>打印资料、会议材料、装订研究报告答辩海报等材料。</w:t>
                  </w:r>
                </w:p>
              </w:tc>
              <w:tc>
                <w:tcPr>
                  <w:tcW w:w="2061" w:type="dxa"/>
                </w:tcPr>
                <w:p w14:paraId="411B5C87">
                  <w:pPr>
                    <w:spacing w:line="400" w:lineRule="exact"/>
                    <w:rPr>
                      <w:rFonts w:ascii="仿宋_GB2312" w:eastAsia="仿宋_GB2312"/>
                    </w:rPr>
                  </w:pPr>
                  <w:r>
                    <w:rPr>
                      <w:rFonts w:hint="eastAsia" w:ascii="仿宋_GB2312" w:eastAsia="仿宋_GB2312"/>
                    </w:rPr>
                    <w:t>300</w:t>
                  </w:r>
                </w:p>
              </w:tc>
            </w:tr>
            <w:tr w14:paraId="43A6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A865230">
                  <w:pPr>
                    <w:spacing w:line="400" w:lineRule="exact"/>
                    <w:rPr>
                      <w:rFonts w:ascii="仿宋_GB2312" w:eastAsia="仿宋_GB2312"/>
                    </w:rPr>
                  </w:pPr>
                  <w:r>
                    <w:rPr>
                      <w:rFonts w:hint="eastAsia" w:ascii="仿宋_GB2312" w:eastAsia="仿宋_GB2312"/>
                    </w:rPr>
                    <w:t>合计</w:t>
                  </w:r>
                </w:p>
              </w:tc>
              <w:tc>
                <w:tcPr>
                  <w:tcW w:w="1701" w:type="dxa"/>
                </w:tcPr>
                <w:p w14:paraId="262DFF1C">
                  <w:pPr>
                    <w:spacing w:line="400" w:lineRule="exact"/>
                    <w:rPr>
                      <w:rFonts w:ascii="仿宋_GB2312" w:eastAsia="仿宋_GB2312"/>
                    </w:rPr>
                  </w:pPr>
                </w:p>
              </w:tc>
              <w:tc>
                <w:tcPr>
                  <w:tcW w:w="3765" w:type="dxa"/>
                </w:tcPr>
                <w:p w14:paraId="7D97B632">
                  <w:pPr>
                    <w:spacing w:line="400" w:lineRule="exact"/>
                    <w:rPr>
                      <w:rFonts w:ascii="仿宋_GB2312" w:eastAsia="仿宋_GB2312"/>
                    </w:rPr>
                  </w:pPr>
                </w:p>
              </w:tc>
              <w:tc>
                <w:tcPr>
                  <w:tcW w:w="2061" w:type="dxa"/>
                </w:tcPr>
                <w:p w14:paraId="68A49C55">
                  <w:pPr>
                    <w:spacing w:line="400" w:lineRule="exact"/>
                    <w:rPr>
                      <w:rFonts w:ascii="仿宋_GB2312" w:eastAsia="仿宋_GB2312"/>
                    </w:rPr>
                  </w:pPr>
                  <w:r>
                    <w:rPr>
                      <w:rFonts w:hint="eastAsia" w:ascii="仿宋_GB2312" w:eastAsia="仿宋_GB2312"/>
                    </w:rPr>
                    <w:t>2400</w:t>
                  </w:r>
                </w:p>
              </w:tc>
            </w:tr>
          </w:tbl>
          <w:p w14:paraId="30A52373">
            <w:pPr>
              <w:spacing w:line="400" w:lineRule="exact"/>
              <w:rPr>
                <w:rFonts w:ascii="仿宋_GB2312" w:eastAsia="仿宋_GB2312"/>
              </w:rPr>
            </w:pPr>
          </w:p>
          <w:p w14:paraId="2E06436C">
            <w:pPr>
              <w:spacing w:line="400" w:lineRule="exact"/>
              <w:rPr>
                <w:rFonts w:ascii="仿宋_GB2312" w:eastAsia="仿宋_GB2312"/>
              </w:rPr>
            </w:pPr>
          </w:p>
        </w:tc>
      </w:tr>
      <w:tr w14:paraId="4B47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4F333AF8">
            <w:pPr>
              <w:spacing w:line="400" w:lineRule="exact"/>
              <w:rPr>
                <w:rFonts w:ascii="仿宋_GB2312" w:eastAsia="仿宋_GB2312"/>
                <w:b/>
              </w:rPr>
            </w:pPr>
            <w:r>
              <w:rPr>
                <w:rFonts w:hint="eastAsia" w:ascii="仿宋_GB2312" w:eastAsia="仿宋_GB2312"/>
                <w:b/>
              </w:rPr>
              <w:t>六、目前存在问题及解决方案</w:t>
            </w:r>
          </w:p>
          <w:p w14:paraId="4C19689C">
            <w:pPr>
              <w:spacing w:line="400" w:lineRule="exact"/>
              <w:ind w:firstLine="480" w:firstLineChars="200"/>
              <w:rPr>
                <w:rFonts w:ascii="仿宋_GB2312" w:eastAsia="仿宋_GB2312"/>
              </w:rPr>
            </w:pPr>
            <w:r>
              <w:rPr>
                <w:rFonts w:hint="eastAsia" w:ascii="仿宋_GB2312" w:eastAsia="仿宋_GB2312"/>
              </w:rPr>
              <w:t>本项目在研究推进过程中，既遇到了一系列具有挑战性的问题并通过团队协作得以解决，也面临一些当前待突破的瓶颈。现将具体情况总结如下：</w:t>
            </w:r>
          </w:p>
          <w:p w14:paraId="189EC96E">
            <w:pPr>
              <w:spacing w:line="400" w:lineRule="exact"/>
              <w:ind w:firstLine="562" w:firstLineChars="200"/>
              <w:rPr>
                <w:rFonts w:ascii="仿宋_GB2312" w:eastAsia="仿宋_GB2312"/>
                <w:b/>
                <w:sz w:val="28"/>
              </w:rPr>
            </w:pPr>
            <w:r>
              <w:rPr>
                <w:rFonts w:ascii="仿宋_GB2312" w:eastAsia="仿宋_GB2312"/>
                <w:b/>
                <w:sz w:val="28"/>
              </w:rPr>
              <w:t xml:space="preserve">1 </w:t>
            </w:r>
            <w:r>
              <w:rPr>
                <w:rFonts w:hint="eastAsia" w:ascii="仿宋_GB2312" w:eastAsia="仿宋_GB2312"/>
                <w:b/>
                <w:sz w:val="28"/>
              </w:rPr>
              <w:t>AFOG方法在复杂场景表现不佳问题</w:t>
            </w:r>
          </w:p>
          <w:p w14:paraId="29BDB96E">
            <w:pPr>
              <w:spacing w:line="400" w:lineRule="exact"/>
              <w:ind w:firstLine="480" w:firstLineChars="200"/>
              <w:rPr>
                <w:rFonts w:ascii="仿宋_GB2312" w:eastAsia="仿宋_GB2312"/>
              </w:rPr>
            </w:pPr>
            <w:r>
              <w:rPr>
                <w:rFonts w:hint="eastAsia" w:ascii="仿宋_GB2312" w:eastAsia="仿宋_GB2312"/>
              </w:rPr>
              <w:t>在项目初期，当使用AFOG方法攻击包含密集小目标（如鸟群、人群）或复杂背景的图像时，攻击成功率显著下降，对抗扰动在视觉上产生明显伪影。</w:t>
            </w:r>
          </w:p>
          <w:p w14:paraId="03294107">
            <w:pPr>
              <w:spacing w:line="400" w:lineRule="exact"/>
              <w:ind w:firstLine="480" w:firstLineChars="200"/>
              <w:rPr>
                <w:rFonts w:ascii="仿宋_GB2312" w:eastAsia="仿宋_GB2312"/>
              </w:rPr>
            </w:pPr>
            <w:r>
              <w:rPr>
                <w:rFonts w:hint="eastAsia" w:ascii="仿宋_GB2312" w:eastAsia="仿宋_GB2312"/>
              </w:rPr>
              <w:t>本项目创新性地从频域角度切入，提出了FENP（频域增强噪本项目在研究推进过程中，既遇到了一系列具有挑战性的问题并通过团队协作得声扰动）方法。通过高斯滤波模拟频带分解，将扰动主要注入图像高频分量，并引入自适应高频能量约束机制，使扰动强度与图像自身纹理复杂度相匹配。此方法有效解决了AFOG在复杂场景下的短板，在保持高视觉质量（SSIM&gt;0.85）的同时，提升了攻击的迁移性和隐蔽性。ENP与AFOG形成了良好的互补，为后续构建AFFA自适应攻击系统奠定了关键技术基础。</w:t>
            </w:r>
          </w:p>
          <w:p w14:paraId="32536841">
            <w:pPr>
              <w:spacing w:line="400" w:lineRule="exact"/>
              <w:ind w:firstLine="562" w:firstLineChars="200"/>
              <w:rPr>
                <w:rFonts w:ascii="仿宋_GB2312" w:eastAsia="仿宋_GB2312"/>
                <w:b/>
                <w:sz w:val="28"/>
              </w:rPr>
            </w:pPr>
            <w:r>
              <w:rPr>
                <w:rFonts w:ascii="仿宋_GB2312" w:eastAsia="仿宋_GB2312"/>
                <w:b/>
                <w:sz w:val="28"/>
              </w:rPr>
              <w:t xml:space="preserve">2 </w:t>
            </w:r>
            <w:r>
              <w:rPr>
                <w:rFonts w:hint="eastAsia" w:ascii="仿宋_GB2312" w:eastAsia="仿宋_GB2312"/>
                <w:b/>
                <w:sz w:val="28"/>
              </w:rPr>
              <w:t>自适应调参系统的决策逻辑设计难题</w:t>
            </w:r>
          </w:p>
          <w:p w14:paraId="4EC78A7E">
            <w:pPr>
              <w:spacing w:line="400" w:lineRule="exact"/>
              <w:ind w:firstLine="480" w:firstLineChars="200"/>
              <w:rPr>
                <w:rFonts w:ascii="仿宋_GB2312" w:eastAsia="仿宋_GB2312"/>
              </w:rPr>
            </w:pPr>
            <w:r>
              <w:rPr>
                <w:rFonts w:hint="eastAsia" w:ascii="仿宋_GB2312" w:eastAsia="仿宋_GB2312"/>
              </w:rPr>
              <w:t>在构建自适应智能攻击选择器时，如何设计高效、可靠的决策规则来自动选择AFOG或FENP，并确定最佳参数，是一个关键挑战。简单的阈值规则在不同数据集上表现不稳定。</w:t>
            </w:r>
          </w:p>
          <w:p w14:paraId="1828DF0A">
            <w:pPr>
              <w:spacing w:line="400" w:lineRule="exact"/>
              <w:ind w:firstLine="480" w:firstLineChars="200"/>
              <w:rPr>
                <w:rFonts w:ascii="仿宋_GB2312" w:eastAsia="仿宋_GB2312"/>
              </w:rPr>
            </w:pPr>
            <w:r>
              <w:rPr>
                <w:rFonts w:hint="eastAsia" w:ascii="仿宋_GB2312" w:eastAsia="仿宋_GB2312"/>
              </w:rPr>
              <w:t>本项目通过对大量实验数据的分析，提取了“高置信度目标数量”、“平均置信度”、“是否存在微小目标”三个核心图像特征，并设计了分层的决策规则。针对“困难样本”（如目标数&gt;30或目标数&gt;20且含微小目标），创新性地引入了级联攻击机制，将AFOG与FENP串联，前一阶段为后一阶段“软化”目标。系统还会根据第一阶段攻击后的剩余目标特征，动态调整第二阶段的参数。</w:t>
            </w:r>
          </w:p>
          <w:p w14:paraId="25519221">
            <w:pPr>
              <w:spacing w:line="400" w:lineRule="exact"/>
              <w:ind w:firstLine="480" w:firstLineChars="200"/>
              <w:rPr>
                <w:rFonts w:ascii="仿宋_GB2312" w:eastAsia="仿宋_GB2312"/>
              </w:rPr>
            </w:pPr>
            <w:r>
              <w:rPr>
                <w:rFonts w:hint="eastAsia" w:ascii="仿宋_GB2312" w:eastAsia="仿宋_GB2312"/>
              </w:rPr>
              <w:t>该自适应系统实现了从“被动执行单一攻击”到“主动智能决策”的跨越，在COCO验证集上证明了其有效性。</w:t>
            </w:r>
          </w:p>
          <w:p w14:paraId="56897571">
            <w:pPr>
              <w:spacing w:line="400" w:lineRule="exact"/>
              <w:ind w:firstLine="562" w:firstLineChars="200"/>
              <w:rPr>
                <w:rFonts w:ascii="仿宋_GB2312" w:eastAsia="仿宋_GB2312"/>
                <w:b/>
                <w:sz w:val="28"/>
              </w:rPr>
            </w:pPr>
            <w:r>
              <w:rPr>
                <w:rFonts w:ascii="仿宋_GB2312" w:eastAsia="仿宋_GB2312"/>
                <w:b/>
                <w:sz w:val="28"/>
              </w:rPr>
              <w:t xml:space="preserve">3 </w:t>
            </w:r>
            <w:r>
              <w:rPr>
                <w:rFonts w:hint="eastAsia" w:ascii="仿宋_GB2312" w:eastAsia="仿宋_GB2312"/>
                <w:b/>
                <w:sz w:val="28"/>
              </w:rPr>
              <w:t>双频扩散攻击中潜空间对齐的数值不匹配</w:t>
            </w:r>
          </w:p>
          <w:p w14:paraId="6B4B1EF0">
            <w:pPr>
              <w:spacing w:line="400" w:lineRule="exact"/>
              <w:ind w:firstLine="480" w:firstLineChars="200"/>
              <w:rPr>
                <w:rFonts w:ascii="仿宋_GB2312" w:eastAsia="仿宋_GB2312"/>
              </w:rPr>
            </w:pPr>
            <w:r>
              <w:rPr>
                <w:rFonts w:hint="eastAsia" w:ascii="仿宋_GB2312" w:eastAsia="仿宋_GB2312"/>
              </w:rPr>
              <w:t>在融合攻击方法开发中，需将小波分解得到的低频分量（值域[0,2]）送入Stable Diffusion的VAE编码器（要求输入[-1,1]），直接输入会导致严重的数值溢出和语义失真。</w:t>
            </w:r>
          </w:p>
          <w:p w14:paraId="0B49EE42">
            <w:pPr>
              <w:spacing w:line="400" w:lineRule="exact"/>
              <w:ind w:firstLine="480" w:firstLineChars="200"/>
              <w:rPr>
                <w:rFonts w:ascii="仿宋_GB2312" w:eastAsia="仿宋_GB2312"/>
              </w:rPr>
            </w:pPr>
            <w:r>
              <w:rPr>
                <w:rFonts w:hint="eastAsia" w:ascii="仿宋_GB2312" w:eastAsia="仿宋_GB2312"/>
              </w:rPr>
              <w:t>本项目设计了严格的数值流形映射函数：z</w:t>
            </w:r>
            <w:r>
              <w:rPr>
                <w:rFonts w:hint="eastAsia" w:ascii="仿宋_GB2312" w:eastAsia="仿宋_GB2312"/>
                <w:vertAlign w:val="subscript"/>
              </w:rPr>
              <w:t>latent</w:t>
            </w:r>
            <w:r>
              <w:rPr>
                <w:rFonts w:hint="eastAsia" w:ascii="仿宋_GB2312" w:eastAsia="仿宋_GB2312"/>
              </w:rPr>
              <w:t>=(y</w:t>
            </w:r>
            <w:r>
              <w:rPr>
                <w:rFonts w:hint="eastAsia" w:ascii="仿宋_GB2312" w:eastAsia="仿宋_GB2312"/>
                <w:vertAlign w:val="subscript"/>
              </w:rPr>
              <w:t>l</w:t>
            </w:r>
            <w:r>
              <w:rPr>
                <w:rFonts w:hint="eastAsia" w:ascii="仿宋_GB2312" w:eastAsia="仿宋_GB2312"/>
              </w:rPr>
              <w:t>/2-0.5)/ s其中s为VAE的缩放因子。此映射确保了低频分量能够被正确编码到扩散模型的潜空间，同时保持了其语义信息，为后续的掩码引导编辑奠定了基础。</w:t>
            </w:r>
          </w:p>
          <w:p w14:paraId="657A965C">
            <w:pPr>
              <w:spacing w:line="400" w:lineRule="exact"/>
              <w:ind w:firstLine="480" w:firstLineChars="200"/>
              <w:rPr>
                <w:rFonts w:ascii="仿宋_GB2312" w:eastAsia="仿宋_GB2312"/>
              </w:rPr>
            </w:pPr>
            <w:r>
              <w:rPr>
                <w:rFonts w:hint="eastAsia" w:ascii="仿宋_GB2312" w:eastAsia="仿宋_GB2312"/>
              </w:rPr>
              <w:t>成功实现了从像素空间到扩散模型潜空间的稳定、可导的变换，这是实现语义级误导攻击的关键技术突破。</w:t>
            </w:r>
          </w:p>
          <w:p w14:paraId="0A2661FB">
            <w:pPr>
              <w:spacing w:line="400" w:lineRule="exact"/>
              <w:rPr>
                <w:rFonts w:ascii="仿宋_GB2312" w:eastAsia="仿宋_GB2312"/>
                <w:b/>
              </w:rPr>
            </w:pPr>
          </w:p>
          <w:p w14:paraId="57969D84">
            <w:pPr>
              <w:spacing w:line="400" w:lineRule="exact"/>
              <w:rPr>
                <w:rFonts w:ascii="仿宋_GB2312" w:eastAsia="仿宋_GB2312"/>
                <w:b/>
              </w:rPr>
            </w:pPr>
          </w:p>
          <w:p w14:paraId="029E499E">
            <w:pPr>
              <w:spacing w:line="400" w:lineRule="exact"/>
              <w:rPr>
                <w:rFonts w:ascii="仿宋_GB2312" w:eastAsia="仿宋_GB2312"/>
                <w:b/>
              </w:rPr>
            </w:pPr>
          </w:p>
          <w:p w14:paraId="4C6D7C5F">
            <w:pPr>
              <w:spacing w:line="400" w:lineRule="exact"/>
              <w:rPr>
                <w:rFonts w:ascii="仿宋_GB2312" w:eastAsia="仿宋_GB2312"/>
                <w:b/>
              </w:rPr>
            </w:pPr>
          </w:p>
          <w:p w14:paraId="66701ECA">
            <w:pPr>
              <w:spacing w:line="400" w:lineRule="exact"/>
              <w:rPr>
                <w:rFonts w:ascii="仿宋_GB2312" w:eastAsia="仿宋_GB2312"/>
              </w:rPr>
            </w:pPr>
          </w:p>
        </w:tc>
      </w:tr>
      <w:tr w14:paraId="14F4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8" w:hRule="atLeast"/>
        </w:trPr>
        <w:tc>
          <w:tcPr>
            <w:tcW w:w="8472" w:type="dxa"/>
            <w:gridSpan w:val="7"/>
            <w:tcBorders>
              <w:top w:val="single" w:color="auto" w:sz="4" w:space="0"/>
              <w:left w:val="single" w:color="auto" w:sz="4" w:space="0"/>
              <w:bottom w:val="single" w:color="auto" w:sz="4" w:space="0"/>
              <w:right w:val="single" w:color="auto" w:sz="4" w:space="0"/>
            </w:tcBorders>
          </w:tcPr>
          <w:p w14:paraId="5F5D0878">
            <w:pPr>
              <w:spacing w:line="400" w:lineRule="exact"/>
              <w:rPr>
                <w:rFonts w:ascii="仿宋_GB2312" w:eastAsia="仿宋_GB2312"/>
              </w:rPr>
            </w:pPr>
          </w:p>
          <w:p w14:paraId="189806D8">
            <w:pPr>
              <w:spacing w:line="400" w:lineRule="exact"/>
              <w:rPr>
                <w:rFonts w:ascii="仿宋_GB2312" w:eastAsia="仿宋_GB2312"/>
              </w:rPr>
            </w:pPr>
          </w:p>
          <w:p w14:paraId="0B74CFD6">
            <w:pPr>
              <w:spacing w:line="400" w:lineRule="exact"/>
              <w:rPr>
                <w:rFonts w:ascii="仿宋_GB2312" w:eastAsia="仿宋_GB2312"/>
              </w:rPr>
            </w:pPr>
          </w:p>
          <w:p w14:paraId="332668B5">
            <w:pPr>
              <w:spacing w:line="400" w:lineRule="exact"/>
              <w:rPr>
                <w:rFonts w:ascii="仿宋_GB2312" w:eastAsia="仿宋_GB2312"/>
              </w:rPr>
            </w:pPr>
          </w:p>
          <w:p w14:paraId="2ED7BEF7">
            <w:pPr>
              <w:spacing w:line="400" w:lineRule="exact"/>
              <w:rPr>
                <w:rFonts w:ascii="仿宋_GB2312" w:eastAsia="仿宋_GB2312"/>
              </w:rPr>
            </w:pPr>
          </w:p>
          <w:p w14:paraId="35DB08ED">
            <w:pPr>
              <w:spacing w:line="400" w:lineRule="exact"/>
              <w:rPr>
                <w:rFonts w:ascii="仿宋_GB2312" w:eastAsia="仿宋_GB2312"/>
              </w:rPr>
            </w:pPr>
          </w:p>
          <w:p w14:paraId="44356497">
            <w:pPr>
              <w:spacing w:line="400" w:lineRule="exact"/>
              <w:rPr>
                <w:rFonts w:ascii="仿宋_GB2312" w:eastAsia="仿宋_GB2312"/>
              </w:rPr>
            </w:pPr>
          </w:p>
          <w:p w14:paraId="36B15838">
            <w:pPr>
              <w:spacing w:line="400" w:lineRule="exact"/>
              <w:rPr>
                <w:rFonts w:ascii="仿宋_GB2312" w:eastAsia="仿宋_GB2312"/>
              </w:rPr>
            </w:pPr>
          </w:p>
          <w:p w14:paraId="71B9ED0B">
            <w:pPr>
              <w:spacing w:line="400" w:lineRule="exact"/>
              <w:rPr>
                <w:rFonts w:ascii="仿宋_GB2312" w:eastAsia="仿宋_GB2312"/>
              </w:rPr>
            </w:pPr>
          </w:p>
          <w:p w14:paraId="4041E9AE">
            <w:pPr>
              <w:spacing w:line="400" w:lineRule="exact"/>
              <w:rPr>
                <w:rFonts w:ascii="仿宋_GB2312" w:eastAsia="仿宋_GB2312"/>
              </w:rPr>
            </w:pPr>
          </w:p>
          <w:p w14:paraId="3AF99B3B">
            <w:pPr>
              <w:spacing w:line="400" w:lineRule="exact"/>
              <w:rPr>
                <w:rFonts w:ascii="仿宋_GB2312" w:eastAsia="仿宋_GB2312"/>
              </w:rPr>
            </w:pPr>
          </w:p>
          <w:p w14:paraId="3FDCB267">
            <w:pPr>
              <w:spacing w:line="400" w:lineRule="exact"/>
              <w:rPr>
                <w:rFonts w:ascii="仿宋_GB2312" w:eastAsia="仿宋_GB2312"/>
              </w:rPr>
            </w:pPr>
          </w:p>
          <w:p w14:paraId="6691BD4A">
            <w:pPr>
              <w:spacing w:line="400" w:lineRule="exact"/>
              <w:rPr>
                <w:rFonts w:ascii="仿宋_GB2312" w:eastAsia="仿宋_GB2312"/>
              </w:rPr>
            </w:pPr>
          </w:p>
          <w:p w14:paraId="7F910F38">
            <w:pPr>
              <w:spacing w:line="400" w:lineRule="exact"/>
              <w:rPr>
                <w:rFonts w:ascii="仿宋_GB2312" w:eastAsia="仿宋_GB2312"/>
              </w:rPr>
            </w:pPr>
          </w:p>
          <w:p w14:paraId="4D321324">
            <w:pPr>
              <w:spacing w:line="400" w:lineRule="exact"/>
              <w:rPr>
                <w:rFonts w:ascii="仿宋_GB2312" w:eastAsia="仿宋_GB2312"/>
              </w:rPr>
            </w:pPr>
          </w:p>
          <w:p w14:paraId="7873D6DC">
            <w:pPr>
              <w:spacing w:line="400" w:lineRule="exact"/>
              <w:rPr>
                <w:rFonts w:ascii="仿宋_GB2312" w:eastAsia="仿宋_GB2312"/>
              </w:rPr>
            </w:pPr>
          </w:p>
          <w:p w14:paraId="387383DB">
            <w:pPr>
              <w:spacing w:line="400" w:lineRule="exact"/>
              <w:rPr>
                <w:rFonts w:ascii="仿宋_GB2312" w:eastAsia="仿宋_GB2312"/>
              </w:rPr>
            </w:pPr>
          </w:p>
          <w:p w14:paraId="715A9AD5">
            <w:pPr>
              <w:spacing w:line="400" w:lineRule="exact"/>
              <w:rPr>
                <w:rFonts w:ascii="仿宋_GB2312" w:eastAsia="仿宋_GB2312"/>
              </w:rPr>
            </w:pPr>
          </w:p>
          <w:p w14:paraId="34A3A996">
            <w:pPr>
              <w:spacing w:line="400" w:lineRule="exact"/>
              <w:rPr>
                <w:rFonts w:ascii="仿宋_GB2312" w:eastAsia="仿宋_GB2312"/>
              </w:rPr>
            </w:pPr>
          </w:p>
          <w:p w14:paraId="38210038">
            <w:pPr>
              <w:spacing w:line="500" w:lineRule="exact"/>
              <w:ind w:right="960" w:firstLine="4560" w:firstLineChars="1900"/>
              <w:rPr>
                <w:rFonts w:ascii="仿宋_GB2312" w:eastAsia="仿宋_GB2312"/>
              </w:rPr>
            </w:pPr>
            <w:r>
              <w:rPr>
                <w:rFonts w:hint="eastAsia" w:ascii="仿宋_GB2312" w:eastAsia="仿宋_GB2312"/>
              </w:rPr>
              <w:t>项目负责人（签名）</w:t>
            </w:r>
          </w:p>
          <w:p w14:paraId="501A1209">
            <w:pPr>
              <w:spacing w:line="400" w:lineRule="exact"/>
              <w:rPr>
                <w:rFonts w:ascii="仿宋_GB2312" w:eastAsia="仿宋_GB2312"/>
              </w:rPr>
            </w:pPr>
            <w:r>
              <w:rPr>
                <w:rFonts w:hint="eastAsia" w:ascii="仿宋_GB2312" w:eastAsia="仿宋_GB2312"/>
              </w:rPr>
              <w:t xml:space="preserve">                                         年  </w:t>
            </w:r>
            <w:r>
              <w:rPr>
                <w:rFonts w:ascii="仿宋_GB2312" w:eastAsia="仿宋_GB2312"/>
              </w:rPr>
              <w:t xml:space="preserve"> </w:t>
            </w:r>
            <w:r>
              <w:rPr>
                <w:rFonts w:hint="eastAsia" w:ascii="仿宋_GB2312" w:eastAsia="仿宋_GB2312"/>
              </w:rPr>
              <w:t>月   日</w:t>
            </w:r>
          </w:p>
        </w:tc>
      </w:tr>
      <w:tr w14:paraId="0255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2" w:hRule="atLeast"/>
        </w:trPr>
        <w:tc>
          <w:tcPr>
            <w:tcW w:w="1384" w:type="dxa"/>
            <w:tcBorders>
              <w:top w:val="single" w:color="auto" w:sz="4" w:space="0"/>
              <w:left w:val="single" w:color="auto" w:sz="4" w:space="0"/>
              <w:bottom w:val="single" w:color="auto" w:sz="4" w:space="0"/>
              <w:right w:val="single" w:color="auto" w:sz="4" w:space="0"/>
            </w:tcBorders>
          </w:tcPr>
          <w:p w14:paraId="2390A0F5">
            <w:pPr>
              <w:spacing w:before="240" w:line="400" w:lineRule="exact"/>
              <w:rPr>
                <w:rFonts w:ascii="仿宋_GB2312" w:eastAsia="仿宋_GB2312"/>
              </w:rPr>
            </w:pPr>
            <w:r>
              <w:rPr>
                <w:rFonts w:hint="eastAsia" w:ascii="仿宋_GB2312" w:eastAsia="仿宋_GB2312"/>
                <w:b/>
              </w:rPr>
              <w:t>七、是否申报重点支持项目（仅国家级项目可申报）</w:t>
            </w:r>
          </w:p>
        </w:tc>
        <w:tc>
          <w:tcPr>
            <w:tcW w:w="7088" w:type="dxa"/>
            <w:gridSpan w:val="6"/>
            <w:tcBorders>
              <w:top w:val="single" w:color="auto" w:sz="4" w:space="0"/>
              <w:left w:val="single" w:color="auto" w:sz="4" w:space="0"/>
              <w:bottom w:val="single" w:color="auto" w:sz="4" w:space="0"/>
              <w:right w:val="single" w:color="auto" w:sz="4" w:space="0"/>
            </w:tcBorders>
          </w:tcPr>
          <w:p w14:paraId="08D0C490">
            <w:pPr>
              <w:jc w:val="left"/>
              <w:rPr>
                <w:rFonts w:ascii="仿宋_GB2312" w:eastAsia="仿宋_GB2312"/>
                <w:color w:val="000000" w:themeColor="text1"/>
                <w14:textFill>
                  <w14:solidFill>
                    <w14:schemeClr w14:val="tx1"/>
                  </w14:solidFill>
                </w14:textFill>
              </w:rPr>
            </w:pPr>
            <w:r>
              <w:rPr>
                <w:rFonts w:hint="eastAsia" w:ascii="仿宋_GB2312" w:eastAsia="仿宋_GB2312"/>
                <w:color w:val="000000" w:themeColor="text1"/>
                <w14:textFill>
                  <w14:solidFill>
                    <w14:schemeClr w14:val="tx1"/>
                  </w14:solidFill>
                </w14:textFill>
              </w:rPr>
              <w:sym w:font="Wingdings 2" w:char="F0A3"/>
            </w:r>
            <w:r>
              <w:rPr>
                <w:rFonts w:hint="eastAsia" w:ascii="仿宋_GB2312" w:eastAsia="仿宋_GB2312"/>
                <w:color w:val="000000" w:themeColor="text1"/>
                <w14:textFill>
                  <w14:solidFill>
                    <w14:schemeClr w14:val="tx1"/>
                  </w14:solidFill>
                </w14:textFill>
              </w:rPr>
              <w:t>否</w:t>
            </w:r>
          </w:p>
          <w:p w14:paraId="584CFF17">
            <w:pPr>
              <w:jc w:val="left"/>
              <w:rPr>
                <w:rFonts w:ascii="仿宋_GB2312" w:eastAsia="仿宋_GB2312"/>
                <w:color w:val="000000" w:themeColor="text1"/>
                <w14:textFill>
                  <w14:solidFill>
                    <w14:schemeClr w14:val="tx1"/>
                  </w14:solidFill>
                </w14:textFill>
              </w:rPr>
            </w:pPr>
          </w:p>
          <w:p w14:paraId="7020B054">
            <w:pPr>
              <w:jc w:val="left"/>
              <w:rPr>
                <w:rFonts w:ascii="仿宋_GB2312" w:eastAsia="仿宋_GB2312"/>
                <w:color w:val="000000" w:themeColor="text1"/>
                <w14:textFill>
                  <w14:solidFill>
                    <w14:schemeClr w14:val="tx1"/>
                  </w14:solidFill>
                </w14:textFill>
              </w:rPr>
            </w:pPr>
          </w:p>
          <w:p w14:paraId="49D48B4C">
            <w:pPr>
              <w:jc w:val="left"/>
              <w:rPr>
                <w:rFonts w:ascii="仿宋_GB2312" w:eastAsia="仿宋_GB2312"/>
                <w:color w:val="000000" w:themeColor="text1"/>
                <w14:textFill>
                  <w14:solidFill>
                    <w14:schemeClr w14:val="tx1"/>
                  </w14:solidFill>
                </w14:textFill>
              </w:rPr>
            </w:pPr>
            <w:r>
              <w:rPr>
                <w:rFonts w:hint="eastAsia" w:ascii="仿宋_GB2312" w:eastAsia="仿宋_GB2312"/>
                <w:color w:val="000000" w:themeColor="text1"/>
                <w14:textFill>
                  <w14:solidFill>
                    <w14:schemeClr w14:val="tx1"/>
                  </w14:solidFill>
                </w14:textFill>
              </w:rPr>
              <w:sym w:font="Wingdings 2" w:char="F0A3"/>
            </w:r>
            <w:r>
              <w:rPr>
                <w:rFonts w:hint="eastAsia" w:ascii="仿宋_GB2312" w:eastAsia="仿宋_GB2312"/>
                <w:color w:val="000000" w:themeColor="text1"/>
                <w14:textFill>
                  <w14:solidFill>
                    <w14:schemeClr w14:val="tx1"/>
                  </w14:solidFill>
                </w14:textFill>
              </w:rPr>
              <w:t xml:space="preserve">是 </w:t>
            </w:r>
            <w:r>
              <w:rPr>
                <w:rFonts w:ascii="仿宋_GB2312" w:eastAsia="仿宋_GB2312"/>
                <w:color w:val="000000" w:themeColor="text1"/>
                <w14:textFill>
                  <w14:solidFill>
                    <w14:schemeClr w14:val="tx1"/>
                  </w14:solidFill>
                </w14:textFill>
              </w:rPr>
              <w:t xml:space="preserve"> </w:t>
            </w:r>
            <w:r>
              <w:rPr>
                <w:rFonts w:hint="eastAsia" w:ascii="仿宋_GB2312" w:eastAsia="仿宋_GB2312"/>
                <w:color w:val="000000" w:themeColor="text1"/>
                <w14:textFill>
                  <w14:solidFill>
                    <w14:schemeClr w14:val="tx1"/>
                  </w14:solidFill>
                </w14:textFill>
              </w:rPr>
              <w:t>选择</w:t>
            </w:r>
            <w:r>
              <w:rPr>
                <w:rFonts w:hint="eastAsia" w:ascii="仿宋_GB2312" w:eastAsia="仿宋_GB2312"/>
                <w:b/>
                <w:color w:val="000000" w:themeColor="text1"/>
                <w14:textFill>
                  <w14:solidFill>
                    <w14:schemeClr w14:val="tx1"/>
                  </w14:solidFill>
                </w14:textFill>
              </w:rPr>
              <w:t>1</w:t>
            </w:r>
            <w:r>
              <w:rPr>
                <w:rFonts w:hint="eastAsia" w:ascii="仿宋_GB2312" w:eastAsia="仿宋_GB2312"/>
                <w:color w:val="000000" w:themeColor="text1"/>
                <w14:textFill>
                  <w14:solidFill>
                    <w14:schemeClr w14:val="tx1"/>
                  </w14:solidFill>
                </w14:textFill>
              </w:rPr>
              <w:t>项所属重点领域</w:t>
            </w:r>
            <w:r>
              <w:rPr>
                <w:rFonts w:ascii="仿宋_GB2312" w:eastAsia="仿宋_GB2312"/>
                <w:color w:val="000000" w:themeColor="text1"/>
                <w14:textFill>
                  <w14:solidFill>
                    <w14:schemeClr w14:val="tx1"/>
                  </w14:solidFill>
                </w14:textFill>
              </w:rPr>
              <w:t>：</w:t>
            </w:r>
            <w:r>
              <w:rPr>
                <w:rFonts w:hint="eastAsia" w:ascii="仿宋_GB2312" w:eastAsia="仿宋_GB2312"/>
                <w:color w:val="000000" w:themeColor="text1"/>
                <w14:textFill>
                  <w14:solidFill>
                    <w14:schemeClr w14:val="tx1"/>
                  </w14:solidFill>
                </w14:textFill>
              </w:rPr>
              <w:t>(</w:t>
            </w:r>
            <w:r>
              <w:rPr>
                <w:rFonts w:ascii="仿宋_GB2312" w:eastAsia="仿宋_GB2312"/>
                <w:color w:val="000000" w:themeColor="text1"/>
                <w14:textFill>
                  <w14:solidFill>
                    <w14:schemeClr w14:val="tx1"/>
                  </w14:solidFill>
                </w14:textFill>
              </w:rPr>
              <w:t xml:space="preserve">     )</w:t>
            </w:r>
          </w:p>
          <w:p w14:paraId="3D009852">
            <w:pPr>
              <w:jc w:val="left"/>
              <w:rPr>
                <w:rFonts w:ascii="仿宋_GB2312" w:eastAsia="仿宋_GB2312"/>
                <w:color w:val="000000" w:themeColor="text1"/>
                <w14:textFill>
                  <w14:solidFill>
                    <w14:schemeClr w14:val="tx1"/>
                  </w14:solidFill>
                </w14:textFill>
              </w:rPr>
            </w:pPr>
            <w:r>
              <w:rPr>
                <w:rFonts w:ascii="仿宋_GB2312" w:eastAsia="仿宋_GB2312"/>
                <w:color w:val="000000" w:themeColor="text1"/>
                <w14:textFill>
                  <w14:solidFill>
                    <w14:schemeClr w14:val="tx1"/>
                  </w14:solidFill>
                </w14:textFill>
              </w:rPr>
              <w:t>A.</w:t>
            </w:r>
            <w:r>
              <w:rPr>
                <w:rFonts w:hint="eastAsia" w:ascii="仿宋_GB2312" w:eastAsia="仿宋_GB2312"/>
                <w:color w:val="000000" w:themeColor="text1"/>
                <w14:textFill>
                  <w14:solidFill>
                    <w14:schemeClr w14:val="tx1"/>
                  </w14:solidFill>
                </w14:textFill>
              </w:rPr>
              <w:t>基础学科</w:t>
            </w:r>
          </w:p>
          <w:p w14:paraId="337EA6B0">
            <w:pPr>
              <w:jc w:val="left"/>
              <w:rPr>
                <w:rFonts w:ascii="仿宋_GB2312" w:eastAsia="仿宋_GB2312"/>
                <w:color w:val="000000" w:themeColor="text1"/>
                <w14:textFill>
                  <w14:solidFill>
                    <w14:schemeClr w14:val="tx1"/>
                  </w14:solidFill>
                </w14:textFill>
              </w:rPr>
            </w:pPr>
            <w:r>
              <w:rPr>
                <w:rFonts w:ascii="仿宋_GB2312" w:eastAsia="仿宋_GB2312"/>
                <w:color w:val="000000" w:themeColor="text1"/>
                <w14:textFill>
                  <w14:solidFill>
                    <w14:schemeClr w14:val="tx1"/>
                  </w14:solidFill>
                </w14:textFill>
              </w:rPr>
              <w:t>B.</w:t>
            </w:r>
            <w:r>
              <w:rPr>
                <w:rFonts w:hint="eastAsia" w:ascii="仿宋_GB2312" w:eastAsia="仿宋_GB2312"/>
                <w:color w:val="000000" w:themeColor="text1"/>
                <w14:textFill>
                  <w14:solidFill>
                    <w14:schemeClr w14:val="tx1"/>
                  </w14:solidFill>
                </w14:textFill>
              </w:rPr>
              <w:t>新工科</w:t>
            </w:r>
          </w:p>
          <w:p w14:paraId="0D17ABA8">
            <w:pPr>
              <w:jc w:val="left"/>
              <w:rPr>
                <w:rFonts w:ascii="仿宋_GB2312" w:eastAsia="仿宋_GB2312"/>
                <w:color w:val="000000" w:themeColor="text1"/>
                <w14:textFill>
                  <w14:solidFill>
                    <w14:schemeClr w14:val="tx1"/>
                  </w14:solidFill>
                </w14:textFill>
              </w:rPr>
            </w:pPr>
            <w:r>
              <w:rPr>
                <w:rFonts w:ascii="仿宋_GB2312" w:eastAsia="仿宋_GB2312"/>
                <w:color w:val="000000" w:themeColor="text1"/>
                <w14:textFill>
                  <w14:solidFill>
                    <w14:schemeClr w14:val="tx1"/>
                  </w14:solidFill>
                </w14:textFill>
              </w:rPr>
              <w:t>C</w:t>
            </w:r>
            <w:r>
              <w:rPr>
                <w:rFonts w:hint="eastAsia" w:ascii="仿宋_GB2312" w:eastAsia="仿宋_GB2312"/>
                <w:color w:val="000000" w:themeColor="text1"/>
                <w14:textFill>
                  <w14:solidFill>
                    <w14:schemeClr w14:val="tx1"/>
                  </w14:solidFill>
                </w14:textFill>
              </w:rPr>
              <w:t>.新医科</w:t>
            </w:r>
          </w:p>
          <w:p w14:paraId="53879DEB">
            <w:pPr>
              <w:jc w:val="left"/>
              <w:rPr>
                <w:rFonts w:ascii="仿宋_GB2312" w:eastAsia="仿宋_GB2312"/>
                <w:color w:val="000000" w:themeColor="text1"/>
                <w14:textFill>
                  <w14:solidFill>
                    <w14:schemeClr w14:val="tx1"/>
                  </w14:solidFill>
                </w14:textFill>
              </w:rPr>
            </w:pPr>
            <w:r>
              <w:rPr>
                <w:rFonts w:ascii="仿宋_GB2312" w:eastAsia="仿宋_GB2312"/>
                <w:color w:val="000000" w:themeColor="text1"/>
                <w14:textFill>
                  <w14:solidFill>
                    <w14:schemeClr w14:val="tx1"/>
                  </w14:solidFill>
                </w14:textFill>
              </w:rPr>
              <w:t>D.</w:t>
            </w:r>
            <w:r>
              <w:rPr>
                <w:rFonts w:hint="eastAsia" w:ascii="仿宋_GB2312" w:eastAsia="仿宋_GB2312"/>
                <w:color w:val="000000" w:themeColor="text1"/>
                <w14:textFill>
                  <w14:solidFill>
                    <w14:schemeClr w14:val="tx1"/>
                  </w14:solidFill>
                </w14:textFill>
              </w:rPr>
              <w:t>新农科</w:t>
            </w:r>
          </w:p>
          <w:p w14:paraId="06331A67">
            <w:pPr>
              <w:jc w:val="left"/>
              <w:rPr>
                <w:rFonts w:ascii="仿宋_GB2312" w:eastAsia="仿宋_GB2312"/>
              </w:rPr>
            </w:pPr>
            <w:r>
              <w:rPr>
                <w:rFonts w:ascii="仿宋_GB2312" w:eastAsia="仿宋_GB2312"/>
                <w:color w:val="000000" w:themeColor="text1"/>
                <w14:textFill>
                  <w14:solidFill>
                    <w14:schemeClr w14:val="tx1"/>
                  </w14:solidFill>
                </w14:textFill>
              </w:rPr>
              <w:t>E.</w:t>
            </w:r>
            <w:r>
              <w:rPr>
                <w:rFonts w:hint="eastAsia" w:ascii="仿宋_GB2312" w:eastAsia="仿宋_GB2312"/>
                <w:color w:val="000000" w:themeColor="text1"/>
                <w14:textFill>
                  <w14:solidFill>
                    <w14:schemeClr w14:val="tx1"/>
                  </w14:solidFill>
                </w14:textFill>
              </w:rPr>
              <w:t>新文科</w:t>
            </w:r>
          </w:p>
        </w:tc>
      </w:tr>
      <w:tr w14:paraId="7EE0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4C91B7A4">
            <w:pPr>
              <w:spacing w:line="400" w:lineRule="exact"/>
              <w:rPr>
                <w:rFonts w:ascii="仿宋_GB2312" w:eastAsia="仿宋_GB2312"/>
                <w:b/>
                <w:u w:val="single"/>
              </w:rPr>
            </w:pPr>
            <w:r>
              <w:rPr>
                <w:rFonts w:hint="eastAsia" w:ascii="仿宋_GB2312" w:eastAsia="仿宋_GB2312"/>
                <w:b/>
              </w:rPr>
              <w:t>八、指导教师总体评价</w:t>
            </w:r>
          </w:p>
        </w:tc>
      </w:tr>
      <w:tr w14:paraId="0F22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6" w:hRule="atLeast"/>
        </w:trPr>
        <w:tc>
          <w:tcPr>
            <w:tcW w:w="8472" w:type="dxa"/>
            <w:gridSpan w:val="7"/>
            <w:tcBorders>
              <w:top w:val="single" w:color="auto" w:sz="4" w:space="0"/>
              <w:left w:val="single" w:color="auto" w:sz="4" w:space="0"/>
              <w:bottom w:val="single" w:color="auto" w:sz="4" w:space="0"/>
              <w:right w:val="single" w:color="auto" w:sz="4" w:space="0"/>
            </w:tcBorders>
          </w:tcPr>
          <w:p w14:paraId="6ACD18DF">
            <w:pPr>
              <w:rPr>
                <w:rFonts w:ascii="仿宋_GB2312" w:eastAsia="仿宋_GB2312"/>
                <w:b/>
              </w:rPr>
            </w:pPr>
          </w:p>
          <w:p w14:paraId="0D2F7511">
            <w:pPr>
              <w:rPr>
                <w:rFonts w:ascii="仿宋_GB2312" w:eastAsia="仿宋_GB2312"/>
                <w:b/>
              </w:rPr>
            </w:pPr>
          </w:p>
          <w:p w14:paraId="3E7BF176">
            <w:pPr>
              <w:rPr>
                <w:rFonts w:ascii="仿宋_GB2312" w:eastAsia="仿宋_GB2312"/>
                <w:b/>
              </w:rPr>
            </w:pPr>
          </w:p>
          <w:p w14:paraId="228662BD">
            <w:pPr>
              <w:rPr>
                <w:rFonts w:ascii="仿宋_GB2312" w:eastAsia="仿宋_GB2312"/>
                <w:b/>
              </w:rPr>
            </w:pPr>
          </w:p>
          <w:p w14:paraId="117FC8DB">
            <w:pPr>
              <w:rPr>
                <w:rFonts w:ascii="仿宋_GB2312" w:eastAsia="仿宋_GB2312"/>
                <w:b/>
              </w:rPr>
            </w:pPr>
          </w:p>
          <w:p w14:paraId="7DD180E1">
            <w:pPr>
              <w:rPr>
                <w:rFonts w:ascii="仿宋_GB2312" w:eastAsia="仿宋_GB2312"/>
                <w:b/>
              </w:rPr>
            </w:pPr>
          </w:p>
          <w:p w14:paraId="4FA76F3A">
            <w:pPr>
              <w:rPr>
                <w:rFonts w:ascii="仿宋_GB2312" w:eastAsia="仿宋_GB2312"/>
                <w:b/>
              </w:rPr>
            </w:pPr>
          </w:p>
          <w:p w14:paraId="07DE10B7">
            <w:pPr>
              <w:rPr>
                <w:rFonts w:ascii="仿宋_GB2312" w:eastAsia="仿宋_GB2312"/>
                <w:b/>
              </w:rPr>
            </w:pPr>
          </w:p>
          <w:p w14:paraId="388121D6">
            <w:pPr>
              <w:rPr>
                <w:rFonts w:ascii="仿宋_GB2312" w:eastAsia="仿宋_GB2312"/>
                <w:b/>
              </w:rPr>
            </w:pPr>
          </w:p>
          <w:p w14:paraId="5777C5E5">
            <w:pPr>
              <w:rPr>
                <w:rFonts w:ascii="仿宋_GB2312" w:eastAsia="仿宋_GB2312"/>
                <w:b/>
              </w:rPr>
            </w:pPr>
          </w:p>
          <w:p w14:paraId="0715DB13">
            <w:pPr>
              <w:rPr>
                <w:rFonts w:ascii="仿宋_GB2312" w:hAnsi="宋体" w:eastAsia="仿宋_GB2312"/>
              </w:rPr>
            </w:pPr>
            <w:r>
              <w:rPr>
                <w:rFonts w:hint="eastAsia" w:ascii="仿宋_GB2312" w:eastAsia="仿宋_GB2312"/>
                <w:b/>
              </w:rPr>
              <w:t xml:space="preserve">                                                </w:t>
            </w:r>
            <w:r>
              <w:rPr>
                <w:rFonts w:hint="eastAsia" w:ascii="仿宋_GB2312" w:hAnsi="宋体" w:eastAsia="仿宋_GB2312"/>
              </w:rPr>
              <w:t>签字：</w:t>
            </w:r>
          </w:p>
          <w:p w14:paraId="15B70E6B">
            <w:pPr>
              <w:rPr>
                <w:rFonts w:ascii="仿宋_GB2312" w:hAnsi="宋体" w:eastAsia="仿宋_GB2312"/>
              </w:rPr>
            </w:pPr>
          </w:p>
          <w:p w14:paraId="05B122A3">
            <w:pPr>
              <w:rPr>
                <w:rFonts w:ascii="仿宋_GB2312" w:hAnsi="宋体" w:eastAsia="仿宋_GB2312"/>
              </w:rPr>
            </w:pPr>
            <w:r>
              <w:rPr>
                <w:rFonts w:hint="eastAsia" w:ascii="仿宋_GB2312" w:hAnsi="宋体" w:eastAsia="仿宋_GB2312"/>
              </w:rPr>
              <w:t xml:space="preserve">                                                   年   月   日</w:t>
            </w:r>
          </w:p>
        </w:tc>
      </w:tr>
      <w:tr w14:paraId="4DAC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68D51915">
            <w:pPr>
              <w:spacing w:line="400" w:lineRule="exact"/>
              <w:rPr>
                <w:rFonts w:ascii="仿宋_GB2312" w:hAnsi="宋体" w:eastAsia="仿宋_GB2312"/>
              </w:rPr>
            </w:pPr>
            <w:r>
              <w:rPr>
                <w:rFonts w:hint="eastAsia" w:ascii="仿宋_GB2312" w:eastAsia="仿宋_GB2312"/>
                <w:b/>
              </w:rPr>
              <w:t>九、学院意见（是否按进度进行、级别推荐理由及建议等）</w:t>
            </w:r>
          </w:p>
        </w:tc>
      </w:tr>
      <w:tr w14:paraId="79AA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908" w:type="dxa"/>
            <w:gridSpan w:val="3"/>
            <w:tcBorders>
              <w:top w:val="single" w:color="auto" w:sz="4" w:space="0"/>
              <w:left w:val="single" w:color="auto" w:sz="4" w:space="0"/>
              <w:bottom w:val="single" w:color="auto" w:sz="4" w:space="0"/>
              <w:right w:val="single" w:color="auto" w:sz="4" w:space="0"/>
            </w:tcBorders>
            <w:vAlign w:val="center"/>
          </w:tcPr>
          <w:p w14:paraId="4540B87D">
            <w:pPr>
              <w:spacing w:line="400" w:lineRule="exact"/>
              <w:jc w:val="center"/>
              <w:rPr>
                <w:rFonts w:ascii="仿宋_GB2312" w:eastAsia="仿宋_GB2312"/>
                <w:b/>
              </w:rPr>
            </w:pPr>
            <w:r>
              <w:rPr>
                <w:rFonts w:hint="eastAsia" w:ascii="仿宋_GB2312" w:eastAsia="仿宋_GB2312"/>
                <w:b/>
              </w:rPr>
              <w:t>推荐级别</w:t>
            </w:r>
          </w:p>
        </w:tc>
        <w:tc>
          <w:tcPr>
            <w:tcW w:w="6564" w:type="dxa"/>
            <w:gridSpan w:val="4"/>
            <w:tcBorders>
              <w:top w:val="single" w:color="auto" w:sz="4" w:space="0"/>
              <w:left w:val="single" w:color="auto" w:sz="4" w:space="0"/>
              <w:bottom w:val="single" w:color="auto" w:sz="4" w:space="0"/>
              <w:right w:val="single" w:color="auto" w:sz="4" w:space="0"/>
            </w:tcBorders>
            <w:vAlign w:val="center"/>
          </w:tcPr>
          <w:p w14:paraId="54F6AB30">
            <w:pPr>
              <w:spacing w:line="400" w:lineRule="exact"/>
              <w:jc w:val="center"/>
              <w:rPr>
                <w:rFonts w:ascii="仿宋_GB2312" w:eastAsia="仿宋_GB2312"/>
                <w:b/>
              </w:rPr>
            </w:pPr>
            <w:r>
              <w:rPr>
                <w:rFonts w:hint="eastAsia" w:ascii="仿宋_GB2312" w:eastAsia="仿宋_GB2312"/>
              </w:rPr>
              <w:t xml:space="preserve">国家级□ </w:t>
            </w:r>
            <w:r>
              <w:rPr>
                <w:rFonts w:ascii="仿宋_GB2312" w:eastAsia="仿宋_GB2312"/>
              </w:rPr>
              <w:t xml:space="preserve">    </w:t>
            </w:r>
            <w:r>
              <w:rPr>
                <w:rFonts w:hint="eastAsia" w:ascii="仿宋_GB2312" w:eastAsia="仿宋_GB2312"/>
              </w:rPr>
              <w:t xml:space="preserve">  市级□  </w:t>
            </w:r>
            <w:r>
              <w:rPr>
                <w:rFonts w:ascii="仿宋_GB2312" w:eastAsia="仿宋_GB2312"/>
              </w:rPr>
              <w:t xml:space="preserve">     </w:t>
            </w:r>
            <w:r>
              <w:rPr>
                <w:rFonts w:hint="eastAsia" w:ascii="仿宋_GB2312" w:eastAsia="仿宋_GB2312"/>
              </w:rPr>
              <w:t>终止项目□</w:t>
            </w:r>
          </w:p>
        </w:tc>
      </w:tr>
      <w:tr w14:paraId="0613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2"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6BD05963">
            <w:pPr>
              <w:spacing w:line="360" w:lineRule="exact"/>
              <w:rPr>
                <w:rFonts w:ascii="仿宋_GB2312" w:hAnsi="宋体" w:eastAsia="仿宋_GB2312"/>
              </w:rPr>
            </w:pPr>
          </w:p>
          <w:p w14:paraId="1577188F">
            <w:pPr>
              <w:spacing w:line="360" w:lineRule="exact"/>
              <w:rPr>
                <w:rFonts w:ascii="仿宋_GB2312" w:hAnsi="宋体" w:eastAsia="仿宋_GB2312"/>
              </w:rPr>
            </w:pPr>
          </w:p>
          <w:p w14:paraId="2F0B2441">
            <w:pPr>
              <w:spacing w:line="360" w:lineRule="exact"/>
              <w:rPr>
                <w:rFonts w:ascii="仿宋_GB2312" w:hAnsi="宋体" w:eastAsia="仿宋_GB2312"/>
              </w:rPr>
            </w:pPr>
          </w:p>
          <w:p w14:paraId="1EB452B3">
            <w:pPr>
              <w:spacing w:line="360" w:lineRule="exact"/>
              <w:rPr>
                <w:rFonts w:ascii="仿宋_GB2312" w:hAnsi="宋体" w:eastAsia="仿宋_GB2312"/>
              </w:rPr>
            </w:pPr>
          </w:p>
          <w:p w14:paraId="53A75EAA">
            <w:pPr>
              <w:spacing w:line="360" w:lineRule="exact"/>
              <w:rPr>
                <w:rFonts w:ascii="仿宋_GB2312" w:hAnsi="宋体" w:eastAsia="仿宋_GB2312"/>
              </w:rPr>
            </w:pPr>
          </w:p>
          <w:p w14:paraId="72C6551D">
            <w:pPr>
              <w:spacing w:line="360" w:lineRule="exact"/>
              <w:rPr>
                <w:rFonts w:ascii="仿宋_GB2312" w:hAnsi="宋体" w:eastAsia="仿宋_GB2312"/>
              </w:rPr>
            </w:pPr>
          </w:p>
          <w:p w14:paraId="3BAD6569">
            <w:pPr>
              <w:spacing w:line="360" w:lineRule="exact"/>
              <w:rPr>
                <w:rFonts w:ascii="仿宋_GB2312" w:hAnsi="宋体" w:eastAsia="仿宋_GB2312"/>
              </w:rPr>
            </w:pPr>
          </w:p>
          <w:p w14:paraId="5304B843">
            <w:pPr>
              <w:spacing w:line="360" w:lineRule="exact"/>
              <w:rPr>
                <w:rFonts w:ascii="仿宋_GB2312" w:hAnsi="宋体" w:eastAsia="仿宋_GB2312"/>
              </w:rPr>
            </w:pPr>
          </w:p>
          <w:p w14:paraId="15641AA1">
            <w:pPr>
              <w:spacing w:line="360" w:lineRule="exact"/>
              <w:rPr>
                <w:rFonts w:ascii="仿宋_GB2312" w:hAnsi="宋体" w:eastAsia="仿宋_GB2312"/>
              </w:rPr>
            </w:pPr>
          </w:p>
          <w:p w14:paraId="305C2357">
            <w:pPr>
              <w:spacing w:line="360" w:lineRule="exact"/>
              <w:rPr>
                <w:rFonts w:ascii="仿宋_GB2312" w:hAnsi="宋体" w:eastAsia="仿宋_GB2312"/>
              </w:rPr>
            </w:pPr>
          </w:p>
          <w:p w14:paraId="21BDED14">
            <w:pPr>
              <w:spacing w:line="360" w:lineRule="exact"/>
              <w:rPr>
                <w:rFonts w:ascii="仿宋_GB2312" w:hAnsi="宋体" w:eastAsia="仿宋_GB2312"/>
              </w:rPr>
            </w:pPr>
          </w:p>
          <w:p w14:paraId="2A5CAD07">
            <w:pPr>
              <w:spacing w:line="360" w:lineRule="exact"/>
              <w:rPr>
                <w:rFonts w:ascii="仿宋_GB2312" w:hAnsi="宋体" w:eastAsia="仿宋_GB2312"/>
              </w:rPr>
            </w:pPr>
          </w:p>
          <w:p w14:paraId="3BF00CB5">
            <w:pPr>
              <w:spacing w:line="360" w:lineRule="exact"/>
              <w:rPr>
                <w:rFonts w:ascii="仿宋_GB2312" w:hAnsi="宋体" w:eastAsia="仿宋_GB2312"/>
              </w:rPr>
            </w:pPr>
          </w:p>
          <w:p w14:paraId="74F7CDB9">
            <w:pPr>
              <w:spacing w:line="360" w:lineRule="exact"/>
              <w:rPr>
                <w:rFonts w:ascii="仿宋_GB2312" w:hAnsi="宋体" w:eastAsia="仿宋_GB2312"/>
              </w:rPr>
            </w:pPr>
          </w:p>
          <w:p w14:paraId="2B56BFCD">
            <w:pPr>
              <w:spacing w:line="360" w:lineRule="exact"/>
              <w:rPr>
                <w:rFonts w:ascii="仿宋_GB2312" w:hAnsi="宋体" w:eastAsia="仿宋_GB2312"/>
              </w:rPr>
            </w:pPr>
            <w:r>
              <w:rPr>
                <w:rFonts w:hint="eastAsia" w:ascii="仿宋_GB2312" w:hAnsi="宋体" w:eastAsia="仿宋_GB2312"/>
              </w:rPr>
              <w:t xml:space="preserve">                                               签字（盖章）：</w:t>
            </w:r>
          </w:p>
          <w:p w14:paraId="328128EF">
            <w:pPr>
              <w:spacing w:line="360" w:lineRule="exact"/>
              <w:rPr>
                <w:rFonts w:ascii="仿宋_GB2312" w:hAnsi="宋体" w:eastAsia="仿宋_GB2312"/>
              </w:rPr>
            </w:pPr>
            <w:r>
              <w:rPr>
                <w:rFonts w:hint="eastAsia" w:ascii="仿宋_GB2312" w:hAnsi="宋体" w:eastAsia="仿宋_GB2312"/>
              </w:rPr>
              <w:t xml:space="preserve">                                                     年  </w:t>
            </w:r>
            <w:r>
              <w:rPr>
                <w:rFonts w:ascii="仿宋_GB2312" w:hAnsi="宋体" w:eastAsia="仿宋_GB2312"/>
              </w:rPr>
              <w:t xml:space="preserve"> </w:t>
            </w:r>
            <w:r>
              <w:rPr>
                <w:rFonts w:hint="eastAsia" w:ascii="仿宋_GB2312" w:hAnsi="宋体" w:eastAsia="仿宋_GB2312"/>
              </w:rPr>
              <w:t>月   日</w:t>
            </w:r>
          </w:p>
        </w:tc>
      </w:tr>
      <w:tr w14:paraId="3C82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72" w:type="dxa"/>
            <w:gridSpan w:val="7"/>
            <w:tcBorders>
              <w:top w:val="single" w:color="auto" w:sz="4" w:space="0"/>
              <w:left w:val="single" w:color="auto" w:sz="4" w:space="0"/>
              <w:bottom w:val="single" w:color="auto" w:sz="4" w:space="0"/>
              <w:right w:val="single" w:color="auto" w:sz="4" w:space="0"/>
            </w:tcBorders>
            <w:vAlign w:val="center"/>
          </w:tcPr>
          <w:p w14:paraId="7C4BCC22">
            <w:pPr>
              <w:spacing w:line="400" w:lineRule="exact"/>
              <w:rPr>
                <w:rFonts w:ascii="仿宋_GB2312" w:eastAsia="仿宋_GB2312"/>
              </w:rPr>
            </w:pPr>
            <w:r>
              <w:rPr>
                <w:rFonts w:hint="eastAsia" w:ascii="仿宋_GB2312" w:eastAsia="仿宋_GB2312"/>
                <w:b/>
              </w:rPr>
              <w:t>十、学校专家组意见</w:t>
            </w:r>
          </w:p>
        </w:tc>
      </w:tr>
      <w:tr w14:paraId="6D01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8" w:type="dxa"/>
            <w:gridSpan w:val="3"/>
            <w:tcBorders>
              <w:top w:val="single" w:color="auto" w:sz="4" w:space="0"/>
              <w:left w:val="single" w:color="auto" w:sz="4" w:space="0"/>
              <w:bottom w:val="single" w:color="auto" w:sz="4" w:space="0"/>
              <w:right w:val="single" w:color="auto" w:sz="4" w:space="0"/>
            </w:tcBorders>
            <w:vAlign w:val="center"/>
          </w:tcPr>
          <w:p w14:paraId="5541CE0D">
            <w:pPr>
              <w:spacing w:line="400" w:lineRule="exact"/>
              <w:jc w:val="center"/>
              <w:rPr>
                <w:rFonts w:ascii="仿宋_GB2312" w:eastAsia="仿宋_GB2312"/>
                <w:b/>
              </w:rPr>
            </w:pPr>
            <w:r>
              <w:rPr>
                <w:rFonts w:hint="eastAsia" w:ascii="仿宋_GB2312" w:eastAsia="仿宋_GB2312"/>
                <w:b/>
              </w:rPr>
              <w:t>推荐级别</w:t>
            </w:r>
          </w:p>
        </w:tc>
        <w:tc>
          <w:tcPr>
            <w:tcW w:w="6564" w:type="dxa"/>
            <w:gridSpan w:val="4"/>
            <w:tcBorders>
              <w:top w:val="single" w:color="auto" w:sz="4" w:space="0"/>
              <w:left w:val="single" w:color="auto" w:sz="4" w:space="0"/>
              <w:bottom w:val="single" w:color="auto" w:sz="4" w:space="0"/>
              <w:right w:val="single" w:color="auto" w:sz="4" w:space="0"/>
            </w:tcBorders>
            <w:vAlign w:val="center"/>
          </w:tcPr>
          <w:p w14:paraId="726814D2">
            <w:pPr>
              <w:spacing w:line="400" w:lineRule="exact"/>
              <w:jc w:val="center"/>
              <w:rPr>
                <w:rFonts w:ascii="仿宋_GB2312" w:eastAsia="仿宋_GB2312"/>
                <w:b/>
              </w:rPr>
            </w:pPr>
            <w:r>
              <w:rPr>
                <w:rFonts w:hint="eastAsia" w:ascii="仿宋_GB2312" w:eastAsia="仿宋_GB2312"/>
              </w:rPr>
              <w:t xml:space="preserve">国家级□ </w:t>
            </w:r>
            <w:r>
              <w:rPr>
                <w:rFonts w:ascii="仿宋_GB2312" w:eastAsia="仿宋_GB2312"/>
              </w:rPr>
              <w:t xml:space="preserve">    </w:t>
            </w:r>
            <w:r>
              <w:rPr>
                <w:rFonts w:hint="eastAsia" w:ascii="仿宋_GB2312" w:eastAsia="仿宋_GB2312"/>
              </w:rPr>
              <w:t xml:space="preserve">  市级□  </w:t>
            </w:r>
            <w:r>
              <w:rPr>
                <w:rFonts w:ascii="仿宋_GB2312" w:eastAsia="仿宋_GB2312"/>
              </w:rPr>
              <w:t xml:space="preserve">     </w:t>
            </w:r>
            <w:r>
              <w:rPr>
                <w:rFonts w:hint="eastAsia" w:ascii="仿宋_GB2312" w:eastAsia="仿宋_GB2312"/>
              </w:rPr>
              <w:t>终止项目□</w:t>
            </w:r>
          </w:p>
        </w:tc>
      </w:tr>
      <w:tr w14:paraId="27AC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8472" w:type="dxa"/>
            <w:gridSpan w:val="7"/>
            <w:tcBorders>
              <w:top w:val="nil"/>
              <w:left w:val="single" w:color="auto" w:sz="4" w:space="0"/>
              <w:bottom w:val="single" w:color="auto" w:sz="4" w:space="0"/>
              <w:right w:val="single" w:color="auto" w:sz="4" w:space="0"/>
            </w:tcBorders>
          </w:tcPr>
          <w:p w14:paraId="20F3F3EA">
            <w:pPr>
              <w:spacing w:line="400" w:lineRule="exact"/>
              <w:rPr>
                <w:rFonts w:ascii="仿宋_GB2312" w:eastAsia="仿宋_GB2312"/>
              </w:rPr>
            </w:pPr>
          </w:p>
          <w:p w14:paraId="5C44F745">
            <w:pPr>
              <w:spacing w:line="400" w:lineRule="exact"/>
              <w:rPr>
                <w:rFonts w:ascii="仿宋_GB2312" w:eastAsia="仿宋_GB2312"/>
              </w:rPr>
            </w:pPr>
          </w:p>
          <w:p w14:paraId="03C0BDFD">
            <w:pPr>
              <w:spacing w:line="400" w:lineRule="exact"/>
              <w:rPr>
                <w:rFonts w:ascii="仿宋_GB2312" w:eastAsia="仿宋_GB2312"/>
              </w:rPr>
            </w:pPr>
          </w:p>
          <w:p w14:paraId="2236B159">
            <w:pPr>
              <w:spacing w:line="400" w:lineRule="exact"/>
              <w:rPr>
                <w:rFonts w:ascii="仿宋_GB2312" w:eastAsia="仿宋_GB2312"/>
              </w:rPr>
            </w:pPr>
            <w:bookmarkStart w:id="0" w:name="_GoBack"/>
            <w:bookmarkEnd w:id="0"/>
          </w:p>
          <w:p w14:paraId="08F4079E">
            <w:pPr>
              <w:spacing w:line="400" w:lineRule="exact"/>
              <w:rPr>
                <w:rFonts w:ascii="仿宋_GB2312" w:eastAsia="仿宋_GB2312"/>
              </w:rPr>
            </w:pPr>
          </w:p>
          <w:p w14:paraId="219FEEE7">
            <w:pPr>
              <w:spacing w:line="400" w:lineRule="exact"/>
              <w:rPr>
                <w:rFonts w:ascii="仿宋_GB2312" w:eastAsia="仿宋_GB2312"/>
              </w:rPr>
            </w:pPr>
          </w:p>
          <w:p w14:paraId="0079B58B">
            <w:pPr>
              <w:rPr>
                <w:rFonts w:ascii="仿宋_GB2312" w:eastAsia="仿宋_GB2312"/>
              </w:rPr>
            </w:pPr>
            <w:r>
              <w:rPr>
                <w:rFonts w:hint="eastAsia" w:ascii="仿宋_GB2312" w:eastAsia="仿宋_GB2312"/>
              </w:rPr>
              <w:t xml:space="preserve">                                                       签字：</w:t>
            </w:r>
          </w:p>
          <w:p w14:paraId="7425B345">
            <w:pPr>
              <w:rPr>
                <w:rFonts w:ascii="仿宋_GB2312" w:eastAsia="仿宋_GB2312"/>
              </w:rPr>
            </w:pPr>
          </w:p>
          <w:p w14:paraId="154BD69E">
            <w:pPr>
              <w:rPr>
                <w:rFonts w:ascii="仿宋_GB2312" w:eastAsia="仿宋_GB2312"/>
              </w:rPr>
            </w:pPr>
            <w:r>
              <w:rPr>
                <w:rFonts w:hint="eastAsia" w:ascii="仿宋_GB2312" w:eastAsia="仿宋_GB2312"/>
              </w:rPr>
              <w:t xml:space="preserve">                                                      年  </w:t>
            </w:r>
            <w:r>
              <w:rPr>
                <w:rFonts w:ascii="仿宋_GB2312" w:eastAsia="仿宋_GB2312"/>
              </w:rPr>
              <w:t xml:space="preserve"> </w:t>
            </w:r>
            <w:r>
              <w:rPr>
                <w:rFonts w:hint="eastAsia" w:ascii="仿宋_GB2312" w:eastAsia="仿宋_GB2312"/>
              </w:rPr>
              <w:t xml:space="preserve">月 </w:t>
            </w:r>
            <w:r>
              <w:rPr>
                <w:rFonts w:ascii="仿宋_GB2312" w:eastAsia="仿宋_GB2312"/>
              </w:rPr>
              <w:t xml:space="preserve"> </w:t>
            </w:r>
            <w:r>
              <w:rPr>
                <w:rFonts w:hint="eastAsia" w:ascii="仿宋_GB2312" w:eastAsia="仿宋_GB2312"/>
              </w:rPr>
              <w:t>日</w:t>
            </w:r>
          </w:p>
        </w:tc>
      </w:tr>
    </w:tbl>
    <w:p w14:paraId="3411946A">
      <w:pPr>
        <w:rPr>
          <w:rFonts w:ascii="仿宋_GB2312" w:eastAsia="仿宋_GB2312"/>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Wingdings 2">
    <w:panose1 w:val="050201020105070707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6312"/>
    <w:rsid w:val="000370C8"/>
    <w:rsid w:val="000425AC"/>
    <w:rsid w:val="000428D6"/>
    <w:rsid w:val="00057638"/>
    <w:rsid w:val="00071F8B"/>
    <w:rsid w:val="0009015A"/>
    <w:rsid w:val="00092EC8"/>
    <w:rsid w:val="00093CCC"/>
    <w:rsid w:val="000A0C91"/>
    <w:rsid w:val="000B3473"/>
    <w:rsid w:val="000B3692"/>
    <w:rsid w:val="000C01AA"/>
    <w:rsid w:val="000C1598"/>
    <w:rsid w:val="000D19EA"/>
    <w:rsid w:val="000F0078"/>
    <w:rsid w:val="001011C2"/>
    <w:rsid w:val="001513B8"/>
    <w:rsid w:val="00171B20"/>
    <w:rsid w:val="00172A27"/>
    <w:rsid w:val="00183E4A"/>
    <w:rsid w:val="00183ECA"/>
    <w:rsid w:val="00184987"/>
    <w:rsid w:val="00184AA6"/>
    <w:rsid w:val="001909C2"/>
    <w:rsid w:val="001C0D74"/>
    <w:rsid w:val="001C4BA2"/>
    <w:rsid w:val="001C4EC3"/>
    <w:rsid w:val="001E3617"/>
    <w:rsid w:val="001E745F"/>
    <w:rsid w:val="001F705D"/>
    <w:rsid w:val="002072D4"/>
    <w:rsid w:val="00213085"/>
    <w:rsid w:val="002222C9"/>
    <w:rsid w:val="002258F1"/>
    <w:rsid w:val="0022592B"/>
    <w:rsid w:val="00225B58"/>
    <w:rsid w:val="002325E0"/>
    <w:rsid w:val="00251062"/>
    <w:rsid w:val="00251860"/>
    <w:rsid w:val="00254C13"/>
    <w:rsid w:val="00255BB3"/>
    <w:rsid w:val="00266892"/>
    <w:rsid w:val="00266E7B"/>
    <w:rsid w:val="00267C0E"/>
    <w:rsid w:val="0027034E"/>
    <w:rsid w:val="002804BB"/>
    <w:rsid w:val="002850E8"/>
    <w:rsid w:val="0028510D"/>
    <w:rsid w:val="00297A7E"/>
    <w:rsid w:val="002B568E"/>
    <w:rsid w:val="002C1A5E"/>
    <w:rsid w:val="002D3463"/>
    <w:rsid w:val="002D6179"/>
    <w:rsid w:val="002E0D45"/>
    <w:rsid w:val="002E55A1"/>
    <w:rsid w:val="00316ED7"/>
    <w:rsid w:val="00323DD5"/>
    <w:rsid w:val="00333CE4"/>
    <w:rsid w:val="00340E9B"/>
    <w:rsid w:val="00360724"/>
    <w:rsid w:val="00372D9F"/>
    <w:rsid w:val="003744F1"/>
    <w:rsid w:val="0039248E"/>
    <w:rsid w:val="003B7D2F"/>
    <w:rsid w:val="003F46BF"/>
    <w:rsid w:val="00413E0E"/>
    <w:rsid w:val="00415ECA"/>
    <w:rsid w:val="00430865"/>
    <w:rsid w:val="004612CC"/>
    <w:rsid w:val="0046387F"/>
    <w:rsid w:val="0046708A"/>
    <w:rsid w:val="00472936"/>
    <w:rsid w:val="0048707E"/>
    <w:rsid w:val="004D1E73"/>
    <w:rsid w:val="004E57B9"/>
    <w:rsid w:val="004F6005"/>
    <w:rsid w:val="0050474C"/>
    <w:rsid w:val="00513FA3"/>
    <w:rsid w:val="00514B22"/>
    <w:rsid w:val="00527E85"/>
    <w:rsid w:val="00553D19"/>
    <w:rsid w:val="005612DC"/>
    <w:rsid w:val="00571F1F"/>
    <w:rsid w:val="0058234A"/>
    <w:rsid w:val="00587C3B"/>
    <w:rsid w:val="00590AF8"/>
    <w:rsid w:val="00590BA8"/>
    <w:rsid w:val="005A4149"/>
    <w:rsid w:val="005B3AAC"/>
    <w:rsid w:val="005B7846"/>
    <w:rsid w:val="005C7ABD"/>
    <w:rsid w:val="005D5905"/>
    <w:rsid w:val="005E0BE2"/>
    <w:rsid w:val="005F0D21"/>
    <w:rsid w:val="00611A0F"/>
    <w:rsid w:val="00613AB9"/>
    <w:rsid w:val="006170A7"/>
    <w:rsid w:val="006424E4"/>
    <w:rsid w:val="00650BC4"/>
    <w:rsid w:val="00663C1E"/>
    <w:rsid w:val="006B6C52"/>
    <w:rsid w:val="006E41BD"/>
    <w:rsid w:val="006E6351"/>
    <w:rsid w:val="006F0432"/>
    <w:rsid w:val="006F6E1D"/>
    <w:rsid w:val="00707FAB"/>
    <w:rsid w:val="00715E5F"/>
    <w:rsid w:val="007521AD"/>
    <w:rsid w:val="00787143"/>
    <w:rsid w:val="00792C7E"/>
    <w:rsid w:val="00794C36"/>
    <w:rsid w:val="007C70DE"/>
    <w:rsid w:val="007D12B9"/>
    <w:rsid w:val="007E41FA"/>
    <w:rsid w:val="00815143"/>
    <w:rsid w:val="00826F78"/>
    <w:rsid w:val="008311C4"/>
    <w:rsid w:val="0084582E"/>
    <w:rsid w:val="00850037"/>
    <w:rsid w:val="00853236"/>
    <w:rsid w:val="00871A84"/>
    <w:rsid w:val="008752B8"/>
    <w:rsid w:val="0088350A"/>
    <w:rsid w:val="00883633"/>
    <w:rsid w:val="0089035D"/>
    <w:rsid w:val="008961B1"/>
    <w:rsid w:val="008963AE"/>
    <w:rsid w:val="008A3010"/>
    <w:rsid w:val="008A60C6"/>
    <w:rsid w:val="008C4A4E"/>
    <w:rsid w:val="008C51A0"/>
    <w:rsid w:val="008C677D"/>
    <w:rsid w:val="008F1C50"/>
    <w:rsid w:val="008F2242"/>
    <w:rsid w:val="008F4A1A"/>
    <w:rsid w:val="00900381"/>
    <w:rsid w:val="00903055"/>
    <w:rsid w:val="00917063"/>
    <w:rsid w:val="0092379F"/>
    <w:rsid w:val="00946FB1"/>
    <w:rsid w:val="00966BC7"/>
    <w:rsid w:val="00985DB6"/>
    <w:rsid w:val="0098694C"/>
    <w:rsid w:val="009A051A"/>
    <w:rsid w:val="009A309A"/>
    <w:rsid w:val="009C0B0A"/>
    <w:rsid w:val="009C118A"/>
    <w:rsid w:val="009C49D4"/>
    <w:rsid w:val="009D189F"/>
    <w:rsid w:val="009D3924"/>
    <w:rsid w:val="00A01B9E"/>
    <w:rsid w:val="00A24B6D"/>
    <w:rsid w:val="00A25A0C"/>
    <w:rsid w:val="00A4712C"/>
    <w:rsid w:val="00A63541"/>
    <w:rsid w:val="00A80DDF"/>
    <w:rsid w:val="00A92928"/>
    <w:rsid w:val="00AA250D"/>
    <w:rsid w:val="00AC7202"/>
    <w:rsid w:val="00B065EF"/>
    <w:rsid w:val="00B16AA0"/>
    <w:rsid w:val="00B30B7D"/>
    <w:rsid w:val="00B43465"/>
    <w:rsid w:val="00B530D1"/>
    <w:rsid w:val="00B614F8"/>
    <w:rsid w:val="00B7689E"/>
    <w:rsid w:val="00B80EB4"/>
    <w:rsid w:val="00B860FD"/>
    <w:rsid w:val="00BB5623"/>
    <w:rsid w:val="00BC737D"/>
    <w:rsid w:val="00BE7826"/>
    <w:rsid w:val="00BF0E03"/>
    <w:rsid w:val="00C00386"/>
    <w:rsid w:val="00C031F6"/>
    <w:rsid w:val="00C10943"/>
    <w:rsid w:val="00C31787"/>
    <w:rsid w:val="00C320DD"/>
    <w:rsid w:val="00C41620"/>
    <w:rsid w:val="00C4187F"/>
    <w:rsid w:val="00C434D9"/>
    <w:rsid w:val="00C66E12"/>
    <w:rsid w:val="00C83A51"/>
    <w:rsid w:val="00C87867"/>
    <w:rsid w:val="00CA5C4A"/>
    <w:rsid w:val="00CF6421"/>
    <w:rsid w:val="00D0409F"/>
    <w:rsid w:val="00D04ABD"/>
    <w:rsid w:val="00D150DA"/>
    <w:rsid w:val="00D56669"/>
    <w:rsid w:val="00D60604"/>
    <w:rsid w:val="00D611BB"/>
    <w:rsid w:val="00D66325"/>
    <w:rsid w:val="00D979B1"/>
    <w:rsid w:val="00DA22EA"/>
    <w:rsid w:val="00DA36FC"/>
    <w:rsid w:val="00DB1447"/>
    <w:rsid w:val="00DB1687"/>
    <w:rsid w:val="00DB72DC"/>
    <w:rsid w:val="00DB7A61"/>
    <w:rsid w:val="00DD7AD9"/>
    <w:rsid w:val="00DF457F"/>
    <w:rsid w:val="00E37CB7"/>
    <w:rsid w:val="00E41BF1"/>
    <w:rsid w:val="00E43A1C"/>
    <w:rsid w:val="00E739A2"/>
    <w:rsid w:val="00E90A87"/>
    <w:rsid w:val="00E90BF4"/>
    <w:rsid w:val="00EB4066"/>
    <w:rsid w:val="00ED6035"/>
    <w:rsid w:val="00EF3A4E"/>
    <w:rsid w:val="00EF5A38"/>
    <w:rsid w:val="00F01FFB"/>
    <w:rsid w:val="00F35315"/>
    <w:rsid w:val="00F47359"/>
    <w:rsid w:val="00F56237"/>
    <w:rsid w:val="00F6316B"/>
    <w:rsid w:val="00F6424E"/>
    <w:rsid w:val="00F9442C"/>
    <w:rsid w:val="00FA13B8"/>
    <w:rsid w:val="00FB2489"/>
    <w:rsid w:val="00FB6460"/>
    <w:rsid w:val="00FB76CA"/>
    <w:rsid w:val="00FE4F2F"/>
    <w:rsid w:val="00FE58F7"/>
    <w:rsid w:val="00FE5C96"/>
    <w:rsid w:val="00FF5D26"/>
    <w:rsid w:val="00FF74CD"/>
    <w:rsid w:val="3DEE2762"/>
    <w:rsid w:val="48603F76"/>
    <w:rsid w:val="77433A3A"/>
    <w:rsid w:val="78B73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仿宋" w:cs="Times New Roman"/>
      <w:kern w:val="2"/>
      <w:sz w:val="24"/>
      <w:szCs w:val="24"/>
      <w:lang w:val="en-US" w:eastAsia="zh-CN" w:bidi="ar-SA"/>
    </w:rPr>
  </w:style>
  <w:style w:type="paragraph" w:styleId="2">
    <w:name w:val="heading 2"/>
    <w:basedOn w:val="1"/>
    <w:next w:val="1"/>
    <w:link w:val="2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22"/>
    <w:semiHidden/>
    <w:unhideWhenUsed/>
    <w:qFormat/>
    <w:uiPriority w:val="9"/>
    <w:pPr>
      <w:keepNext/>
      <w:keepLines/>
      <w:spacing w:before="260" w:after="260" w:line="416" w:lineRule="auto"/>
      <w:outlineLvl w:val="2"/>
    </w:pPr>
    <w:rPr>
      <w:b/>
      <w:bCs/>
      <w:sz w:val="32"/>
      <w:szCs w:val="32"/>
    </w:rPr>
  </w:style>
  <w:style w:type="paragraph" w:styleId="4">
    <w:name w:val="heading 4"/>
    <w:basedOn w:val="1"/>
    <w:link w:val="17"/>
    <w:qFormat/>
    <w:uiPriority w:val="9"/>
    <w:pPr>
      <w:widowControl/>
      <w:spacing w:before="100" w:beforeAutospacing="1" w:after="100" w:afterAutospacing="1"/>
      <w:jc w:val="left"/>
      <w:outlineLvl w:val="3"/>
    </w:pPr>
    <w:rPr>
      <w:rFonts w:ascii="宋体" w:hAnsi="宋体" w:cs="宋体"/>
      <w:b/>
      <w:bCs/>
      <w:kern w:val="0"/>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uiPriority w:val="99"/>
    <w:rPr>
      <w:sz w:val="18"/>
      <w:szCs w:val="18"/>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Emphasis"/>
    <w:basedOn w:val="10"/>
    <w:qFormat/>
    <w:uiPriority w:val="20"/>
    <w:rPr>
      <w:i/>
      <w:iCs/>
    </w:rPr>
  </w:style>
  <w:style w:type="character" w:styleId="13">
    <w:name w:val="Hyperlink"/>
    <w:uiPriority w:val="0"/>
    <w:rPr>
      <w:color w:val="0000FF"/>
      <w:u w:val="single"/>
    </w:rPr>
  </w:style>
  <w:style w:type="character" w:customStyle="1" w:styleId="14">
    <w:name w:val="页眉 字符"/>
    <w:link w:val="7"/>
    <w:uiPriority w:val="99"/>
    <w:rPr>
      <w:kern w:val="2"/>
      <w:sz w:val="18"/>
      <w:szCs w:val="18"/>
    </w:rPr>
  </w:style>
  <w:style w:type="character" w:customStyle="1" w:styleId="15">
    <w:name w:val="页脚 字符"/>
    <w:link w:val="6"/>
    <w:qFormat/>
    <w:uiPriority w:val="99"/>
    <w:rPr>
      <w:kern w:val="2"/>
      <w:sz w:val="18"/>
      <w:szCs w:val="18"/>
    </w:rPr>
  </w:style>
  <w:style w:type="character" w:customStyle="1" w:styleId="16">
    <w:name w:val="批注框文本 字符"/>
    <w:basedOn w:val="10"/>
    <w:link w:val="5"/>
    <w:semiHidden/>
    <w:uiPriority w:val="99"/>
    <w:rPr>
      <w:kern w:val="2"/>
      <w:sz w:val="18"/>
      <w:szCs w:val="18"/>
    </w:rPr>
  </w:style>
  <w:style w:type="character" w:customStyle="1" w:styleId="17">
    <w:name w:val="标题 4 字符"/>
    <w:basedOn w:val="10"/>
    <w:link w:val="4"/>
    <w:uiPriority w:val="9"/>
    <w:rPr>
      <w:rFonts w:ascii="宋体" w:hAnsi="宋体" w:cs="宋体"/>
      <w:b/>
      <w:bCs/>
      <w:sz w:val="24"/>
      <w:szCs w:val="24"/>
    </w:rPr>
  </w:style>
  <w:style w:type="character" w:customStyle="1" w:styleId="18">
    <w:name w:val="mord"/>
    <w:basedOn w:val="10"/>
    <w:uiPriority w:val="0"/>
  </w:style>
  <w:style w:type="character" w:customStyle="1" w:styleId="19">
    <w:name w:val="vlist-s"/>
    <w:basedOn w:val="10"/>
    <w:uiPriority w:val="0"/>
  </w:style>
  <w:style w:type="character" w:customStyle="1" w:styleId="20">
    <w:name w:val="mrel"/>
    <w:basedOn w:val="10"/>
    <w:uiPriority w:val="0"/>
  </w:style>
  <w:style w:type="character" w:customStyle="1" w:styleId="21">
    <w:name w:val="标题 2 字符"/>
    <w:basedOn w:val="10"/>
    <w:link w:val="2"/>
    <w:semiHidden/>
    <w:uiPriority w:val="9"/>
    <w:rPr>
      <w:rFonts w:asciiTheme="majorHAnsi" w:hAnsiTheme="majorHAnsi" w:eastAsiaTheme="majorEastAsia" w:cstheme="majorBidi"/>
      <w:b/>
      <w:bCs/>
      <w:kern w:val="2"/>
      <w:sz w:val="32"/>
      <w:szCs w:val="32"/>
    </w:rPr>
  </w:style>
  <w:style w:type="character" w:customStyle="1" w:styleId="22">
    <w:name w:val="标题 3 字符"/>
    <w:basedOn w:val="10"/>
    <w:link w:val="3"/>
    <w:semiHidden/>
    <w:uiPriority w:val="9"/>
    <w:rPr>
      <w:b/>
      <w:bCs/>
      <w:kern w:val="2"/>
      <w:sz w:val="32"/>
      <w:szCs w:val="32"/>
    </w:rPr>
  </w:style>
  <w:style w:type="character" w:styleId="23">
    <w:name w:val="Placeholder Text"/>
    <w:basedOn w:val="10"/>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ompany>
  <Pages>23</Pages>
  <Words>6123</Words>
  <Characters>7193</Characters>
  <Lines>85</Lines>
  <Paragraphs>24</Paragraphs>
  <TotalTime>7</TotalTime>
  <ScaleCrop>false</ScaleCrop>
  <LinksUpToDate>false</LinksUpToDate>
  <CharactersWithSpaces>7386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2017-10-28T02:46:00Z</dcterms:created>
  <dc:creator>张波</dc:creator>
  <cp:lastModifiedBy>Adley Gan</cp:lastModifiedBy>
  <cp:lastPrinted>2013-03-05T03:26:00Z</cp:lastPrinted>
  <dcterms:modified xsi:type="dcterms:W3CDTF">2026-05-19T03:34:51Z</dcterms:modified>
  <dc:title>_x0001_</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eyJoZGlkIjoiOGU4NDNlY2I2NjM3YjcxYWU2NDZjMjI0NDNmMmIzODYiLCJ1c2VySWQiOiIxMTQ0MzU3NTE5In0=</vt:lpwstr>
  </property>
  <property fmtid="{D5CDD505-2E9C-101B-9397-08002B2CF9AE}" pid="4" name="ICV">
    <vt:lpwstr>C66C85D730A1466B88ECDC0DB5F86D14_12</vt:lpwstr>
  </property>
</Properties>
</file>