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STI Myanmar College (Mandalay Campus)</w:t>
      </w:r>
    </w:p>
    <w:p>
      <w:pPr>
        <w:jc w:val="center"/>
      </w:pPr>
      <w:r>
        <w:rPr>
          <w:sz w:val="24"/>
          <w:szCs w:val="24"/>
        </w:rPr>
        <w:t xml:space="preserve">Faculty of Engineering and Technology</w:t>
      </w:r>
    </w:p>
    <w:p>
      <w:pPr>
        <w:jc w:val="center"/>
      </w:pPr>
      <w:r>
        <w:rPr>
          <w:sz w:val="24"/>
          <w:szCs w:val="24"/>
        </w:rPr>
        <w:t xml:space="preserve">BEng (Hons) Engineering</w:t>
      </w:r>
    </w:p>
    <w:p>
      <w:pPr>
        <w:spacing w:before="200"/>
      </w:pPr>
    </w:p>
    <w:p>
      <w:pPr>
        <w:jc w:val="center"/>
      </w:pPr>
      <w:r>
        <w:rPr>
          <w:b/>
          <w:bCs/>
          <w:sz w:val="24"/>
          <w:szCs w:val="24"/>
          <w:u w:val="single"/>
        </w:rPr>
        <w:t xml:space="preserve">Announcement for Exam Result</w:t>
      </w:r>
    </w:p>
    <w:p>
      <w:pPr>
        <w:jc w:val="center"/>
      </w:pPr>
      <w:r>
        <w:rPr>
          <w:sz w:val="20"/>
          <w:szCs w:val="20"/>
        </w:rPr>
        <w:t xml:space="preserve">Intake 17 - First Year (August 2025 - April 2026)</w:t>
      </w:r>
    </w:p>
    <w:p>
      <w:pPr>
        <w:jc w:val="center"/>
      </w:pPr>
      <w:r>
        <w:rPr>
          <w:sz w:val="20"/>
          <w:szCs w:val="20"/>
        </w:rPr>
        <w:t xml:space="preserve">24th April 2026</w:t>
      </w:r>
    </w:p>
    <w:p>
      <w:pPr>
        <w:spacing w:before="400"/>
      </w:pPr>
    </w:p>
    <w:p>
      <w:r>
        <w:rPr>
          <w:sz w:val="20"/>
          <w:szCs w:val="20"/>
        </w:rPr>
        <w:t xml:space="preserve">This is to announce that the following students have PASSED the examination of BEng (Hons) Engineering First Year for Academic Year (August 2025 - April 2026).</w:t>
      </w:r>
    </w:p>
    <w:p>
      <w:r>
        <w:rPr>
          <w:i/>
          <w:iCs/>
          <w:sz w:val="20"/>
          <w:szCs w:val="20"/>
        </w:rPr>
        <w:t xml:space="preserve">(NOTE: This exam result is prepared in the order of highest marks first.)</w:t>
      </w:r>
    </w:p>
    <w:p>
      <w:pPr>
        <w:spacing w:before="400"/>
      </w:pPr>
      <w:r>
        <w:rPr>
          <w:b/>
          <w:bCs/>
          <w:sz w:val="22"/>
          <w:szCs w:val="22"/>
          <w:u w:val="single"/>
        </w:rPr>
        <w:t xml:space="preserve">Civil Engineering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</w:tcPr>
          <w:p>
            <w:r>
              <w:rPr>
                <w:b/>
                <w:bCs/>
              </w:rPr>
              <w:t xml:space="preserve">Roll No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Student ID</w:t>
            </w:r>
          </w:p>
        </w:tc>
        <w:tc>
          <w:tcPr>
            <w:tcW w:type="pct" w:w="30%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pct" w:w="40%"/>
          </w:tcPr>
          <w:p>
            <w:r>
              <w:rPr>
                <w:b/>
                <w:bCs/>
              </w:rPr>
              <w:t xml:space="preserve">Distinction(s)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STIMDY-272</w:t>
            </w:r>
          </w:p>
        </w:tc>
        <w:tc>
          <w:p>
            <w:r>
              <w:t xml:space="preserve">Thwin Khant Zaw</w:t>
            </w:r>
          </w:p>
        </w:tc>
        <w:tc>
          <w:p>
            <w:r>
              <w:t xml:space="preserve">BE 2101, BE 2102, BE 2103, BE 2104, BE 2105, BE 2106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STIMDY-274</w:t>
            </w:r>
          </w:p>
        </w:tc>
        <w:tc>
          <w:p>
            <w:r>
              <w:t xml:space="preserve">Min Khant Ko Ko</w:t>
            </w:r>
          </w:p>
        </w:tc>
        <w:tc>
          <w:p>
            <w:r>
              <w:t xml:space="preserve">BE 2102, BE 2103, BE 2104, BE 2106</w:t>
            </w:r>
          </w:p>
        </w:tc>
      </w:tr>
    </w:tbl>
    <w:p>
      <w:pPr>
        <w:spacing w:before="400"/>
      </w:pPr>
      <w:r>
        <w:rPr>
          <w:b/>
          <w:bCs/>
          <w:sz w:val="22"/>
          <w:szCs w:val="22"/>
          <w:u w:val="single"/>
        </w:rPr>
        <w:t xml:space="preserve">Architectural Engineering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</w:tcPr>
          <w:p>
            <w:r>
              <w:rPr>
                <w:b/>
                <w:bCs/>
              </w:rPr>
              <w:t xml:space="preserve">Roll No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Student ID</w:t>
            </w:r>
          </w:p>
        </w:tc>
        <w:tc>
          <w:tcPr>
            <w:tcW w:type="pct" w:w="30%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pct" w:w="40%"/>
          </w:tcPr>
          <w:p>
            <w:r>
              <w:rPr>
                <w:b/>
                <w:bCs/>
              </w:rPr>
              <w:t xml:space="preserve">Distinction(s)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STIMDY-276</w:t>
            </w:r>
          </w:p>
        </w:tc>
        <w:tc>
          <w:p>
            <w:r>
              <w:t xml:space="preserve">Thet Win Htet</w:t>
            </w:r>
          </w:p>
        </w:tc>
        <w:tc>
          <w:p>
            <w:r>
              <w:t xml:space="preserve">BE 2101, BE 2102, BE 2104, BE 2106, BE 2110, BE 2118, BE 2117</w:t>
            </w:r>
          </w:p>
        </w:tc>
      </w:tr>
    </w:tbl>
    <w:p>
      <w:pPr>
        <w:spacing w:before="400"/>
      </w:pPr>
      <w:r>
        <w:rPr>
          <w:b/>
          <w:bCs/>
        </w:rPr>
        <w:t xml:space="preserve">Remark:</w:t>
      </w:r>
    </w:p>
    <w:p>
      <w:r>
        <w:rPr>
          <w:b/>
          <w:bCs/>
        </w:rPr>
        <w:t xml:space="preserve">BE 2101: </w:t>
      </w:r>
      <w:r>
        <w:t xml:space="preserve">Mathematics II</w:t>
      </w:r>
    </w:p>
    <w:p>
      <w:r>
        <w:rPr>
          <w:b/>
          <w:bCs/>
        </w:rPr>
        <w:t xml:space="preserve">BE 2102: </w:t>
      </w:r>
      <w:r>
        <w:t xml:space="preserve">Graphical Process for Design</w:t>
      </w:r>
    </w:p>
    <w:p>
      <w:r>
        <w:rPr>
          <w:b/>
          <w:bCs/>
        </w:rPr>
        <w:t xml:space="preserve">BE 2103: </w:t>
      </w:r>
      <w:r>
        <w:t xml:space="preserve">Applied Mechanics</w:t>
      </w:r>
    </w:p>
    <w:p>
      <w:r>
        <w:rPr>
          <w:b/>
          <w:bCs/>
        </w:rPr>
        <w:t xml:space="preserve">BE 2104: </w:t>
      </w:r>
      <w:r>
        <w:t xml:space="preserve">Surveying</w:t>
      </w:r>
    </w:p>
    <w:p>
      <w:r>
        <w:rPr>
          <w:b/>
          <w:bCs/>
        </w:rPr>
        <w:t xml:space="preserve">BE 2105: </w:t>
      </w:r>
      <w:r>
        <w:t xml:space="preserve">Mechanics of Materials</w:t>
      </w:r>
    </w:p>
    <w:p>
      <w:r>
        <w:rPr>
          <w:b/>
          <w:bCs/>
        </w:rPr>
        <w:t xml:space="preserve">BE 2106: </w:t>
      </w:r>
      <w:r>
        <w:t xml:space="preserve">Sustainable Design</w:t>
      </w:r>
    </w:p>
    <w:p>
      <w:r>
        <w:rPr>
          <w:b/>
          <w:bCs/>
        </w:rPr>
        <w:t xml:space="preserve">BE 2107: </w:t>
      </w:r>
      <w:r>
        <w:t xml:space="preserve">Construction Materials</w:t>
      </w:r>
    </w:p>
    <w:p>
      <w:r>
        <w:rPr>
          <w:b/>
          <w:bCs/>
        </w:rPr>
        <w:t xml:space="preserve">BE 2108: </w:t>
      </w:r>
      <w:r>
        <w:t xml:space="preserve">Construction Plant in Civil</w:t>
      </w:r>
    </w:p>
    <w:p>
      <w:r>
        <w:rPr>
          <w:b/>
          <w:bCs/>
        </w:rPr>
        <w:t xml:space="preserve">BE 2110: </w:t>
      </w:r>
      <w:r>
        <w:t xml:space="preserve">Construction</w:t>
      </w:r>
    </w:p>
    <w:p>
      <w:r>
        <w:rPr>
          <w:b/>
          <w:bCs/>
        </w:rPr>
        <w:t xml:space="preserve">BE 2117: </w:t>
      </w:r>
      <w:r>
        <w:t xml:space="preserve">Introduction to Architecture</w:t>
      </w:r>
    </w:p>
    <w:p>
      <w:r>
        <w:rPr>
          <w:b/>
          <w:bCs/>
        </w:rPr>
        <w:t xml:space="preserve">BE 2118: </w:t>
      </w:r>
      <w:r>
        <w:t xml:space="preserve">Applied &amp; Material Mechanics</w:t>
      </w:r>
    </w:p>
    <w:p>
      <w:r>
        <w:rPr>
          <w:b/>
          <w:bCs/>
        </w:rPr>
        <w:t xml:space="preserve">BE 210E: </w:t>
      </w:r>
      <w:r>
        <w:t xml:space="preserve">English</w:t>
      </w:r>
    </w:p>
    <w:p>
      <w:pPr>
        <w:spacing w:before="800"/>
      </w:pPr>
    </w:p>
    <w:p>
      <w:pPr>
        <w:jc w:val="right"/>
      </w:pPr>
      <w:r>
        <w:rPr>
          <w:b/>
          <w:bCs/>
        </w:rPr>
        <w:t xml:space="preserve">Daw Thet Mon Htoo</w:t>
      </w:r>
    </w:p>
    <w:p>
      <w:pPr>
        <w:jc w:val="right"/>
      </w:pPr>
      <w:r>
        <w:t xml:space="preserve">Registrar / Head of Training</w:t>
      </w:r>
    </w:p>
    <w:p>
      <w:pPr>
        <w:jc w:val="right"/>
      </w:pPr>
      <w:r>
        <w:t xml:space="preserve">24th April 2026</w:t>
      </w:r>
    </w:p>
    <w:p>
      <w:pPr>
        <w:jc w:val="right"/>
      </w:pPr>
      <w:r>
        <w:t xml:space="preserve">STI Myanmar College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2026-05-11T06:35:50.236Z</dcterms:created>
  <dcterms:modified xsi:type="dcterms:W3CDTF">2026-05-11T06:35:50.237Z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