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8.2 Roteiro da demonstração (5 a 7 minutos)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8"/>
        <w:gridCol w:w="3592"/>
        <w:gridCol w:w="5258"/>
      </w:tblGrid>
      <w:tr>
        <w:trPr>
          <w:tblHeader/>
        </w:trPr>
        <w:tc>
          <w:tcPr>
            <w:tcW w:type="dxa" w:w="78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5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359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5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 que mostrar</w:t>
            </w:r>
          </w:p>
        </w:tc>
        <w:tc>
          <w:tcPr>
            <w:tcW w:type="dxa" w:w="525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5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Como fazer no CineFlix</w:t>
            </w:r>
          </w:p>
        </w:tc>
      </w:tr>
      <w:tr>
        <w:trPr>
          <w:tblHeader w:val="off"/>
        </w:trPr>
        <w:tc>
          <w:tcPr>
            <w:tcW w:type="dxa" w:w="78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0:00–0:45</w:t>
            </w:r>
          </w:p>
        </w:tc>
        <w:tc>
          <w:tcPr>
            <w:tcW w:type="dxa" w:w="359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Problema e público</w:t>
            </w:r>
          </w:p>
        </w:tc>
        <w:tc>
          <w:tcPr>
            <w:tcW w:type="dxa" w:w="525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"Um cineclube controlava o acervo, as notas e os pedidos em cadernos. O CineFlix reúne tudo num app desktop estilo streaming."</w:t>
            </w:r>
          </w:p>
        </w:tc>
      </w:tr>
      <w:tr>
        <w:trPr>
          <w:tblHeader w:val="off"/>
        </w:trPr>
        <w:tc>
          <w:tcPr>
            <w:tcW w:type="dxa" w:w="78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0:45–2:30</w:t>
            </w:r>
          </w:p>
        </w:tc>
        <w:tc>
          <w:tcPr>
            <w:tcW w:type="dxa" w:w="359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Cadastro, consulta, edição e exclusão</w:t>
            </w:r>
          </w:p>
        </w:tc>
        <w:tc>
          <w:tcPr>
            <w:tcW w:type="dxa" w:w="525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Aba Cadastro → cadastrar um filme → no Catálogo, digitar parte do título na busca → selecionar → Editar → mudar a duração → Salvar → Excluir → responder </w:t>
            </w:r>
            <w:r>
              <w:rPr>
                <w:b/>
                <w:bCs/>
                <w:sz w:val="18"/>
                <w:szCs w:val="18"/>
              </w:rPr>
              <w:t xml:space="preserve">Não</w:t>
            </w:r>
            <w:r>
              <w:rPr>
                <w:sz w:val="18"/>
                <w:szCs w:val="18"/>
              </w:rPr>
              <w:t xml:space="preserve"> (cancelada) → Excluir de novo → </w:t>
            </w:r>
            <w:r>
              <w:rPr>
                <w:b/>
                <w:bCs/>
                <w:sz w:val="18"/>
                <w:szCs w:val="18"/>
              </w:rPr>
              <w:t xml:space="preserve">Sim</w:t>
            </w:r>
          </w:p>
        </w:tc>
      </w:tr>
      <w:tr>
        <w:trPr>
          <w:tblHeader w:val="off"/>
        </w:trPr>
        <w:tc>
          <w:tcPr>
            <w:tcW w:type="dxa" w:w="78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2:30–3:30</w:t>
            </w:r>
          </w:p>
        </w:tc>
        <w:tc>
          <w:tcPr>
            <w:tcW w:type="dxa" w:w="359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Validação e tratamento de erro</w:t>
            </w:r>
          </w:p>
        </w:tc>
        <w:tc>
          <w:tcPr>
            <w:tcW w:type="dxa" w:w="525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Tentar salvar com Ano "20x5" e ver a mensagem. Na busca, digitar "xyz" para mostrar "Nenhum filme encontrado"</w:t>
            </w:r>
          </w:p>
        </w:tc>
      </w:tr>
      <w:tr>
        <w:trPr>
          <w:tblHeader w:val="off"/>
        </w:trPr>
        <w:tc>
          <w:tcPr>
            <w:tcW w:type="dxa" w:w="78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3:30–4:30</w:t>
            </w:r>
          </w:p>
        </w:tc>
        <w:tc>
          <w:tcPr>
            <w:tcW w:type="dxa" w:w="359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Recursos de streaming</w:t>
            </w:r>
          </w:p>
        </w:tc>
        <w:tc>
          <w:tcPr>
            <w:tcW w:type="dxa" w:w="525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Assistir (player com barra de progresso) → ao terminar, escolher as estrelas no painel e clicar em Avaliar → adicionar à Minha Lista e marcar "Somente Minha Lista" → aba Resumo</w:t>
            </w:r>
          </w:p>
        </w:tc>
      </w:tr>
      <w:tr>
        <w:trPr>
          <w:tblHeader w:val="off"/>
        </w:trPr>
        <w:tc>
          <w:tcPr>
            <w:tcW w:type="dxa" w:w="78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4:30–5:15</w:t>
            </w:r>
          </w:p>
        </w:tc>
        <w:tc>
          <w:tcPr>
            <w:tcW w:type="dxa" w:w="359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Persistência</w:t>
            </w:r>
          </w:p>
        </w:tc>
        <w:tc>
          <w:tcPr>
            <w:tcW w:type="dxa" w:w="525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Fechar o programa e abrir de novo com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python main.py</w:t>
            </w:r>
            <w:r>
              <w:rPr>
                <w:sz w:val="18"/>
                <w:szCs w:val="18"/>
              </w:rPr>
              <w:t xml:space="preserve">: os dados continuam lá</w:t>
            </w:r>
          </w:p>
        </w:tc>
      </w:tr>
      <w:tr>
        <w:trPr>
          <w:tblHeader w:val="off"/>
        </w:trPr>
        <w:tc>
          <w:tcPr>
            <w:tcW w:type="dxa" w:w="78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5:15–6:15</w:t>
            </w:r>
          </w:p>
        </w:tc>
        <w:tc>
          <w:tcPr>
            <w:tcW w:type="dxa" w:w="359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Escolhas técnicas</w:t>
            </w:r>
          </w:p>
        </w:tc>
        <w:tc>
          <w:tcPr>
            <w:tcW w:type="dxa" w:w="525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Interface: abas (Notebook) para separar as tarefas, e um painel de detalhes onde se assiste, avalia e usa a Minha Lista sem abrir outras janelas. Código: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Catalogo</w:t>
            </w:r>
            <w:r>
              <w:rPr>
                <w:sz w:val="18"/>
                <w:szCs w:val="18"/>
              </w:rPr>
              <w:t xml:space="preserve"> separado da interface, o que permitiu testar dados e validação com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unittest</w:t>
            </w:r>
            <w:r>
              <w:rPr>
                <w:sz w:val="18"/>
                <w:szCs w:val="18"/>
              </w:rPr>
              <w:t xml:space="preserve"> sem abrir janela; e um único método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executar</w:t>
            </w:r>
            <w:r>
              <w:rPr>
                <w:sz w:val="18"/>
                <w:szCs w:val="18"/>
              </w:rPr>
              <w:t xml:space="preserve"> trata todos os erros</w:t>
            </w:r>
          </w:p>
        </w:tc>
      </w:tr>
      <w:tr>
        <w:trPr>
          <w:tblHeader w:val="off"/>
        </w:trPr>
        <w:tc>
          <w:tcPr>
            <w:tcW w:type="dxa" w:w="78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6:15–7:00</w:t>
            </w:r>
          </w:p>
        </w:tc>
        <w:tc>
          <w:tcPr>
            <w:tcW w:type="dxa" w:w="359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Falha e correção</w:t>
            </w:r>
          </w:p>
        </w:tc>
        <w:tc>
          <w:tcPr>
            <w:tcW w:type="dxa" w:w="525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Coluna "Minha Lista" cortada no Treeview: a soma das larguras passava do espaço disponível. Correção com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stretch=False</w:t>
            </w:r>
            <w:r>
              <w:rPr>
                <w:sz w:val="18"/>
                <w:szCs w:val="18"/>
              </w:rPr>
              <w:t xml:space="preserve"> (ver </w:t>
            </w:r>
            <w:r>
              <w:rPr>
                <w:rFonts w:ascii="Consolas" w:cs="Consolas" w:eastAsia="Consolas" w:hAnsi="Consolas"/>
                <w:color w:val="8B1A1A"/>
                <w:sz w:val="16"/>
                <w:szCs w:val="16"/>
              </w:rPr>
              <w:t xml:space="preserve">docs/3_plano_de_testes.docx</w:t>
            </w:r>
            <w:r>
              <w:rPr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Dica: antes de apresentar, faça uma cópia de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dados/filmes.json</w:t>
      </w:r>
      <w:r>
        <w:t xml:space="preserve"> para poder voltar ao estado inicial.</w:t>
      </w:r>
    </w:p>
    <w:p>
      <w:pPr>
        <w:pBdr>
          <w:bottom w:val="single" w:color="0B5A8A" w:sz="6" w:space="1"/>
        </w:pBdr>
        <w:spacing w:after="200"/>
      </w:pPr>
    </w:p>
    <w:p>
      <w:pPr>
        <w:pStyle w:val="Heading1"/>
      </w:pPr>
      <w:r>
        <w:t xml:space="preserve">10. Checklist final</w:t>
      </w:r>
    </w:p>
    <w:p>
      <w:pPr>
        <w:tabs>
          <w:tab w:val="left" w:pos="360"/>
        </w:tabs>
        <w:spacing w:after="60"/>
        <w:ind w:left="360" w:hanging="360"/>
      </w:pPr>
      <w:r>
        <w:rPr>
          <w:sz w:val="22"/>
          <w:szCs w:val="22"/>
        </w:rPr>
        <w:t xml:space="preserve">☐	</w:t>
      </w:r>
      <w:r>
        <w:t xml:space="preserve">Reescrevi as respostas da pesquisa com minhas palavras e conferi as fontes.</w:t>
      </w:r>
    </w:p>
    <w:p>
      <w:pPr>
        <w:tabs>
          <w:tab w:val="left" w:pos="360"/>
        </w:tabs>
        <w:spacing w:after="60"/>
        <w:ind w:left="360" w:hanging="360"/>
      </w:pPr>
      <w:r>
        <w:rPr>
          <w:sz w:val="22"/>
          <w:szCs w:val="22"/>
        </w:rPr>
        <w:t xml:space="preserve">☐	</w:t>
      </w:r>
      <w:r>
        <w:t xml:space="preserve">O problema, o público e o objetivo do aplicativo estão claros.</w:t>
      </w:r>
    </w:p>
    <w:p>
      <w:pPr>
        <w:tabs>
          <w:tab w:val="left" w:pos="360"/>
        </w:tabs>
        <w:spacing w:after="60"/>
        <w:ind w:left="360" w:hanging="360"/>
      </w:pPr>
      <w:r>
        <w:rPr>
          <w:sz w:val="22"/>
          <w:szCs w:val="22"/>
        </w:rPr>
        <w:t xml:space="preserve">☐	</w:t>
      </w:r>
      <w:r>
        <w:t xml:space="preserve">A interface usa widgets adequados e tem navegação compreensível.</w:t>
      </w:r>
    </w:p>
    <w:p>
      <w:pPr>
        <w:tabs>
          <w:tab w:val="left" w:pos="360"/>
        </w:tabs>
        <w:spacing w:after="60"/>
        <w:ind w:left="360" w:hanging="360"/>
      </w:pPr>
      <w:r>
        <w:rPr>
          <w:sz w:val="22"/>
          <w:szCs w:val="22"/>
        </w:rPr>
        <w:t xml:space="preserve">☐	</w:t>
      </w:r>
      <w:r>
        <w:t xml:space="preserve">O programa cadastra, lista, pesquisa, edita e exclui registros.</w:t>
      </w:r>
    </w:p>
    <w:p>
      <w:pPr>
        <w:tabs>
          <w:tab w:val="left" w:pos="360"/>
        </w:tabs>
        <w:spacing w:after="60"/>
        <w:ind w:left="360" w:hanging="360"/>
      </w:pPr>
      <w:r>
        <w:rPr>
          <w:sz w:val="22"/>
          <w:szCs w:val="22"/>
        </w:rPr>
        <w:t xml:space="preserve">☐	</w:t>
      </w:r>
      <w:r>
        <w:t xml:space="preserve">Os campos obrigatórios e os formatos são validados antes de salvar.</w:t>
      </w:r>
    </w:p>
    <w:p>
      <w:pPr>
        <w:tabs>
          <w:tab w:val="left" w:pos="360"/>
        </w:tabs>
        <w:spacing w:after="60"/>
        <w:ind w:left="360" w:hanging="360"/>
      </w:pPr>
      <w:r>
        <w:rPr>
          <w:sz w:val="22"/>
          <w:szCs w:val="22"/>
        </w:rPr>
        <w:t xml:space="preserve">☐	</w:t>
      </w:r>
      <w:r>
        <w:t xml:space="preserve">O programa mostra mensagens claras e não fecha diante de erros previsíveis.</w:t>
      </w:r>
    </w:p>
    <w:p>
      <w:pPr>
        <w:tabs>
          <w:tab w:val="left" w:pos="360"/>
        </w:tabs>
        <w:spacing w:after="60"/>
        <w:ind w:left="360" w:hanging="360"/>
      </w:pPr>
      <w:r>
        <w:rPr>
          <w:sz w:val="22"/>
          <w:szCs w:val="22"/>
        </w:rPr>
        <w:t xml:space="preserve">☐	</w:t>
      </w:r>
      <w:r>
        <w:t xml:space="preserve">A exclusão exige confirmação.</w:t>
      </w:r>
    </w:p>
    <w:p>
      <w:pPr>
        <w:tabs>
          <w:tab w:val="left" w:pos="360"/>
        </w:tabs>
        <w:spacing w:after="60"/>
        <w:ind w:left="360" w:hanging="360"/>
      </w:pPr>
      <w:r>
        <w:rPr>
          <w:sz w:val="22"/>
          <w:szCs w:val="22"/>
        </w:rPr>
        <w:t xml:space="preserve">☐	</w:t>
      </w:r>
      <w:r>
        <w:t xml:space="preserve">Os dados permanecem disponíveis depois de fechar e reabrir.</w:t>
      </w:r>
    </w:p>
    <w:p>
      <w:pPr>
        <w:tabs>
          <w:tab w:val="left" w:pos="360"/>
        </w:tabs>
        <w:spacing w:after="60"/>
        <w:ind w:left="360" w:hanging="360"/>
      </w:pPr>
      <w:r>
        <w:rPr>
          <w:sz w:val="22"/>
          <w:szCs w:val="22"/>
        </w:rPr>
        <w:t xml:space="preserve">☐	</w:t>
      </w:r>
      <w:r>
        <w:t xml:space="preserve">Executei os testes, registrei os resultados e as correções.</w:t>
      </w:r>
    </w:p>
    <w:p>
      <w:pPr>
        <w:tabs>
          <w:tab w:val="left" w:pos="360"/>
        </w:tabs>
        <w:spacing w:after="60"/>
        <w:ind w:left="360" w:hanging="360"/>
      </w:pPr>
      <w:r>
        <w:rPr>
          <w:sz w:val="22"/>
          <w:szCs w:val="22"/>
        </w:rPr>
        <w:t xml:space="preserve">☐	</w:t>
      </w:r>
      <w:r>
        <w:t xml:space="preserve">Outra pessoa conseguiu executar o projeto seguindo o README.</w:t>
      </w:r>
    </w:p>
    <w:p>
      <w:pPr>
        <w:tabs>
          <w:tab w:val="left" w:pos="360"/>
        </w:tabs>
        <w:spacing w:after="60"/>
        <w:ind w:left="360" w:hanging="360"/>
      </w:pPr>
      <w:r>
        <w:rPr>
          <w:sz w:val="22"/>
          <w:szCs w:val="22"/>
        </w:rPr>
        <w:t xml:space="preserve">☐	</w:t>
      </w:r>
      <w:r>
        <w:t xml:space="preserve">Removi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__pycache__/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venv/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*.tmp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*.bak</w:t>
      </w:r>
      <w:r>
        <w:t xml:space="preserve"> e dados pessoais reais do ZIP.</w:t>
      </w:r>
    </w:p>
    <w:p>
      <w:pPr>
        <w:tabs>
          <w:tab w:val="left" w:pos="360"/>
        </w:tabs>
        <w:spacing w:after="60"/>
        <w:ind w:left="360" w:hanging="360"/>
      </w:pPr>
      <w:r>
        <w:rPr>
          <w:sz w:val="22"/>
          <w:szCs w:val="22"/>
        </w:rPr>
        <w:t xml:space="preserve">☐	</w:t>
      </w:r>
      <w:r>
        <w:t xml:space="preserve">Todos os integrantes conseguem explicar o funcionamento e as principais decisões.</w:t>
      </w:r>
    </w:p>
    <w:p>
      <w:pPr>
        <w:pStyle w:val="Heading2"/>
      </w:pPr>
      <w:r>
        <w:t xml:space="preserve">10.1 Desafio extra implementado</w:t>
      </w:r>
    </w:p>
    <w:p>
      <w:pPr>
        <w:spacing w:after="140"/>
      </w:pPr>
      <w:r>
        <w:rPr>
          <w:b/>
          <w:bCs/>
        </w:rPr>
        <w:t xml:space="preserve">Atalhos de teclado.</w:t>
      </w:r>
      <w:r>
        <w:t xml:space="preserve"> </w:t>
      </w:r>
      <w:r>
        <w:rPr>
          <w:i/>
          <w:iCs/>
        </w:rPr>
        <w:t xml:space="preserve">Objetivo:</w:t>
      </w:r>
      <w:r>
        <w:t xml:space="preserve"> permitir o uso sem mouse. </w:t>
      </w:r>
      <w:r>
        <w:rPr>
          <w:i/>
          <w:iCs/>
        </w:rPr>
        <w:t xml:space="preserve">Implementação:</w:t>
      </w:r>
      <w:r>
        <w:t xml:space="preserve">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bind</w:t>
      </w:r>
      <w:r>
        <w:t xml:space="preserve"> na janela principal (Ctrl+F, Ctrl+N, Ctrl+S), na tabela (Enter/duplo clique assiste, Delete exclui) e no player (Esc fecha). </w:t>
      </w:r>
      <w:r>
        <w:rPr>
          <w:i/>
          <w:iCs/>
        </w:rPr>
        <w:t xml:space="preserve">Teste:</w:t>
      </w:r>
      <w:r>
        <w:t xml:space="preserve"> cada atalho foi acionado e produziu a mesma ação do botão equivalente.</w:t>
      </w:r>
    </w:p>
    <w:p>
      <w:pPr>
        <w:pBdr>
          <w:bottom w:val="single" w:color="0B5A8A" w:sz="6" w:space="1"/>
        </w:pBdr>
        <w:spacing w:after="200"/>
      </w:pPr>
    </w:p>
    <w:p>
      <w:pPr>
        <w:pStyle w:val="Heading1"/>
      </w:pPr>
      <w:r>
        <w:t xml:space="preserve">10.2 Autoavaliação (resposta pessoal: preencha você mesmo)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5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Pergunta</w:t>
            </w:r>
          </w:p>
        </w:tc>
        <w:tc>
          <w:tcPr>
            <w:tcW w:type="dxa" w:w="48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B5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Resposta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Qual parte do projeto melhor demonstra sua aprendizagem?</w:t>
            </w:r>
          </w:p>
        </w:tc>
        <w:tc>
          <w:tcPr>
            <w:tcW w:type="dxa" w:w="48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48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Qual foi a dificuldade mais importante e como você a resolveu?</w:t>
            </w:r>
          </w:p>
        </w:tc>
        <w:tc>
          <w:tcPr>
            <w:tcW w:type="dxa" w:w="48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48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 que você melhoraria com mais tempo?</w:t>
            </w:r>
          </w:p>
        </w:tc>
        <w:tc>
          <w:tcPr>
            <w:tcW w:type="dxa" w:w="48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Ideias: capas dos filmes com imagens, exportar a Minha Lista para CSV, perfis de usuário, pausar o player, ranking dos mais bem avaliados.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Como você avalia sua organização e contribuição?</w:t>
            </w:r>
          </w:p>
        </w:tc>
        <w:tc>
          <w:tcPr>
            <w:tcW w:type="dxa" w:w="48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5A8A" w:sz="6" w:space="4"/>
      </w:pBdr>
    </w:pPr>
    <w:r>
      <w:rPr>
        <w:b/>
        <w:bCs/>
        <w:color w:val="0B5A8A"/>
        <w:sz w:val="16"/>
        <w:szCs w:val="16"/>
      </w:rPr>
      <w:t xml:space="preserve">SENAI  •  Aplicativo Desktop com Python e Tkinter  •  CineFlix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0B5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B5A8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4_apresentacao_e_autoavaliacao</dc:title>
  <dc:creator>CineFlix</dc:creator>
  <cp:lastModifiedBy>Un-named</cp:lastModifiedBy>
  <cp:revision>1</cp:revision>
  <dcterms:created xsi:type="dcterms:W3CDTF">2026-09-28T17:49:51.587Z</dcterms:created>
  <dcterms:modified xsi:type="dcterms:W3CDTF">2026-09-28T17:49:51.587Z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