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g" ContentType="image/jpg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a="http://schemas.openxmlformats.org/drawingml/2006/main" xmlns:wps="http://schemas.microsoft.com/office/word/2010/wordprocessingShape" xmlns:wp="http://schemas.openxmlformats.org/drawingml/2006/wordprocessingDrawing" xmlns:pic="http://schemas.openxmlformats.org/drawingml/2006/picture" xmlns:mc="http://schemas.openxmlformats.org/markup-compatibility/2006" xmlns:wpg="http://schemas.microsoft.com/office/word/2010/wordprocessingGroup" xmlns:wpc="http://schemas.microsoft.com/office/word/2010/wordprocessingCanvas" xmlns:w10="urn:schemas-microsoft-com:office:word" xmlns:w14="http://schemas.microsoft.com/office/word/2010/wordml" xmlns:a14="http://schemas.microsoft.com/office/drawing/2010/main" mc:Ignorable="w14">
  <w:body>
    <w:p>
      <w:pPr>
        <w:spacing w:after="12" w:line="259" w:lineRule="auto"/>
        <w:ind w:left="-751" w:right="-837" w:firstLine="0"/>
      </w:pPr>
      <w:r>
        <w:rPr>
          <w:rFonts w:ascii="Calibri" w:eastAsia="Calibri" w:cs="Calibri" w:hAnsi="Calibri"/>
          <w:sz w:val="22"/>
        </w:rPr>
        <mc:AlternateContent>
          <mc:Choice Requires="wps">
            <w:drawing>
              <wp:inline distT="0" distB="0" distL="114298" distR="114298">
                <wp:extent cx="6687213" cy="771144"/>
                <wp:effectExtent l="0" t="0" r="0" b="0"/>
                <wp:docPr id="1" name="组合 1"/>
                <wp:cNvGraphicFramePr>
                  <a:graphicFrameLocks noChangeAspect="0"/>
                </wp:cNvGraphicFramePr>
                <a:graphic>
                  <a:graphicData uri="http://schemas.microsoft.com/office/word/2010/wordprocessingGroup">
                    <wpg:wgp>
                      <wpg:cNvPr id="2" name="组合 2"/>
                      <wpg:cNvGrpSpPr/>
                      <wpg:grpSpPr>
                        <a:xfrm rot="0">
                          <a:off x="0" y="0"/>
                          <a:ext cx="6687213" cy="771144"/>
                          <a:chOff x="0" y="0"/>
                          <a:chExt cx="6687213" cy="771144"/>
                        </a:xfrm>
                        <a:prstGeom prst="rect"/>
                        <a:solidFill>
                          <a:srgbClr val="FFFFFF"/>
                        </a:solidFill>
                        <a:ln w="12700" cmpd="sng" cap="flat">
                          <a:solidFill>
                            <a:srgbClr val="000000"/>
                          </a:solidFill>
                          <a:prstDash val="solid"/>
                          <a:miter/>
                        </a:ln>
                      </wpg:grpSpPr>
                      <pic:pic>
                        <pic:nvPicPr>
                          <pic:cNvPr id="4" name="图片 4"/>
                          <pic:cNvPicPr/>
                        </pic:nvPicPr>
                        <pic:blipFill>
                          <a:blip r:embed="rId2"/>
                          <a:stretch>
                            <a:fillRect/>
                          </a:stretch>
                        </pic:blipFill>
                        <pic:spPr>
                          <a:xfrm rot="0">
                            <a:off x="5591510" y="132507"/>
                            <a:ext cx="1095702" cy="504428"/>
                          </a:xfrm>
                          <a:prstGeom prst="rect"/>
                          <a:noFill/>
                          <a:ln w="12700" cmpd="sng" cap="flat">
                            <a:noFill/>
                            <a:prstDash val="solid"/>
                            <a:miter/>
                          </a:ln>
                        </pic:spPr>
                      </pic:pic>
                      <pic:pic>
                        <pic:nvPicPr>
                          <pic:cNvPr id="6" name="图片 6"/>
                          <pic:cNvPicPr/>
                        </pic:nvPicPr>
                        <pic:blipFill>
                          <a:blip r:embed="rId3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1828803" cy="771144"/>
                          </a:xfrm>
                          <a:prstGeom prst="rect"/>
                          <a:noFill/>
                          <a:ln w="12700" cmpd="sng" cap="flat">
                            <a:noFill/>
                            <a:prstDash val="solid"/>
                            <a:miter/>
                          </a:ln>
                        </pic:spPr>
                      </pic:pic>
                      <wps:bodyPr vert="horz" wrap="square" lIns="91440" tIns="45720" rIns="91440" bIns="45720" anchor="t" anchorCtr="0" upright="0">
                        <a:noAutofit/>
                      </wps:bodyPr>
                    </wpg:wgp>
                  </a:graphicData>
                </a:graphic>
              </wp:inline>
            </w:drawing>
          </mc:Choice>
          <mc:Fallback>
            <w:pict>
              <v:group type="#_x0000_t1" id="组合 7" o:spid="_x0000_s7" coordorigin="675,226" coordsize="10531,1214" style="width:526.55225pt;&#10;height:60.72001pt;">
                <v:shape type="#_x0000_t75" id="图片 8" o:spid="_x0000_s8" style="position:absolute;&#10;left:9480;&#10;top:434;&#10;width:1725;&#10;height:794;" filled="f" stroked="f" strokeweight="1.0pt">
                  <v:imagedata r:id="rId4" o:title="8997699191784130614902"/>
                  <o:lock aspectratio="t"/>
                  <v:stroke color="#000000"/>
                </v:shape>
                <v:shape type="#_x0000_t75" id="图片 9" o:spid="_x0000_s9" style="position:absolute;&#10;left:675;&#10;top:226;&#10;width:2880;&#10;height:1214;" filled="f" stroked="f" strokeweight="1.0pt">
                  <v:imagedata r:id="rId5" o:title="8978938401784130614906"/>
                  <o:lock aspectratio="t"/>
                  <v:stroke color="#000000"/>
                </v:shape>
              </v:group>
            </w:pict>
          </mc:Fallback>
        </mc:AlternateContent>
      </w:r>
    </w:p>
    <w:tbl>
      <w:tblPr>
        <w:tblpPr w:leftFromText="135" w:rightFromText="135" w:vertAnchor="page" w:horzAnchor="page" w:tblpX="1337" w:tblpY="6494"/>
        <w:tblOverlap w:val="never"/>
        <w:tblW w:w="934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tblBorders>
        <w:tblCellMar>
          <w:top w:w="161" w:type="dxa"/>
          <w:left w:w="111" w:type="dxa"/>
          <w:bottom w:w="129" w:type="dxa"/>
          <w:right w:w="115" w:type="dxa"/>
        </w:tblCellMar>
      </w:tblPr>
      <w:tblGrid>
        <w:gridCol w:w="2482"/>
        <w:gridCol w:w="1940"/>
        <w:gridCol w:w="4918"/>
      </w:tblGrid>
      <w:tr>
        <w:trPr>
          <w:trHeight w:val="653"/>
        </w:trPr>
        <w:tc>
          <w:tcPr>
            <w:tcW w:w="2482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D5E8F0"/>
            <w:vAlign w:val="bottom"/>
          </w:tcPr>
          <w:p>
            <w:pPr>
              <w:spacing w:after="0" w:line="259" w:lineRule="auto"/>
              <w:ind w:left="0" w:firstLine="0"/>
            </w:pPr>
            <w:r>
              <w:rPr>
                <w:b/>
              </w:rPr>
              <w:t>Symbol</w:t>
            </w:r>
          </w:p>
        </w:tc>
        <w:tc>
          <w:tcPr>
            <w:tcW w:w="194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D5E8F0"/>
            <w:vAlign w:val="bottom"/>
          </w:tcPr>
          <w:p>
            <w:pPr>
              <w:spacing w:after="0" w:line="259" w:lineRule="auto"/>
              <w:ind w:left="9" w:firstLine="0"/>
            </w:pPr>
            <w:r>
              <w:rPr>
                <w:b/>
              </w:rPr>
              <w:t>Name</w:t>
            </w:r>
          </w:p>
        </w:tc>
        <w:tc>
          <w:tcPr>
            <w:tcW w:w="4918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D5E8F0"/>
            <w:vAlign w:val="bottom"/>
          </w:tcPr>
          <w:p>
            <w:pPr>
              <w:spacing w:after="0" w:line="259" w:lineRule="auto"/>
              <w:ind w:left="4" w:firstLine="0"/>
            </w:pPr>
            <w:r>
              <w:rPr>
                <w:b/>
              </w:rPr>
              <w:t>Description</w:t>
            </w:r>
          </w:p>
        </w:tc>
      </w:tr>
      <w:tr>
        <w:trPr>
          <w:trHeight w:val="1268"/>
        </w:trPr>
        <w:tc>
          <w:tcPr>
            <w:tcW w:w="2482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>
            <w:pPr>
              <w:spacing w:after="0" w:line="259" w:lineRule="auto"/>
              <w:ind w:left="0" w:right="53" w:firstLine="0"/>
            </w:pPr>
            <w:r>
              <w:rPr>
                <w:b/>
              </w:rPr>
              <w:t>Oval / Rounded shape</w:t>
            </w:r>
          </w:p>
        </w:tc>
        <w:tc>
          <w:tcPr>
            <w:tcW w:w="194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>
            <w:pPr>
              <w:spacing w:after="0" w:line="259" w:lineRule="auto"/>
              <w:ind w:left="9" w:firstLine="0"/>
            </w:pPr>
            <w:r>
              <w:rPr>
                <w:b/>
              </w:rPr>
              <w:t>External Entity</w:t>
            </w:r>
          </w:p>
        </w:tc>
        <w:tc>
          <w:tcPr>
            <w:tcW w:w="4918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bottom"/>
          </w:tcPr>
          <w:p>
            <w:pPr>
              <w:spacing w:after="0" w:line="259" w:lineRule="auto"/>
              <w:ind w:left="4" w:firstLine="0"/>
            </w:pPr>
            <w:r>
              <w:t>A person, organization, or system outside the project that sends or receives data (e.g., Customer, Payment Gateway).</w:t>
            </w:r>
          </w:p>
        </w:tc>
      </w:tr>
      <w:tr>
        <w:trPr>
          <w:trHeight w:val="1282"/>
        </w:trPr>
        <w:tc>
          <w:tcPr>
            <w:tcW w:w="2482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>
            <w:pPr>
              <w:spacing w:after="0" w:line="259" w:lineRule="auto"/>
              <w:ind w:left="0" w:firstLine="0"/>
            </w:pPr>
            <w:r>
              <w:rPr>
                <w:b/>
              </w:rPr>
              <w:t>Rectangle with numbered header</w:t>
            </w:r>
          </w:p>
        </w:tc>
        <w:tc>
          <w:tcPr>
            <w:tcW w:w="194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>
            <w:pPr>
              <w:spacing w:after="0" w:line="259" w:lineRule="auto"/>
              <w:ind w:left="9" w:firstLine="0"/>
            </w:pPr>
            <w:r>
              <w:rPr>
                <w:b/>
              </w:rPr>
              <w:t>Process</w:t>
            </w:r>
          </w:p>
        </w:tc>
        <w:tc>
          <w:tcPr>
            <w:tcW w:w="4918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bottom"/>
          </w:tcPr>
          <w:p>
            <w:pPr>
              <w:spacing w:after="0" w:line="259" w:lineRule="auto"/>
              <w:ind w:left="4" w:firstLine="0"/>
            </w:pPr>
            <w:r>
              <w:t>An activity that transforms incoming data into outgoing data (e.g., Validate Request, Process Order).</w:t>
            </w:r>
          </w:p>
        </w:tc>
      </w:tr>
      <w:tr>
        <w:trPr>
          <w:trHeight w:val="962"/>
        </w:trPr>
        <w:tc>
          <w:tcPr>
            <w:tcW w:w="2482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bottom"/>
          </w:tcPr>
          <w:p>
            <w:pPr>
              <w:spacing w:after="0" w:line="259" w:lineRule="auto"/>
              <w:ind w:left="0" w:firstLine="0"/>
            </w:pPr>
            <w:r>
              <w:rPr>
                <w:b/>
              </w:rPr>
              <w:t>Rectangle (solid fill, no number)</w:t>
            </w:r>
          </w:p>
        </w:tc>
        <w:tc>
          <w:tcPr>
            <w:tcW w:w="194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>
            <w:pPr>
              <w:spacing w:after="0" w:line="259" w:lineRule="auto"/>
              <w:ind w:left="9" w:firstLine="0"/>
            </w:pPr>
            <w:r>
              <w:rPr>
                <w:b/>
              </w:rPr>
              <w:t>Data Store</w:t>
            </w:r>
          </w:p>
        </w:tc>
        <w:tc>
          <w:tcPr>
            <w:tcW w:w="4918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bottom"/>
          </w:tcPr>
          <w:p>
            <w:pPr>
              <w:spacing w:after="0" w:line="259" w:lineRule="auto"/>
              <w:ind w:left="4" w:firstLine="0"/>
            </w:pPr>
            <w:r>
              <w:t>A place where data is held for later use (e.g., Customer Database, Inventory).</w:t>
            </w:r>
          </w:p>
        </w:tc>
      </w:tr>
      <w:tr>
        <w:trPr>
          <w:trHeight w:val="1282"/>
        </w:trPr>
        <w:tc>
          <w:tcPr>
            <w:tcW w:w="2482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>
            <w:pPr>
              <w:spacing w:after="0" w:line="259" w:lineRule="auto"/>
              <w:ind w:left="0" w:firstLine="0"/>
            </w:pPr>
            <w:r>
              <w:rPr>
                <w:b/>
              </w:rPr>
              <w:t>Labeled arrow</w:t>
            </w:r>
          </w:p>
        </w:tc>
        <w:tc>
          <w:tcPr>
            <w:tcW w:w="194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>
            <w:pPr>
              <w:spacing w:after="0" w:line="259" w:lineRule="auto"/>
              <w:ind w:left="9" w:firstLine="0"/>
            </w:pPr>
            <w:r>
              <w:rPr>
                <w:b/>
              </w:rPr>
              <w:t>Data Flow</w:t>
            </w:r>
          </w:p>
        </w:tc>
        <w:tc>
          <w:tcPr>
            <w:tcW w:w="4918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bottom"/>
          </w:tcPr>
          <w:p>
            <w:pPr>
              <w:spacing w:after="0" w:line="259" w:lineRule="auto"/>
              <w:ind w:left="4" w:firstLine="0"/>
            </w:pPr>
            <w:r>
              <w:t>The movement of data between entities, processes, and data stores, labeled with what data is being passed.</w:t>
            </w:r>
          </w:p>
        </w:tc>
      </w:tr>
    </w:tbl>
    <w:p>
      <w:pPr>
        <w:spacing w:after="84" w:line="259" w:lineRule="auto"/>
        <w:ind w:left="447" w:firstLine="0"/>
        <w:jc w:val="center"/>
      </w:pPr>
      <w:r>
        <w:rPr>
          <w:b/>
          <w:sz w:val="28"/>
        </w:rPr>
        <w:t>Data Flow Diagram</w:t>
      </w:r>
    </w:p>
    <w:tbl>
      <w:tblPr>
        <w:jc w:val="left"/>
        <w:tblInd w:w="-86" w:type="dxa"/>
        <w:tblW w:w="934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tblBorders>
        <w:tblCellMar>
          <w:top w:w="21" w:type="dxa"/>
          <w:left w:w="110" w:type="dxa"/>
          <w:bottom w:w="0" w:type="dxa"/>
          <w:right w:w="115" w:type="dxa"/>
        </w:tblCellMar>
      </w:tblPr>
      <w:tblGrid>
        <w:gridCol w:w="3220"/>
        <w:gridCol w:w="6120"/>
      </w:tblGrid>
      <w:tr>
        <w:trPr>
          <w:trHeight w:val="500"/>
        </w:trPr>
        <w:tc>
          <w:tcPr>
            <w:tcW w:w="322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</w:tcPr>
          <w:p>
            <w:pPr>
              <w:spacing w:after="0" w:line="259" w:lineRule="auto"/>
              <w:ind w:left="0" w:firstLine="0"/>
            </w:pPr>
            <w:r>
              <w:rPr>
                <w:b/>
              </w:rPr>
              <w:t>Date</w:t>
            </w:r>
          </w:p>
        </w:tc>
        <w:tc>
          <w:tcPr>
            <w:tcW w:w="612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</w:tcPr>
          <w:p>
            <w:pPr>
              <w:spacing w:after="0" w:line="259" w:lineRule="auto"/>
              <w:ind w:left="6" w:firstLine="0"/>
            </w:pPr>
            <w:r>
              <w:t>05 July 2026</w:t>
            </w:r>
          </w:p>
        </w:tc>
      </w:tr>
      <w:tr>
        <w:trPr>
          <w:trHeight w:val="500"/>
        </w:trPr>
        <w:tc>
          <w:tcPr>
            <w:tcW w:w="322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</w:tcPr>
          <w:p>
            <w:pPr>
              <w:spacing w:after="0" w:line="259" w:lineRule="auto"/>
              <w:ind w:left="0" w:firstLine="0"/>
            </w:pPr>
            <w:r>
              <w:rPr>
                <w:b/>
              </w:rPr>
              <w:t>Team ID</w:t>
            </w:r>
          </w:p>
        </w:tc>
        <w:tc>
          <w:tcPr>
            <w:tcW w:w="612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</w:tcPr>
          <w:p>
            <w:pPr>
              <w:spacing w:after="0" w:line="259" w:lineRule="auto"/>
              <w:ind w:left="6" w:firstLine="0"/>
            </w:pPr>
            <w:r>
              <w:t>SWTID-2026-2053</w:t>
            </w:r>
            <w:bookmarkStart w:id="0" w:name="_GoBack"/>
            <w:bookmarkEnd w:id="0"/>
          </w:p>
        </w:tc>
      </w:tr>
      <w:tr>
        <w:trPr>
          <w:trHeight w:val="616"/>
        </w:trPr>
        <w:tc>
          <w:tcPr>
            <w:tcW w:w="322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</w:tcPr>
          <w:p>
            <w:pPr>
              <w:spacing w:after="0" w:line="259" w:lineRule="auto"/>
              <w:ind w:left="0" w:firstLine="0"/>
            </w:pPr>
            <w:r>
              <w:rPr>
                <w:b/>
              </w:rPr>
              <w:t>Project Name</w:t>
            </w:r>
          </w:p>
        </w:tc>
        <w:tc>
          <w:tcPr>
            <w:tcW w:w="612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>
            <w:pPr>
              <w:spacing w:after="0" w:line="259" w:lineRule="auto"/>
              <w:ind w:left="11" w:hanging="10"/>
            </w:pPr>
            <w:r>
              <w:t>OptiCrop: Smart Agricultural Production Optimization Engine</w:t>
            </w:r>
          </w:p>
        </w:tc>
      </w:tr>
      <w:tr>
        <w:trPr>
          <w:trHeight w:val="500"/>
        </w:trPr>
        <w:tc>
          <w:tcPr>
            <w:tcW w:w="322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</w:tcPr>
          <w:p>
            <w:pPr>
              <w:spacing w:after="0" w:line="259" w:lineRule="auto"/>
              <w:ind w:left="0" w:firstLine="0"/>
            </w:pPr>
            <w:r>
              <w:rPr>
                <w:b/>
              </w:rPr>
              <w:t>Maximum Marks</w:t>
            </w:r>
          </w:p>
        </w:tc>
        <w:tc>
          <w:tcPr>
            <w:tcW w:w="612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</w:tcPr>
          <w:p>
            <w:pPr>
              <w:spacing w:after="0" w:line="259" w:lineRule="auto"/>
              <w:ind w:left="6" w:firstLine="0"/>
            </w:pPr>
            <w:r>
              <w:t>2 Marks</w:t>
            </w:r>
          </w:p>
        </w:tc>
      </w:tr>
    </w:tbl>
    <w:p>
      <w:pPr>
        <w:spacing w:after="222" w:line="259" w:lineRule="auto"/>
        <w:ind w:left="-5" w:hanging="10"/>
      </w:pPr>
      <w:r>
        <w:rPr>
          <w:b/>
        </w:rPr>
        <w:t>Data Flow Diagram</w:t>
      </w:r>
    </w:p>
    <w:p>
      <w:pPr>
        <w:spacing w:after="202"/>
        <w:ind w:left="5" w:right="-5"/>
      </w:pPr>
      <w:r>
        <w:t>Create a Data Flow Diagram (DFD) to show how data moves through your system - between external entities, processes, and data stores. Use the symbol legend below as a guide.</w:t>
      </w:r>
    </w:p>
    <w:p>
      <w:pPr>
        <w:spacing w:after="112" w:line="259" w:lineRule="auto"/>
        <w:ind w:left="-5" w:hanging="10"/>
      </w:pPr>
      <w:r>
        <w:rPr>
          <w:b/>
        </w:rPr>
        <w:t>DFD Symbol Legend</w:t>
      </w:r>
      <w:r>
        <w:br w:type="page"/>
      </w:r>
    </w:p>
    <w:p>
      <w:pPr>
        <w:spacing w:after="112" w:line="259" w:lineRule="auto"/>
        <w:ind w:left="-5" w:hanging="10"/>
      </w:pPr>
      <w:r>
        <w:rPr>
          <w:b/>
        </w:rPr>
        <w:t>Example</w:t>
      </w:r>
    </w:p>
    <w:p>
      <w:pPr>
        <w:ind w:left="5" w:right="-5"/>
      </w:pPr>
      <w:r>
        <w:t>The diagram below illustrates how the symbols above come together to form a complete data flow diagram.</w:t>
      </w:r>
    </w:p>
    <w:p>
      <w:pPr>
        <w:spacing w:line="259" w:lineRule="auto"/>
        <w:ind w:left="-751" w:right="-837" w:firstLine="0"/>
      </w:pPr>
      <w:r>
        <w:rPr>
          <w:rFonts w:ascii="Calibri" w:eastAsia="Calibri" w:cs="Calibri" w:hAnsi="Calibri"/>
          <w:sz w:val="22"/>
        </w:rPr>
        <mc:AlternateContent>
          <mc:Choice Requires="wps">
            <w:drawing>
              <wp:inline distT="0" distB="0" distL="114298" distR="114298">
                <wp:extent cx="6687213" cy="3886098"/>
                <wp:effectExtent l="0" t="0" r="0" b="0"/>
                <wp:docPr id="10" name="组合 10"/>
                <wp:cNvGraphicFramePr>
                  <a:graphicFrameLocks noChangeAspect="0"/>
                </wp:cNvGraphicFramePr>
                <a:graphic>
                  <a:graphicData uri="http://schemas.microsoft.com/office/word/2010/wordprocessingGroup">
                    <wpg:wgp>
                      <wpg:cNvPr id="11" name="组合 11"/>
                      <wpg:cNvGrpSpPr/>
                      <wpg:grpSpPr>
                        <a:xfrm rot="0">
                          <a:off x="0" y="0"/>
                          <a:ext cx="6687213" cy="3886098"/>
                          <a:chOff x="0" y="0"/>
                          <a:chExt cx="6687213" cy="3886098"/>
                        </a:xfrm>
                        <a:prstGeom prst="rect"/>
                        <a:solidFill>
                          <a:srgbClr val="FFFFFF"/>
                        </a:solidFill>
                        <a:ln w="12700" cmpd="sng" cap="flat">
                          <a:solidFill>
                            <a:srgbClr val="000000"/>
                          </a:solidFill>
                          <a:prstDash val="solid"/>
                          <a:miter/>
                        </a:ln>
                      </wpg:grpSpPr>
                      <pic:pic>
                        <pic:nvPicPr>
                          <pic:cNvPr id="13" name="图片 13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 rot="0">
                            <a:off x="5591510" y="134099"/>
                            <a:ext cx="1095702" cy="504399"/>
                          </a:xfrm>
                          <a:prstGeom prst="rect"/>
                          <a:noFill/>
                          <a:ln w="12700" cmpd="sng" cap="flat">
                            <a:noFill/>
                            <a:prstDash val="solid"/>
                            <a:miter/>
                          </a:ln>
                        </pic:spPr>
                      </pic:pic>
                      <pic:pic>
                        <pic:nvPicPr>
                          <pic:cNvPr id="15" name="图片 15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1828803" cy="771099"/>
                          </a:xfrm>
                          <a:prstGeom prst="rect"/>
                          <a:noFill/>
                          <a:ln w="12700" cmpd="sng" cap="flat">
                            <a:noFill/>
                            <a:prstDash val="solid"/>
                            <a:miter/>
                          </a:ln>
                        </pic:spPr>
                      </pic:pic>
                      <pic:pic>
                        <pic:nvPicPr>
                          <pic:cNvPr id="17" name="图片 17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 rot="0">
                            <a:off x="605001" y="790899"/>
                            <a:ext cx="5705810" cy="3095199"/>
                          </a:xfrm>
                          <a:prstGeom prst="rect"/>
                          <a:noFill/>
                          <a:ln w="12700" cmpd="sng" cap="flat">
                            <a:noFill/>
                            <a:prstDash val="solid"/>
                            <a:miter/>
                          </a:ln>
                        </pic:spPr>
                      </pic:pic>
                      <wps:bodyPr vert="horz" wrap="square" lIns="91440" tIns="45720" rIns="91440" bIns="45720" anchor="t" anchorCtr="0" upright="0">
                        <a:noAutofit/>
                      </wps:bodyPr>
                    </wpg:wgp>
                  </a:graphicData>
                </a:graphic>
              </wp:inline>
            </w:drawing>
          </mc:Choice>
          <mc:Fallback>
            <w:pict>
              <v:group type="#_x0000_t1" id="组合 18" o:spid="_x0000_s18" coordorigin="675,1446" coordsize="10531,6119" style="width:526.55225pt;&#10;height:305.99203pt;">
                <v:shape type="#_x0000_t75" id="图片 19" o:spid="_x0000_s19" style="position:absolute;&#10;left:9480;&#10;top:1658;&#10;width:1725;&#10;height:794;" filled="f" stroked="f" strokeweight="1.0pt">
                  <v:imagedata r:id="rId9" o:title="1906024911784130614967"/>
                  <o:lock aspectratio="t"/>
                  <v:stroke color="#000000"/>
                </v:shape>
                <v:shape type="#_x0000_t75" id="图片 20" o:spid="_x0000_s20" style="position:absolute;&#10;left:675;&#10;top:1446;&#10;width:2880;&#10;height:1214;" filled="f" stroked="f" strokeweight="1.0pt">
                  <v:imagedata r:id="rId10" o:title="2608276461784130614969"/>
                  <o:lock aspectratio="t"/>
                  <v:stroke color="#000000"/>
                </v:shape>
                <v:shape type="#_x0000_t75" id="图片 21" o:spid="_x0000_s21" style="position:absolute;&#10;left:1627;&#10;top:2692;&#10;width:8985;&#10;height:4874;" filled="f" stroked="f" strokeweight="1.0pt">
                  <v:imagedata r:id="rId11" o:title="6342437941784130614972"/>
                  <o:lock aspectratio="t"/>
                  <v:stroke color="#000000"/>
                </v:shape>
              </v:group>
            </w:pict>
          </mc:Fallback>
        </mc:AlternateContent>
      </w:r>
    </w:p>
    <w:sectPr>
      <w:pgSz w:w="12240" w:h="15840"/>
      <w:pgMar w:top="226" w:right="1871" w:bottom="3899" w:left="1426" w:header="720" w:footer="720" w:gutter="0"/>
      <w:docGrid w:linePitch="326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Luxi Sans">
    <w:altName w:val="Droid Sans"/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Evermore Ming">
    <w:altName w:val="Droid Sans"/>
    <w:panose1 w:val="00000000000000000000"/>
    <w:charset w:val="00"/>
    <w:family w:val="auto"/>
    <w:pitch w:val="variable"/>
    <w:sig w:usb0="00000000" w:usb1="00000000" w:usb2="00000000" w:usb3="00000000" w:csb0="00000000" w:csb1="00000000"/>
  </w:font>
</w:fonts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>
  <w:zoom w:percent="132"/>
  <w:bordersDoNotSurroundHeader/>
  <w:bordersDoNotSurroundFooter/>
  <w:defaultTabStop w:val="720"/>
  <w:drawingGridHorizontalSpacing w:val="120"/>
  <w:drawingGridVerticalSpacing w:val="163"/>
  <w:displayHorizontalDrawingGridEvery w:val="0"/>
  <w:displayVerticalDrawingGridEvery w:val="1"/>
  <w:savePreviewPicture/>
  <w:compat>
    <w:spaceForUL/>
    <w:growAutofit/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style w:type="paragraph" w:default="1" w:styleId="0">
    <w:name w:val="Normal"/>
    <w:pPr>
      <w:spacing w:after="0" w:line="276" w:lineRule="auto"/>
      <w:ind w:left="20" w:hanging="20"/>
    </w:pPr>
    <w:rPr>
      <w:rFonts w:ascii="Times New Roman" w:eastAsia="Times New Roman" w:cs="Times New Roman" w:hAnsi="Times New Roman"/>
      <w:color w:val="000000"/>
      <w:kern w:val="2"/>
      <w:sz w:val="24"/>
      <w:szCs w:val="24"/>
      <w:lang w:val="en-IN" w:eastAsia="en-IN" w:bidi="ar-SA"/>
    </w:rPr>
  </w:style>
  <w:style w:type="paragraph" w:styleId="1">
    <w:name w:val="heading 1"/>
    <w:basedOn w:val="0"/>
    <w:next w:val="0"/>
    <w:pPr>
      <w:keepNext/>
      <w:keepLines/>
      <w:spacing w:before="340" w:after="330" w:line="578" w:lineRule="auto"/>
      <w:outlineLvl w:val="0"/>
    </w:pPr>
    <w:rPr>
      <w:b/>
      <w:bCs/>
      <w:kern w:val="44"/>
      <w:sz w:val="44"/>
    </w:rPr>
  </w:style>
  <w:style w:type="paragraph" w:styleId="2">
    <w:name w:val="heading 2"/>
    <w:basedOn w:val="0"/>
    <w:next w:val="0"/>
    <w:pPr>
      <w:keepNext/>
      <w:keepLines/>
      <w:spacing w:before="260" w:after="260" w:line="415" w:lineRule="auto"/>
      <w:outlineLvl w:val="1"/>
    </w:pPr>
    <w:rPr>
      <w:rFonts w:ascii="Luxi Sans" w:eastAsia="Evermore Ming" w:hAnsi="Luxi Sans"/>
      <w:b/>
      <w:sz w:val="32"/>
    </w:rPr>
  </w:style>
  <w:style w:type="paragraph" w:styleId="3">
    <w:name w:val="heading 3"/>
    <w:basedOn w:val="0"/>
    <w:next w:val="0"/>
    <w:pPr>
      <w:keepNext/>
      <w:keepLines/>
      <w:spacing w:before="260" w:after="260" w:line="415" w:lineRule="auto"/>
      <w:outlineLvl w:val="2"/>
    </w:pPr>
    <w:rPr>
      <w:b/>
      <w:sz w:val="32"/>
    </w:rPr>
  </w:style>
  <w:style w:type="character" w:default="1" w:styleId="10">
    <w:name w:val="Default Paragraph Font"/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image" Target="media/3.png"/><Relationship Id="rId3" Type="http://schemas.openxmlformats.org/officeDocument/2006/relationships/image" Target="media/5.png"/><Relationship Id="rId4" Type="http://schemas.openxmlformats.org/officeDocument/2006/relationships/image" Target="media/3.png"/><Relationship Id="rId5" Type="http://schemas.openxmlformats.org/officeDocument/2006/relationships/image" Target="media/5.png"/><Relationship Id="rId6" Type="http://schemas.openxmlformats.org/officeDocument/2006/relationships/image" Target="media/12.png"/><Relationship Id="rId7" Type="http://schemas.openxmlformats.org/officeDocument/2006/relationships/image" Target="media/14.png"/><Relationship Id="rId8" Type="http://schemas.openxmlformats.org/officeDocument/2006/relationships/image" Target="media/16.jpg"/><Relationship Id="rId9" Type="http://schemas.openxmlformats.org/officeDocument/2006/relationships/image" Target="media/12.png"/><Relationship Id="rId10" Type="http://schemas.openxmlformats.org/officeDocument/2006/relationships/image" Target="media/14.png"/><Relationship Id="rId11" Type="http://schemas.openxmlformats.org/officeDocument/2006/relationships/image" Target="media/16.jpg"/><Relationship Id="rId12" Type="http://schemas.openxmlformats.org/officeDocument/2006/relationships/styles" Target="styles.xml"/><Relationship Id="rId13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>
  <Template>Normal.eit</Template>
  <TotalTime>0</TotalTime>
  <Application>Yozo_Office</Application>
  <Pages>3</Pages>
  <Words>162</Words>
  <Characters>888</Characters>
  <Lines>45</Lines>
  <Paragraphs>29</Paragraphs>
  <CharactersWithSpaces>1021</CharactersWithSpaces>
  <Company>HP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Data Flow Diagram</dc:title>
  <dc:creator>DELL</dc:creator>
  <cp:lastModifiedBy>vivo user</cp:lastModifiedBy>
  <cp:revision>2</cp:revision>
  <dcterms:created xsi:type="dcterms:W3CDTF">2026-07-15T10:23:00Z</dcterms:created>
  <dcterms:modified xsi:type="dcterms:W3CDTF">2026-07-15T13:20:58Z</dcterms:modified>
</cp:coreProperties>
</file>