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1FD4418" w:rsidR="006A0D39" w:rsidRDefault="02C14859" w:rsidP="02C14859">
      <w:pPr>
        <w:jc w:val="center"/>
        <w:rPr>
          <w:rFonts w:ascii="Century Gothic" w:eastAsia="Century Gothic" w:hAnsi="Century Gothic" w:cs="Century Gothic"/>
          <w:b/>
          <w:bCs/>
          <w:sz w:val="36"/>
          <w:szCs w:val="36"/>
        </w:rPr>
      </w:pPr>
      <w:r w:rsidRPr="02C14859">
        <w:rPr>
          <w:rFonts w:ascii="Century Gothic" w:eastAsia="Century Gothic" w:hAnsi="Century Gothic" w:cs="Century Gothic"/>
          <w:b/>
          <w:bCs/>
          <w:sz w:val="36"/>
          <w:szCs w:val="36"/>
        </w:rPr>
        <w:t>CULTURE</w:t>
      </w:r>
    </w:p>
    <w:p w14:paraId="1C2A3193" w14:textId="19BC9AC3" w:rsidR="00C23723" w:rsidRPr="00C23723" w:rsidRDefault="00C23723" w:rsidP="00C23723">
      <w:pPr>
        <w:rPr>
          <w:rFonts w:ascii="Century Gothic" w:hAnsi="Century Gothic"/>
          <w:sz w:val="28"/>
          <w:szCs w:val="28"/>
        </w:rPr>
      </w:pPr>
    </w:p>
    <w:p w14:paraId="4607AF7A" w14:textId="226532BD" w:rsidR="00C23723" w:rsidRPr="00C23723" w:rsidRDefault="00C23723" w:rsidP="00C23723">
      <w:pPr>
        <w:jc w:val="center"/>
        <w:rPr>
          <w:rFonts w:ascii="Century Gothic" w:eastAsia="Times New Roman" w:hAnsi="Century Gothic" w:cs="Times New Roman"/>
          <w:b/>
          <w:bCs/>
          <w:color w:val="505050"/>
          <w:spacing w:val="15"/>
          <w:sz w:val="28"/>
          <w:szCs w:val="28"/>
          <w:lang w:val="fr-BJ" w:eastAsia="fr-BJ"/>
        </w:rPr>
      </w:pPr>
      <w:r w:rsidRPr="00C23723">
        <w:rPr>
          <w:rFonts w:ascii="Century Gothic" w:eastAsia="Times New Roman" w:hAnsi="Century Gothic" w:cs="Times New Roman"/>
          <w:b/>
          <w:bCs/>
          <w:color w:val="505050"/>
          <w:spacing w:val="15"/>
          <w:sz w:val="28"/>
          <w:szCs w:val="28"/>
          <w:lang w:val="fr-BJ" w:eastAsia="fr-BJ"/>
        </w:rPr>
        <w:t>QUAND TU PARLES (100 MILLIARDS DE FOIS) PAR HILLSONG EN FRANÇAIS</w:t>
      </w:r>
    </w:p>
    <w:p w14:paraId="2FE3C2A6" w14:textId="77777777" w:rsidR="00C23723" w:rsidRPr="00C23723" w:rsidRDefault="00C23723" w:rsidP="00C23723">
      <w:pPr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</w:pP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t>Ô Dieu Créateur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Là au départ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Bien avant le début des temps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Et sans point de repère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Au son de ta voix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Les ténèbres devinrent lumière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Et quand Tu parles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Cent milliards de galaxies voient le jour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Et les planètes sont façonnées par ton souffle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Si les étoiles t'adorent, je t'adorerai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Je vois ton cœur dans tout ce que tu as fait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Chaque étoile qui brille témoignant de ta grâce</w:t>
      </w:r>
      <w:r w:rsidRPr="00C23723">
        <w:rPr>
          <w:rFonts w:ascii="Century Gothic" w:eastAsia="Times New Roman" w:hAnsi="Century Gothic" w:cs="Arial"/>
          <w:color w:val="505050"/>
          <w:sz w:val="28"/>
          <w:szCs w:val="28"/>
          <w:lang w:val="fr-BJ" w:eastAsia="fr-BJ"/>
        </w:rPr>
        <w:br/>
        <w:t>Si la création te loue, je te louerai</w:t>
      </w:r>
    </w:p>
    <w:p w14:paraId="7389F3D1" w14:textId="790B46ED" w:rsidR="00C23723" w:rsidRPr="00C23723" w:rsidRDefault="00C23723" w:rsidP="00C23723">
      <w:pPr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</w:pP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Ô Dieu de promesses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Ta parole est vraie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Aucun mot n'est vide ou futile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Et quand Tu l'ordonnes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La nature et la science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S'alignent au son de ta voix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Et quand Tu parles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Cent milliards de créatures prennent vie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En évolution vers tout ce que tu dis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Si elles parlent de ta nature, j'en parlerai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Je vois ton cœur dans tout ce que tu as dit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Les couleurs du ciel une œuvre de ta grâce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Si la création te suit, je te suivrai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Je te suivrai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Je te suivrai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</w:rPr>
        <w:lastRenderedPageBreak/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Si les étoiles t'adorent, je t'adorerai</w:t>
      </w:r>
    </w:p>
    <w:p w14:paraId="40ACDED2" w14:textId="065381DF" w:rsidR="00C23723" w:rsidRPr="00C23723" w:rsidRDefault="00C23723" w:rsidP="00C23723">
      <w:pPr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</w:pP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Si les montagnes s'inclinent, je m'inclinerai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Et si les mers t'exaltent, je t'exalterai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Car si tout sur terre existe pour te louer, je te louerai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Si les vents suivent ta direction, je suivrai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Si les pierres silencieuses chantent, je chanterai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Si la somme de nos louanges semble infime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 xml:space="preserve">Alors nous chanterons encore et </w:t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encore !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Ô Dieu rédempteur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Venu pour mon cœur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Malgré mes échecs, mon orgueil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Et sur cette colline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La lumière du monde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Délaissée à l'obscurité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Et quand tu parles</w:t>
      </w:r>
    </w:p>
    <w:p w14:paraId="5931508F" w14:textId="6434F1A4" w:rsidR="00C23723" w:rsidRDefault="00C23723" w:rsidP="00C23723">
      <w:pPr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</w:pP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Mes cent milliards d'échecs disparaissent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Car tu as échangé ta vie pour la mienne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Par ta victoire au tombeau, j'ai la victoire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Je vois ton cœur dans tout ce que tu as fait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Tu nous tisses dans le chef-d'œuvre de ton amour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Si tu as tout donné, je veux tout donner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Je vois ton cœur sous huit milliards de facettes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Chacune un enfant si précieux à tes yeux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Si tu as choisi d'aimer, je veux aimer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Comme tu le referais cent milliards de fois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Mais qui pourrait mesurer ton grand amour</w:t>
      </w:r>
      <w:r w:rsidRPr="00C23723">
        <w:rPr>
          <w:rFonts w:ascii="Century Gothic" w:hAnsi="Century Gothic" w:cs="Arial"/>
          <w:color w:val="505050"/>
          <w:sz w:val="28"/>
          <w:szCs w:val="28"/>
        </w:rPr>
        <w:br/>
      </w:r>
      <w:r w:rsidRPr="00C23723"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  <w:t>Car même pour un seul tu aurais tout donné</w:t>
      </w:r>
    </w:p>
    <w:p w14:paraId="5E270701" w14:textId="1A4496D2" w:rsidR="004D6D93" w:rsidRDefault="004D6D93" w:rsidP="00C23723">
      <w:pPr>
        <w:rPr>
          <w:rFonts w:ascii="Century Gothic" w:hAnsi="Century Gothic" w:cs="Arial"/>
          <w:color w:val="505050"/>
          <w:sz w:val="28"/>
          <w:szCs w:val="28"/>
          <w:shd w:val="clear" w:color="auto" w:fill="FFFFFF"/>
        </w:rPr>
      </w:pPr>
    </w:p>
    <w:p w14:paraId="545AA784" w14:textId="769DC3B8" w:rsidR="004D6D93" w:rsidRDefault="004D6D93" w:rsidP="00C23723">
      <w:pPr>
        <w:rPr>
          <w:rFonts w:ascii="Century Gothic" w:hAnsi="Century Gothic"/>
          <w:sz w:val="28"/>
          <w:szCs w:val="28"/>
        </w:rPr>
      </w:pPr>
      <w:hyperlink r:id="rId4" w:history="1">
        <w:r w:rsidRPr="002F6DDE">
          <w:rPr>
            <w:rStyle w:val="Lienhypertexte"/>
            <w:rFonts w:ascii="Century Gothic" w:hAnsi="Century Gothic"/>
            <w:sz w:val="28"/>
            <w:szCs w:val="28"/>
          </w:rPr>
          <w:t>https://www.youtube.com/watch?v=H9kUpuiPrC8</w:t>
        </w:r>
      </w:hyperlink>
    </w:p>
    <w:p w14:paraId="35333844" w14:textId="77777777" w:rsidR="004D6D93" w:rsidRPr="00C23723" w:rsidRDefault="004D6D93" w:rsidP="00C23723">
      <w:pPr>
        <w:rPr>
          <w:rFonts w:ascii="Century Gothic" w:hAnsi="Century Gothic"/>
          <w:sz w:val="28"/>
          <w:szCs w:val="28"/>
        </w:rPr>
      </w:pPr>
    </w:p>
    <w:sectPr w:rsidR="004D6D93" w:rsidRPr="00C237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3CF09B"/>
    <w:rsid w:val="004D6D93"/>
    <w:rsid w:val="006A0D39"/>
    <w:rsid w:val="00C23723"/>
    <w:rsid w:val="02C14859"/>
    <w:rsid w:val="7D3CF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F09B"/>
  <w15:chartTrackingRefBased/>
  <w15:docId w15:val="{01D402DA-92FF-4F33-9D95-99CF6228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23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BJ" w:eastAsia="fr-BJ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3723"/>
    <w:rPr>
      <w:rFonts w:ascii="Times New Roman" w:eastAsia="Times New Roman" w:hAnsi="Times New Roman" w:cs="Times New Roman"/>
      <w:b/>
      <w:bCs/>
      <w:sz w:val="36"/>
      <w:szCs w:val="36"/>
      <w:lang w:val="fr-BJ" w:eastAsia="fr-BJ"/>
    </w:rPr>
  </w:style>
  <w:style w:type="character" w:styleId="Lienhypertexte">
    <w:name w:val="Hyperlink"/>
    <w:basedOn w:val="Policepardfaut"/>
    <w:uiPriority w:val="99"/>
    <w:unhideWhenUsed/>
    <w:rsid w:val="00C2372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6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286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98742">
          <w:marLeft w:val="0"/>
          <w:marRight w:val="0"/>
          <w:marTop w:val="18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26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170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8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067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27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74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38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731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989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79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762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896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0802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9kUpuiPr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reynoldtokanou@outlook.com</cp:lastModifiedBy>
  <cp:revision>3</cp:revision>
  <dcterms:created xsi:type="dcterms:W3CDTF">2021-09-22T20:54:00Z</dcterms:created>
  <dcterms:modified xsi:type="dcterms:W3CDTF">2021-10-03T20:36:00Z</dcterms:modified>
</cp:coreProperties>
</file>