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EE19B8" w:rsidP="00EE19B8">
      <w:pPr>
        <w:jc w:val="center"/>
        <w:rPr>
          <w:b/>
          <w:sz w:val="32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1FC1C0A" wp14:editId="2FCC7FC7">
            <wp:simplePos x="0" y="0"/>
            <wp:positionH relativeFrom="margin">
              <wp:posOffset>29210</wp:posOffset>
            </wp:positionH>
            <wp:positionV relativeFrom="margin">
              <wp:posOffset>441960</wp:posOffset>
            </wp:positionV>
            <wp:extent cx="6645910" cy="3969385"/>
            <wp:effectExtent l="0" t="0" r="254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012C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19B8">
        <w:rPr>
          <w:b/>
          <w:sz w:val="32"/>
          <w:u w:val="single"/>
        </w:rPr>
        <w:t>Reconnaître des triangles semblables</w:t>
      </w:r>
    </w:p>
    <w:p w:rsidR="00EE19B8" w:rsidRPr="00EE19B8" w:rsidRDefault="00EE19B8" w:rsidP="00EE19B8">
      <w:pPr>
        <w:jc w:val="center"/>
      </w:pPr>
      <w:r>
        <w:rPr>
          <w:b/>
          <w:sz w:val="32"/>
          <w:u w:val="single"/>
        </w:rPr>
        <w:br/>
      </w:r>
      <w:r>
        <w:rPr>
          <w:b/>
          <w:sz w:val="32"/>
          <w:u w:val="single"/>
        </w:rPr>
        <w:br/>
      </w:r>
      <w:r>
        <w:rPr>
          <w:b/>
          <w:sz w:val="32"/>
          <w:u w:val="single"/>
        </w:rPr>
        <w:br/>
      </w:r>
      <w:r w:rsidRPr="00EE19B8">
        <w:rPr>
          <w:b/>
          <w:sz w:val="32"/>
          <w:u w:val="single"/>
        </w:rPr>
        <w:t>Reconnaître des triangles semblables</w:t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01FD54E1" wp14:editId="6EADE386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645910" cy="3969385"/>
            <wp:effectExtent l="0" t="0" r="254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012C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EE19B8" w:rsidRPr="00EE19B8" w:rsidSect="00EE19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9B8"/>
    <w:rsid w:val="00374509"/>
    <w:rsid w:val="00D14D64"/>
    <w:rsid w:val="00EE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E1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1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E1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1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2021-03-28T16:40:00Z</dcterms:created>
  <dcterms:modified xsi:type="dcterms:W3CDTF">2021-03-28T16:49:00Z</dcterms:modified>
</cp:coreProperties>
</file>