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D4" w:rsidRPr="00F74A70" w:rsidRDefault="00A171D4" w:rsidP="00A171D4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F74A70">
        <w:rPr>
          <w:b/>
          <w:sz w:val="56"/>
          <w:szCs w:val="56"/>
        </w:rPr>
        <w:t>Diplôme National du Brevet</w:t>
      </w:r>
    </w:p>
    <w:p w:rsidR="00A171D4" w:rsidRPr="00F74A70" w:rsidRDefault="00A171D4" w:rsidP="00A171D4">
      <w:pPr>
        <w:jc w:val="center"/>
        <w:rPr>
          <w:b/>
          <w:sz w:val="56"/>
          <w:szCs w:val="56"/>
        </w:rPr>
      </w:pPr>
      <w:r w:rsidRPr="00F74A70">
        <w:rPr>
          <w:b/>
          <w:sz w:val="56"/>
          <w:szCs w:val="56"/>
        </w:rPr>
        <w:t xml:space="preserve">Session </w:t>
      </w:r>
      <w:r>
        <w:rPr>
          <w:b/>
          <w:sz w:val="56"/>
          <w:szCs w:val="56"/>
        </w:rPr>
        <w:t>janvier 2018</w:t>
      </w:r>
    </w:p>
    <w:p w:rsidR="00A171D4" w:rsidRPr="0091367C" w:rsidRDefault="00A171D4" w:rsidP="00A171D4">
      <w:pPr>
        <w:jc w:val="center"/>
        <w:rPr>
          <w:sz w:val="36"/>
          <w:szCs w:val="36"/>
        </w:rPr>
      </w:pPr>
      <w:r w:rsidRPr="0091367C">
        <w:rPr>
          <w:rFonts w:ascii="Wingdings2" w:eastAsia="Wingdings2" w:cs="Wingdings2" w:hint="eastAsia"/>
          <w:sz w:val="36"/>
          <w:szCs w:val="36"/>
        </w:rPr>
        <w:t></w:t>
      </w:r>
      <w:r w:rsidRPr="0091367C">
        <w:rPr>
          <w:rFonts w:ascii="Wingdings2" w:eastAsia="Wingdings2" w:cs="Wingdings2" w:hint="eastAsia"/>
          <w:sz w:val="36"/>
          <w:szCs w:val="36"/>
        </w:rPr>
        <w:t></w:t>
      </w:r>
      <w:r w:rsidRPr="0091367C">
        <w:rPr>
          <w:rFonts w:ascii="Wingdings2" w:eastAsia="Wingdings2" w:cs="Wingdings2" w:hint="eastAsia"/>
          <w:sz w:val="36"/>
          <w:szCs w:val="36"/>
        </w:rPr>
        <w:t></w:t>
      </w:r>
      <w:r w:rsidRPr="0091367C">
        <w:rPr>
          <w:rFonts w:ascii="Wingdings2" w:eastAsia="Wingdings2" w:cs="Wingdings2" w:hint="eastAsia"/>
          <w:sz w:val="36"/>
          <w:szCs w:val="36"/>
        </w:rPr>
        <w:t></w:t>
      </w:r>
      <w:r w:rsidRPr="0091367C">
        <w:rPr>
          <w:rFonts w:ascii="Wingdings2" w:eastAsia="Wingdings2" w:cs="Wingdings2" w:hint="eastAsia"/>
          <w:sz w:val="36"/>
          <w:szCs w:val="36"/>
        </w:rPr>
        <w:t></w:t>
      </w:r>
      <w:r w:rsidRPr="0091367C">
        <w:rPr>
          <w:rFonts w:ascii="Wingdings2" w:eastAsia="Wingdings2" w:cs="Wingdings2" w:hint="eastAsia"/>
          <w:sz w:val="36"/>
          <w:szCs w:val="36"/>
        </w:rPr>
        <w:t></w:t>
      </w:r>
    </w:p>
    <w:p w:rsidR="00A171D4" w:rsidRPr="00C04E53" w:rsidRDefault="00A171D4" w:rsidP="00A171D4">
      <w:pPr>
        <w:jc w:val="center"/>
        <w:rPr>
          <w:sz w:val="60"/>
          <w:szCs w:val="60"/>
        </w:rPr>
      </w:pPr>
      <w:r w:rsidRPr="00C04E53">
        <w:rPr>
          <w:sz w:val="60"/>
          <w:szCs w:val="60"/>
        </w:rPr>
        <w:t>MATHÉMATIQUES</w:t>
      </w:r>
    </w:p>
    <w:p w:rsidR="00A171D4" w:rsidRDefault="00A171D4" w:rsidP="00A171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SERIE GENERALE</w:t>
      </w:r>
    </w:p>
    <w:p w:rsidR="00A171D4" w:rsidRPr="00C04E53" w:rsidRDefault="00A171D4" w:rsidP="00A171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___________</w:t>
      </w:r>
    </w:p>
    <w:p w:rsidR="00A171D4" w:rsidRDefault="00A171D4" w:rsidP="00A171D4">
      <w:pPr>
        <w:jc w:val="center"/>
        <w:rPr>
          <w:sz w:val="32"/>
          <w:szCs w:val="32"/>
        </w:rPr>
      </w:pPr>
      <w:r>
        <w:rPr>
          <w:sz w:val="32"/>
          <w:szCs w:val="32"/>
        </w:rPr>
        <w:t>DUREE DE L’EPREUVE :    2 h 00</w:t>
      </w:r>
    </w:p>
    <w:p w:rsidR="00A171D4" w:rsidRDefault="00A171D4" w:rsidP="00A171D4">
      <w:pPr>
        <w:jc w:val="center"/>
        <w:rPr>
          <w:sz w:val="32"/>
          <w:szCs w:val="32"/>
        </w:rPr>
      </w:pPr>
      <w:r>
        <w:rPr>
          <w:sz w:val="32"/>
          <w:szCs w:val="32"/>
        </w:rPr>
        <w:t>Coefficient : 2</w:t>
      </w:r>
    </w:p>
    <w:p w:rsidR="00A171D4" w:rsidRDefault="00A171D4" w:rsidP="00A171D4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</w:t>
      </w:r>
    </w:p>
    <w:p w:rsidR="00A171D4" w:rsidRDefault="00A171D4" w:rsidP="00A171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 candidat devra répondre sur une copie double.</w:t>
      </w:r>
      <w:r>
        <w:rPr>
          <w:b/>
          <w:sz w:val="28"/>
          <w:szCs w:val="28"/>
        </w:rPr>
        <w:br/>
        <w:t xml:space="preserve">Cette </w:t>
      </w:r>
      <w:r w:rsidRPr="00C04E53">
        <w:rPr>
          <w:b/>
          <w:sz w:val="28"/>
          <w:szCs w:val="28"/>
        </w:rPr>
        <w:t>copie</w:t>
      </w:r>
      <w:r w:rsidR="0051301A">
        <w:rPr>
          <w:b/>
          <w:sz w:val="28"/>
          <w:szCs w:val="28"/>
        </w:rPr>
        <w:t>ainsi que l</w:t>
      </w:r>
      <w:r w:rsidR="006F2464">
        <w:rPr>
          <w:b/>
          <w:sz w:val="28"/>
          <w:szCs w:val="28"/>
        </w:rPr>
        <w:t>’annexe</w:t>
      </w:r>
      <w:r w:rsidR="0051301A">
        <w:rPr>
          <w:b/>
          <w:sz w:val="28"/>
          <w:szCs w:val="28"/>
        </w:rPr>
        <w:t xml:space="preserve"> seront remis</w:t>
      </w:r>
      <w:r w:rsidRPr="00C04E53">
        <w:rPr>
          <w:b/>
          <w:sz w:val="28"/>
          <w:szCs w:val="28"/>
        </w:rPr>
        <w:t xml:space="preserve"> au surveillant à la fin de l’épreuve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</w:p>
    <w:p w:rsidR="00A171D4" w:rsidRPr="0091367C" w:rsidRDefault="00A171D4" w:rsidP="00A171D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91367C">
        <w:rPr>
          <w:rFonts w:ascii="Arial Narrow" w:hAnsi="Arial Narrow" w:cs="Times New Roman"/>
          <w:sz w:val="24"/>
          <w:szCs w:val="24"/>
        </w:rPr>
        <w:t xml:space="preserve">Ce sujet comporte </w:t>
      </w:r>
      <w:r w:rsidR="00A5402A">
        <w:rPr>
          <w:rFonts w:ascii="Arial Narrow" w:hAnsi="Arial Narrow" w:cs="Times New Roman"/>
          <w:b/>
          <w:bCs/>
          <w:sz w:val="24"/>
          <w:szCs w:val="24"/>
        </w:rPr>
        <w:t>4</w:t>
      </w:r>
      <w:r w:rsidRPr="0091367C">
        <w:rPr>
          <w:rFonts w:ascii="Arial Narrow" w:hAnsi="Arial Narrow" w:cs="Times New Roman"/>
          <w:sz w:val="24"/>
          <w:szCs w:val="24"/>
        </w:rPr>
        <w:t xml:space="preserve">pages numérotées de </w:t>
      </w:r>
      <w:r>
        <w:rPr>
          <w:rFonts w:ascii="Arial Narrow" w:hAnsi="Arial Narrow" w:cs="Times New Roman"/>
          <w:b/>
          <w:bCs/>
          <w:sz w:val="24"/>
          <w:szCs w:val="24"/>
        </w:rPr>
        <w:t>1/</w:t>
      </w:r>
      <w:r w:rsidR="00A5402A">
        <w:rPr>
          <w:rFonts w:ascii="Arial Narrow" w:hAnsi="Arial Narrow" w:cs="Times New Roman"/>
          <w:b/>
          <w:bCs/>
          <w:sz w:val="24"/>
          <w:szCs w:val="24"/>
        </w:rPr>
        <w:t>4</w:t>
      </w:r>
      <w:r w:rsidRPr="0091367C">
        <w:rPr>
          <w:rFonts w:ascii="Arial Narrow" w:hAnsi="Arial Narrow" w:cs="Times New Roman"/>
          <w:sz w:val="24"/>
          <w:szCs w:val="24"/>
        </w:rPr>
        <w:t xml:space="preserve">à </w:t>
      </w:r>
      <w:r w:rsidR="00A5402A">
        <w:rPr>
          <w:rFonts w:ascii="Arial Narrow" w:hAnsi="Arial Narrow" w:cs="Times New Roman"/>
          <w:b/>
          <w:bCs/>
          <w:sz w:val="24"/>
          <w:szCs w:val="24"/>
        </w:rPr>
        <w:t>4</w:t>
      </w:r>
      <w:r>
        <w:rPr>
          <w:rFonts w:ascii="Arial Narrow" w:hAnsi="Arial Narrow" w:cs="Times New Roman"/>
          <w:b/>
          <w:bCs/>
          <w:sz w:val="24"/>
          <w:szCs w:val="24"/>
        </w:rPr>
        <w:t>/</w:t>
      </w:r>
      <w:r w:rsidR="00A5402A">
        <w:rPr>
          <w:rFonts w:ascii="Arial Narrow" w:hAnsi="Arial Narrow" w:cs="Times New Roman"/>
          <w:b/>
          <w:bCs/>
          <w:sz w:val="24"/>
          <w:szCs w:val="24"/>
        </w:rPr>
        <w:t>4</w:t>
      </w:r>
      <w:r w:rsidR="006F2464">
        <w:rPr>
          <w:rFonts w:ascii="Arial Narrow" w:hAnsi="Arial Narrow" w:cs="Times New Roman"/>
          <w:b/>
          <w:bCs/>
          <w:sz w:val="24"/>
          <w:szCs w:val="24"/>
        </w:rPr>
        <w:t xml:space="preserve">, </w:t>
      </w:r>
      <w:r w:rsidR="006F2464" w:rsidRPr="006F2464">
        <w:rPr>
          <w:rFonts w:ascii="Arial Narrow" w:hAnsi="Arial Narrow" w:cs="Times New Roman"/>
          <w:bCs/>
          <w:sz w:val="24"/>
          <w:szCs w:val="24"/>
        </w:rPr>
        <w:t>ainsi qu’une feuille annexe</w:t>
      </w:r>
    </w:p>
    <w:p w:rsidR="00A171D4" w:rsidRPr="0091367C" w:rsidRDefault="00A171D4" w:rsidP="00A171D4">
      <w:pPr>
        <w:jc w:val="center"/>
        <w:rPr>
          <w:rFonts w:ascii="Arial Narrow" w:hAnsi="Arial Narrow" w:cs="Times New Roman"/>
          <w:b/>
          <w:sz w:val="28"/>
          <w:szCs w:val="28"/>
        </w:rPr>
      </w:pPr>
      <w:r w:rsidRPr="0091367C">
        <w:rPr>
          <w:rFonts w:ascii="Arial Narrow" w:hAnsi="Arial Narrow" w:cs="Times New Roman"/>
          <w:sz w:val="24"/>
          <w:szCs w:val="24"/>
        </w:rPr>
        <w:t>Dès qu’il vous est remis, assurez-vous qu’il est complet et qu’il correspond à votre série.</w:t>
      </w:r>
      <w:r>
        <w:rPr>
          <w:rFonts w:ascii="Arial Narrow" w:hAnsi="Arial Narrow" w:cs="Times New Roman"/>
          <w:sz w:val="24"/>
          <w:szCs w:val="24"/>
        </w:rPr>
        <w:br/>
      </w:r>
    </w:p>
    <w:p w:rsidR="00A171D4" w:rsidRPr="000A317F" w:rsidRDefault="00A171D4" w:rsidP="00A171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17F">
        <w:rPr>
          <w:rFonts w:ascii="Times New Roman" w:hAnsi="Times New Roman" w:cs="Times New Roman"/>
          <w:sz w:val="24"/>
          <w:szCs w:val="24"/>
        </w:rPr>
        <w:t xml:space="preserve">L’utilisation de la calculatrice est autorisée </w:t>
      </w:r>
      <w:r w:rsidRPr="000A317F">
        <w:rPr>
          <w:rFonts w:ascii="Times New Roman" w:hAnsi="Times New Roman" w:cs="Times New Roman"/>
          <w:i/>
          <w:iCs/>
          <w:sz w:val="24"/>
          <w:szCs w:val="24"/>
        </w:rPr>
        <w:t>(circulaire n°99-186 du 16 novembre 1999)</w:t>
      </w:r>
      <w:r w:rsidRPr="000A317F">
        <w:rPr>
          <w:rFonts w:ascii="Times New Roman" w:hAnsi="Times New Roman" w:cs="Times New Roman"/>
          <w:sz w:val="24"/>
          <w:szCs w:val="24"/>
        </w:rPr>
        <w:t>.</w:t>
      </w:r>
    </w:p>
    <w:p w:rsidR="00A171D4" w:rsidRDefault="00A171D4" w:rsidP="00A171D4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17F">
        <w:rPr>
          <w:rFonts w:ascii="Times New Roman" w:hAnsi="Times New Roman" w:cs="Times New Roman"/>
          <w:sz w:val="24"/>
          <w:szCs w:val="24"/>
        </w:rPr>
        <w:t>L’usage du dictionnaire n’est pas autorisé.</w:t>
      </w:r>
    </w:p>
    <w:p w:rsidR="00A171D4" w:rsidRPr="00C04E53" w:rsidRDefault="00A171D4" w:rsidP="00A171D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sz w:val="28"/>
          <w:szCs w:val="28"/>
        </w:rPr>
        <w:t>Notation sur 100</w:t>
      </w:r>
      <w:r w:rsidRPr="00C04E53">
        <w:rPr>
          <w:sz w:val="28"/>
          <w:szCs w:val="28"/>
        </w:rPr>
        <w:t xml:space="preserve"> points</w:t>
      </w:r>
      <w:r>
        <w:rPr>
          <w:sz w:val="28"/>
          <w:szCs w:val="28"/>
        </w:rPr>
        <w:t>, par compétences</w:t>
      </w:r>
    </w:p>
    <w:p w:rsidR="00A171D4" w:rsidRDefault="00A171D4" w:rsidP="0051301A">
      <w:pPr>
        <w:jc w:val="center"/>
      </w:pPr>
      <w:r>
        <w:rPr>
          <w:sz w:val="28"/>
          <w:szCs w:val="28"/>
        </w:rPr>
        <w:t>La répartition des compétences est donnée à titre indicatif, et pourra être modifiée en cas de besoin</w:t>
      </w:r>
    </w:p>
    <w:p w:rsidR="00A171D4" w:rsidRDefault="00A171D4" w:rsidP="00A171D4">
      <w:pPr>
        <w:jc w:val="center"/>
        <w:rPr>
          <w:rFonts w:ascii="Script MT Bold" w:hAnsi="Script MT Bold"/>
        </w:rPr>
      </w:pPr>
      <w:r>
        <w:rPr>
          <w:rFonts w:ascii="Script MT Bold" w:hAnsi="Script MT Bold"/>
        </w:rPr>
        <w:t>Dans ce sujet, il s’agit de traiter différents problèmes rencontrés dans la construction de la nouvelle salle de La Balme à Lacaune</w:t>
      </w:r>
    </w:p>
    <w:p w:rsidR="00A171D4" w:rsidRDefault="00A171D4" w:rsidP="00A171D4">
      <w:pPr>
        <w:rPr>
          <w:rFonts w:ascii="Script MT Bold" w:hAnsi="Script MT Bold"/>
        </w:rPr>
      </w:pPr>
      <w:r>
        <w:rPr>
          <w:rFonts w:ascii="Script MT Bold" w:hAnsi="Script MT Bold"/>
        </w:rPr>
        <w:br w:type="page"/>
      </w:r>
    </w:p>
    <w:p w:rsidR="00D01DB3" w:rsidRPr="00A5402A" w:rsidRDefault="00A5402A">
      <w:pPr>
        <w:rPr>
          <w:b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4474845</wp:posOffset>
            </wp:positionH>
            <wp:positionV relativeFrom="margin">
              <wp:posOffset>244475</wp:posOffset>
            </wp:positionV>
            <wp:extent cx="1551305" cy="20739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1D4" w:rsidRPr="00A5402A">
        <w:rPr>
          <w:b/>
          <w:u w:val="single"/>
        </w:rPr>
        <w:t>Exercice 1</w:t>
      </w:r>
    </w:p>
    <w:p w:rsidR="00A171D4" w:rsidRDefault="00A171D4">
      <w:r>
        <w:t>La figure PCR ci-contre représente un terrain appartenant à la commune de Lacaune.</w:t>
      </w:r>
      <w:r>
        <w:br/>
        <w:t>Les points P, A et R sont alignés.</w:t>
      </w:r>
      <w:r>
        <w:br/>
        <w:t>Les points P, S et C sont alignés.</w:t>
      </w:r>
      <w:r>
        <w:br/>
        <w:t>Il est prévu d’aménager sur ce terrain une pelouse sur la partie PAS et un parking sur la partie RASC.</w:t>
      </w:r>
      <w:r>
        <w:br/>
        <w:t>On connait les dimensions suivantes : PA = 30m, AR = 10m et AS = 18m.</w:t>
      </w:r>
    </w:p>
    <w:p w:rsidR="00A171D4" w:rsidRDefault="00A171D4" w:rsidP="00A171D4">
      <w:pPr>
        <w:pStyle w:val="Paragraphedeliste"/>
        <w:numPr>
          <w:ilvl w:val="0"/>
          <w:numId w:val="1"/>
        </w:numPr>
      </w:pPr>
      <w:r>
        <w:t>Calculer RC.</w:t>
      </w:r>
    </w:p>
    <w:p w:rsidR="00A171D4" w:rsidRDefault="00A171D4" w:rsidP="00A171D4">
      <w:pPr>
        <w:pStyle w:val="Paragraphedeliste"/>
        <w:numPr>
          <w:ilvl w:val="0"/>
          <w:numId w:val="1"/>
        </w:numPr>
      </w:pPr>
      <w:r>
        <w:t>Calculer l’aire de la surface prévue pour la pelouse.</w:t>
      </w:r>
    </w:p>
    <w:p w:rsidR="00A171D4" w:rsidRDefault="00A171D4" w:rsidP="00A171D4">
      <w:pPr>
        <w:pStyle w:val="Paragraphedeliste"/>
        <w:numPr>
          <w:ilvl w:val="0"/>
          <w:numId w:val="1"/>
        </w:numPr>
      </w:pPr>
      <w:r>
        <w:t>Calculer l’aire de la surface prévue pour le parking.</w:t>
      </w:r>
    </w:p>
    <w:p w:rsidR="00A171D4" w:rsidRDefault="00A171D4" w:rsidP="00A5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Rappel : Aire d’un triangle : base x hauteur </w:t>
      </w:r>
      <w:r>
        <w:rPr>
          <w:rFonts w:cstheme="minorHAnsi"/>
        </w:rPr>
        <w:t>÷</w:t>
      </w:r>
      <w:r>
        <w:t xml:space="preserve"> 2</w:t>
      </w:r>
    </w:p>
    <w:p w:rsidR="00A171D4" w:rsidRDefault="00A171D4" w:rsidP="00A171D4"/>
    <w:p w:rsidR="00A171D4" w:rsidRPr="00A5402A" w:rsidRDefault="00A171D4" w:rsidP="00A171D4">
      <w:pPr>
        <w:rPr>
          <w:b/>
          <w:u w:val="single"/>
        </w:rPr>
      </w:pPr>
      <w:r w:rsidRPr="00A5402A">
        <w:rPr>
          <w:b/>
          <w:u w:val="single"/>
        </w:rPr>
        <w:t>Exercice 2</w:t>
      </w:r>
    </w:p>
    <w:p w:rsidR="00A171D4" w:rsidRDefault="00A171D4" w:rsidP="00A171D4">
      <w:r>
        <w:t>La mairie souhaite réaliser une mosaïque sur le thème du sport sur un des murs de la salle.</w:t>
      </w:r>
      <w:r>
        <w:br/>
        <w:t>La surface à paver est un rectangle de dimensions 108cm sur 225cm et doit être entièrement recouverte par des carreaux de faïence de même dimension, sans découpe.</w:t>
      </w:r>
    </w:p>
    <w:p w:rsidR="00A171D4" w:rsidRDefault="00A171D4" w:rsidP="00A171D4">
      <w:pPr>
        <w:pStyle w:val="Paragraphedeliste"/>
        <w:numPr>
          <w:ilvl w:val="0"/>
          <w:numId w:val="2"/>
        </w:numPr>
      </w:pPr>
      <w:r>
        <w:t xml:space="preserve">a) L’artiste peut-il utiliser des carreaux de 3cm de côté ? </w:t>
      </w:r>
      <w:r>
        <w:br/>
        <w:t xml:space="preserve">b) L’artiste peut-il utiliser des carreaux de 6cm de côté ? </w:t>
      </w:r>
    </w:p>
    <w:p w:rsidR="00A171D4" w:rsidRDefault="00C317C0" w:rsidP="00A171D4">
      <w:pPr>
        <w:pStyle w:val="Paragraphedeliste"/>
        <w:numPr>
          <w:ilvl w:val="0"/>
          <w:numId w:val="2"/>
        </w:numPr>
      </w:pPr>
      <w:r>
        <w:t>Pour des raisons esthétiques, l’artiste veut utiliser des carreaux aux dimensions maximales.</w:t>
      </w:r>
      <w:r>
        <w:br/>
        <w:t>Quelle est la dimension maximale des carreaux que l’artiste peut poser ?</w:t>
      </w:r>
      <w:r w:rsidR="00AD3F3B">
        <w:br/>
        <w:t>De combien de carreaux aura-t’</w:t>
      </w:r>
      <w:r>
        <w:t>il besoin ?</w:t>
      </w:r>
    </w:p>
    <w:p w:rsidR="00C317C0" w:rsidRDefault="00C317C0" w:rsidP="00C317C0"/>
    <w:p w:rsidR="00C317C0" w:rsidRPr="00A5402A" w:rsidRDefault="00C317C0" w:rsidP="00C317C0">
      <w:pPr>
        <w:rPr>
          <w:b/>
          <w:u w:val="single"/>
        </w:rPr>
      </w:pPr>
      <w:r w:rsidRPr="00A5402A">
        <w:rPr>
          <w:b/>
          <w:u w:val="single"/>
        </w:rPr>
        <w:t>Exercice 3</w:t>
      </w:r>
    </w:p>
    <w:p w:rsidR="00C317C0" w:rsidRDefault="00C317C0" w:rsidP="00C317C0">
      <w:pPr>
        <w:rPr>
          <w:rFonts w:eastAsiaTheme="minorEastAsia"/>
        </w:rPr>
      </w:pPr>
      <w:r>
        <w:t xml:space="preserve">D’après une première estimation,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du temps d’occupation de la salle sera réservé au club escalade,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</m:oMath>
      <w:r>
        <w:rPr>
          <w:rFonts w:eastAsiaTheme="minorEastAsia"/>
        </w:rPr>
        <w:t xml:space="preserve"> du temps d’occupation sera réservé au club de </w:t>
      </w:r>
      <w:r w:rsidR="006F2464">
        <w:rPr>
          <w:rFonts w:eastAsiaTheme="minorEastAsia"/>
        </w:rPr>
        <w:t>tennis</w:t>
      </w:r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au club de </w:t>
      </w:r>
      <w:r w:rsidR="006F2464">
        <w:rPr>
          <w:rFonts w:eastAsiaTheme="minorEastAsia"/>
        </w:rPr>
        <w:t>football</w:t>
      </w:r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au club de basket et le reste est réservé au collège.</w:t>
      </w:r>
      <w:r>
        <w:rPr>
          <w:rFonts w:eastAsiaTheme="minorEastAsia"/>
        </w:rPr>
        <w:br/>
        <w:t>Quelle fraction du temps total d’occupation de la salle est réservée au collège ?</w:t>
      </w:r>
    </w:p>
    <w:p w:rsidR="00C317C0" w:rsidRDefault="00C317C0" w:rsidP="00C317C0">
      <w:pPr>
        <w:rPr>
          <w:rFonts w:eastAsiaTheme="minorEastAsia"/>
        </w:rPr>
      </w:pPr>
    </w:p>
    <w:p w:rsidR="00C317C0" w:rsidRPr="00A5402A" w:rsidRDefault="00C317C0" w:rsidP="00C317C0">
      <w:pPr>
        <w:rPr>
          <w:rFonts w:eastAsiaTheme="minorEastAsia"/>
          <w:b/>
          <w:u w:val="single"/>
        </w:rPr>
      </w:pPr>
      <w:r w:rsidRPr="00A5402A">
        <w:rPr>
          <w:rFonts w:eastAsiaTheme="minorEastAsia"/>
          <w:b/>
          <w:u w:val="single"/>
        </w:rPr>
        <w:t>Exercice 4</w:t>
      </w:r>
    </w:p>
    <w:p w:rsidR="00C317C0" w:rsidRDefault="00EB6220" w:rsidP="00C317C0">
      <w:pPr>
        <w:rPr>
          <w:rFonts w:eastAsiaTheme="minorEastAsia"/>
        </w:rPr>
      </w:pPr>
      <w:r>
        <w:rPr>
          <w:rFonts w:eastAsiaTheme="minorEastAsia"/>
        </w:rPr>
        <w:t>Pour réaliser le terrassement du terrain avant la construction de la nouvelle salle, 5 280 tonnes de sable ont été nécessaires.</w:t>
      </w:r>
      <w:r>
        <w:rPr>
          <w:rFonts w:eastAsiaTheme="minorEastAsia"/>
        </w:rPr>
        <w:br/>
        <w:t>Sachant qu’un grain de sable pèse 3</w:t>
      </w:r>
      <m:oMath>
        <m:r>
          <w:rPr>
            <w:rFonts w:ascii="Cambria Math" w:eastAsiaTheme="minorEastAsia" w:hAnsi="Cambria Math"/>
          </w:rPr>
          <m:t>μg</m:t>
        </m:r>
      </m:oMath>
      <w:r>
        <w:rPr>
          <w:rFonts w:eastAsiaTheme="minorEastAsia"/>
        </w:rPr>
        <w:t>, combien de grains de sable ont été utilisés pour ce terrassement ?</w:t>
      </w:r>
      <w:r w:rsidR="006F2464">
        <w:rPr>
          <w:rFonts w:eastAsiaTheme="minorEastAsia"/>
        </w:rPr>
        <w:t xml:space="preserve"> On donnera la réponse en écriture scientifique.</w:t>
      </w:r>
    </w:p>
    <w:p w:rsidR="00EB6220" w:rsidRDefault="00EB6220" w:rsidP="00C317C0">
      <w:pPr>
        <w:rPr>
          <w:rFonts w:eastAsiaTheme="minorEastAsia"/>
        </w:rPr>
      </w:pPr>
    </w:p>
    <w:p w:rsidR="00EB6220" w:rsidRPr="00A5402A" w:rsidRDefault="00EB6220" w:rsidP="00C317C0">
      <w:pPr>
        <w:rPr>
          <w:b/>
          <w:u w:val="single"/>
        </w:rPr>
      </w:pPr>
      <w:r w:rsidRPr="00A5402A">
        <w:rPr>
          <w:b/>
          <w:u w:val="single"/>
        </w:rPr>
        <w:lastRenderedPageBreak/>
        <w:t>Exercice 5</w:t>
      </w:r>
    </w:p>
    <w:p w:rsidR="00EB6220" w:rsidRDefault="00EB6220" w:rsidP="00C317C0">
      <w:r>
        <w:t>La mairie envisage de peindre une façade de la salle en gris, les autres en blanc.</w:t>
      </w:r>
      <w:r>
        <w:br/>
        <w:t>Voici quelques informations concernant la façade grise et la peinture grise :</w:t>
      </w:r>
    </w:p>
    <w:p w:rsidR="00EB6220" w:rsidRDefault="00EB6220" w:rsidP="00C317C0">
      <w:r>
        <w:rPr>
          <w:noProof/>
          <w:lang w:eastAsia="fr-FR"/>
        </w:rPr>
        <w:drawing>
          <wp:inline distT="0" distB="0" distL="0" distR="0">
            <wp:extent cx="3555241" cy="2581959"/>
            <wp:effectExtent l="0" t="0" r="762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00" cy="258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20" w:rsidRDefault="00EB6220" w:rsidP="00EB6220">
      <w:pPr>
        <w:pStyle w:val="Paragraphedeliste"/>
        <w:numPr>
          <w:ilvl w:val="0"/>
          <w:numId w:val="3"/>
        </w:numPr>
      </w:pPr>
      <w:r>
        <w:t>Quel est le montant minimum à prévoir pour l’achat de la peinture ?</w:t>
      </w:r>
    </w:p>
    <w:p w:rsidR="00EB6220" w:rsidRDefault="00EB6220" w:rsidP="00EB6220">
      <w:pPr>
        <w:pStyle w:val="Paragraphedeliste"/>
        <w:numPr>
          <w:ilvl w:val="0"/>
          <w:numId w:val="3"/>
        </w:numPr>
      </w:pPr>
      <w:r>
        <w:t>Finalement, en ajoutant le matériel nécessaire, le coût total de la facture s’élève à 343,50€.</w:t>
      </w:r>
      <w:r>
        <w:br/>
        <w:t>Etant un bon client, la mairie bénéficie d’une réduction de 15%.</w:t>
      </w:r>
      <w:r>
        <w:br/>
        <w:t>Quel sera le montant final de la facture ?</w:t>
      </w:r>
    </w:p>
    <w:p w:rsidR="00EB6220" w:rsidRPr="00A5402A" w:rsidRDefault="00EB6220" w:rsidP="00EB6220">
      <w:pPr>
        <w:rPr>
          <w:b/>
          <w:u w:val="single"/>
        </w:rPr>
      </w:pPr>
      <w:r w:rsidRPr="00A5402A">
        <w:rPr>
          <w:b/>
          <w:u w:val="single"/>
        </w:rPr>
        <w:t>Exercice 6</w:t>
      </w:r>
    </w:p>
    <w:p w:rsidR="00EB6220" w:rsidRDefault="00EB6220" w:rsidP="00EB6220">
      <w:r>
        <w:t>Afin de calculer le coût total de la cérémonie d’inauguration en fonction du nombre d’invités, les services informatiques de la mairie ont réalisé le programme de calcul suivant :</w:t>
      </w:r>
    </w:p>
    <w:p w:rsidR="00EB6220" w:rsidRDefault="006E30F1" w:rsidP="00EB6220">
      <w:r>
        <w:rPr>
          <w:noProof/>
          <w:lang w:eastAsia="fr-FR"/>
        </w:rPr>
        <w:drawing>
          <wp:inline distT="0" distB="0" distL="0" distR="0">
            <wp:extent cx="2981960" cy="150812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20" w:rsidRDefault="00EB6220" w:rsidP="00EB6220">
      <w:pPr>
        <w:pStyle w:val="Paragraphedeliste"/>
        <w:numPr>
          <w:ilvl w:val="0"/>
          <w:numId w:val="4"/>
        </w:numPr>
      </w:pPr>
      <w:r>
        <w:t>Si on prévoit 250 invités, quel sera le coût de la cérémonie ?</w:t>
      </w:r>
    </w:p>
    <w:p w:rsidR="00EB6220" w:rsidRPr="00EB6220" w:rsidRDefault="00EB6220" w:rsidP="00EB6220">
      <w:pPr>
        <w:pStyle w:val="Paragraphedeliste"/>
        <w:numPr>
          <w:ilvl w:val="0"/>
          <w:numId w:val="4"/>
        </w:numPr>
      </w:pPr>
      <w:r>
        <w:t xml:space="preserve">Si on prévoit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invités, quel sera, en fonction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le coût de la cérémonie ?</w:t>
      </w:r>
    </w:p>
    <w:p w:rsidR="00A5402A" w:rsidRDefault="00A5402A">
      <w:r>
        <w:br w:type="page"/>
      </w:r>
    </w:p>
    <w:p w:rsidR="00EB6220" w:rsidRPr="00A5402A" w:rsidRDefault="00EB6220" w:rsidP="00EB6220">
      <w:pPr>
        <w:rPr>
          <w:b/>
          <w:u w:val="single"/>
        </w:rPr>
      </w:pPr>
      <w:r w:rsidRPr="00A5402A">
        <w:rPr>
          <w:b/>
          <w:u w:val="single"/>
        </w:rPr>
        <w:t>Exercice 7</w:t>
      </w:r>
    </w:p>
    <w:p w:rsidR="00EB6220" w:rsidRDefault="00EB6220" w:rsidP="00EB6220">
      <w:r>
        <w:t>On s’intéresse à la zone au sol qui est éclairée la nuit par 2 sources de lumière : le lampadaire de la rue et le spot fixé en F sur la façade de la salle.</w:t>
      </w:r>
    </w:p>
    <w:p w:rsidR="00A5402A" w:rsidRDefault="00A5402A" w:rsidP="00EB6220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4294505</wp:posOffset>
            </wp:positionH>
            <wp:positionV relativeFrom="margin">
              <wp:posOffset>2366645</wp:posOffset>
            </wp:positionV>
            <wp:extent cx="1950085" cy="198564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3266328" cy="1821976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15" cy="18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20" w:rsidRPr="00A5402A" w:rsidRDefault="00EB6220" w:rsidP="00EB6220">
      <w:pPr>
        <w:rPr>
          <w:rFonts w:eastAsiaTheme="minorEastAsia"/>
        </w:rPr>
      </w:pPr>
      <w:r>
        <w:t>On réalise le schéma ci-contre qui n’est pas à l’échelle, pour modéliser la situation. On dispose des données suivantes :</w:t>
      </w:r>
      <w:r>
        <w:br/>
        <w:t>PC = 5,5m</w:t>
      </w:r>
      <w:r>
        <w:br/>
        <w:t>CF = 5m</w:t>
      </w:r>
      <w:r>
        <w:br/>
        <w:t>HP = 4m</w:t>
      </w:r>
      <w: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MFC</m:t>
              </m:r>
            </m:e>
          </m:acc>
          <m:r>
            <w:rPr>
              <w:rFonts w:ascii="Cambria Math" w:hAnsi="Cambria Math"/>
            </w:rPr>
            <m:t xml:space="preserve">=33° et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PHL</m:t>
              </m:r>
            </m:e>
          </m:acc>
          <m:r>
            <w:rPr>
              <w:rFonts w:ascii="Cambria Math" w:hAnsi="Cambria Math"/>
            </w:rPr>
            <m:t>=40°</m:t>
          </m:r>
        </m:oMath>
      </m:oMathPara>
    </w:p>
    <w:p w:rsidR="00A5402A" w:rsidRDefault="00A5402A" w:rsidP="00EB6220">
      <w:pPr>
        <w:rPr>
          <w:rFonts w:eastAsiaTheme="minorEastAsia"/>
        </w:rPr>
      </w:pPr>
    </w:p>
    <w:p w:rsidR="00A5402A" w:rsidRPr="00A5402A" w:rsidRDefault="00A5402A" w:rsidP="00A5402A">
      <w:pPr>
        <w:pStyle w:val="Paragraphedeliste"/>
        <w:numPr>
          <w:ilvl w:val="0"/>
          <w:numId w:val="5"/>
        </w:numPr>
      </w:pPr>
      <w:r>
        <w:t xml:space="preserve">Montrer que PL </w:t>
      </w:r>
      <w:r>
        <w:rPr>
          <w:rFonts w:cstheme="minorHAnsi"/>
        </w:rPr>
        <w:t>≈</w:t>
      </w:r>
      <w:r>
        <w:t xml:space="preserve"> 3,4m.</w:t>
      </w:r>
    </w:p>
    <w:p w:rsidR="00A5402A" w:rsidRDefault="00A5402A" w:rsidP="00A5402A">
      <w:pPr>
        <w:pStyle w:val="Paragraphedeliste"/>
        <w:numPr>
          <w:ilvl w:val="0"/>
          <w:numId w:val="5"/>
        </w:numPr>
      </w:pPr>
      <w:r>
        <w:t>Calculer la longueur LM correspondant à la zone éclairée par les deux sources. Arrondir au dixième.</w:t>
      </w:r>
    </w:p>
    <w:p w:rsidR="006F2464" w:rsidRDefault="006F2464">
      <w:r>
        <w:br w:type="page"/>
      </w:r>
    </w:p>
    <w:p w:rsidR="006F2464" w:rsidRPr="006F2464" w:rsidRDefault="006F2464" w:rsidP="006F2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mallCaps/>
          <w:sz w:val="28"/>
          <w:szCs w:val="28"/>
        </w:rPr>
      </w:pPr>
      <w:r w:rsidRPr="006F2464">
        <w:rPr>
          <w:b/>
          <w:smallCaps/>
          <w:sz w:val="28"/>
          <w:szCs w:val="28"/>
        </w:rPr>
        <w:t>ANNEXE : Tableau des compétences évaluées</w:t>
      </w:r>
    </w:p>
    <w:p w:rsidR="006F2464" w:rsidRPr="006F2464" w:rsidRDefault="006F2464" w:rsidP="006F2464">
      <w:pPr>
        <w:rPr>
          <w:b/>
          <w:u w:val="single"/>
        </w:rPr>
      </w:pPr>
      <w:r w:rsidRPr="006F2464">
        <w:rPr>
          <w:b/>
          <w:u w:val="single"/>
        </w:rPr>
        <w:t>Numéro de candidat :</w:t>
      </w:r>
    </w:p>
    <w:p w:rsidR="006F2464" w:rsidRDefault="006F2464" w:rsidP="006F2464"/>
    <w:p w:rsidR="006F2464" w:rsidRPr="006F2464" w:rsidRDefault="006F2464" w:rsidP="006F2464">
      <w:pPr>
        <w:jc w:val="center"/>
        <w:rPr>
          <w:b/>
        </w:rPr>
      </w:pPr>
      <w:r w:rsidRPr="006F2464">
        <w:rPr>
          <w:b/>
        </w:rPr>
        <w:t>Ne rien écrire sur cette feuille, à l’exception du numéro de candidat.</w:t>
      </w:r>
      <w:r w:rsidRPr="006F2464">
        <w:rPr>
          <w:b/>
        </w:rPr>
        <w:br/>
        <w:t>Cette feuille devra être rendue avec la copie à la fin de l’épreuve.</w:t>
      </w:r>
    </w:p>
    <w:p w:rsidR="006F2464" w:rsidRDefault="006F2464" w:rsidP="006F24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2"/>
        <w:gridCol w:w="5495"/>
        <w:gridCol w:w="1681"/>
        <w:gridCol w:w="567"/>
      </w:tblGrid>
      <w:tr w:rsidR="005F6EB4" w:rsidTr="005F6EB4">
        <w:tc>
          <w:tcPr>
            <w:tcW w:w="742" w:type="dxa"/>
          </w:tcPr>
          <w:p w:rsidR="006F2464" w:rsidRDefault="006F2464" w:rsidP="006F2464">
            <w:r>
              <w:t>Ch1</w:t>
            </w:r>
          </w:p>
        </w:tc>
        <w:tc>
          <w:tcPr>
            <w:tcW w:w="5495" w:type="dxa"/>
          </w:tcPr>
          <w:p w:rsidR="006F2464" w:rsidRDefault="006F2464" w:rsidP="006F2464">
            <w:r>
              <w:t>Extraire d’un document les informations utiles</w:t>
            </w:r>
          </w:p>
        </w:tc>
        <w:tc>
          <w:tcPr>
            <w:tcW w:w="1681" w:type="dxa"/>
          </w:tcPr>
          <w:p w:rsidR="006F2464" w:rsidRDefault="006F2464" w:rsidP="006F2464">
            <w:r>
              <w:t>Ex1.2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Ch3</w:t>
            </w:r>
          </w:p>
        </w:tc>
        <w:tc>
          <w:tcPr>
            <w:tcW w:w="5495" w:type="dxa"/>
          </w:tcPr>
          <w:p w:rsidR="006F2464" w:rsidRDefault="006F2464" w:rsidP="006F2464">
            <w:r>
              <w:t>Tester des réponses</w:t>
            </w:r>
          </w:p>
        </w:tc>
        <w:tc>
          <w:tcPr>
            <w:tcW w:w="1681" w:type="dxa"/>
          </w:tcPr>
          <w:p w:rsidR="006F2464" w:rsidRDefault="006F2464" w:rsidP="006F2464">
            <w:r>
              <w:t>Ex2.1</w:t>
            </w:r>
            <w:r w:rsidR="005F6EB4">
              <w:t> ; 6.1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Ch4</w:t>
            </w:r>
          </w:p>
        </w:tc>
        <w:tc>
          <w:tcPr>
            <w:tcW w:w="5495" w:type="dxa"/>
          </w:tcPr>
          <w:p w:rsidR="006F2464" w:rsidRDefault="006F2464" w:rsidP="006F2464">
            <w:r>
              <w:t>Décomposer un problème en sous-problèmes</w:t>
            </w:r>
          </w:p>
        </w:tc>
        <w:tc>
          <w:tcPr>
            <w:tcW w:w="1681" w:type="dxa"/>
          </w:tcPr>
          <w:p w:rsidR="006F2464" w:rsidRDefault="006F2464" w:rsidP="006F2464">
            <w:r>
              <w:t>Ex2.2</w:t>
            </w:r>
            <w:r w:rsidR="005F6EB4">
              <w:t> ; 5.1 ; 7.2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Mo1</w:t>
            </w:r>
          </w:p>
        </w:tc>
        <w:tc>
          <w:tcPr>
            <w:tcW w:w="5495" w:type="dxa"/>
          </w:tcPr>
          <w:p w:rsidR="006F2464" w:rsidRDefault="006F2464" w:rsidP="006F2464">
            <w:r>
              <w:t>Reconnaitre une situation de proportionnalité</w:t>
            </w:r>
          </w:p>
        </w:tc>
        <w:tc>
          <w:tcPr>
            <w:tcW w:w="1681" w:type="dxa"/>
          </w:tcPr>
          <w:p w:rsidR="006F2464" w:rsidRDefault="005F6EB4" w:rsidP="006F2464">
            <w:r>
              <w:t>Ex4 ; 5.1 ; 5.2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Mo2</w:t>
            </w:r>
          </w:p>
        </w:tc>
        <w:tc>
          <w:tcPr>
            <w:tcW w:w="5495" w:type="dxa"/>
          </w:tcPr>
          <w:p w:rsidR="006F2464" w:rsidRDefault="006F2464" w:rsidP="006F2464">
            <w:r>
              <w:t>Traduire en langage mathématique une situation réelle</w:t>
            </w:r>
          </w:p>
        </w:tc>
        <w:tc>
          <w:tcPr>
            <w:tcW w:w="1681" w:type="dxa"/>
          </w:tcPr>
          <w:p w:rsidR="006F2464" w:rsidRDefault="006F2464" w:rsidP="006F2464">
            <w:r>
              <w:t>Ex1.3</w:t>
            </w:r>
            <w:r w:rsidR="005F6EB4">
              <w:t> ; 5.1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Mo3</w:t>
            </w:r>
          </w:p>
        </w:tc>
        <w:tc>
          <w:tcPr>
            <w:tcW w:w="5495" w:type="dxa"/>
          </w:tcPr>
          <w:p w:rsidR="006F2464" w:rsidRDefault="006F2464" w:rsidP="006F2464">
            <w:r>
              <w:t>Comprendre et utiliser une simulation numérique</w:t>
            </w:r>
          </w:p>
        </w:tc>
        <w:tc>
          <w:tcPr>
            <w:tcW w:w="1681" w:type="dxa"/>
          </w:tcPr>
          <w:p w:rsidR="006F2464" w:rsidRDefault="005F6EB4" w:rsidP="006F2464">
            <w:r>
              <w:t>Ex7.2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Re1</w:t>
            </w:r>
          </w:p>
        </w:tc>
        <w:tc>
          <w:tcPr>
            <w:tcW w:w="5495" w:type="dxa"/>
          </w:tcPr>
          <w:p w:rsidR="006F2464" w:rsidRDefault="006F2464" w:rsidP="006F2464">
            <w:r>
              <w:t>Interpréter en langage mathématique une situation réelle</w:t>
            </w:r>
          </w:p>
        </w:tc>
        <w:tc>
          <w:tcPr>
            <w:tcW w:w="1681" w:type="dxa"/>
          </w:tcPr>
          <w:p w:rsidR="006F2464" w:rsidRDefault="005F6EB4" w:rsidP="006F2464">
            <w:r>
              <w:t>Ex3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Re2</w:t>
            </w:r>
          </w:p>
        </w:tc>
        <w:tc>
          <w:tcPr>
            <w:tcW w:w="5495" w:type="dxa"/>
          </w:tcPr>
          <w:p w:rsidR="006F2464" w:rsidRDefault="006F2464" w:rsidP="006F2464">
            <w:r>
              <w:t>Donner différentes écritures d’un nombre</w:t>
            </w:r>
          </w:p>
        </w:tc>
        <w:tc>
          <w:tcPr>
            <w:tcW w:w="1681" w:type="dxa"/>
          </w:tcPr>
          <w:p w:rsidR="006F2464" w:rsidRDefault="005F6EB4" w:rsidP="006F2464">
            <w:r>
              <w:t>Ex4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Ra3</w:t>
            </w:r>
          </w:p>
        </w:tc>
        <w:tc>
          <w:tcPr>
            <w:tcW w:w="5495" w:type="dxa"/>
          </w:tcPr>
          <w:p w:rsidR="006F2464" w:rsidRDefault="006F2464" w:rsidP="006F2464">
            <w:r>
              <w:t>Démontrer</w:t>
            </w:r>
          </w:p>
        </w:tc>
        <w:tc>
          <w:tcPr>
            <w:tcW w:w="1681" w:type="dxa"/>
          </w:tcPr>
          <w:p w:rsidR="006F2464" w:rsidRDefault="006F2464" w:rsidP="006F2464">
            <w:r>
              <w:t>Ex1.1</w:t>
            </w:r>
            <w:r w:rsidR="005F6EB4">
              <w:t> ; 7.1 ; 7.2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Ca1</w:t>
            </w:r>
          </w:p>
        </w:tc>
        <w:tc>
          <w:tcPr>
            <w:tcW w:w="5495" w:type="dxa"/>
          </w:tcPr>
          <w:p w:rsidR="006F2464" w:rsidRDefault="006F2464" w:rsidP="006F2464">
            <w:r>
              <w:t>Calculer avec différentes écritures d’un nombre</w:t>
            </w:r>
          </w:p>
        </w:tc>
        <w:tc>
          <w:tcPr>
            <w:tcW w:w="1681" w:type="dxa"/>
          </w:tcPr>
          <w:p w:rsidR="006F2464" w:rsidRDefault="006F2464" w:rsidP="006F2464">
            <w:r>
              <w:t>Ex2.2</w:t>
            </w:r>
            <w:r w:rsidR="005F6EB4">
              <w:t> ; 3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Ca3</w:t>
            </w:r>
          </w:p>
        </w:tc>
        <w:tc>
          <w:tcPr>
            <w:tcW w:w="5495" w:type="dxa"/>
          </w:tcPr>
          <w:p w:rsidR="006F2464" w:rsidRDefault="006F2464" w:rsidP="006F2464">
            <w:r>
              <w:t>Calcul littéral</w:t>
            </w:r>
          </w:p>
        </w:tc>
        <w:tc>
          <w:tcPr>
            <w:tcW w:w="1681" w:type="dxa"/>
          </w:tcPr>
          <w:p w:rsidR="006F2464" w:rsidRDefault="005F6EB4" w:rsidP="006F2464">
            <w:r>
              <w:t>6.1</w:t>
            </w:r>
          </w:p>
        </w:tc>
        <w:tc>
          <w:tcPr>
            <w:tcW w:w="567" w:type="dxa"/>
          </w:tcPr>
          <w:p w:rsidR="006F2464" w:rsidRDefault="006F2464" w:rsidP="006F2464"/>
        </w:tc>
      </w:tr>
      <w:tr w:rsidR="005F6EB4" w:rsidTr="005F6EB4">
        <w:tc>
          <w:tcPr>
            <w:tcW w:w="742" w:type="dxa"/>
          </w:tcPr>
          <w:p w:rsidR="006F2464" w:rsidRDefault="006F2464" w:rsidP="006F2464">
            <w:r>
              <w:t>Co2</w:t>
            </w:r>
          </w:p>
        </w:tc>
        <w:tc>
          <w:tcPr>
            <w:tcW w:w="5495" w:type="dxa"/>
          </w:tcPr>
          <w:p w:rsidR="006F2464" w:rsidRDefault="006F2464" w:rsidP="006F2464">
            <w:r>
              <w:t>Expliquer sa démarche à l’oral ou à l’écrit</w:t>
            </w:r>
          </w:p>
        </w:tc>
        <w:tc>
          <w:tcPr>
            <w:tcW w:w="1681" w:type="dxa"/>
          </w:tcPr>
          <w:p w:rsidR="006F2464" w:rsidRDefault="006F2464" w:rsidP="006F2464">
            <w:r>
              <w:t>Ex1.1</w:t>
            </w:r>
          </w:p>
        </w:tc>
        <w:tc>
          <w:tcPr>
            <w:tcW w:w="567" w:type="dxa"/>
          </w:tcPr>
          <w:p w:rsidR="006F2464" w:rsidRDefault="006F2464" w:rsidP="006F2464"/>
        </w:tc>
      </w:tr>
    </w:tbl>
    <w:p w:rsidR="006F2464" w:rsidRDefault="006F2464" w:rsidP="006F2464"/>
    <w:p w:rsidR="005F6EB4" w:rsidRPr="00A5402A" w:rsidRDefault="005F6EB4" w:rsidP="006F2464">
      <w:r>
        <w:t xml:space="preserve">Note : </w:t>
      </w:r>
      <w:r>
        <w:tab/>
      </w:r>
      <w:r>
        <w:tab/>
      </w:r>
      <w:r>
        <w:tab/>
      </w:r>
      <w:r>
        <w:tab/>
        <w:t>/ 100</w:t>
      </w:r>
    </w:p>
    <w:sectPr w:rsidR="005F6EB4" w:rsidRPr="00A5402A" w:rsidSect="00104D8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821" w:rsidRDefault="007C7821" w:rsidP="00A5402A">
      <w:pPr>
        <w:spacing w:after="0" w:line="240" w:lineRule="auto"/>
      </w:pPr>
      <w:r>
        <w:separator/>
      </w:r>
    </w:p>
  </w:endnote>
  <w:endnote w:type="continuationSeparator" w:id="0">
    <w:p w:rsidR="007C7821" w:rsidRDefault="007C7821" w:rsidP="00A5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02A" w:rsidRDefault="00A5402A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DNB blanc de mathématiques du 31 janvier 2018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104D85">
      <w:rPr>
        <w:rFonts w:eastAsiaTheme="minorEastAsia"/>
      </w:rPr>
      <w:fldChar w:fldCharType="begin"/>
    </w:r>
    <w:r>
      <w:instrText>PAGE   \* MERGEFORMAT</w:instrText>
    </w:r>
    <w:r w:rsidR="00104D85">
      <w:rPr>
        <w:rFonts w:eastAsiaTheme="minorEastAsia"/>
      </w:rPr>
      <w:fldChar w:fldCharType="separate"/>
    </w:r>
    <w:r w:rsidR="000B5045" w:rsidRPr="000B5045">
      <w:rPr>
        <w:rFonts w:asciiTheme="majorHAnsi" w:eastAsiaTheme="majorEastAsia" w:hAnsiTheme="majorHAnsi" w:cstheme="majorBidi"/>
        <w:noProof/>
      </w:rPr>
      <w:t>1</w:t>
    </w:r>
    <w:r w:rsidR="00104D85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>/4</w:t>
    </w:r>
  </w:p>
  <w:p w:rsidR="00A5402A" w:rsidRDefault="00A540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821" w:rsidRDefault="007C7821" w:rsidP="00A5402A">
      <w:pPr>
        <w:spacing w:after="0" w:line="240" w:lineRule="auto"/>
      </w:pPr>
      <w:r>
        <w:separator/>
      </w:r>
    </w:p>
  </w:footnote>
  <w:footnote w:type="continuationSeparator" w:id="0">
    <w:p w:rsidR="007C7821" w:rsidRDefault="007C7821" w:rsidP="00A54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259A"/>
    <w:multiLevelType w:val="hybridMultilevel"/>
    <w:tmpl w:val="0930DB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E2034"/>
    <w:multiLevelType w:val="hybridMultilevel"/>
    <w:tmpl w:val="D17AC7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17F90"/>
    <w:multiLevelType w:val="hybridMultilevel"/>
    <w:tmpl w:val="BF32927A"/>
    <w:lvl w:ilvl="0" w:tplc="44388F5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12041"/>
    <w:multiLevelType w:val="hybridMultilevel"/>
    <w:tmpl w:val="1EEA64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F28D5"/>
    <w:multiLevelType w:val="hybridMultilevel"/>
    <w:tmpl w:val="942243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D4"/>
    <w:rsid w:val="000B5045"/>
    <w:rsid w:val="00104D85"/>
    <w:rsid w:val="0051301A"/>
    <w:rsid w:val="005F6EB4"/>
    <w:rsid w:val="006E30F1"/>
    <w:rsid w:val="006F2464"/>
    <w:rsid w:val="007C7821"/>
    <w:rsid w:val="00A171D4"/>
    <w:rsid w:val="00A5402A"/>
    <w:rsid w:val="00AD3F3B"/>
    <w:rsid w:val="00B33DC4"/>
    <w:rsid w:val="00BD2F12"/>
    <w:rsid w:val="00C317C0"/>
    <w:rsid w:val="00D01DB3"/>
    <w:rsid w:val="00E4568B"/>
    <w:rsid w:val="00EB4EC8"/>
    <w:rsid w:val="00EB6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71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1D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317C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5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02A"/>
  </w:style>
  <w:style w:type="paragraph" w:styleId="Pieddepage">
    <w:name w:val="footer"/>
    <w:basedOn w:val="Normal"/>
    <w:link w:val="PieddepageCar"/>
    <w:uiPriority w:val="99"/>
    <w:unhideWhenUsed/>
    <w:rsid w:val="00A5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02A"/>
  </w:style>
  <w:style w:type="table" w:styleId="Grilledutableau">
    <w:name w:val="Table Grid"/>
    <w:basedOn w:val="TableauNormal"/>
    <w:uiPriority w:val="59"/>
    <w:rsid w:val="006F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71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1D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317C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5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02A"/>
  </w:style>
  <w:style w:type="paragraph" w:styleId="Pieddepage">
    <w:name w:val="footer"/>
    <w:basedOn w:val="Normal"/>
    <w:link w:val="PieddepageCar"/>
    <w:uiPriority w:val="99"/>
    <w:unhideWhenUsed/>
    <w:rsid w:val="00A5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02A"/>
  </w:style>
  <w:style w:type="table" w:styleId="Grilledutableau">
    <w:name w:val="Table Grid"/>
    <w:basedOn w:val="TableauNormal"/>
    <w:uiPriority w:val="59"/>
    <w:rsid w:val="006F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Lelene</dc:creator>
  <cp:lastModifiedBy>Riyadh2</cp:lastModifiedBy>
  <cp:revision>2</cp:revision>
  <dcterms:created xsi:type="dcterms:W3CDTF">2018-02-18T12:54:00Z</dcterms:created>
  <dcterms:modified xsi:type="dcterms:W3CDTF">2018-02-18T12:54:00Z</dcterms:modified>
</cp:coreProperties>
</file>