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734525" w:rsidP="00734525">
      <w:pPr>
        <w:jc w:val="center"/>
        <w:rPr>
          <w:rFonts w:ascii="Comic Sans MS" w:hAnsi="Comic Sans MS"/>
          <w:b/>
          <w:sz w:val="44"/>
          <w:u w:val="double"/>
        </w:rPr>
      </w:pPr>
      <w:r w:rsidRPr="00734525">
        <w:rPr>
          <w:rFonts w:ascii="Comic Sans MS" w:hAnsi="Comic Sans MS"/>
          <w:b/>
          <w:sz w:val="44"/>
          <w:u w:val="double"/>
        </w:rPr>
        <w:t>Travail sur les consignes et le vocabulaire en mathématiques</w:t>
      </w:r>
    </w:p>
    <w:p w:rsidR="00DA1130" w:rsidRDefault="00DA1130" w:rsidP="00DA1130"/>
    <w:p w:rsidR="00DA1130" w:rsidRDefault="00DA1130" w:rsidP="00DA1130">
      <w:pPr>
        <w:pStyle w:val="Paragraphedeliste"/>
        <w:numPr>
          <w:ilvl w:val="0"/>
          <w:numId w:val="5"/>
        </w:numPr>
        <w:rPr>
          <w:b/>
          <w:sz w:val="32"/>
          <w:u w:val="single"/>
        </w:rPr>
      </w:pPr>
      <w:r w:rsidRPr="00DA1130">
        <w:rPr>
          <w:b/>
          <w:sz w:val="32"/>
          <w:u w:val="single"/>
        </w:rPr>
        <w:t>Relier les consignes avec les bonnes définitions.</w:t>
      </w:r>
    </w:p>
    <w:tbl>
      <w:tblPr>
        <w:tblStyle w:val="Grilledutableau"/>
        <w:tblW w:w="9782" w:type="dxa"/>
        <w:tblInd w:w="392" w:type="dxa"/>
        <w:tblLook w:val="04A0" w:firstRow="1" w:lastRow="0" w:firstColumn="1" w:lastColumn="0" w:noHBand="0" w:noVBand="1"/>
      </w:tblPr>
      <w:tblGrid>
        <w:gridCol w:w="3545"/>
        <w:gridCol w:w="2693"/>
        <w:gridCol w:w="3544"/>
      </w:tblGrid>
      <w:tr w:rsidR="00734525" w:rsidTr="00DA1130">
        <w:tc>
          <w:tcPr>
            <w:tcW w:w="3545" w:type="dxa"/>
          </w:tcPr>
          <w:p w:rsidR="00734525" w:rsidRPr="00C85179" w:rsidRDefault="00734525" w:rsidP="00734525">
            <w:pPr>
              <w:jc w:val="center"/>
              <w:rPr>
                <w:b/>
                <w:sz w:val="24"/>
              </w:rPr>
            </w:pPr>
            <w:r w:rsidRPr="00C85179">
              <w:rPr>
                <w:b/>
                <w:sz w:val="24"/>
              </w:rPr>
              <w:t>Consigne</w:t>
            </w:r>
          </w:p>
        </w:tc>
        <w:tc>
          <w:tcPr>
            <w:tcW w:w="2693" w:type="dxa"/>
            <w:vMerge w:val="restart"/>
          </w:tcPr>
          <w:p w:rsidR="00734525" w:rsidRPr="00C85179" w:rsidRDefault="00734525" w:rsidP="00734525">
            <w:pPr>
              <w:rPr>
                <w:sz w:val="24"/>
              </w:rPr>
            </w:pPr>
          </w:p>
          <w:p w:rsidR="00734525" w:rsidRPr="00C85179" w:rsidRDefault="00734525" w:rsidP="00734525">
            <w:pPr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numPr>
                <w:ilvl w:val="0"/>
                <w:numId w:val="3"/>
              </w:numPr>
              <w:ind w:hanging="686"/>
              <w:rPr>
                <w:sz w:val="24"/>
              </w:rPr>
            </w:pPr>
            <w:r w:rsidRPr="00C85179">
              <w:rPr>
                <w:sz w:val="24"/>
              </w:rPr>
              <w:t xml:space="preserve">                          </w:t>
            </w:r>
          </w:p>
          <w:p w:rsidR="00734525" w:rsidRPr="00C85179" w:rsidRDefault="00734525" w:rsidP="00734525">
            <w:pPr>
              <w:pStyle w:val="Paragraphedeliste"/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numPr>
                <w:ilvl w:val="0"/>
                <w:numId w:val="3"/>
              </w:numPr>
              <w:ind w:hanging="686"/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numPr>
                <w:ilvl w:val="0"/>
                <w:numId w:val="3"/>
              </w:numPr>
              <w:ind w:hanging="686"/>
              <w:rPr>
                <w:sz w:val="24"/>
              </w:rPr>
            </w:pPr>
          </w:p>
          <w:p w:rsidR="00734525" w:rsidRPr="00C85179" w:rsidRDefault="00734525" w:rsidP="00734525">
            <w:pPr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numPr>
                <w:ilvl w:val="0"/>
                <w:numId w:val="3"/>
              </w:numPr>
              <w:ind w:hanging="686"/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rPr>
                <w:sz w:val="24"/>
              </w:rPr>
            </w:pPr>
          </w:p>
          <w:p w:rsidR="00734525" w:rsidRPr="00C85179" w:rsidRDefault="00734525" w:rsidP="00734525">
            <w:pPr>
              <w:pStyle w:val="Paragraphedeliste"/>
              <w:numPr>
                <w:ilvl w:val="0"/>
                <w:numId w:val="3"/>
              </w:numPr>
              <w:ind w:hanging="686"/>
              <w:rPr>
                <w:sz w:val="24"/>
              </w:rPr>
            </w:pPr>
          </w:p>
        </w:tc>
        <w:tc>
          <w:tcPr>
            <w:tcW w:w="3544" w:type="dxa"/>
          </w:tcPr>
          <w:p w:rsidR="00734525" w:rsidRPr="00C85179" w:rsidRDefault="00734525" w:rsidP="00734525">
            <w:pPr>
              <w:jc w:val="center"/>
              <w:rPr>
                <w:b/>
                <w:sz w:val="24"/>
              </w:rPr>
            </w:pPr>
            <w:r w:rsidRPr="00C85179">
              <w:rPr>
                <w:b/>
                <w:sz w:val="24"/>
              </w:rPr>
              <w:t>Définition</w:t>
            </w:r>
          </w:p>
        </w:tc>
      </w:tr>
      <w:tr w:rsidR="00734525" w:rsidTr="00DA1130">
        <w:tc>
          <w:tcPr>
            <w:tcW w:w="3545" w:type="dxa"/>
            <w:vAlign w:val="center"/>
          </w:tcPr>
          <w:p w:rsidR="00734525" w:rsidRPr="00C85179" w:rsidRDefault="00734525" w:rsidP="00734525">
            <w:pPr>
              <w:pStyle w:val="Paragraphedelist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 w:rsidRPr="00C85179">
              <w:rPr>
                <w:sz w:val="24"/>
              </w:rPr>
              <w:t>Convertir une mesure</w:t>
            </w:r>
          </w:p>
        </w:tc>
        <w:tc>
          <w:tcPr>
            <w:tcW w:w="2693" w:type="dxa"/>
            <w:vMerge/>
          </w:tcPr>
          <w:p w:rsidR="00734525" w:rsidRPr="00C85179" w:rsidRDefault="00734525" w:rsidP="00734525">
            <w:pPr>
              <w:rPr>
                <w:sz w:val="24"/>
              </w:rPr>
            </w:pPr>
          </w:p>
        </w:tc>
        <w:tc>
          <w:tcPr>
            <w:tcW w:w="3544" w:type="dxa"/>
            <w:vAlign w:val="center"/>
          </w:tcPr>
          <w:p w:rsidR="00734525" w:rsidRPr="00C85179" w:rsidRDefault="00734525" w:rsidP="00DA1130">
            <w:pPr>
              <w:pStyle w:val="Paragraphedeliste"/>
              <w:numPr>
                <w:ilvl w:val="0"/>
                <w:numId w:val="2"/>
              </w:numPr>
              <w:rPr>
                <w:sz w:val="24"/>
              </w:rPr>
            </w:pPr>
            <w:r w:rsidRPr="00C85179">
              <w:rPr>
                <w:sz w:val="24"/>
              </w:rPr>
              <w:t>Montrer qu’ils sont égaux (=) ou que l’un est plus grand que l’autre (&gt;)</w:t>
            </w:r>
          </w:p>
        </w:tc>
      </w:tr>
      <w:tr w:rsidR="00734525" w:rsidTr="00DA1130">
        <w:tc>
          <w:tcPr>
            <w:tcW w:w="3545" w:type="dxa"/>
            <w:vAlign w:val="center"/>
          </w:tcPr>
          <w:p w:rsidR="00734525" w:rsidRPr="00C85179" w:rsidRDefault="00734525" w:rsidP="00734525">
            <w:pPr>
              <w:pStyle w:val="Paragraphedelist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 w:rsidRPr="00C85179">
              <w:rPr>
                <w:sz w:val="24"/>
              </w:rPr>
              <w:t>Comparer deux nombres</w:t>
            </w:r>
          </w:p>
        </w:tc>
        <w:tc>
          <w:tcPr>
            <w:tcW w:w="2693" w:type="dxa"/>
            <w:vMerge/>
          </w:tcPr>
          <w:p w:rsidR="00734525" w:rsidRPr="00C85179" w:rsidRDefault="00734525" w:rsidP="00734525">
            <w:pPr>
              <w:rPr>
                <w:sz w:val="24"/>
              </w:rPr>
            </w:pPr>
          </w:p>
        </w:tc>
        <w:tc>
          <w:tcPr>
            <w:tcW w:w="3544" w:type="dxa"/>
            <w:vAlign w:val="center"/>
          </w:tcPr>
          <w:p w:rsidR="00734525" w:rsidRPr="00C85179" w:rsidRDefault="00734525" w:rsidP="00DA1130">
            <w:pPr>
              <w:pStyle w:val="Paragraphedeliste"/>
              <w:numPr>
                <w:ilvl w:val="0"/>
                <w:numId w:val="2"/>
              </w:numPr>
              <w:rPr>
                <w:sz w:val="24"/>
              </w:rPr>
            </w:pPr>
            <w:r w:rsidRPr="00C85179">
              <w:rPr>
                <w:sz w:val="24"/>
              </w:rPr>
              <w:t>Exprimer une quantité dans une autre unité</w:t>
            </w:r>
          </w:p>
        </w:tc>
      </w:tr>
      <w:tr w:rsidR="00734525" w:rsidTr="00DA1130">
        <w:tc>
          <w:tcPr>
            <w:tcW w:w="3545" w:type="dxa"/>
            <w:vAlign w:val="center"/>
          </w:tcPr>
          <w:p w:rsidR="00734525" w:rsidRPr="00C85179" w:rsidRDefault="00734525" w:rsidP="00734525">
            <w:pPr>
              <w:pStyle w:val="Paragraphedelist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 w:rsidRPr="00C85179">
              <w:rPr>
                <w:sz w:val="24"/>
              </w:rPr>
              <w:t>Encadrer un nombre</w:t>
            </w:r>
          </w:p>
        </w:tc>
        <w:tc>
          <w:tcPr>
            <w:tcW w:w="2693" w:type="dxa"/>
            <w:vMerge/>
          </w:tcPr>
          <w:p w:rsidR="00734525" w:rsidRPr="00C85179" w:rsidRDefault="00734525" w:rsidP="00734525">
            <w:pPr>
              <w:rPr>
                <w:sz w:val="24"/>
              </w:rPr>
            </w:pPr>
          </w:p>
        </w:tc>
        <w:tc>
          <w:tcPr>
            <w:tcW w:w="3544" w:type="dxa"/>
            <w:vAlign w:val="center"/>
          </w:tcPr>
          <w:p w:rsidR="00734525" w:rsidRPr="00C85179" w:rsidRDefault="00734525" w:rsidP="00DA1130">
            <w:pPr>
              <w:pStyle w:val="Paragraphedeliste"/>
              <w:numPr>
                <w:ilvl w:val="0"/>
                <w:numId w:val="2"/>
              </w:numPr>
              <w:rPr>
                <w:sz w:val="24"/>
              </w:rPr>
            </w:pPr>
            <w:r w:rsidRPr="00C85179">
              <w:rPr>
                <w:sz w:val="24"/>
              </w:rPr>
              <w:t>Classer du plus grand au plus petit</w:t>
            </w:r>
          </w:p>
        </w:tc>
      </w:tr>
      <w:tr w:rsidR="00734525" w:rsidTr="00DA1130">
        <w:tc>
          <w:tcPr>
            <w:tcW w:w="3545" w:type="dxa"/>
            <w:vAlign w:val="center"/>
          </w:tcPr>
          <w:p w:rsidR="00734525" w:rsidRPr="00C85179" w:rsidRDefault="00734525" w:rsidP="00734525">
            <w:pPr>
              <w:pStyle w:val="Paragraphedelist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 w:rsidRPr="00C85179">
              <w:rPr>
                <w:sz w:val="24"/>
              </w:rPr>
              <w:t>Ranger des nombres dans l’ordre croissant</w:t>
            </w:r>
          </w:p>
        </w:tc>
        <w:tc>
          <w:tcPr>
            <w:tcW w:w="2693" w:type="dxa"/>
            <w:vMerge/>
          </w:tcPr>
          <w:p w:rsidR="00734525" w:rsidRPr="00C85179" w:rsidRDefault="00734525" w:rsidP="00734525">
            <w:pPr>
              <w:rPr>
                <w:sz w:val="24"/>
              </w:rPr>
            </w:pPr>
          </w:p>
        </w:tc>
        <w:tc>
          <w:tcPr>
            <w:tcW w:w="3544" w:type="dxa"/>
            <w:vAlign w:val="center"/>
          </w:tcPr>
          <w:p w:rsidR="00734525" w:rsidRPr="00C85179" w:rsidRDefault="00734525" w:rsidP="00DA1130">
            <w:pPr>
              <w:pStyle w:val="Paragraphedeliste"/>
              <w:numPr>
                <w:ilvl w:val="0"/>
                <w:numId w:val="2"/>
              </w:numPr>
              <w:rPr>
                <w:sz w:val="24"/>
              </w:rPr>
            </w:pPr>
            <w:r w:rsidRPr="00C85179">
              <w:rPr>
                <w:sz w:val="24"/>
              </w:rPr>
              <w:t>Trouver un nombre plus petit et un nombre plus grand que ce nombre</w:t>
            </w:r>
          </w:p>
        </w:tc>
      </w:tr>
      <w:tr w:rsidR="00734525" w:rsidTr="00DA1130">
        <w:tc>
          <w:tcPr>
            <w:tcW w:w="3545" w:type="dxa"/>
            <w:vAlign w:val="center"/>
          </w:tcPr>
          <w:p w:rsidR="00734525" w:rsidRPr="00C85179" w:rsidRDefault="00734525" w:rsidP="00734525">
            <w:pPr>
              <w:pStyle w:val="Paragraphedelist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 w:rsidRPr="00C85179">
              <w:rPr>
                <w:sz w:val="24"/>
              </w:rPr>
              <w:t>Ranger des nombres dans l’ordre décroissant</w:t>
            </w:r>
          </w:p>
        </w:tc>
        <w:tc>
          <w:tcPr>
            <w:tcW w:w="2693" w:type="dxa"/>
            <w:vMerge/>
          </w:tcPr>
          <w:p w:rsidR="00734525" w:rsidRPr="00C85179" w:rsidRDefault="00734525" w:rsidP="00734525">
            <w:pPr>
              <w:rPr>
                <w:sz w:val="24"/>
              </w:rPr>
            </w:pPr>
          </w:p>
        </w:tc>
        <w:tc>
          <w:tcPr>
            <w:tcW w:w="3544" w:type="dxa"/>
            <w:vAlign w:val="center"/>
          </w:tcPr>
          <w:p w:rsidR="00734525" w:rsidRPr="00C85179" w:rsidRDefault="00734525" w:rsidP="00DA1130">
            <w:pPr>
              <w:pStyle w:val="Paragraphedeliste"/>
              <w:numPr>
                <w:ilvl w:val="0"/>
                <w:numId w:val="2"/>
              </w:numPr>
              <w:rPr>
                <w:sz w:val="24"/>
              </w:rPr>
            </w:pPr>
            <w:r w:rsidRPr="00C85179">
              <w:rPr>
                <w:sz w:val="24"/>
              </w:rPr>
              <w:t>Classer du plus petit au plus grand</w:t>
            </w:r>
          </w:p>
        </w:tc>
      </w:tr>
    </w:tbl>
    <w:p w:rsidR="00734525" w:rsidRDefault="00734525" w:rsidP="00734525"/>
    <w:p w:rsidR="00DA1130" w:rsidRPr="00C85179" w:rsidRDefault="00DA1130" w:rsidP="00DA1130">
      <w:pPr>
        <w:pStyle w:val="Paragraphedeliste"/>
        <w:numPr>
          <w:ilvl w:val="0"/>
          <w:numId w:val="5"/>
        </w:numPr>
        <w:rPr>
          <w:b/>
          <w:sz w:val="36"/>
          <w:u w:val="single"/>
        </w:rPr>
      </w:pPr>
      <w:r w:rsidRPr="00C85179">
        <w:rPr>
          <w:b/>
          <w:sz w:val="36"/>
          <w:u w:val="single"/>
        </w:rPr>
        <w:t>Traduire le vocabulaire suivant :</w:t>
      </w:r>
    </w:p>
    <w:p w:rsidR="00DA1130" w:rsidRPr="00C85179" w:rsidRDefault="00DA1130" w:rsidP="00DA1130">
      <w:pPr>
        <w:pStyle w:val="Paragraphedeliste"/>
        <w:rPr>
          <w:b/>
          <w:sz w:val="36"/>
          <w:u w:val="single"/>
        </w:rPr>
      </w:pPr>
    </w:p>
    <w:p w:rsidR="00DA1130" w:rsidRPr="00865295" w:rsidRDefault="00DA1130" w:rsidP="00DA1130">
      <w:pPr>
        <w:pStyle w:val="Paragraphedeliste"/>
        <w:numPr>
          <w:ilvl w:val="0"/>
          <w:numId w:val="6"/>
        </w:numPr>
        <w:ind w:left="426" w:hanging="142"/>
        <w:rPr>
          <w:b/>
          <w:sz w:val="28"/>
          <w:u w:val="single"/>
        </w:rPr>
      </w:pPr>
      <w:r w:rsidRPr="00865295">
        <w:rPr>
          <w:b/>
          <w:sz w:val="28"/>
          <w:u w:val="single"/>
        </w:rPr>
        <w:t>LES VERBES</w:t>
      </w:r>
    </w:p>
    <w:p w:rsidR="00DA1130" w:rsidRDefault="00DA1130" w:rsidP="00DA1130">
      <w:pPr>
        <w:rPr>
          <w:sz w:val="24"/>
        </w:rPr>
        <w:sectPr w:rsidR="00DA1130" w:rsidSect="00DA1130">
          <w:pgSz w:w="11906" w:h="16838"/>
          <w:pgMar w:top="720" w:right="849" w:bottom="720" w:left="1134" w:header="708" w:footer="708" w:gutter="0"/>
          <w:cols w:space="708"/>
          <w:docGrid w:linePitch="360"/>
        </w:sectPr>
      </w:pPr>
    </w:p>
    <w:p w:rsidR="00C85179" w:rsidRDefault="00DA1130" w:rsidP="00DA1130">
      <w:pPr>
        <w:rPr>
          <w:sz w:val="28"/>
        </w:rPr>
      </w:pPr>
      <w:r w:rsidRPr="00DA1130">
        <w:rPr>
          <w:sz w:val="28"/>
        </w:rPr>
        <w:lastRenderedPageBreak/>
        <w:t>Arrondir :</w:t>
      </w:r>
      <w:r w:rsidRPr="00DA1130">
        <w:rPr>
          <w:sz w:val="28"/>
        </w:rPr>
        <w:br/>
        <w:t>Associer :</w:t>
      </w:r>
      <w:r w:rsidRPr="00DA1130">
        <w:rPr>
          <w:sz w:val="28"/>
        </w:rPr>
        <w:br/>
        <w:t>Calculer :</w:t>
      </w:r>
      <w:r w:rsidRPr="00DA1130">
        <w:rPr>
          <w:sz w:val="28"/>
        </w:rPr>
        <w:br/>
        <w:t>Coder :</w:t>
      </w:r>
      <w:r w:rsidRPr="00DA1130">
        <w:rPr>
          <w:sz w:val="28"/>
        </w:rPr>
        <w:br/>
        <w:t>Convertir :</w:t>
      </w:r>
      <w:r w:rsidRPr="00DA1130">
        <w:rPr>
          <w:sz w:val="28"/>
        </w:rPr>
        <w:br/>
        <w:t>Comparer :</w:t>
      </w:r>
      <w:r w:rsidRPr="00DA1130">
        <w:rPr>
          <w:sz w:val="28"/>
        </w:rPr>
        <w:br/>
        <w:t>Conclure :</w:t>
      </w:r>
      <w:r w:rsidRPr="00DA1130">
        <w:rPr>
          <w:sz w:val="28"/>
        </w:rPr>
        <w:br/>
        <w:t>Construire :</w:t>
      </w:r>
      <w:r w:rsidRPr="00DA1130">
        <w:rPr>
          <w:sz w:val="28"/>
        </w:rPr>
        <w:br/>
        <w:t>Décrire :</w:t>
      </w:r>
      <w:r w:rsidRPr="00DA1130">
        <w:rPr>
          <w:sz w:val="28"/>
        </w:rPr>
        <w:br/>
        <w:t>Déduire :</w:t>
      </w:r>
      <w:r w:rsidRPr="00DA1130">
        <w:rPr>
          <w:sz w:val="28"/>
        </w:rPr>
        <w:br/>
        <w:t>Démontrer :</w:t>
      </w:r>
      <w:r w:rsidRPr="00DA1130">
        <w:rPr>
          <w:sz w:val="28"/>
        </w:rPr>
        <w:br/>
        <w:t>Déterminer :</w:t>
      </w:r>
      <w:r w:rsidRPr="00DA1130">
        <w:rPr>
          <w:sz w:val="28"/>
        </w:rPr>
        <w:br/>
        <w:t>Développer :</w:t>
      </w:r>
      <w:r w:rsidRPr="00DA1130">
        <w:rPr>
          <w:sz w:val="28"/>
        </w:rPr>
        <w:br/>
        <w:t>Effectuer :</w:t>
      </w:r>
      <w:r w:rsidRPr="00DA1130">
        <w:rPr>
          <w:sz w:val="28"/>
        </w:rPr>
        <w:br/>
      </w:r>
    </w:p>
    <w:p w:rsidR="00C85179" w:rsidRDefault="00DA1130" w:rsidP="00DA1130">
      <w:pPr>
        <w:rPr>
          <w:sz w:val="28"/>
        </w:rPr>
      </w:pPr>
      <w:r w:rsidRPr="00DA1130">
        <w:rPr>
          <w:sz w:val="28"/>
        </w:rPr>
        <w:lastRenderedPageBreak/>
        <w:t>Encadrer :</w:t>
      </w:r>
      <w:r w:rsidRPr="00DA1130">
        <w:rPr>
          <w:sz w:val="28"/>
        </w:rPr>
        <w:br/>
        <w:t>Enoncer :</w:t>
      </w:r>
      <w:r w:rsidRPr="00DA1130">
        <w:rPr>
          <w:sz w:val="28"/>
        </w:rPr>
        <w:br/>
        <w:t>Enumérer :</w:t>
      </w:r>
      <w:r w:rsidRPr="00DA1130">
        <w:rPr>
          <w:sz w:val="28"/>
        </w:rPr>
        <w:br/>
        <w:t>Expliquer :</w:t>
      </w:r>
      <w:r w:rsidRPr="00DA1130">
        <w:rPr>
          <w:sz w:val="28"/>
        </w:rPr>
        <w:br/>
        <w:t>Exprimer :</w:t>
      </w:r>
      <w:r w:rsidRPr="00DA1130">
        <w:rPr>
          <w:sz w:val="28"/>
        </w:rPr>
        <w:br/>
        <w:t>Factoriser :</w:t>
      </w:r>
      <w:r w:rsidRPr="00DA1130">
        <w:rPr>
          <w:sz w:val="28"/>
        </w:rPr>
        <w:br/>
        <w:t>Identifier :</w:t>
      </w:r>
      <w:r w:rsidRPr="00DA1130">
        <w:rPr>
          <w:sz w:val="28"/>
        </w:rPr>
        <w:br/>
        <w:t>Indiquer :</w:t>
      </w:r>
      <w:r w:rsidRPr="00DA1130">
        <w:rPr>
          <w:sz w:val="28"/>
        </w:rPr>
        <w:br/>
        <w:t>Illustrer :</w:t>
      </w:r>
      <w:r w:rsidRPr="00DA1130">
        <w:rPr>
          <w:sz w:val="28"/>
        </w:rPr>
        <w:br/>
        <w:t>Intercaler :</w:t>
      </w:r>
      <w:r w:rsidRPr="00DA1130">
        <w:rPr>
          <w:sz w:val="28"/>
        </w:rPr>
        <w:br/>
        <w:t>Interpréter :</w:t>
      </w:r>
      <w:r w:rsidRPr="00DA1130">
        <w:rPr>
          <w:sz w:val="28"/>
        </w:rPr>
        <w:br/>
        <w:t>Justifier :</w:t>
      </w:r>
      <w:r w:rsidRPr="00DA1130">
        <w:rPr>
          <w:sz w:val="28"/>
        </w:rPr>
        <w:br/>
        <w:t>Multiplier :</w:t>
      </w:r>
      <w:r w:rsidRPr="00DA1130">
        <w:rPr>
          <w:sz w:val="28"/>
        </w:rPr>
        <w:br/>
        <w:t>Nommer :</w:t>
      </w:r>
      <w:r w:rsidRPr="00DA1130">
        <w:rPr>
          <w:sz w:val="28"/>
        </w:rPr>
        <w:br/>
      </w:r>
    </w:p>
    <w:p w:rsidR="00DA1130" w:rsidRDefault="00DA1130" w:rsidP="00DA1130">
      <w:pPr>
        <w:rPr>
          <w:sz w:val="28"/>
        </w:rPr>
      </w:pPr>
      <w:r w:rsidRPr="00DA1130">
        <w:rPr>
          <w:sz w:val="28"/>
        </w:rPr>
        <w:lastRenderedPageBreak/>
        <w:t>Ordonner :</w:t>
      </w:r>
      <w:r w:rsidRPr="00DA1130">
        <w:rPr>
          <w:sz w:val="28"/>
        </w:rPr>
        <w:br/>
        <w:t>Placer :</w:t>
      </w:r>
      <w:r w:rsidRPr="00DA1130">
        <w:rPr>
          <w:sz w:val="28"/>
        </w:rPr>
        <w:br/>
        <w:t>Poser :</w:t>
      </w:r>
      <w:r w:rsidRPr="00DA1130">
        <w:rPr>
          <w:sz w:val="28"/>
        </w:rPr>
        <w:br/>
        <w:t>Préciser :</w:t>
      </w:r>
      <w:r w:rsidRPr="00DA1130">
        <w:rPr>
          <w:sz w:val="28"/>
        </w:rPr>
        <w:br/>
        <w:t>Rechercher :</w:t>
      </w:r>
      <w:r w:rsidRPr="00DA1130">
        <w:rPr>
          <w:sz w:val="28"/>
        </w:rPr>
        <w:br/>
        <w:t>Rédiger :</w:t>
      </w:r>
      <w:r w:rsidRPr="00DA1130">
        <w:rPr>
          <w:sz w:val="28"/>
        </w:rPr>
        <w:br/>
        <w:t>Relever :</w:t>
      </w:r>
      <w:r w:rsidRPr="00DA1130">
        <w:rPr>
          <w:sz w:val="28"/>
        </w:rPr>
        <w:br/>
        <w:t>Relier :</w:t>
      </w:r>
      <w:r w:rsidRPr="00DA1130">
        <w:rPr>
          <w:sz w:val="28"/>
        </w:rPr>
        <w:br/>
        <w:t>Repérer :</w:t>
      </w:r>
      <w:r w:rsidRPr="00DA1130">
        <w:rPr>
          <w:sz w:val="28"/>
        </w:rPr>
        <w:br/>
        <w:t>Représenter :</w:t>
      </w:r>
      <w:r w:rsidRPr="00DA1130">
        <w:rPr>
          <w:sz w:val="28"/>
        </w:rPr>
        <w:br/>
        <w:t>Retrouver :</w:t>
      </w:r>
      <w:r w:rsidRPr="00DA1130">
        <w:rPr>
          <w:sz w:val="28"/>
        </w:rPr>
        <w:br/>
        <w:t>Résoudre :</w:t>
      </w:r>
      <w:r w:rsidRPr="00DA1130">
        <w:rPr>
          <w:sz w:val="28"/>
        </w:rPr>
        <w:br/>
        <w:t>Supprimer :</w:t>
      </w:r>
      <w:r w:rsidRPr="00DA1130">
        <w:rPr>
          <w:sz w:val="28"/>
        </w:rPr>
        <w:br/>
        <w:t>Tracer :</w:t>
      </w:r>
      <w:r w:rsidRPr="00DA1130">
        <w:rPr>
          <w:sz w:val="28"/>
        </w:rPr>
        <w:br/>
        <w:t>Vérifier :</w:t>
      </w:r>
    </w:p>
    <w:p w:rsidR="00C85179" w:rsidRPr="00DA1130" w:rsidRDefault="00C85179" w:rsidP="00DA1130">
      <w:pPr>
        <w:rPr>
          <w:sz w:val="28"/>
        </w:rPr>
        <w:sectPr w:rsidR="00C85179" w:rsidRPr="00DA1130" w:rsidSect="00DA1130">
          <w:type w:val="continuous"/>
          <w:pgSz w:w="11906" w:h="16838"/>
          <w:pgMar w:top="720" w:right="849" w:bottom="720" w:left="1134" w:header="708" w:footer="708" w:gutter="0"/>
          <w:cols w:num="3" w:space="708"/>
          <w:docGrid w:linePitch="360"/>
        </w:sectPr>
      </w:pPr>
    </w:p>
    <w:p w:rsidR="00C85179" w:rsidRPr="00865295" w:rsidRDefault="00C85179" w:rsidP="00C85179">
      <w:pPr>
        <w:pStyle w:val="Paragraphedeliste"/>
        <w:numPr>
          <w:ilvl w:val="0"/>
          <w:numId w:val="6"/>
        </w:numPr>
        <w:ind w:left="426" w:hanging="142"/>
        <w:rPr>
          <w:b/>
          <w:sz w:val="28"/>
          <w:u w:val="single"/>
        </w:rPr>
      </w:pPr>
      <w:r w:rsidRPr="00865295">
        <w:rPr>
          <w:b/>
          <w:sz w:val="28"/>
          <w:u w:val="single"/>
        </w:rPr>
        <w:lastRenderedPageBreak/>
        <w:t xml:space="preserve">LES </w:t>
      </w:r>
      <w:r w:rsidRPr="00865295">
        <w:rPr>
          <w:b/>
          <w:sz w:val="28"/>
          <w:u w:val="single"/>
        </w:rPr>
        <w:t>NOMS</w:t>
      </w:r>
    </w:p>
    <w:p w:rsidR="00C85179" w:rsidRPr="00865295" w:rsidRDefault="00DA1130" w:rsidP="00DA1130">
      <w:pPr>
        <w:rPr>
          <w:b/>
          <w:sz w:val="28"/>
        </w:rPr>
      </w:pPr>
      <w:r w:rsidRPr="00C85179">
        <w:rPr>
          <w:sz w:val="32"/>
        </w:rPr>
        <w:br/>
      </w:r>
      <w:r w:rsidR="00C85179" w:rsidRPr="00865295">
        <w:rPr>
          <w:b/>
          <w:sz w:val="28"/>
        </w:rPr>
        <w:t>En géométrie </w:t>
      </w:r>
    </w:p>
    <w:p w:rsidR="00865295" w:rsidRDefault="00865295" w:rsidP="00DA1130">
      <w:pPr>
        <w:rPr>
          <w:sz w:val="28"/>
        </w:rPr>
        <w:sectPr w:rsidR="00865295" w:rsidSect="00C85179">
          <w:type w:val="continuous"/>
          <w:pgSz w:w="11906" w:h="16838"/>
          <w:pgMar w:top="851" w:right="849" w:bottom="720" w:left="1134" w:header="708" w:footer="708" w:gutter="0"/>
          <w:cols w:space="708"/>
          <w:docGrid w:linePitch="360"/>
        </w:sectPr>
      </w:pPr>
    </w:p>
    <w:p w:rsidR="00865295" w:rsidRDefault="00C85179" w:rsidP="00DA1130">
      <w:pPr>
        <w:rPr>
          <w:sz w:val="28"/>
        </w:rPr>
        <w:sectPr w:rsidR="00865295" w:rsidSect="00865295">
          <w:type w:val="continuous"/>
          <w:pgSz w:w="11906" w:h="16838"/>
          <w:pgMar w:top="851" w:right="849" w:bottom="720" w:left="1134" w:header="708" w:footer="708" w:gutter="0"/>
          <w:cols w:num="2" w:space="708"/>
          <w:docGrid w:linePitch="360"/>
        </w:sectPr>
      </w:pPr>
      <w:r>
        <w:rPr>
          <w:sz w:val="28"/>
        </w:rPr>
        <w:lastRenderedPageBreak/>
        <w:t>Aire :</w:t>
      </w:r>
      <w:r>
        <w:rPr>
          <w:sz w:val="28"/>
        </w:rPr>
        <w:br/>
        <w:t>Angle :</w:t>
      </w:r>
      <w:r>
        <w:rPr>
          <w:sz w:val="28"/>
        </w:rPr>
        <w:br/>
        <w:t>Boule :</w:t>
      </w:r>
      <w:r>
        <w:rPr>
          <w:sz w:val="28"/>
        </w:rPr>
        <w:br/>
        <w:t>Carré :</w:t>
      </w:r>
      <w:r>
        <w:rPr>
          <w:sz w:val="28"/>
        </w:rPr>
        <w:br/>
        <w:t>Centre :</w:t>
      </w:r>
      <w:r>
        <w:rPr>
          <w:sz w:val="28"/>
        </w:rPr>
        <w:br/>
        <w:t>Cercle :</w:t>
      </w:r>
      <w:r>
        <w:rPr>
          <w:sz w:val="28"/>
        </w:rPr>
        <w:br/>
        <w:t>Cube :</w:t>
      </w:r>
      <w:r>
        <w:rPr>
          <w:sz w:val="28"/>
        </w:rPr>
        <w:br/>
        <w:t>Demi-droite :</w:t>
      </w:r>
      <w:r>
        <w:rPr>
          <w:sz w:val="28"/>
        </w:rPr>
        <w:br/>
        <w:t>Diamètre :</w:t>
      </w:r>
      <w:r>
        <w:rPr>
          <w:sz w:val="28"/>
        </w:rPr>
        <w:br/>
        <w:t>Disque :</w:t>
      </w:r>
      <w:r>
        <w:rPr>
          <w:sz w:val="28"/>
        </w:rPr>
        <w:br/>
        <w:t>Droite :</w:t>
      </w:r>
      <w:r>
        <w:rPr>
          <w:sz w:val="28"/>
        </w:rPr>
        <w:br/>
        <w:t>Longueur :</w:t>
      </w:r>
      <w:r>
        <w:rPr>
          <w:sz w:val="28"/>
        </w:rPr>
        <w:br/>
        <w:t>Losange :</w:t>
      </w:r>
      <w:r>
        <w:rPr>
          <w:sz w:val="28"/>
        </w:rPr>
        <w:br/>
        <w:t>Milieu :</w:t>
      </w:r>
      <w:r>
        <w:rPr>
          <w:sz w:val="28"/>
        </w:rPr>
        <w:br/>
        <w:t>Parallèle :</w:t>
      </w:r>
      <w:r>
        <w:rPr>
          <w:sz w:val="28"/>
        </w:rPr>
        <w:br/>
        <w:t>Parallélogramme :</w:t>
      </w:r>
      <w:r>
        <w:rPr>
          <w:sz w:val="28"/>
        </w:rPr>
        <w:br/>
        <w:t>Pavé droit :</w:t>
      </w:r>
      <w:r>
        <w:rPr>
          <w:sz w:val="28"/>
        </w:rPr>
        <w:br/>
      </w:r>
      <w:r>
        <w:rPr>
          <w:sz w:val="28"/>
        </w:rPr>
        <w:lastRenderedPageBreak/>
        <w:t>Périmètre :</w:t>
      </w:r>
      <w:r>
        <w:rPr>
          <w:sz w:val="28"/>
        </w:rPr>
        <w:br/>
        <w:t>Perpendiculaire :</w:t>
      </w:r>
      <w:r>
        <w:rPr>
          <w:sz w:val="28"/>
        </w:rPr>
        <w:br/>
        <w:t>Point :</w:t>
      </w:r>
      <w:r>
        <w:rPr>
          <w:sz w:val="28"/>
        </w:rPr>
        <w:br/>
        <w:t>Pyramide :</w:t>
      </w:r>
      <w:r>
        <w:rPr>
          <w:sz w:val="28"/>
        </w:rPr>
        <w:br/>
        <w:t>Rayon :</w:t>
      </w:r>
      <w:r>
        <w:rPr>
          <w:sz w:val="28"/>
        </w:rPr>
        <w:br/>
        <w:t>Rectangle :</w:t>
      </w:r>
      <w:r>
        <w:rPr>
          <w:sz w:val="28"/>
        </w:rPr>
        <w:br/>
        <w:t>Rotation :</w:t>
      </w:r>
      <w:r>
        <w:rPr>
          <w:sz w:val="28"/>
        </w:rPr>
        <w:br/>
        <w:t>Segment :</w:t>
      </w:r>
      <w:r>
        <w:rPr>
          <w:sz w:val="28"/>
        </w:rPr>
        <w:br/>
        <w:t>Sphère :</w:t>
      </w:r>
      <w:r>
        <w:rPr>
          <w:sz w:val="28"/>
        </w:rPr>
        <w:br/>
        <w:t>Symétrie axiale :</w:t>
      </w:r>
      <w:r>
        <w:rPr>
          <w:sz w:val="28"/>
        </w:rPr>
        <w:br/>
        <w:t>Symétrie centrale :</w:t>
      </w:r>
      <w:r>
        <w:rPr>
          <w:sz w:val="28"/>
        </w:rPr>
        <w:br/>
        <w:t>Translation :</w:t>
      </w:r>
      <w:r>
        <w:rPr>
          <w:sz w:val="28"/>
        </w:rPr>
        <w:br/>
        <w:t>Triangle équilatéral :</w:t>
      </w:r>
      <w:r>
        <w:rPr>
          <w:sz w:val="28"/>
        </w:rPr>
        <w:br/>
        <w:t>Triangle isocèle :</w:t>
      </w:r>
      <w:r>
        <w:rPr>
          <w:sz w:val="28"/>
        </w:rPr>
        <w:br/>
        <w:t>Triangle rectangle :</w:t>
      </w:r>
      <w:r>
        <w:rPr>
          <w:sz w:val="28"/>
        </w:rPr>
        <w:br/>
      </w:r>
      <w:r w:rsidR="00865295">
        <w:rPr>
          <w:sz w:val="28"/>
        </w:rPr>
        <w:t>Volume :</w:t>
      </w:r>
      <w:r>
        <w:rPr>
          <w:sz w:val="28"/>
        </w:rPr>
        <w:br/>
      </w:r>
    </w:p>
    <w:p w:rsidR="00865295" w:rsidRDefault="00865295" w:rsidP="00DA1130">
      <w:pPr>
        <w:rPr>
          <w:sz w:val="28"/>
        </w:rPr>
      </w:pPr>
    </w:p>
    <w:p w:rsidR="00865295" w:rsidRDefault="00865295" w:rsidP="00865295">
      <w:pPr>
        <w:rPr>
          <w:b/>
          <w:sz w:val="28"/>
        </w:rPr>
      </w:pPr>
      <w:r w:rsidRPr="00865295">
        <w:rPr>
          <w:b/>
          <w:sz w:val="28"/>
        </w:rPr>
        <w:t xml:space="preserve">En </w:t>
      </w:r>
      <w:r>
        <w:rPr>
          <w:b/>
          <w:sz w:val="28"/>
        </w:rPr>
        <w:t>numérique</w:t>
      </w:r>
    </w:p>
    <w:p w:rsidR="00865295" w:rsidRDefault="00865295" w:rsidP="00DA1130">
      <w:pPr>
        <w:rPr>
          <w:sz w:val="28"/>
        </w:rPr>
        <w:sectPr w:rsidR="00865295" w:rsidSect="00C85179">
          <w:type w:val="continuous"/>
          <w:pgSz w:w="11906" w:h="16838"/>
          <w:pgMar w:top="851" w:right="849" w:bottom="720" w:left="1134" w:header="708" w:footer="708" w:gutter="0"/>
          <w:cols w:space="708"/>
          <w:docGrid w:linePitch="360"/>
        </w:sectPr>
      </w:pPr>
    </w:p>
    <w:p w:rsidR="00865295" w:rsidRDefault="00865295" w:rsidP="00DA1130">
      <w:pPr>
        <w:rPr>
          <w:sz w:val="28"/>
        </w:rPr>
        <w:sectPr w:rsidR="00865295" w:rsidSect="00865295">
          <w:type w:val="continuous"/>
          <w:pgSz w:w="11906" w:h="16838"/>
          <w:pgMar w:top="851" w:right="849" w:bottom="720" w:left="1134" w:header="708" w:footer="708" w:gutter="0"/>
          <w:cols w:num="2" w:space="708"/>
          <w:docGrid w:linePitch="360"/>
        </w:sectPr>
      </w:pPr>
      <w:r>
        <w:rPr>
          <w:sz w:val="28"/>
        </w:rPr>
        <w:lastRenderedPageBreak/>
        <w:t>Addition :</w:t>
      </w:r>
      <w:r>
        <w:rPr>
          <w:sz w:val="28"/>
        </w:rPr>
        <w:br/>
        <w:t>Calcul :</w:t>
      </w:r>
      <w:r>
        <w:rPr>
          <w:sz w:val="28"/>
        </w:rPr>
        <w:br/>
        <w:t>Différence :</w:t>
      </w:r>
      <w:r>
        <w:rPr>
          <w:sz w:val="28"/>
        </w:rPr>
        <w:br/>
        <w:t>Dividende :</w:t>
      </w:r>
      <w:r>
        <w:rPr>
          <w:sz w:val="28"/>
        </w:rPr>
        <w:br/>
        <w:t>Diviseur :</w:t>
      </w:r>
      <w:r>
        <w:rPr>
          <w:sz w:val="28"/>
        </w:rPr>
        <w:br/>
        <w:t>Division :</w:t>
      </w:r>
      <w:r>
        <w:rPr>
          <w:sz w:val="28"/>
        </w:rPr>
        <w:br/>
        <w:t>Facteur :</w:t>
      </w:r>
      <w:r>
        <w:rPr>
          <w:sz w:val="28"/>
        </w:rPr>
        <w:br/>
        <w:t>Fonction :</w:t>
      </w:r>
      <w:r>
        <w:rPr>
          <w:sz w:val="28"/>
        </w:rPr>
        <w:br/>
        <w:t>Fraction :</w:t>
      </w:r>
      <w:r>
        <w:rPr>
          <w:sz w:val="28"/>
        </w:rPr>
        <w:br/>
        <w:t>Multiplication :</w:t>
      </w:r>
      <w:r>
        <w:rPr>
          <w:sz w:val="28"/>
        </w:rPr>
        <w:br/>
        <w:t>Négatif :</w:t>
      </w:r>
      <w:r>
        <w:rPr>
          <w:sz w:val="28"/>
        </w:rPr>
        <w:br/>
      </w:r>
      <w:r>
        <w:rPr>
          <w:sz w:val="28"/>
        </w:rPr>
        <w:lastRenderedPageBreak/>
        <w:t>Nombre décimal :</w:t>
      </w:r>
      <w:r>
        <w:rPr>
          <w:sz w:val="28"/>
        </w:rPr>
        <w:br/>
        <w:t>Nombre entier :</w:t>
      </w:r>
      <w:r>
        <w:rPr>
          <w:sz w:val="28"/>
        </w:rPr>
        <w:br/>
        <w:t>Positif :</w:t>
      </w:r>
      <w:r>
        <w:rPr>
          <w:sz w:val="28"/>
        </w:rPr>
        <w:br/>
        <w:t>Pourcentage :</w:t>
      </w:r>
      <w:r>
        <w:rPr>
          <w:sz w:val="28"/>
        </w:rPr>
        <w:br/>
        <w:t>Produit :</w:t>
      </w:r>
      <w:r>
        <w:rPr>
          <w:sz w:val="28"/>
        </w:rPr>
        <w:br/>
        <w:t>Proportionnalité :</w:t>
      </w:r>
      <w:r>
        <w:rPr>
          <w:sz w:val="28"/>
        </w:rPr>
        <w:br/>
        <w:t>Puissance :</w:t>
      </w:r>
      <w:r>
        <w:rPr>
          <w:sz w:val="28"/>
        </w:rPr>
        <w:br/>
        <w:t>Quotient :</w:t>
      </w:r>
      <w:r>
        <w:rPr>
          <w:sz w:val="28"/>
        </w:rPr>
        <w:br/>
        <w:t>Reste :</w:t>
      </w:r>
      <w:r>
        <w:rPr>
          <w:sz w:val="28"/>
        </w:rPr>
        <w:br/>
        <w:t>Soustraction :</w:t>
      </w:r>
      <w:r>
        <w:rPr>
          <w:sz w:val="28"/>
        </w:rPr>
        <w:br/>
        <w:t>Terme :</w:t>
      </w:r>
    </w:p>
    <w:p w:rsidR="00865295" w:rsidRDefault="00865295" w:rsidP="00DA1130">
      <w:pPr>
        <w:rPr>
          <w:sz w:val="28"/>
        </w:rPr>
      </w:pPr>
    </w:p>
    <w:p w:rsidR="00865295" w:rsidRDefault="00865295" w:rsidP="00DA1130">
      <w:pPr>
        <w:rPr>
          <w:sz w:val="28"/>
        </w:rPr>
      </w:pPr>
    </w:p>
    <w:p w:rsidR="00865295" w:rsidRDefault="00865295" w:rsidP="00865295">
      <w:pPr>
        <w:pStyle w:val="Paragraphedeliste"/>
        <w:numPr>
          <w:ilvl w:val="0"/>
          <w:numId w:val="5"/>
        </w:num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A vous de jouer !</w:t>
      </w:r>
      <w:r w:rsidR="0023255E">
        <w:rPr>
          <w:b/>
          <w:sz w:val="36"/>
          <w:u w:val="single"/>
        </w:rPr>
        <w:br/>
      </w:r>
    </w:p>
    <w:p w:rsidR="00865295" w:rsidRPr="00865295" w:rsidRDefault="00865295" w:rsidP="00865295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C23BCD">
        <w:rPr>
          <w:b/>
          <w:sz w:val="28"/>
        </w:rPr>
        <w:t>Calculer</w:t>
      </w:r>
      <w:r>
        <w:rPr>
          <w:sz w:val="28"/>
        </w:rPr>
        <w:t xml:space="preserve"> le produit de 7 et de 9 :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</w:t>
      </w:r>
    </w:p>
    <w:p w:rsidR="00865295" w:rsidRDefault="00865295" w:rsidP="00865295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C23BCD">
        <w:rPr>
          <w:b/>
          <w:sz w:val="28"/>
        </w:rPr>
        <w:t>Calculer</w:t>
      </w:r>
      <w:r>
        <w:rPr>
          <w:sz w:val="28"/>
        </w:rPr>
        <w:t xml:space="preserve"> la somme de 13 et de 29 :</w:t>
      </w:r>
      <w:r w:rsidRPr="00865295">
        <w:rPr>
          <w:sz w:val="28"/>
        </w:rPr>
        <w:t xml:space="preserve">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 w:rsidR="00C23BCD">
        <w:rPr>
          <w:sz w:val="28"/>
        </w:rPr>
        <w:t xml:space="preserve"> . . . . . . . </w:t>
      </w:r>
    </w:p>
    <w:p w:rsidR="00865295" w:rsidRDefault="00865295" w:rsidP="00865295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C23BCD">
        <w:rPr>
          <w:b/>
          <w:sz w:val="28"/>
        </w:rPr>
        <w:t>Calculer</w:t>
      </w:r>
      <w:r w:rsidRPr="00865295">
        <w:rPr>
          <w:sz w:val="28"/>
        </w:rPr>
        <w:t xml:space="preserve"> le produit de 11,4 par la différence de 13 et de 8 : 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</w:t>
      </w:r>
    </w:p>
    <w:p w:rsidR="00865295" w:rsidRDefault="00C23BCD" w:rsidP="00865295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C23BCD">
        <w:rPr>
          <w:b/>
          <w:sz w:val="28"/>
        </w:rPr>
        <w:t>Choisir</w:t>
      </w:r>
      <w:r>
        <w:rPr>
          <w:sz w:val="28"/>
        </w:rPr>
        <w:t xml:space="preserve"> un nombre entier compris entre 10 et 30 :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</w:t>
      </w:r>
      <w:r>
        <w:rPr>
          <w:sz w:val="28"/>
        </w:rPr>
        <w:t xml:space="preserve">. . . . . . . </w:t>
      </w:r>
    </w:p>
    <w:p w:rsidR="00C23BCD" w:rsidRDefault="00C23BCD" w:rsidP="00865295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C23BCD">
        <w:rPr>
          <w:b/>
          <w:sz w:val="28"/>
        </w:rPr>
        <w:t>Mesurer</w:t>
      </w:r>
      <w:r>
        <w:rPr>
          <w:sz w:val="28"/>
        </w:rPr>
        <w:t xml:space="preserve"> la largeur d’une feuille de papier :</w:t>
      </w:r>
      <w:r w:rsidRPr="00C23BCD">
        <w:rPr>
          <w:sz w:val="28"/>
        </w:rPr>
        <w:t xml:space="preserve">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</w:p>
    <w:p w:rsidR="00C23BCD" w:rsidRDefault="00C23BCD" w:rsidP="00865295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C23BCD">
        <w:rPr>
          <w:b/>
          <w:sz w:val="28"/>
        </w:rPr>
        <w:t>Expliquer</w:t>
      </w:r>
      <w:r>
        <w:rPr>
          <w:sz w:val="28"/>
        </w:rPr>
        <w:t xml:space="preserve"> à quoi correspond une année :</w:t>
      </w:r>
      <w:r w:rsidRPr="00C23BCD">
        <w:rPr>
          <w:sz w:val="28"/>
        </w:rPr>
        <w:t xml:space="preserve">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.</w:t>
      </w:r>
    </w:p>
    <w:p w:rsidR="00C23BCD" w:rsidRPr="00C23BCD" w:rsidRDefault="00C23BCD" w:rsidP="00C23BCD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C23BCD">
        <w:rPr>
          <w:b/>
          <w:sz w:val="28"/>
        </w:rPr>
        <w:t>Dire</w:t>
      </w:r>
      <w:r>
        <w:rPr>
          <w:sz w:val="28"/>
        </w:rPr>
        <w:t xml:space="preserve"> si l’affirmation suivante est </w:t>
      </w:r>
      <w:r w:rsidRPr="00C23BCD">
        <w:rPr>
          <w:b/>
          <w:sz w:val="28"/>
        </w:rPr>
        <w:t>vraie</w:t>
      </w:r>
      <w:r>
        <w:rPr>
          <w:sz w:val="28"/>
        </w:rPr>
        <w:t xml:space="preserve"> ou </w:t>
      </w:r>
      <w:r w:rsidRPr="00C23BCD">
        <w:rPr>
          <w:b/>
          <w:sz w:val="28"/>
        </w:rPr>
        <w:t>fausse</w:t>
      </w:r>
      <w:r>
        <w:rPr>
          <w:sz w:val="28"/>
        </w:rPr>
        <w:t xml:space="preserve"> et </w:t>
      </w:r>
      <w:r w:rsidRPr="00C23BCD">
        <w:rPr>
          <w:b/>
          <w:sz w:val="28"/>
        </w:rPr>
        <w:t>illustrer</w:t>
      </w:r>
      <w:r>
        <w:rPr>
          <w:sz w:val="28"/>
        </w:rPr>
        <w:t xml:space="preserve"> la réponse avec une figure à main levée :</w:t>
      </w:r>
    </w:p>
    <w:p w:rsidR="00C23BCD" w:rsidRPr="00C23BCD" w:rsidRDefault="00C23BCD" w:rsidP="00C23BCD">
      <w:pPr>
        <w:pStyle w:val="Paragraphedeliste"/>
        <w:ind w:left="284"/>
        <w:rPr>
          <w:i/>
          <w:sz w:val="28"/>
        </w:rPr>
      </w:pPr>
      <w:r>
        <w:rPr>
          <w:i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DD766" wp14:editId="76ED17C1">
                <wp:simplePos x="0" y="0"/>
                <wp:positionH relativeFrom="column">
                  <wp:posOffset>41910</wp:posOffset>
                </wp:positionH>
                <wp:positionV relativeFrom="paragraph">
                  <wp:posOffset>11430</wp:posOffset>
                </wp:positionV>
                <wp:extent cx="6141720" cy="14325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1432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.3pt;margin-top:.9pt;width:483.6pt;height:1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" fillcolor="white [3212]" strokecolor="black [3213]" strokeweight=".25pt">
                <v:fill opacity="0"/>
              </v:rect>
            </w:pict>
          </mc:Fallback>
        </mc:AlternateContent>
      </w:r>
      <w:r w:rsidRPr="00C23BCD">
        <w:rPr>
          <w:i/>
          <w:sz w:val="28"/>
        </w:rPr>
        <w:t>Si deux droites sont perpendiculaires, alors toute droite perpendiculaire à l’une est parallèle à l’autre.</w:t>
      </w:r>
      <w:r>
        <w:rPr>
          <w:i/>
          <w:sz w:val="28"/>
        </w:rPr>
        <w:br/>
      </w:r>
    </w:p>
    <w:p w:rsidR="00DA1130" w:rsidRDefault="00DA1130" w:rsidP="00DA1130">
      <w:pPr>
        <w:rPr>
          <w:sz w:val="28"/>
        </w:rPr>
      </w:pPr>
    </w:p>
    <w:p w:rsidR="00C23BCD" w:rsidRDefault="00C23BCD" w:rsidP="00DA1130">
      <w:pPr>
        <w:rPr>
          <w:sz w:val="28"/>
        </w:rPr>
      </w:pPr>
    </w:p>
    <w:p w:rsidR="00C23BCD" w:rsidRDefault="00C23BCD" w:rsidP="00C23BCD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9642B6">
        <w:rPr>
          <w:b/>
          <w:sz w:val="28"/>
        </w:rPr>
        <w:t>Comparer</w:t>
      </w:r>
      <w:r>
        <w:rPr>
          <w:sz w:val="28"/>
        </w:rPr>
        <w:t xml:space="preserve"> les nombres 12,59 et 12,35 :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. . </w:t>
      </w:r>
    </w:p>
    <w:p w:rsidR="00C23BCD" w:rsidRDefault="00C23BCD" w:rsidP="00C23BCD">
      <w:pPr>
        <w:pStyle w:val="Paragraphedeliste"/>
        <w:numPr>
          <w:ilvl w:val="0"/>
          <w:numId w:val="8"/>
        </w:numPr>
        <w:ind w:left="284" w:hanging="284"/>
        <w:rPr>
          <w:sz w:val="28"/>
        </w:rPr>
      </w:pPr>
      <w:r w:rsidRPr="009642B6">
        <w:rPr>
          <w:b/>
          <w:sz w:val="28"/>
        </w:rPr>
        <w:t>Ranger</w:t>
      </w:r>
      <w:r>
        <w:rPr>
          <w:sz w:val="28"/>
        </w:rPr>
        <w:t xml:space="preserve"> dans </w:t>
      </w:r>
      <w:r w:rsidRPr="0023255E">
        <w:rPr>
          <w:b/>
          <w:sz w:val="28"/>
        </w:rPr>
        <w:t>l’ordre croissant</w:t>
      </w:r>
      <w:r>
        <w:rPr>
          <w:sz w:val="28"/>
        </w:rPr>
        <w:t> : 32,4 ; 324 ; 32,5 ; 32,45 ; 3,24 ; 32,12 :</w:t>
      </w:r>
    </w:p>
    <w:p w:rsidR="00C23BCD" w:rsidRDefault="00C23BCD" w:rsidP="00C23BCD">
      <w:pPr>
        <w:pStyle w:val="Paragraphedeliste"/>
        <w:ind w:left="284"/>
        <w:rPr>
          <w:sz w:val="28"/>
        </w:rPr>
      </w:pPr>
      <w:r>
        <w:rPr>
          <w:sz w:val="28"/>
        </w:rPr>
        <w:br/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. </w:t>
      </w:r>
    </w:p>
    <w:p w:rsidR="00C23BCD" w:rsidRDefault="00C23BCD" w:rsidP="00C23BCD">
      <w:pPr>
        <w:pStyle w:val="Paragraphedeliste"/>
        <w:numPr>
          <w:ilvl w:val="0"/>
          <w:numId w:val="8"/>
        </w:numPr>
        <w:ind w:left="426" w:hanging="426"/>
        <w:rPr>
          <w:sz w:val="28"/>
        </w:rPr>
      </w:pPr>
      <w:r w:rsidRPr="0023255E">
        <w:rPr>
          <w:b/>
          <w:sz w:val="28"/>
        </w:rPr>
        <w:t>Encadrer</w:t>
      </w:r>
      <w:r>
        <w:rPr>
          <w:sz w:val="28"/>
        </w:rPr>
        <w:t xml:space="preserve"> le nombre 153,58 entre deux nombres entiers :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 . </w:t>
      </w:r>
    </w:p>
    <w:p w:rsidR="00C23BCD" w:rsidRDefault="00C23BCD" w:rsidP="00C23BCD">
      <w:pPr>
        <w:pStyle w:val="Paragraphedeliste"/>
        <w:numPr>
          <w:ilvl w:val="0"/>
          <w:numId w:val="8"/>
        </w:numPr>
        <w:ind w:left="426" w:hanging="426"/>
        <w:rPr>
          <w:sz w:val="28"/>
        </w:rPr>
      </w:pPr>
      <w:r w:rsidRPr="0023255E">
        <w:rPr>
          <w:b/>
          <w:sz w:val="28"/>
        </w:rPr>
        <w:t>Intercaler</w:t>
      </w:r>
      <w:r>
        <w:rPr>
          <w:sz w:val="28"/>
        </w:rPr>
        <w:t xml:space="preserve"> un nombre entre 23,5 et 23,9 : </w:t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 w:rsidR="0023255E">
        <w:rPr>
          <w:sz w:val="28"/>
        </w:rPr>
        <w:t xml:space="preserve"> </w:t>
      </w:r>
    </w:p>
    <w:p w:rsidR="00C23BCD" w:rsidRDefault="009642B6" w:rsidP="00C23BCD">
      <w:pPr>
        <w:pStyle w:val="Paragraphedeliste"/>
        <w:numPr>
          <w:ilvl w:val="0"/>
          <w:numId w:val="8"/>
        </w:numPr>
        <w:ind w:left="426" w:hanging="426"/>
        <w:rPr>
          <w:sz w:val="28"/>
        </w:rPr>
      </w:pPr>
      <w:r w:rsidRPr="0023255E">
        <w:rPr>
          <w:b/>
          <w:i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022B67D" wp14:editId="2EBFB340">
                <wp:simplePos x="0" y="0"/>
                <wp:positionH relativeFrom="column">
                  <wp:posOffset>232410</wp:posOffset>
                </wp:positionH>
                <wp:positionV relativeFrom="paragraph">
                  <wp:posOffset>39370</wp:posOffset>
                </wp:positionV>
                <wp:extent cx="6141720" cy="16383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163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.3pt;margin-top:3.1pt;width:483.6pt;height:129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" fillcolor="white [3212]" strokecolor="black [3213]" strokeweight=".25pt">
                <v:fill opacity="0"/>
              </v:rect>
            </w:pict>
          </mc:Fallback>
        </mc:AlternateContent>
      </w:r>
      <w:r w:rsidR="00C23BCD" w:rsidRPr="0023255E">
        <w:rPr>
          <w:b/>
          <w:sz w:val="28"/>
        </w:rPr>
        <w:t>Tracer</w:t>
      </w:r>
      <w:r w:rsidR="00C23BCD">
        <w:rPr>
          <w:sz w:val="28"/>
        </w:rPr>
        <w:t xml:space="preserve"> un carré ABCD de côté 3 cm</w:t>
      </w:r>
      <w:proofErr w:type="gramStart"/>
      <w:r w:rsidR="00C23BCD">
        <w:rPr>
          <w:sz w:val="28"/>
        </w:rPr>
        <w:t>.</w:t>
      </w:r>
      <w:proofErr w:type="gramEnd"/>
      <w:r w:rsidR="00C23BCD">
        <w:rPr>
          <w:sz w:val="28"/>
        </w:rPr>
        <w:br/>
      </w:r>
      <w:r w:rsidR="00C23BCD" w:rsidRPr="0023255E">
        <w:rPr>
          <w:b/>
          <w:sz w:val="28"/>
        </w:rPr>
        <w:t>Placer</w:t>
      </w:r>
      <w:r w:rsidR="00C23BCD">
        <w:rPr>
          <w:sz w:val="28"/>
        </w:rPr>
        <w:t xml:space="preserve"> le point E</w:t>
      </w:r>
      <w:r>
        <w:rPr>
          <w:sz w:val="28"/>
        </w:rPr>
        <w:t xml:space="preserve"> tel que </w:t>
      </w:r>
      <w:r>
        <w:rPr>
          <w:sz w:val="28"/>
        </w:rPr>
        <w:br/>
        <w:t>D soit le milieu du segment [AE].</w:t>
      </w:r>
    </w:p>
    <w:p w:rsidR="009642B6" w:rsidRPr="00C23BCD" w:rsidRDefault="009642B6" w:rsidP="009642B6">
      <w:pPr>
        <w:pStyle w:val="Paragraphedeliste"/>
        <w:ind w:left="426"/>
        <w:rPr>
          <w:sz w:val="28"/>
        </w:rPr>
      </w:pPr>
      <w:r w:rsidRPr="0023255E">
        <w:rPr>
          <w:b/>
          <w:sz w:val="28"/>
        </w:rPr>
        <w:t>Construire</w:t>
      </w:r>
      <w:r>
        <w:rPr>
          <w:sz w:val="28"/>
        </w:rPr>
        <w:t xml:space="preserve"> le carré ACEF.</w:t>
      </w:r>
      <w:r>
        <w:rPr>
          <w:sz w:val="28"/>
        </w:rPr>
        <w:br/>
      </w:r>
      <w:r w:rsidRPr="0023255E">
        <w:rPr>
          <w:b/>
          <w:sz w:val="28"/>
        </w:rPr>
        <w:t>Coder</w:t>
      </w:r>
      <w:r>
        <w:rPr>
          <w:sz w:val="28"/>
        </w:rPr>
        <w:t xml:space="preserve"> la figure pour indiquer tous </w:t>
      </w:r>
      <w:r>
        <w:rPr>
          <w:sz w:val="28"/>
        </w:rPr>
        <w:br/>
        <w:t>les segments de même longueur.</w:t>
      </w:r>
    </w:p>
    <w:p w:rsidR="00C23BCD" w:rsidRDefault="00C23BCD" w:rsidP="00C23BCD">
      <w:pPr>
        <w:pStyle w:val="Paragraphedeliste"/>
        <w:ind w:left="284"/>
        <w:rPr>
          <w:sz w:val="28"/>
        </w:rPr>
      </w:pPr>
    </w:p>
    <w:p w:rsidR="009642B6" w:rsidRDefault="009642B6" w:rsidP="009642B6">
      <w:pPr>
        <w:pStyle w:val="Paragraphedeliste"/>
        <w:numPr>
          <w:ilvl w:val="0"/>
          <w:numId w:val="8"/>
        </w:numPr>
        <w:ind w:left="426" w:hanging="426"/>
        <w:rPr>
          <w:sz w:val="28"/>
        </w:rPr>
      </w:pPr>
      <w:r w:rsidRPr="0023255E">
        <w:rPr>
          <w:b/>
          <w:sz w:val="28"/>
        </w:rPr>
        <w:t>Rédiger</w:t>
      </w:r>
      <w:r>
        <w:rPr>
          <w:sz w:val="28"/>
        </w:rPr>
        <w:t xml:space="preserve"> le texte qui a permis de construire la figure ci-dessous.</w:t>
      </w:r>
    </w:p>
    <w:p w:rsidR="009642B6" w:rsidRDefault="009642B6" w:rsidP="009642B6">
      <w:pPr>
        <w:pStyle w:val="Paragraphedeliste"/>
        <w:ind w:left="426"/>
        <w:rPr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4C11536" wp14:editId="1E5787D2">
            <wp:simplePos x="0" y="0"/>
            <wp:positionH relativeFrom="margin">
              <wp:posOffset>-323850</wp:posOffset>
            </wp:positionH>
            <wp:positionV relativeFrom="margin">
              <wp:posOffset>7994015</wp:posOffset>
            </wp:positionV>
            <wp:extent cx="3070860" cy="155003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3" t="11711" r="12987" b="12166"/>
                    <a:stretch/>
                  </pic:blipFill>
                  <pic:spPr bwMode="auto">
                    <a:xfrm>
                      <a:off x="0" y="0"/>
                      <a:ext cx="3070860" cy="155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br/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</w:t>
      </w:r>
      <w:r>
        <w:rPr>
          <w:sz w:val="28"/>
        </w:rPr>
        <w:br/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</w:t>
      </w:r>
    </w:p>
    <w:p w:rsidR="009642B6" w:rsidRDefault="009642B6" w:rsidP="009642B6">
      <w:pPr>
        <w:pStyle w:val="Paragraphedeliste"/>
        <w:ind w:left="426"/>
        <w:rPr>
          <w:sz w:val="28"/>
        </w:rPr>
      </w:pP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</w:t>
      </w:r>
      <w:r>
        <w:rPr>
          <w:sz w:val="28"/>
        </w:rPr>
        <w:br/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</w:t>
      </w:r>
      <w:r>
        <w:rPr>
          <w:sz w:val="28"/>
        </w:rPr>
        <w:br/>
      </w:r>
      <w:r w:rsidRPr="00865295">
        <w:rPr>
          <w:sz w:val="28"/>
        </w:rPr>
        <w:t>. . . . . . . . . . . . 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</w:t>
      </w:r>
    </w:p>
    <w:p w:rsidR="0023255E" w:rsidRPr="0023255E" w:rsidRDefault="0023255E" w:rsidP="0023255E">
      <w:pPr>
        <w:pStyle w:val="Paragraphedeliste"/>
        <w:ind w:left="426"/>
        <w:rPr>
          <w:sz w:val="28"/>
        </w:rPr>
      </w:pPr>
      <w:r w:rsidRPr="00865295">
        <w:rPr>
          <w:sz w:val="28"/>
        </w:rPr>
        <w:t xml:space="preserve">. . . . . . . . . . . . </w:t>
      </w:r>
      <w:bookmarkStart w:id="0" w:name="_GoBack"/>
      <w:bookmarkEnd w:id="0"/>
      <w:r w:rsidRPr="00865295">
        <w:rPr>
          <w:sz w:val="28"/>
        </w:rPr>
        <w:t>. . . . . .</w:t>
      </w:r>
      <w:r>
        <w:rPr>
          <w:sz w:val="28"/>
        </w:rPr>
        <w:t xml:space="preserve"> . . .</w:t>
      </w:r>
      <w:r w:rsidRPr="00865295">
        <w:rPr>
          <w:sz w:val="28"/>
        </w:rPr>
        <w:t xml:space="preserve"> . . . . . . . . . . . . . .</w:t>
      </w:r>
      <w:r>
        <w:rPr>
          <w:sz w:val="28"/>
        </w:rPr>
        <w:t xml:space="preserve"> . </w:t>
      </w:r>
    </w:p>
    <w:sectPr w:rsidR="0023255E" w:rsidRPr="0023255E" w:rsidSect="00C85179">
      <w:type w:val="continuous"/>
      <w:pgSz w:w="11906" w:h="16838"/>
      <w:pgMar w:top="851" w:right="849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85701"/>
    <w:multiLevelType w:val="hybridMultilevel"/>
    <w:tmpl w:val="EF6C8A6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B170A"/>
    <w:multiLevelType w:val="hybridMultilevel"/>
    <w:tmpl w:val="F320C7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A217A"/>
    <w:multiLevelType w:val="hybridMultilevel"/>
    <w:tmpl w:val="0906A8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75553"/>
    <w:multiLevelType w:val="hybridMultilevel"/>
    <w:tmpl w:val="D1622B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C67CA1"/>
    <w:multiLevelType w:val="hybridMultilevel"/>
    <w:tmpl w:val="229E57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674DB"/>
    <w:multiLevelType w:val="hybridMultilevel"/>
    <w:tmpl w:val="5C046A5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E6F71"/>
    <w:multiLevelType w:val="hybridMultilevel"/>
    <w:tmpl w:val="026AF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A2AC8"/>
    <w:multiLevelType w:val="hybridMultilevel"/>
    <w:tmpl w:val="BCF45A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25"/>
    <w:rsid w:val="0023255E"/>
    <w:rsid w:val="00374509"/>
    <w:rsid w:val="00734525"/>
    <w:rsid w:val="00865295"/>
    <w:rsid w:val="009642B6"/>
    <w:rsid w:val="00C23BCD"/>
    <w:rsid w:val="00C85179"/>
    <w:rsid w:val="00D14D64"/>
    <w:rsid w:val="00DA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4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452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4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4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452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4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2021-09-13T19:08:00Z</dcterms:created>
  <dcterms:modified xsi:type="dcterms:W3CDTF">2021-09-13T20:12:00Z</dcterms:modified>
</cp:coreProperties>
</file>