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DA2" w:rsidRPr="0050540D" w:rsidRDefault="002D7DA2" w:rsidP="001E3E41">
      <w:pPr>
        <w:spacing w:after="0" w:line="240" w:lineRule="auto"/>
        <w:rPr>
          <w:i w:val="0"/>
        </w:rPr>
      </w:pPr>
    </w:p>
    <w:p w:rsidR="00C26370" w:rsidRPr="00CC4FCC" w:rsidRDefault="00C26370" w:rsidP="00CC4FCC">
      <w:pPr>
        <w:pStyle w:val="Paragraphedeliste"/>
        <w:numPr>
          <w:ilvl w:val="0"/>
          <w:numId w:val="1"/>
        </w:numPr>
        <w:spacing w:after="0" w:line="240" w:lineRule="auto"/>
        <w:jc w:val="center"/>
        <w:rPr>
          <w:i w:val="0"/>
          <w:color w:val="FF0000"/>
          <w:u w:val="single"/>
        </w:rPr>
      </w:pPr>
      <w:r w:rsidRPr="00CC4FCC">
        <w:rPr>
          <w:i w:val="0"/>
          <w:color w:val="FF0000"/>
          <w:u w:val="single"/>
        </w:rPr>
        <w:t>GEOMETRIE :</w:t>
      </w:r>
    </w:p>
    <w:p w:rsidR="00CC4FCC" w:rsidRPr="00CC4FCC" w:rsidRDefault="00CC4FCC" w:rsidP="00CC4FCC">
      <w:pPr>
        <w:pStyle w:val="Paragraphedeliste"/>
        <w:spacing w:after="0" w:line="240" w:lineRule="auto"/>
        <w:rPr>
          <w:i w:val="0"/>
          <w:color w:val="FF0000"/>
          <w:u w:val="single"/>
        </w:rPr>
      </w:pPr>
      <w:r>
        <w:rPr>
          <w:i w:val="0"/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4D10DF37" wp14:editId="1B501B1F">
            <wp:simplePos x="0" y="0"/>
            <wp:positionH relativeFrom="column">
              <wp:posOffset>3058160</wp:posOffset>
            </wp:positionH>
            <wp:positionV relativeFrom="paragraph">
              <wp:posOffset>28575</wp:posOffset>
            </wp:positionV>
            <wp:extent cx="1580515" cy="1221105"/>
            <wp:effectExtent l="0" t="0" r="635" b="0"/>
            <wp:wrapSquare wrapText="bothSides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515" cy="122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7DA2" w:rsidRPr="0050540D" w:rsidRDefault="00C26370" w:rsidP="001E3E41">
      <w:pPr>
        <w:spacing w:after="0" w:line="240" w:lineRule="auto"/>
        <w:rPr>
          <w:i w:val="0"/>
        </w:rPr>
      </w:pPr>
      <w:r w:rsidRPr="0050540D">
        <w:rPr>
          <w:b/>
          <w:i w:val="0"/>
        </w:rPr>
        <w:t>Exercice 1 :</w:t>
      </w:r>
      <w:r w:rsidRPr="0050540D">
        <w:rPr>
          <w:i w:val="0"/>
        </w:rPr>
        <w:t xml:space="preserve"> Calculer les longueurs AC et BC (voir la figure ci-contre). Donner les valeurs exactes des deux résultats.</w:t>
      </w:r>
    </w:p>
    <w:p w:rsidR="002D7DA2" w:rsidRDefault="002D7DA2" w:rsidP="001E3E41">
      <w:pPr>
        <w:spacing w:after="0" w:line="240" w:lineRule="auto"/>
        <w:rPr>
          <w:i w:val="0"/>
        </w:rPr>
      </w:pPr>
    </w:p>
    <w:p w:rsidR="00CC4FCC" w:rsidRDefault="00CC4FCC" w:rsidP="001E3E41">
      <w:pPr>
        <w:spacing w:after="0" w:line="240" w:lineRule="auto"/>
        <w:rPr>
          <w:i w:val="0"/>
        </w:rPr>
      </w:pPr>
    </w:p>
    <w:p w:rsidR="00CC4FCC" w:rsidRPr="0050540D" w:rsidRDefault="00CC4FCC" w:rsidP="001E3E41">
      <w:pPr>
        <w:spacing w:after="0" w:line="240" w:lineRule="auto"/>
        <w:rPr>
          <w:i w:val="0"/>
        </w:rPr>
      </w:pPr>
    </w:p>
    <w:p w:rsidR="002D7DA2" w:rsidRPr="0050540D" w:rsidRDefault="00DB24F8" w:rsidP="001E3E41">
      <w:pPr>
        <w:spacing w:after="0" w:line="240" w:lineRule="auto"/>
        <w:rPr>
          <w:i w:val="0"/>
        </w:rPr>
      </w:pPr>
      <w:r w:rsidRPr="0050540D">
        <w:rPr>
          <w:b/>
          <w:i w:val="0"/>
        </w:rPr>
        <w:t>Exercice 2 :</w:t>
      </w:r>
      <w:r w:rsidRPr="0050540D">
        <w:rPr>
          <w:i w:val="0"/>
        </w:rPr>
        <w:t xml:space="preserve"> Construire un triangle RST tel que RS=7,5 cm ; ST=8,5 cm et RT=4 cm. Ce triangle est-il rectangle ? Justifier.</w:t>
      </w:r>
    </w:p>
    <w:p w:rsidR="002D7DA2" w:rsidRDefault="002D7DA2" w:rsidP="001E3E41">
      <w:pPr>
        <w:spacing w:after="0" w:line="240" w:lineRule="auto"/>
        <w:rPr>
          <w:i w:val="0"/>
        </w:rPr>
      </w:pPr>
    </w:p>
    <w:p w:rsidR="00CC4FCC" w:rsidRDefault="00CC4FCC" w:rsidP="001E3E41">
      <w:pPr>
        <w:spacing w:after="0" w:line="240" w:lineRule="auto"/>
        <w:rPr>
          <w:i w:val="0"/>
        </w:rPr>
      </w:pPr>
    </w:p>
    <w:p w:rsidR="00CC4FCC" w:rsidRDefault="00CC4FCC" w:rsidP="001E3E41">
      <w:pPr>
        <w:spacing w:after="0" w:line="240" w:lineRule="auto"/>
        <w:rPr>
          <w:i w:val="0"/>
        </w:rPr>
      </w:pPr>
    </w:p>
    <w:p w:rsidR="00CC4FCC" w:rsidRPr="0050540D" w:rsidRDefault="00CC4FCC" w:rsidP="001E3E41">
      <w:pPr>
        <w:spacing w:after="0" w:line="240" w:lineRule="auto"/>
        <w:rPr>
          <w:i w:val="0"/>
        </w:rPr>
      </w:pPr>
      <w:r w:rsidRPr="0050540D">
        <w:rPr>
          <w:b/>
          <w:i w:val="0"/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25320F46" wp14:editId="0C80B1EC">
            <wp:simplePos x="0" y="0"/>
            <wp:positionH relativeFrom="column">
              <wp:posOffset>2898140</wp:posOffset>
            </wp:positionH>
            <wp:positionV relativeFrom="paragraph">
              <wp:posOffset>86995</wp:posOffset>
            </wp:positionV>
            <wp:extent cx="1673860" cy="1155700"/>
            <wp:effectExtent l="0" t="0" r="2540" b="6350"/>
            <wp:wrapSquare wrapText="bothSides"/>
            <wp:docPr id="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-4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6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00E5" w:rsidRPr="0050540D" w:rsidRDefault="00D40F5C" w:rsidP="001E3E41">
      <w:pPr>
        <w:spacing w:after="0" w:line="240" w:lineRule="auto"/>
        <w:rPr>
          <w:rFonts w:eastAsiaTheme="minorEastAsia"/>
          <w:i w:val="0"/>
        </w:rPr>
      </w:pPr>
      <w:r w:rsidRPr="0050540D">
        <w:rPr>
          <w:b/>
          <w:i w:val="0"/>
        </w:rPr>
        <w:t>Exercice 3 :</w:t>
      </w:r>
      <w:r w:rsidRPr="0050540D">
        <w:rPr>
          <w:i w:val="0"/>
        </w:rPr>
        <w:t xml:space="preserve"> Dans le schéma ci-contre, OC=5, </w:t>
      </w:r>
      <m:oMath>
        <m:acc>
          <m:accPr>
            <m:ctrlPr>
              <w:rPr>
                <w:i w:val="0"/>
              </w:rPr>
            </m:ctrlPr>
          </m:accPr>
          <m:e>
            <m:r>
              <m:t>COB</m:t>
            </m:r>
          </m:e>
        </m:acc>
      </m:oMath>
      <w:r w:rsidR="005600E5" w:rsidRPr="0050540D">
        <w:rPr>
          <w:rFonts w:eastAsiaTheme="minorEastAsia"/>
          <w:i w:val="0"/>
        </w:rPr>
        <w:t xml:space="preserve">=35° et </w:t>
      </w:r>
      <m:oMath>
        <m:acc>
          <m:accPr>
            <m:ctrlPr>
              <w:rPr>
                <w:i w:val="0"/>
              </w:rPr>
            </m:ctrlPr>
          </m:accPr>
          <m:e>
            <m:r>
              <m:t>BOA</m:t>
            </m:r>
          </m:e>
        </m:acc>
      </m:oMath>
      <w:r w:rsidR="005600E5" w:rsidRPr="0050540D">
        <w:rPr>
          <w:rFonts w:eastAsiaTheme="minorEastAsia"/>
          <w:i w:val="0"/>
        </w:rPr>
        <w:t>=15°.</w:t>
      </w:r>
    </w:p>
    <w:p w:rsidR="002D7DA2" w:rsidRPr="0050540D" w:rsidRDefault="005600E5" w:rsidP="001E3E41">
      <w:pPr>
        <w:spacing w:after="0" w:line="240" w:lineRule="auto"/>
        <w:rPr>
          <w:rFonts w:eastAsiaTheme="minorEastAsia"/>
          <w:i w:val="0"/>
        </w:rPr>
      </w:pPr>
      <w:r w:rsidRPr="0050540D">
        <w:rPr>
          <w:rFonts w:eastAsiaTheme="minorEastAsia"/>
          <w:i w:val="0"/>
        </w:rPr>
        <w:t>a) Détermine la valeur exacte de BC.</w:t>
      </w:r>
    </w:p>
    <w:p w:rsidR="005600E5" w:rsidRPr="0050540D" w:rsidRDefault="00F83488" w:rsidP="001E3E41">
      <w:pPr>
        <w:spacing w:after="0" w:line="240" w:lineRule="auto"/>
        <w:rPr>
          <w:i w:val="0"/>
        </w:rPr>
      </w:pPr>
      <w:r w:rsidRPr="0050540D">
        <w:rPr>
          <w:i w:val="0"/>
        </w:rPr>
        <w:t>b) Déterminer la valeur exacte de AB, puis une valeur approchée à 10</w:t>
      </w:r>
      <w:r w:rsidRPr="0050540D">
        <w:rPr>
          <w:i w:val="0"/>
          <w:vertAlign w:val="superscript"/>
        </w:rPr>
        <w:t>-2</w:t>
      </w:r>
      <w:r w:rsidRPr="0050540D">
        <w:rPr>
          <w:i w:val="0"/>
        </w:rPr>
        <w:t xml:space="preserve"> près.</w:t>
      </w:r>
    </w:p>
    <w:p w:rsidR="002D7DA2" w:rsidRDefault="002D7DA2" w:rsidP="001E3E41">
      <w:pPr>
        <w:spacing w:after="0" w:line="240" w:lineRule="auto"/>
        <w:rPr>
          <w:i w:val="0"/>
        </w:rPr>
      </w:pPr>
    </w:p>
    <w:p w:rsidR="00364F01" w:rsidRDefault="00364F01" w:rsidP="001E3E41">
      <w:pPr>
        <w:spacing w:after="0" w:line="240" w:lineRule="auto"/>
        <w:rPr>
          <w:i w:val="0"/>
        </w:rPr>
      </w:pPr>
    </w:p>
    <w:p w:rsidR="00364F01" w:rsidRDefault="00364F01" w:rsidP="001E3E41">
      <w:pPr>
        <w:spacing w:after="0" w:line="240" w:lineRule="auto"/>
        <w:rPr>
          <w:i w:val="0"/>
        </w:rPr>
      </w:pPr>
    </w:p>
    <w:p w:rsidR="00364F01" w:rsidRDefault="00364F01" w:rsidP="001E3E41">
      <w:pPr>
        <w:spacing w:after="0" w:line="240" w:lineRule="auto"/>
        <w:rPr>
          <w:i w:val="0"/>
        </w:rPr>
      </w:pPr>
    </w:p>
    <w:p w:rsidR="00364F01" w:rsidRDefault="00364F01" w:rsidP="001E3E41">
      <w:pPr>
        <w:spacing w:after="0" w:line="240" w:lineRule="auto"/>
        <w:rPr>
          <w:i w:val="0"/>
        </w:rPr>
      </w:pPr>
    </w:p>
    <w:p w:rsidR="00364F01" w:rsidRPr="0050540D" w:rsidRDefault="00364F01" w:rsidP="001E3E41">
      <w:pPr>
        <w:spacing w:after="0" w:line="240" w:lineRule="auto"/>
        <w:rPr>
          <w:i w:val="0"/>
        </w:rPr>
      </w:pPr>
    </w:p>
    <w:p w:rsidR="002D7DA2" w:rsidRPr="0050540D" w:rsidRDefault="00B20C25" w:rsidP="001E3E41">
      <w:pPr>
        <w:spacing w:after="0" w:line="240" w:lineRule="auto"/>
        <w:rPr>
          <w:i w:val="0"/>
        </w:rPr>
      </w:pPr>
      <w:r>
        <w:rPr>
          <w:i w:val="0"/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-226695</wp:posOffset>
            </wp:positionV>
            <wp:extent cx="1346200" cy="2209165"/>
            <wp:effectExtent l="19050" t="0" r="6350" b="0"/>
            <wp:wrapSquare wrapText="bothSides"/>
            <wp:docPr id="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220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403C2" w:rsidRPr="0050540D">
        <w:rPr>
          <w:b/>
          <w:i w:val="0"/>
        </w:rPr>
        <w:t>Exercice 4 :</w:t>
      </w:r>
      <w:r w:rsidR="006403C2" w:rsidRPr="0050540D">
        <w:rPr>
          <w:i w:val="0"/>
        </w:rPr>
        <w:t xml:space="preserve"> </w:t>
      </w:r>
      <w:r w:rsidR="003A1FED" w:rsidRPr="0050540D">
        <w:rPr>
          <w:i w:val="0"/>
        </w:rPr>
        <w:t>L’unité est le centimètre. Sur le schéma ci-contre, qui ne respecte pas les dimensions :</w:t>
      </w:r>
    </w:p>
    <w:p w:rsidR="003A1FED" w:rsidRPr="0050540D" w:rsidRDefault="003A1FED" w:rsidP="001E3E41">
      <w:pPr>
        <w:spacing w:after="0" w:line="240" w:lineRule="auto"/>
        <w:rPr>
          <w:i w:val="0"/>
        </w:rPr>
      </w:pPr>
      <w:r w:rsidRPr="0050540D">
        <w:rPr>
          <w:i w:val="0"/>
        </w:rPr>
        <w:t>- les points B, A, O, H sont situés sur la droite d</w:t>
      </w:r>
      <w:r w:rsidRPr="0050540D">
        <w:rPr>
          <w:i w:val="0"/>
          <w:vertAlign w:val="subscript"/>
        </w:rPr>
        <w:t>1</w:t>
      </w:r>
    </w:p>
    <w:p w:rsidR="003A1FED" w:rsidRPr="0050540D" w:rsidRDefault="003A1FED" w:rsidP="001E3E41">
      <w:pPr>
        <w:spacing w:after="0" w:line="240" w:lineRule="auto"/>
        <w:rPr>
          <w:i w:val="0"/>
        </w:rPr>
      </w:pPr>
      <w:r w:rsidRPr="0050540D">
        <w:rPr>
          <w:i w:val="0"/>
        </w:rPr>
        <w:t>- les points D, C, O, G sont situés sur la droite d</w:t>
      </w:r>
      <w:r w:rsidRPr="0050540D">
        <w:rPr>
          <w:i w:val="0"/>
          <w:vertAlign w:val="subscript"/>
        </w:rPr>
        <w:t>2</w:t>
      </w:r>
    </w:p>
    <w:p w:rsidR="002D7DA2" w:rsidRPr="0050540D" w:rsidRDefault="003A1FED" w:rsidP="001E3E41">
      <w:pPr>
        <w:spacing w:after="0" w:line="240" w:lineRule="auto"/>
        <w:rPr>
          <w:i w:val="0"/>
        </w:rPr>
      </w:pPr>
      <w:r w:rsidRPr="0050540D">
        <w:rPr>
          <w:i w:val="0"/>
        </w:rPr>
        <w:t>- les droites (AC) et (BD) sont parallèles</w:t>
      </w:r>
    </w:p>
    <w:p w:rsidR="002D7DA2" w:rsidRPr="0050540D" w:rsidRDefault="003A1FED" w:rsidP="001E3E41">
      <w:pPr>
        <w:spacing w:after="0" w:line="240" w:lineRule="auto"/>
        <w:rPr>
          <w:i w:val="0"/>
        </w:rPr>
      </w:pPr>
      <w:r w:rsidRPr="0050540D">
        <w:rPr>
          <w:i w:val="0"/>
        </w:rPr>
        <w:t>- OA=6, OB=9, OC=5, OG=4,5 et OH=5,3.</w:t>
      </w:r>
    </w:p>
    <w:p w:rsidR="002D7DA2" w:rsidRPr="0050540D" w:rsidRDefault="003A1FED" w:rsidP="001E3E41">
      <w:pPr>
        <w:spacing w:after="0" w:line="240" w:lineRule="auto"/>
        <w:rPr>
          <w:i w:val="0"/>
        </w:rPr>
      </w:pPr>
      <w:r w:rsidRPr="0050540D">
        <w:rPr>
          <w:i w:val="0"/>
        </w:rPr>
        <w:t>a) Calcule la distance OD.</w:t>
      </w:r>
    </w:p>
    <w:p w:rsidR="002D7DA2" w:rsidRPr="0050540D" w:rsidRDefault="003A1FED" w:rsidP="001E3E41">
      <w:pPr>
        <w:spacing w:after="0" w:line="240" w:lineRule="auto"/>
        <w:rPr>
          <w:i w:val="0"/>
        </w:rPr>
      </w:pPr>
      <w:r w:rsidRPr="0050540D">
        <w:rPr>
          <w:i w:val="0"/>
        </w:rPr>
        <w:t>b) Les droites (GH) et (BD) sont-elles parallèles ?</w:t>
      </w:r>
    </w:p>
    <w:p w:rsidR="002D7DA2" w:rsidRDefault="002D7DA2" w:rsidP="001E3E41">
      <w:pPr>
        <w:spacing w:after="0" w:line="240" w:lineRule="auto"/>
        <w:rPr>
          <w:i w:val="0"/>
        </w:rPr>
      </w:pPr>
    </w:p>
    <w:p w:rsidR="00364F01" w:rsidRDefault="00364F01" w:rsidP="001E3E41">
      <w:pPr>
        <w:spacing w:after="0" w:line="240" w:lineRule="auto"/>
        <w:rPr>
          <w:i w:val="0"/>
        </w:rPr>
      </w:pPr>
    </w:p>
    <w:p w:rsidR="00364F01" w:rsidRDefault="00364F01" w:rsidP="001E3E41">
      <w:pPr>
        <w:spacing w:after="0" w:line="240" w:lineRule="auto"/>
        <w:rPr>
          <w:i w:val="0"/>
        </w:rPr>
      </w:pPr>
    </w:p>
    <w:p w:rsidR="00CC4FCC" w:rsidRDefault="00CC4FCC" w:rsidP="001E3E41">
      <w:pPr>
        <w:spacing w:after="0" w:line="240" w:lineRule="auto"/>
        <w:rPr>
          <w:i w:val="0"/>
        </w:rPr>
      </w:pPr>
    </w:p>
    <w:p w:rsidR="00CC4FCC" w:rsidRDefault="00CC4FCC" w:rsidP="001E3E41">
      <w:pPr>
        <w:spacing w:after="0" w:line="240" w:lineRule="auto"/>
        <w:rPr>
          <w:i w:val="0"/>
        </w:rPr>
      </w:pPr>
    </w:p>
    <w:p w:rsidR="00CC4FCC" w:rsidRDefault="00CC4FCC" w:rsidP="001E3E41">
      <w:pPr>
        <w:spacing w:after="0" w:line="240" w:lineRule="auto"/>
        <w:rPr>
          <w:i w:val="0"/>
        </w:rPr>
      </w:pPr>
    </w:p>
    <w:p w:rsidR="00CC4FCC" w:rsidRDefault="00CC4FCC" w:rsidP="001E3E41">
      <w:pPr>
        <w:spacing w:after="0" w:line="240" w:lineRule="auto"/>
        <w:rPr>
          <w:i w:val="0"/>
        </w:rPr>
      </w:pPr>
    </w:p>
    <w:p w:rsidR="00CC4FCC" w:rsidRDefault="00CC4FCC" w:rsidP="001E3E41">
      <w:pPr>
        <w:spacing w:after="0" w:line="240" w:lineRule="auto"/>
        <w:rPr>
          <w:i w:val="0"/>
        </w:rPr>
      </w:pPr>
    </w:p>
    <w:p w:rsidR="00CC4FCC" w:rsidRDefault="00CC4FCC" w:rsidP="001E3E41">
      <w:pPr>
        <w:spacing w:after="0" w:line="240" w:lineRule="auto"/>
        <w:rPr>
          <w:i w:val="0"/>
        </w:rPr>
      </w:pPr>
    </w:p>
    <w:p w:rsidR="00CC4FCC" w:rsidRDefault="00CC4FCC" w:rsidP="001E3E41">
      <w:pPr>
        <w:spacing w:after="0" w:line="240" w:lineRule="auto"/>
        <w:rPr>
          <w:i w:val="0"/>
        </w:rPr>
      </w:pPr>
    </w:p>
    <w:p w:rsidR="00CC4FCC" w:rsidRDefault="00CC4FCC" w:rsidP="001E3E41">
      <w:pPr>
        <w:spacing w:after="0" w:line="240" w:lineRule="auto"/>
        <w:rPr>
          <w:i w:val="0"/>
        </w:rPr>
      </w:pPr>
    </w:p>
    <w:p w:rsidR="00364F01" w:rsidRDefault="00364F01" w:rsidP="001E3E41">
      <w:pPr>
        <w:spacing w:after="0" w:line="240" w:lineRule="auto"/>
        <w:rPr>
          <w:i w:val="0"/>
        </w:rPr>
      </w:pPr>
    </w:p>
    <w:p w:rsidR="002D7DA2" w:rsidRPr="0050540D" w:rsidRDefault="00DA5643" w:rsidP="001E3E41">
      <w:pPr>
        <w:spacing w:after="0" w:line="240" w:lineRule="auto"/>
        <w:rPr>
          <w:i w:val="0"/>
        </w:rPr>
      </w:pPr>
      <w:r w:rsidRPr="0050540D">
        <w:rPr>
          <w:b/>
          <w:i w:val="0"/>
          <w:noProof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3422650</wp:posOffset>
            </wp:positionH>
            <wp:positionV relativeFrom="paragraph">
              <wp:posOffset>143510</wp:posOffset>
            </wp:positionV>
            <wp:extent cx="1305560" cy="1339850"/>
            <wp:effectExtent l="19050" t="0" r="8890" b="0"/>
            <wp:wrapSquare wrapText="bothSides"/>
            <wp:docPr id="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560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6C3D" w:rsidRPr="0050540D">
        <w:rPr>
          <w:b/>
          <w:i w:val="0"/>
        </w:rPr>
        <w:t xml:space="preserve">Exercice 5 : </w:t>
      </w:r>
      <w:r w:rsidR="00D625B4" w:rsidRPr="0050540D">
        <w:rPr>
          <w:i w:val="0"/>
        </w:rPr>
        <w:t>Pour consolider un bâtiment, on a constitué un contrefort en bois (dessin ci-contre). Les dimensions sont les suivantes : AM=1,95 m, AB=2,5 m, BN=1,8 m et BS=6 m.</w:t>
      </w:r>
    </w:p>
    <w:p w:rsidR="00E43B49" w:rsidRPr="0050540D" w:rsidRDefault="00D625B4" w:rsidP="001E3E41">
      <w:pPr>
        <w:spacing w:after="0" w:line="240" w:lineRule="auto"/>
        <w:rPr>
          <w:i w:val="0"/>
        </w:rPr>
      </w:pPr>
      <w:r w:rsidRPr="0050540D">
        <w:rPr>
          <w:i w:val="0"/>
        </w:rPr>
        <w:t xml:space="preserve">a) </w:t>
      </w:r>
      <w:r w:rsidR="000D5000" w:rsidRPr="0050540D">
        <w:rPr>
          <w:i w:val="0"/>
        </w:rPr>
        <w:t>En considérant que le montant [BS] est perpendiculaire au sol, calculer la longueur AS.</w:t>
      </w:r>
    </w:p>
    <w:p w:rsidR="000D5000" w:rsidRPr="0050540D" w:rsidRDefault="000D5000" w:rsidP="001E3E41">
      <w:pPr>
        <w:spacing w:after="0" w:line="240" w:lineRule="auto"/>
        <w:rPr>
          <w:i w:val="0"/>
        </w:rPr>
      </w:pPr>
      <w:r w:rsidRPr="0050540D">
        <w:rPr>
          <w:i w:val="0"/>
        </w:rPr>
        <w:t>b) Calculer les longueurs SN et SM.</w:t>
      </w:r>
    </w:p>
    <w:p w:rsidR="000D5000" w:rsidRPr="0050540D" w:rsidRDefault="000D5000" w:rsidP="001E3E41">
      <w:pPr>
        <w:spacing w:after="0" w:line="240" w:lineRule="auto"/>
        <w:rPr>
          <w:i w:val="0"/>
        </w:rPr>
      </w:pPr>
      <w:r w:rsidRPr="0050540D">
        <w:rPr>
          <w:i w:val="0"/>
        </w:rPr>
        <w:t>c) Démontrer que la traverse [MN] est bien parallèle au sol.</w:t>
      </w:r>
    </w:p>
    <w:p w:rsidR="000D5000" w:rsidRPr="0050540D" w:rsidRDefault="000D5000" w:rsidP="001E3E41">
      <w:pPr>
        <w:spacing w:after="0" w:line="240" w:lineRule="auto"/>
        <w:rPr>
          <w:i w:val="0"/>
        </w:rPr>
      </w:pPr>
    </w:p>
    <w:p w:rsidR="00CC4FCC" w:rsidRDefault="00CC4FCC" w:rsidP="001E3E41">
      <w:pPr>
        <w:spacing w:after="0" w:line="240" w:lineRule="auto"/>
        <w:rPr>
          <w:b/>
          <w:i w:val="0"/>
        </w:rPr>
      </w:pPr>
    </w:p>
    <w:p w:rsidR="00CC4FCC" w:rsidRDefault="00CC4FCC" w:rsidP="001E3E41">
      <w:pPr>
        <w:spacing w:after="0" w:line="240" w:lineRule="auto"/>
        <w:rPr>
          <w:b/>
          <w:i w:val="0"/>
        </w:rPr>
      </w:pPr>
    </w:p>
    <w:p w:rsidR="00CC4FCC" w:rsidRDefault="00CC4FCC" w:rsidP="001E3E41">
      <w:pPr>
        <w:spacing w:after="0" w:line="240" w:lineRule="auto"/>
        <w:rPr>
          <w:b/>
          <w:i w:val="0"/>
        </w:rPr>
      </w:pPr>
    </w:p>
    <w:p w:rsidR="00CC4FCC" w:rsidRDefault="00CC4FCC" w:rsidP="001E3E41">
      <w:pPr>
        <w:spacing w:after="0" w:line="240" w:lineRule="auto"/>
        <w:rPr>
          <w:b/>
          <w:i w:val="0"/>
        </w:rPr>
      </w:pPr>
    </w:p>
    <w:p w:rsidR="00CC4FCC" w:rsidRDefault="00CC4FCC" w:rsidP="001E3E41">
      <w:pPr>
        <w:spacing w:after="0" w:line="240" w:lineRule="auto"/>
        <w:rPr>
          <w:b/>
          <w:i w:val="0"/>
        </w:rPr>
      </w:pPr>
    </w:p>
    <w:p w:rsidR="00E43B49" w:rsidRPr="0050540D" w:rsidRDefault="002A1C36" w:rsidP="001E3E41">
      <w:pPr>
        <w:spacing w:after="0" w:line="240" w:lineRule="auto"/>
        <w:rPr>
          <w:i w:val="0"/>
        </w:rPr>
      </w:pPr>
      <w:r w:rsidRPr="0050540D">
        <w:rPr>
          <w:b/>
          <w:i w:val="0"/>
        </w:rPr>
        <w:t>Exercice 6 :</w:t>
      </w:r>
      <w:r w:rsidRPr="0050540D">
        <w:rPr>
          <w:i w:val="0"/>
        </w:rPr>
        <w:t xml:space="preserve"> Le triangle MNP de longueurs MN=15-6</w:t>
      </w:r>
      <m:oMath>
        <m:rad>
          <m:radPr>
            <m:degHide m:val="1"/>
            <m:ctrlPr>
              <w:rPr>
                <w:i w:val="0"/>
              </w:rPr>
            </m:ctrlPr>
          </m:radPr>
          <m:deg/>
          <m:e>
            <m:r>
              <m:t>5</m:t>
            </m:r>
          </m:e>
        </m:rad>
      </m:oMath>
      <w:r w:rsidRPr="0050540D">
        <w:rPr>
          <w:rFonts w:eastAsiaTheme="minorEastAsia"/>
          <w:i w:val="0"/>
        </w:rPr>
        <w:t>, NP=18+2</w:t>
      </w:r>
      <m:oMath>
        <m:rad>
          <m:radPr>
            <m:degHide m:val="1"/>
            <m:ctrlPr>
              <w:rPr>
                <w:i w:val="0"/>
              </w:rPr>
            </m:ctrlPr>
          </m:radPr>
          <m:deg/>
          <m:e>
            <m:r>
              <m:t>5</m:t>
            </m:r>
          </m:e>
        </m:rad>
      </m:oMath>
      <w:r w:rsidRPr="0050540D">
        <w:rPr>
          <w:rFonts w:eastAsiaTheme="minorEastAsia"/>
          <w:i w:val="0"/>
        </w:rPr>
        <w:t xml:space="preserve"> et MP=27-2</w:t>
      </w:r>
      <m:oMath>
        <m:rad>
          <m:radPr>
            <m:degHide m:val="1"/>
            <m:ctrlPr>
              <w:rPr>
                <w:i w:val="0"/>
              </w:rPr>
            </m:ctrlPr>
          </m:radPr>
          <m:deg/>
          <m:e>
            <m:r>
              <m:t>5</m:t>
            </m:r>
          </m:e>
        </m:rad>
      </m:oMath>
      <w:r w:rsidRPr="0050540D">
        <w:rPr>
          <w:rFonts w:eastAsiaTheme="minorEastAsia"/>
          <w:i w:val="0"/>
        </w:rPr>
        <w:t xml:space="preserve"> est-il rectangle ? Justifier votre réponse.</w:t>
      </w:r>
    </w:p>
    <w:p w:rsidR="00E43B49" w:rsidRPr="0050540D" w:rsidRDefault="00E43B49" w:rsidP="001E3E41">
      <w:pPr>
        <w:spacing w:after="0" w:line="240" w:lineRule="auto"/>
        <w:rPr>
          <w:i w:val="0"/>
        </w:rPr>
      </w:pPr>
    </w:p>
    <w:p w:rsidR="00E43B49" w:rsidRPr="0050540D" w:rsidRDefault="00E43B49" w:rsidP="001E3E41">
      <w:pPr>
        <w:spacing w:after="0" w:line="240" w:lineRule="auto"/>
        <w:rPr>
          <w:i w:val="0"/>
        </w:rPr>
      </w:pPr>
    </w:p>
    <w:p w:rsidR="00E43B49" w:rsidRPr="0050540D" w:rsidRDefault="00E43B49" w:rsidP="001E3E41">
      <w:pPr>
        <w:spacing w:after="0" w:line="240" w:lineRule="auto"/>
        <w:rPr>
          <w:i w:val="0"/>
        </w:rPr>
      </w:pPr>
    </w:p>
    <w:p w:rsidR="00E43B49" w:rsidRDefault="00E43B49" w:rsidP="001E3E41">
      <w:pPr>
        <w:spacing w:after="0" w:line="240" w:lineRule="auto"/>
        <w:rPr>
          <w:i w:val="0"/>
        </w:rPr>
      </w:pPr>
    </w:p>
    <w:p w:rsidR="00B760F1" w:rsidRPr="0050540D" w:rsidRDefault="00B760F1" w:rsidP="001E3E41">
      <w:pPr>
        <w:spacing w:after="0" w:line="240" w:lineRule="auto"/>
        <w:rPr>
          <w:i w:val="0"/>
        </w:rPr>
      </w:pPr>
    </w:p>
    <w:p w:rsidR="00E43B49" w:rsidRPr="0050540D" w:rsidRDefault="00E43B49" w:rsidP="001E3E41">
      <w:pPr>
        <w:spacing w:after="0" w:line="240" w:lineRule="auto"/>
        <w:rPr>
          <w:i w:val="0"/>
        </w:rPr>
      </w:pPr>
    </w:p>
    <w:p w:rsidR="00E43B49" w:rsidRPr="0050540D" w:rsidRDefault="00E43B49" w:rsidP="001E3E41">
      <w:pPr>
        <w:spacing w:after="0" w:line="240" w:lineRule="auto"/>
        <w:rPr>
          <w:i w:val="0"/>
        </w:rPr>
      </w:pPr>
    </w:p>
    <w:p w:rsidR="00E43B49" w:rsidRPr="0050540D" w:rsidRDefault="00E43B49" w:rsidP="001E3E41">
      <w:pPr>
        <w:spacing w:after="0" w:line="240" w:lineRule="auto"/>
        <w:rPr>
          <w:i w:val="0"/>
        </w:rPr>
      </w:pPr>
    </w:p>
    <w:p w:rsidR="00E43B49" w:rsidRPr="0050540D" w:rsidRDefault="00E43B49" w:rsidP="001E3E41">
      <w:pPr>
        <w:spacing w:after="0" w:line="240" w:lineRule="auto"/>
        <w:rPr>
          <w:i w:val="0"/>
        </w:rPr>
      </w:pPr>
    </w:p>
    <w:p w:rsidR="00E43B49" w:rsidRPr="0050540D" w:rsidRDefault="00E43B49" w:rsidP="001E3E41">
      <w:pPr>
        <w:spacing w:after="0" w:line="240" w:lineRule="auto"/>
        <w:rPr>
          <w:i w:val="0"/>
        </w:rPr>
      </w:pPr>
    </w:p>
    <w:p w:rsidR="00E43B49" w:rsidRDefault="00E43B49" w:rsidP="001E3E41">
      <w:pPr>
        <w:spacing w:after="0" w:line="240" w:lineRule="auto"/>
        <w:rPr>
          <w:i w:val="0"/>
        </w:rPr>
      </w:pPr>
    </w:p>
    <w:p w:rsidR="00364F01" w:rsidRPr="0050540D" w:rsidRDefault="00364F01" w:rsidP="001E3E41">
      <w:pPr>
        <w:spacing w:after="0" w:line="240" w:lineRule="auto"/>
        <w:rPr>
          <w:i w:val="0"/>
        </w:rPr>
      </w:pPr>
    </w:p>
    <w:p w:rsidR="00E43B49" w:rsidRDefault="00E43B49" w:rsidP="001E3E41">
      <w:pPr>
        <w:spacing w:after="0" w:line="240" w:lineRule="auto"/>
        <w:rPr>
          <w:i w:val="0"/>
        </w:rPr>
      </w:pPr>
    </w:p>
    <w:p w:rsidR="00CC4FCC" w:rsidRDefault="00CC4FCC" w:rsidP="001E3E41">
      <w:pPr>
        <w:spacing w:after="0" w:line="240" w:lineRule="auto"/>
        <w:rPr>
          <w:i w:val="0"/>
        </w:rPr>
      </w:pPr>
    </w:p>
    <w:p w:rsidR="00CC4FCC" w:rsidRDefault="00CC4FCC" w:rsidP="001E3E41">
      <w:pPr>
        <w:spacing w:after="0" w:line="240" w:lineRule="auto"/>
        <w:rPr>
          <w:i w:val="0"/>
        </w:rPr>
      </w:pPr>
    </w:p>
    <w:p w:rsidR="00B176AA" w:rsidRDefault="001F0F7D" w:rsidP="001E3E41">
      <w:pPr>
        <w:spacing w:after="0" w:line="240" w:lineRule="auto"/>
        <w:jc w:val="center"/>
        <w:rPr>
          <w:i w:val="0"/>
          <w:u w:val="single"/>
        </w:rPr>
      </w:pPr>
      <w:bookmarkStart w:id="0" w:name="_GoBack"/>
      <w:bookmarkEnd w:id="0"/>
      <w:r w:rsidRPr="0050540D">
        <w:rPr>
          <w:i w:val="0"/>
          <w:u w:val="single"/>
        </w:rPr>
        <w:t>Correction des exercices de révision :</w:t>
      </w:r>
    </w:p>
    <w:p w:rsidR="00E64ACF" w:rsidRPr="0050540D" w:rsidRDefault="00E64ACF" w:rsidP="001E3E41">
      <w:pPr>
        <w:spacing w:after="0" w:line="240" w:lineRule="auto"/>
        <w:rPr>
          <w:i w:val="0"/>
        </w:rPr>
      </w:pPr>
    </w:p>
    <w:p w:rsidR="00687AF0" w:rsidRPr="00FC513A" w:rsidRDefault="00CC4FCC" w:rsidP="001E3E41">
      <w:pPr>
        <w:spacing w:after="0" w:line="240" w:lineRule="auto"/>
        <w:rPr>
          <w:b/>
          <w:i w:val="0"/>
        </w:rPr>
      </w:pPr>
      <w:r>
        <w:rPr>
          <w:b/>
          <w:i w:val="0"/>
          <w:color w:val="FF0000"/>
        </w:rPr>
        <w:t>1</w:t>
      </w:r>
      <w:r w:rsidR="00687AF0" w:rsidRPr="00FC513A">
        <w:rPr>
          <w:b/>
          <w:i w:val="0"/>
          <w:color w:val="FF0000"/>
          <w:vertAlign w:val="superscript"/>
        </w:rPr>
        <w:t>ième</w:t>
      </w:r>
      <w:r w:rsidR="00687AF0" w:rsidRPr="00FC513A">
        <w:rPr>
          <w:b/>
          <w:i w:val="0"/>
          <w:color w:val="FF0000"/>
        </w:rPr>
        <w:t xml:space="preserve"> partie</w:t>
      </w:r>
      <w:r w:rsidR="007935B9" w:rsidRPr="00FC513A">
        <w:rPr>
          <w:b/>
          <w:i w:val="0"/>
        </w:rPr>
        <w:t xml:space="preserve"> : </w:t>
      </w:r>
      <w:r w:rsidR="00687AF0" w:rsidRPr="00FC513A">
        <w:rPr>
          <w:b/>
          <w:i w:val="0"/>
        </w:rPr>
        <w:t>Exercice 1 :</w:t>
      </w:r>
    </w:p>
    <w:p w:rsidR="00687AF0" w:rsidRPr="0050540D" w:rsidRDefault="00687AF0" w:rsidP="001E3E41">
      <w:pPr>
        <w:spacing w:after="0" w:line="240" w:lineRule="auto"/>
        <w:rPr>
          <w:i w:val="0"/>
        </w:rPr>
      </w:pPr>
      <w:r w:rsidRPr="0050540D">
        <w:rPr>
          <w:i w:val="0"/>
        </w:rPr>
        <w:t>Dans ACD rectangle en D, on applique le théorème de Pythagore :</w:t>
      </w:r>
    </w:p>
    <w:p w:rsidR="00687AF0" w:rsidRPr="0050540D" w:rsidRDefault="00687AF0" w:rsidP="001E3E41">
      <w:pPr>
        <w:spacing w:after="0" w:line="240" w:lineRule="auto"/>
        <w:rPr>
          <w:rFonts w:eastAsiaTheme="minorEastAsia"/>
          <w:i w:val="0"/>
          <w:lang w:val="en-US"/>
        </w:rPr>
      </w:pPr>
      <w:r w:rsidRPr="0050540D">
        <w:rPr>
          <w:i w:val="0"/>
          <w:lang w:val="en-US"/>
        </w:rPr>
        <w:t>AC²=AD²+CD²=6²+3²=36+9=45 donc AC=</w:t>
      </w:r>
      <m:oMath>
        <m:rad>
          <m:radPr>
            <m:degHide m:val="1"/>
            <m:ctrlPr>
              <w:rPr>
                <w:i w:val="0"/>
                <w:lang w:val="en-US"/>
              </w:rPr>
            </m:ctrlPr>
          </m:radPr>
          <m:deg/>
          <m:e>
            <m:r>
              <w:rPr>
                <w:lang w:val="en-US"/>
              </w:rPr>
              <m:t>45</m:t>
            </m:r>
          </m:e>
        </m:rad>
        <m:r>
          <w:rPr>
            <w:lang w:val="en-US"/>
          </w:rPr>
          <m:t>=3</m:t>
        </m:r>
        <m:rad>
          <m:radPr>
            <m:degHide m:val="1"/>
            <m:ctrlPr>
              <w:rPr>
                <w:i w:val="0"/>
                <w:lang w:val="en-US"/>
              </w:rPr>
            </m:ctrlPr>
          </m:radPr>
          <m:deg/>
          <m:e>
            <m:r>
              <w:rPr>
                <w:lang w:val="en-US"/>
              </w:rPr>
              <m:t>5</m:t>
            </m:r>
          </m:e>
        </m:rad>
      </m:oMath>
      <w:r w:rsidR="002F7B82" w:rsidRPr="0050540D">
        <w:rPr>
          <w:rFonts w:eastAsiaTheme="minorEastAsia"/>
          <w:i w:val="0"/>
          <w:lang w:val="en-US"/>
        </w:rPr>
        <w:t>.</w:t>
      </w:r>
    </w:p>
    <w:p w:rsidR="002F7B82" w:rsidRPr="0050540D" w:rsidRDefault="002F7B82" w:rsidP="001E3E41">
      <w:pPr>
        <w:spacing w:after="0" w:line="240" w:lineRule="auto"/>
        <w:rPr>
          <w:i w:val="0"/>
        </w:rPr>
      </w:pPr>
      <w:r w:rsidRPr="0050540D">
        <w:rPr>
          <w:i w:val="0"/>
        </w:rPr>
        <w:t>Dans ABC rectangle en B, on applique le théorème de Pythagore :</w:t>
      </w:r>
    </w:p>
    <w:p w:rsidR="002F7B82" w:rsidRPr="0050540D" w:rsidRDefault="002F7B82" w:rsidP="001E3E41">
      <w:pPr>
        <w:spacing w:after="0" w:line="240" w:lineRule="auto"/>
        <w:rPr>
          <w:rFonts w:eastAsiaTheme="minorEastAsia"/>
          <w:i w:val="0"/>
        </w:rPr>
      </w:pPr>
      <w:r w:rsidRPr="0050540D">
        <w:rPr>
          <w:i w:val="0"/>
        </w:rPr>
        <w:t>BC²=AC²-AB²=45-5²=45-25=20 donc BC=</w:t>
      </w:r>
      <m:oMath>
        <m:rad>
          <m:radPr>
            <m:degHide m:val="1"/>
            <m:ctrlPr>
              <w:rPr>
                <w:i w:val="0"/>
                <w:lang w:val="en-US"/>
              </w:rPr>
            </m:ctrlPr>
          </m:radPr>
          <m:deg/>
          <m:e>
            <m:r>
              <m:t>20</m:t>
            </m:r>
          </m:e>
        </m:rad>
        <m:r>
          <m:t>=2</m:t>
        </m:r>
        <m:rad>
          <m:radPr>
            <m:degHide m:val="1"/>
            <m:ctrlPr>
              <w:rPr>
                <w:i w:val="0"/>
                <w:lang w:val="en-US"/>
              </w:rPr>
            </m:ctrlPr>
          </m:radPr>
          <m:deg/>
          <m:e>
            <m:r>
              <m:t>5</m:t>
            </m:r>
          </m:e>
        </m:rad>
      </m:oMath>
      <w:r w:rsidRPr="0050540D">
        <w:rPr>
          <w:rFonts w:eastAsiaTheme="minorEastAsia"/>
          <w:i w:val="0"/>
        </w:rPr>
        <w:t>.</w:t>
      </w:r>
    </w:p>
    <w:p w:rsidR="002F7B82" w:rsidRPr="0050540D" w:rsidRDefault="002F7B82" w:rsidP="001E3E41">
      <w:pPr>
        <w:spacing w:after="0" w:line="240" w:lineRule="auto"/>
        <w:rPr>
          <w:i w:val="0"/>
        </w:rPr>
      </w:pPr>
    </w:p>
    <w:p w:rsidR="008178F8" w:rsidRPr="00FC513A" w:rsidRDefault="008178F8" w:rsidP="001E3E41">
      <w:pPr>
        <w:spacing w:after="0" w:line="240" w:lineRule="auto"/>
        <w:rPr>
          <w:b/>
          <w:i w:val="0"/>
        </w:rPr>
      </w:pPr>
      <w:r w:rsidRPr="00FC513A">
        <w:rPr>
          <w:b/>
          <w:i w:val="0"/>
        </w:rPr>
        <w:t>Exercice 2 :</w:t>
      </w:r>
    </w:p>
    <w:p w:rsidR="008178F8" w:rsidRPr="0050540D" w:rsidRDefault="005A32D9" w:rsidP="001E3E41">
      <w:pPr>
        <w:spacing w:after="0" w:line="240" w:lineRule="auto"/>
        <w:rPr>
          <w:i w:val="0"/>
        </w:rPr>
      </w:pPr>
      <w:r w:rsidRPr="0050540D">
        <w:rPr>
          <w:i w:val="0"/>
        </w:rPr>
        <w:t>RS²+RT²=7,5²+4²=56,25+16=72,25</w:t>
      </w:r>
    </w:p>
    <w:p w:rsidR="005A32D9" w:rsidRPr="0050540D" w:rsidRDefault="005A32D9" w:rsidP="001E3E41">
      <w:pPr>
        <w:spacing w:after="0" w:line="240" w:lineRule="auto"/>
        <w:rPr>
          <w:i w:val="0"/>
        </w:rPr>
      </w:pPr>
      <w:r w:rsidRPr="0050540D">
        <w:rPr>
          <w:i w:val="0"/>
        </w:rPr>
        <w:t>ST²=8,5²=72,25</w:t>
      </w:r>
    </w:p>
    <w:p w:rsidR="005A32D9" w:rsidRPr="0050540D" w:rsidRDefault="005A32D9" w:rsidP="001E3E41">
      <w:pPr>
        <w:spacing w:after="0" w:line="240" w:lineRule="auto"/>
        <w:rPr>
          <w:i w:val="0"/>
        </w:rPr>
      </w:pPr>
      <w:r w:rsidRPr="0050540D">
        <w:rPr>
          <w:i w:val="0"/>
        </w:rPr>
        <w:t>Donc RS²+RT²=ST². D’après la réciproq</w:t>
      </w:r>
      <w:r w:rsidR="007C12DA" w:rsidRPr="0050540D">
        <w:rPr>
          <w:i w:val="0"/>
        </w:rPr>
        <w:t>ue du théorème de Pythagore, le</w:t>
      </w:r>
      <w:r w:rsidRPr="0050540D">
        <w:rPr>
          <w:i w:val="0"/>
        </w:rPr>
        <w:t xml:space="preserve"> triangle RST est rectangle en R.</w:t>
      </w:r>
    </w:p>
    <w:p w:rsidR="005A32D9" w:rsidRPr="0050540D" w:rsidRDefault="005A32D9" w:rsidP="001E3E41">
      <w:pPr>
        <w:spacing w:after="0" w:line="240" w:lineRule="auto"/>
        <w:rPr>
          <w:i w:val="0"/>
        </w:rPr>
      </w:pPr>
    </w:p>
    <w:p w:rsidR="005A32D9" w:rsidRPr="00FC513A" w:rsidRDefault="005A32D9" w:rsidP="001E3E41">
      <w:pPr>
        <w:spacing w:after="0" w:line="240" w:lineRule="auto"/>
        <w:rPr>
          <w:b/>
          <w:i w:val="0"/>
        </w:rPr>
      </w:pPr>
      <w:r w:rsidRPr="00FC513A">
        <w:rPr>
          <w:b/>
          <w:i w:val="0"/>
        </w:rPr>
        <w:t>Exercice 3 :</w:t>
      </w:r>
    </w:p>
    <w:p w:rsidR="00CC342F" w:rsidRPr="0050540D" w:rsidRDefault="00CC342F" w:rsidP="001E3E41">
      <w:pPr>
        <w:spacing w:after="0" w:line="240" w:lineRule="auto"/>
        <w:rPr>
          <w:i w:val="0"/>
        </w:rPr>
      </w:pPr>
      <w:r w:rsidRPr="0050540D">
        <w:rPr>
          <w:i w:val="0"/>
        </w:rPr>
        <w:t>Dans le triangle OBC rectangle en C, on utilise la trigonométrie :</w:t>
      </w:r>
    </w:p>
    <w:p w:rsidR="005A32D9" w:rsidRPr="0050540D" w:rsidRDefault="00CC4FCC" w:rsidP="001E3E41">
      <w:pPr>
        <w:spacing w:after="0" w:line="240" w:lineRule="auto"/>
        <w:rPr>
          <w:i w:val="0"/>
        </w:rPr>
      </w:pPr>
      <m:oMath>
        <m:func>
          <m:funcPr>
            <m:ctrlPr>
              <w:rPr>
                <w:i w:val="0"/>
              </w:rPr>
            </m:ctrlPr>
          </m:funcPr>
          <m:fName>
            <m:r>
              <m:t>tan</m:t>
            </m:r>
          </m:fName>
          <m:e>
            <m:acc>
              <m:accPr>
                <m:ctrlPr>
                  <w:rPr>
                    <w:i w:val="0"/>
                  </w:rPr>
                </m:ctrlPr>
              </m:accPr>
              <m:e>
                <m:r>
                  <m:t>COB</m:t>
                </m:r>
              </m:e>
            </m:acc>
          </m:e>
        </m:func>
        <m:r>
          <m:t>=</m:t>
        </m:r>
        <m:f>
          <m:fPr>
            <m:ctrlPr>
              <w:rPr>
                <w:i w:val="0"/>
              </w:rPr>
            </m:ctrlPr>
          </m:fPr>
          <m:num>
            <m:r>
              <m:t>CB</m:t>
            </m:r>
          </m:num>
          <m:den>
            <m:r>
              <m:t>OC</m:t>
            </m:r>
          </m:den>
        </m:f>
      </m:oMath>
      <w:r w:rsidR="00CC342F" w:rsidRPr="0050540D">
        <w:rPr>
          <w:rFonts w:eastAsiaTheme="minorEastAsia"/>
          <w:i w:val="0"/>
        </w:rPr>
        <w:t xml:space="preserve"> </w:t>
      </w:r>
      <w:proofErr w:type="gramStart"/>
      <w:r w:rsidR="00CC342F" w:rsidRPr="0050540D">
        <w:rPr>
          <w:rFonts w:eastAsiaTheme="minorEastAsia"/>
          <w:i w:val="0"/>
        </w:rPr>
        <w:t>soit</w:t>
      </w:r>
      <w:proofErr w:type="gramEnd"/>
      <w:r w:rsidR="00CC342F" w:rsidRPr="0050540D">
        <w:rPr>
          <w:rFonts w:eastAsiaTheme="minorEastAsia"/>
          <w:i w:val="0"/>
        </w:rPr>
        <w:t xml:space="preserve"> CB=OC</w:t>
      </w:r>
      <m:oMath>
        <m:r>
          <w:rPr>
            <w:rFonts w:eastAsiaTheme="minorEastAsia"/>
          </w:rPr>
          <m:t>×</m:t>
        </m:r>
        <m:func>
          <m:funcPr>
            <m:ctrlPr>
              <w:rPr>
                <w:i w:val="0"/>
              </w:rPr>
            </m:ctrlPr>
          </m:funcPr>
          <m:fName>
            <m:r>
              <m:t>tan</m:t>
            </m:r>
          </m:fName>
          <m:e>
            <m:acc>
              <m:accPr>
                <m:ctrlPr>
                  <w:rPr>
                    <w:i w:val="0"/>
                  </w:rPr>
                </m:ctrlPr>
              </m:accPr>
              <m:e>
                <m:r>
                  <m:t>COB</m:t>
                </m:r>
              </m:e>
            </m:acc>
          </m:e>
        </m:func>
      </m:oMath>
      <w:r w:rsidR="00CC342F" w:rsidRPr="0050540D">
        <w:rPr>
          <w:rFonts w:eastAsiaTheme="minorEastAsia"/>
          <w:i w:val="0"/>
        </w:rPr>
        <w:t>=5</w:t>
      </w:r>
      <m:oMath>
        <m:r>
          <w:rPr>
            <w:rFonts w:eastAsiaTheme="minorEastAsia"/>
          </w:rPr>
          <m:t>×</m:t>
        </m:r>
        <m:func>
          <m:funcPr>
            <m:ctrlPr>
              <w:rPr>
                <w:i w:val="0"/>
              </w:rPr>
            </m:ctrlPr>
          </m:funcPr>
          <m:fName>
            <m:r>
              <m:t>tan</m:t>
            </m:r>
          </m:fName>
          <m:e>
            <m:r>
              <m:t>35°</m:t>
            </m:r>
          </m:e>
        </m:func>
      </m:oMath>
    </w:p>
    <w:p w:rsidR="00CC342F" w:rsidRPr="0050540D" w:rsidRDefault="00CC342F" w:rsidP="001E3E41">
      <w:pPr>
        <w:spacing w:after="0" w:line="240" w:lineRule="auto"/>
        <w:rPr>
          <w:i w:val="0"/>
        </w:rPr>
      </w:pPr>
      <w:r w:rsidRPr="0050540D">
        <w:rPr>
          <w:i w:val="0"/>
        </w:rPr>
        <w:t>Dans le triangle OAC rectangle en C, on utilise la trigonométrie :</w:t>
      </w:r>
    </w:p>
    <w:p w:rsidR="00CC342F" w:rsidRPr="0050540D" w:rsidRDefault="00CC4FCC" w:rsidP="001E3E41">
      <w:pPr>
        <w:spacing w:after="0" w:line="240" w:lineRule="auto"/>
        <w:rPr>
          <w:i w:val="0"/>
        </w:rPr>
      </w:pPr>
      <m:oMath>
        <m:func>
          <m:funcPr>
            <m:ctrlPr>
              <w:rPr>
                <w:i w:val="0"/>
              </w:rPr>
            </m:ctrlPr>
          </m:funcPr>
          <m:fName>
            <m:r>
              <m:t>tan</m:t>
            </m:r>
          </m:fName>
          <m:e>
            <m:acc>
              <m:accPr>
                <m:ctrlPr>
                  <w:rPr>
                    <w:i w:val="0"/>
                  </w:rPr>
                </m:ctrlPr>
              </m:accPr>
              <m:e>
                <m:r>
                  <m:t>AOB</m:t>
                </m:r>
              </m:e>
            </m:acc>
          </m:e>
        </m:func>
        <m:r>
          <m:t>=</m:t>
        </m:r>
        <m:f>
          <m:fPr>
            <m:ctrlPr>
              <w:rPr>
                <w:i w:val="0"/>
              </w:rPr>
            </m:ctrlPr>
          </m:fPr>
          <m:num>
            <m:r>
              <m:t>CA</m:t>
            </m:r>
          </m:num>
          <m:den>
            <m:r>
              <m:t>OC</m:t>
            </m:r>
          </m:den>
        </m:f>
      </m:oMath>
      <w:r w:rsidR="00CC342F" w:rsidRPr="0050540D">
        <w:rPr>
          <w:rFonts w:eastAsiaTheme="minorEastAsia"/>
          <w:i w:val="0"/>
        </w:rPr>
        <w:t xml:space="preserve"> </w:t>
      </w:r>
      <w:proofErr w:type="gramStart"/>
      <w:r w:rsidR="00CC342F" w:rsidRPr="0050540D">
        <w:rPr>
          <w:rFonts w:eastAsiaTheme="minorEastAsia"/>
          <w:i w:val="0"/>
        </w:rPr>
        <w:t>soit</w:t>
      </w:r>
      <w:proofErr w:type="gramEnd"/>
      <w:r w:rsidR="00CC342F" w:rsidRPr="0050540D">
        <w:rPr>
          <w:rFonts w:eastAsiaTheme="minorEastAsia"/>
          <w:i w:val="0"/>
        </w:rPr>
        <w:t xml:space="preserve"> CA=OC</w:t>
      </w:r>
      <m:oMath>
        <m:r>
          <w:rPr>
            <w:rFonts w:eastAsiaTheme="minorEastAsia"/>
          </w:rPr>
          <m:t>×</m:t>
        </m:r>
        <m:func>
          <m:funcPr>
            <m:ctrlPr>
              <w:rPr>
                <w:i w:val="0"/>
              </w:rPr>
            </m:ctrlPr>
          </m:funcPr>
          <m:fName>
            <m:r>
              <m:t>tan</m:t>
            </m:r>
          </m:fName>
          <m:e>
            <m:acc>
              <m:accPr>
                <m:ctrlPr>
                  <w:rPr>
                    <w:i w:val="0"/>
                  </w:rPr>
                </m:ctrlPr>
              </m:accPr>
              <m:e>
                <m:r>
                  <m:t>AOB</m:t>
                </m:r>
              </m:e>
            </m:acc>
          </m:e>
        </m:func>
      </m:oMath>
      <w:r w:rsidR="00CC342F" w:rsidRPr="0050540D">
        <w:rPr>
          <w:rFonts w:eastAsiaTheme="minorEastAsia"/>
          <w:i w:val="0"/>
        </w:rPr>
        <w:t>=5</w:t>
      </w:r>
      <m:oMath>
        <m:r>
          <w:rPr>
            <w:rFonts w:eastAsiaTheme="minorEastAsia"/>
          </w:rPr>
          <m:t>×</m:t>
        </m:r>
        <m:func>
          <m:funcPr>
            <m:ctrlPr>
              <w:rPr>
                <w:i w:val="0"/>
              </w:rPr>
            </m:ctrlPr>
          </m:funcPr>
          <m:fName>
            <m:r>
              <m:t>tan</m:t>
            </m:r>
          </m:fName>
          <m:e>
            <m:r>
              <m:t>50°</m:t>
            </m:r>
          </m:e>
        </m:func>
      </m:oMath>
    </w:p>
    <w:p w:rsidR="00687AF0" w:rsidRPr="0050540D" w:rsidRDefault="00CC342F" w:rsidP="001E3E41">
      <w:pPr>
        <w:spacing w:after="0" w:line="240" w:lineRule="auto"/>
        <w:rPr>
          <w:i w:val="0"/>
          <w:lang w:val="en-US"/>
        </w:rPr>
      </w:pPr>
      <w:r w:rsidRPr="0050540D">
        <w:rPr>
          <w:i w:val="0"/>
          <w:lang w:val="en-US"/>
        </w:rPr>
        <w:t>AB=AC-BC=</w:t>
      </w:r>
      <w:r w:rsidRPr="0050540D">
        <w:rPr>
          <w:rFonts w:eastAsiaTheme="minorEastAsia"/>
          <w:i w:val="0"/>
          <w:lang w:val="en-US"/>
        </w:rPr>
        <w:t>5</w:t>
      </w:r>
      <m:oMath>
        <m:r>
          <w:rPr>
            <w:rFonts w:eastAsiaTheme="minorEastAsia"/>
            <w:lang w:val="en-US"/>
          </w:rPr>
          <m:t>×</m:t>
        </m:r>
        <m:func>
          <m:funcPr>
            <m:ctrlPr>
              <w:rPr>
                <w:i w:val="0"/>
              </w:rPr>
            </m:ctrlPr>
          </m:funcPr>
          <m:fName>
            <m:r>
              <w:rPr>
                <w:lang w:val="en-US"/>
              </w:rPr>
              <m:t>tan</m:t>
            </m:r>
          </m:fName>
          <m:e>
            <m:r>
              <w:rPr>
                <w:lang w:val="en-US"/>
              </w:rPr>
              <m:t>50°</m:t>
            </m:r>
          </m:e>
        </m:func>
        <m:r>
          <w:rPr>
            <w:lang w:val="en-US"/>
          </w:rPr>
          <m:t>-</m:t>
        </m:r>
      </m:oMath>
      <w:r w:rsidRPr="0050540D">
        <w:rPr>
          <w:rFonts w:eastAsiaTheme="minorEastAsia"/>
          <w:i w:val="0"/>
          <w:lang w:val="en-US"/>
        </w:rPr>
        <w:t>5</w:t>
      </w:r>
      <m:oMath>
        <m:r>
          <w:rPr>
            <w:rFonts w:eastAsiaTheme="minorEastAsia"/>
            <w:lang w:val="en-US"/>
          </w:rPr>
          <m:t>×</m:t>
        </m:r>
        <m:func>
          <m:funcPr>
            <m:ctrlPr>
              <w:rPr>
                <w:i w:val="0"/>
              </w:rPr>
            </m:ctrlPr>
          </m:funcPr>
          <m:fName>
            <m:r>
              <w:rPr>
                <w:lang w:val="en-US"/>
              </w:rPr>
              <m:t>tan</m:t>
            </m:r>
          </m:fName>
          <m:e>
            <m:r>
              <w:rPr>
                <w:lang w:val="en-US"/>
              </w:rPr>
              <m:t>35°</m:t>
            </m:r>
          </m:e>
        </m:func>
        <m:r>
          <w:rPr>
            <w:rFonts w:eastAsiaTheme="minorEastAsia"/>
            <w:lang w:val="en-US"/>
          </w:rPr>
          <m:t>≃</m:t>
        </m:r>
      </m:oMath>
      <w:r w:rsidR="00923CCE" w:rsidRPr="0050540D">
        <w:rPr>
          <w:rFonts w:eastAsiaTheme="minorEastAsia"/>
          <w:i w:val="0"/>
          <w:lang w:val="en-US"/>
        </w:rPr>
        <w:t>2</w:t>
      </w:r>
      <w:proofErr w:type="gramStart"/>
      <w:r w:rsidR="00923CCE" w:rsidRPr="0050540D">
        <w:rPr>
          <w:rFonts w:eastAsiaTheme="minorEastAsia"/>
          <w:i w:val="0"/>
          <w:lang w:val="en-US"/>
        </w:rPr>
        <w:t>,46</w:t>
      </w:r>
      <w:proofErr w:type="gramEnd"/>
    </w:p>
    <w:p w:rsidR="00687AF0" w:rsidRPr="0050540D" w:rsidRDefault="00687AF0" w:rsidP="001E3E41">
      <w:pPr>
        <w:spacing w:after="0" w:line="240" w:lineRule="auto"/>
        <w:rPr>
          <w:i w:val="0"/>
          <w:lang w:val="en-US"/>
        </w:rPr>
      </w:pPr>
    </w:p>
    <w:p w:rsidR="00923CCE" w:rsidRPr="00FC513A" w:rsidRDefault="00923CCE" w:rsidP="001E3E41">
      <w:pPr>
        <w:spacing w:after="0" w:line="240" w:lineRule="auto"/>
        <w:rPr>
          <w:b/>
          <w:i w:val="0"/>
        </w:rPr>
      </w:pPr>
      <w:r w:rsidRPr="00FC513A">
        <w:rPr>
          <w:b/>
          <w:i w:val="0"/>
        </w:rPr>
        <w:t>Exercice 4 :</w:t>
      </w:r>
    </w:p>
    <w:p w:rsidR="00923CCE" w:rsidRPr="0050540D" w:rsidRDefault="00B71E58" w:rsidP="001E3E41">
      <w:pPr>
        <w:spacing w:after="0" w:line="240" w:lineRule="auto"/>
        <w:rPr>
          <w:i w:val="0"/>
        </w:rPr>
      </w:pPr>
      <w:r w:rsidRPr="0050540D">
        <w:rPr>
          <w:i w:val="0"/>
        </w:rPr>
        <w:t xml:space="preserve">1) </w:t>
      </w:r>
      <w:r w:rsidR="00F50F3B" w:rsidRPr="0050540D">
        <w:rPr>
          <w:i w:val="0"/>
        </w:rPr>
        <w:t>(AB) et (CD) sont sécantes en O, (AC) et (BD) sont parallèles, on applique le théorème de Thalès :</w:t>
      </w:r>
    </w:p>
    <w:p w:rsidR="00F50F3B" w:rsidRPr="0050540D" w:rsidRDefault="00CC4FCC" w:rsidP="001E3E41">
      <w:pPr>
        <w:spacing w:after="0" w:line="240" w:lineRule="auto"/>
        <w:rPr>
          <w:rFonts w:eastAsiaTheme="minorEastAsia"/>
          <w:i w:val="0"/>
        </w:rPr>
      </w:pPr>
      <m:oMath>
        <m:f>
          <m:fPr>
            <m:ctrlPr>
              <w:rPr>
                <w:i w:val="0"/>
              </w:rPr>
            </m:ctrlPr>
          </m:fPr>
          <m:num>
            <m:r>
              <m:t>OA</m:t>
            </m:r>
          </m:num>
          <m:den>
            <m:r>
              <m:t>OB</m:t>
            </m:r>
          </m:den>
        </m:f>
        <m:r>
          <m:t>=</m:t>
        </m:r>
        <m:f>
          <m:fPr>
            <m:ctrlPr>
              <w:rPr>
                <w:i w:val="0"/>
              </w:rPr>
            </m:ctrlPr>
          </m:fPr>
          <m:num>
            <m:r>
              <m:t>OC</m:t>
            </m:r>
          </m:num>
          <m:den>
            <m:r>
              <m:t>OD</m:t>
            </m:r>
          </m:den>
        </m:f>
        <m:r>
          <m:t>=</m:t>
        </m:r>
        <m:f>
          <m:fPr>
            <m:ctrlPr>
              <w:rPr>
                <w:i w:val="0"/>
              </w:rPr>
            </m:ctrlPr>
          </m:fPr>
          <m:num>
            <m:r>
              <m:t>AC</m:t>
            </m:r>
          </m:num>
          <m:den>
            <m:r>
              <m:t>BD</m:t>
            </m:r>
          </m:den>
        </m:f>
      </m:oMath>
      <w:r w:rsidR="00B71E58" w:rsidRPr="0050540D">
        <w:rPr>
          <w:rFonts w:eastAsiaTheme="minorEastAsia"/>
          <w:i w:val="0"/>
        </w:rPr>
        <w:t>.</w:t>
      </w:r>
    </w:p>
    <w:p w:rsidR="00B71E58" w:rsidRPr="0050540D" w:rsidRDefault="00B71E58" w:rsidP="001E3E41">
      <w:pPr>
        <w:spacing w:after="0" w:line="240" w:lineRule="auto"/>
        <w:rPr>
          <w:i w:val="0"/>
        </w:rPr>
      </w:pPr>
      <w:r w:rsidRPr="0050540D">
        <w:rPr>
          <w:rFonts w:eastAsiaTheme="minorEastAsia"/>
          <w:i w:val="0"/>
        </w:rPr>
        <w:t xml:space="preserve">Calcul de OD : </w:t>
      </w:r>
      <m:oMath>
        <m:f>
          <m:fPr>
            <m:ctrlPr>
              <w:rPr>
                <w:i w:val="0"/>
              </w:rPr>
            </m:ctrlPr>
          </m:fPr>
          <m:num>
            <m:r>
              <m:t>OA</m:t>
            </m:r>
          </m:num>
          <m:den>
            <m:r>
              <m:t>OB</m:t>
            </m:r>
          </m:den>
        </m:f>
        <m:r>
          <m:t>=</m:t>
        </m:r>
        <m:f>
          <m:fPr>
            <m:ctrlPr>
              <w:rPr>
                <w:i w:val="0"/>
              </w:rPr>
            </m:ctrlPr>
          </m:fPr>
          <m:num>
            <m:r>
              <m:t>OC</m:t>
            </m:r>
          </m:num>
          <m:den>
            <m:r>
              <m:t>OD</m:t>
            </m:r>
          </m:den>
        </m:f>
      </m:oMath>
      <w:r w:rsidRPr="0050540D">
        <w:rPr>
          <w:rFonts w:eastAsiaTheme="minorEastAsia"/>
          <w:i w:val="0"/>
        </w:rPr>
        <w:t xml:space="preserve"> ssi OD=</w:t>
      </w:r>
      <m:oMath>
        <m:f>
          <m:fPr>
            <m:ctrlPr>
              <w:rPr>
                <w:i w:val="0"/>
              </w:rPr>
            </m:ctrlPr>
          </m:fPr>
          <m:num>
            <m:r>
              <m:t>OC</m:t>
            </m:r>
            <m:r>
              <w:rPr>
                <w:rFonts w:eastAsiaTheme="minorEastAsia"/>
              </w:rPr>
              <m:t>×OB</m:t>
            </m:r>
          </m:num>
          <m:den>
            <m:r>
              <m:t>OA</m:t>
            </m:r>
          </m:den>
        </m:f>
        <m:r>
          <m:t>=</m:t>
        </m:r>
        <m:f>
          <m:fPr>
            <m:ctrlPr>
              <w:rPr>
                <w:i w:val="0"/>
              </w:rPr>
            </m:ctrlPr>
          </m:fPr>
          <m:num>
            <m:r>
              <m:t>5</m:t>
            </m:r>
            <m:r>
              <w:rPr>
                <w:rFonts w:eastAsiaTheme="minorEastAsia"/>
              </w:rPr>
              <m:t>×9</m:t>
            </m:r>
          </m:num>
          <m:den>
            <m:r>
              <m:t>6</m:t>
            </m:r>
          </m:den>
        </m:f>
        <m:r>
          <m:t>=</m:t>
        </m:r>
        <m:f>
          <m:fPr>
            <m:ctrlPr>
              <w:rPr>
                <w:i w:val="0"/>
              </w:rPr>
            </m:ctrlPr>
          </m:fPr>
          <m:num>
            <m:r>
              <m:t>5</m:t>
            </m:r>
            <m:r>
              <w:rPr>
                <w:rFonts w:eastAsiaTheme="minorEastAsia"/>
              </w:rPr>
              <m:t>×3</m:t>
            </m:r>
          </m:num>
          <m:den>
            <m:r>
              <m:t>2</m:t>
            </m:r>
          </m:den>
        </m:f>
      </m:oMath>
      <w:r w:rsidRPr="0050540D">
        <w:rPr>
          <w:rFonts w:eastAsiaTheme="minorEastAsia"/>
          <w:i w:val="0"/>
        </w:rPr>
        <w:t>=7,5</w:t>
      </w:r>
    </w:p>
    <w:p w:rsidR="00923CCE" w:rsidRPr="0050540D" w:rsidRDefault="00B71E58" w:rsidP="001E3E41">
      <w:pPr>
        <w:spacing w:after="0" w:line="240" w:lineRule="auto"/>
        <w:rPr>
          <w:i w:val="0"/>
        </w:rPr>
      </w:pPr>
      <w:r w:rsidRPr="0050540D">
        <w:rPr>
          <w:i w:val="0"/>
        </w:rPr>
        <w:t xml:space="preserve">2) </w:t>
      </w:r>
      <w:r w:rsidR="00DC55EE" w:rsidRPr="0050540D">
        <w:rPr>
          <w:i w:val="0"/>
        </w:rPr>
        <w:t>(BH) et (GD) sont sécantes en O</w:t>
      </w:r>
      <w:r w:rsidR="00CD0569" w:rsidRPr="0050540D">
        <w:rPr>
          <w:i w:val="0"/>
        </w:rPr>
        <w:t>, B, O, H et D, O, G sont alignés dans le même ordre :</w:t>
      </w:r>
    </w:p>
    <w:p w:rsidR="00CD0569" w:rsidRPr="0050540D" w:rsidRDefault="00CC4FCC" w:rsidP="001E3E41">
      <w:pPr>
        <w:spacing w:after="0" w:line="240" w:lineRule="auto"/>
        <w:rPr>
          <w:i w:val="0"/>
        </w:rPr>
      </w:pPr>
      <m:oMath>
        <m:f>
          <m:fPr>
            <m:ctrlPr>
              <w:rPr>
                <w:i w:val="0"/>
              </w:rPr>
            </m:ctrlPr>
          </m:fPr>
          <m:num>
            <m:r>
              <m:t>OH</m:t>
            </m:r>
          </m:num>
          <m:den>
            <m:r>
              <m:t>OB</m:t>
            </m:r>
          </m:den>
        </m:f>
        <m:r>
          <m:t>=</m:t>
        </m:r>
        <m:f>
          <m:fPr>
            <m:ctrlPr>
              <w:rPr>
                <w:i w:val="0"/>
              </w:rPr>
            </m:ctrlPr>
          </m:fPr>
          <m:num>
            <m:r>
              <m:t>5,3</m:t>
            </m:r>
          </m:num>
          <m:den>
            <m:r>
              <m:t>9</m:t>
            </m:r>
          </m:den>
        </m:f>
        <m:r>
          <w:rPr>
            <w:rFonts w:eastAsiaTheme="minorEastAsia"/>
          </w:rPr>
          <m:t>≃</m:t>
        </m:r>
      </m:oMath>
      <w:r w:rsidR="00CD0569" w:rsidRPr="0050540D">
        <w:rPr>
          <w:rFonts w:eastAsiaTheme="minorEastAsia"/>
          <w:i w:val="0"/>
        </w:rPr>
        <w:t xml:space="preserve">0,59 et </w:t>
      </w:r>
      <m:oMath>
        <m:f>
          <m:fPr>
            <m:ctrlPr>
              <w:rPr>
                <w:i w:val="0"/>
              </w:rPr>
            </m:ctrlPr>
          </m:fPr>
          <m:num>
            <m:r>
              <m:t>OG</m:t>
            </m:r>
          </m:num>
          <m:den>
            <m:r>
              <m:t>OD</m:t>
            </m:r>
          </m:den>
        </m:f>
        <m:r>
          <m:t>=</m:t>
        </m:r>
        <m:f>
          <m:fPr>
            <m:ctrlPr>
              <w:rPr>
                <w:i w:val="0"/>
              </w:rPr>
            </m:ctrlPr>
          </m:fPr>
          <m:num>
            <m:r>
              <m:t>4,5</m:t>
            </m:r>
          </m:num>
          <m:den>
            <m:r>
              <m:t>7,5</m:t>
            </m:r>
          </m:den>
        </m:f>
        <m:r>
          <m:t>=</m:t>
        </m:r>
        <m:f>
          <m:fPr>
            <m:ctrlPr>
              <w:rPr>
                <w:i w:val="0"/>
              </w:rPr>
            </m:ctrlPr>
          </m:fPr>
          <m:num>
            <m:r>
              <m:t>45</m:t>
            </m:r>
          </m:num>
          <m:den>
            <m:r>
              <m:t>75</m:t>
            </m:r>
          </m:den>
        </m:f>
        <m:r>
          <m:t>=</m:t>
        </m:r>
        <m:f>
          <m:fPr>
            <m:ctrlPr>
              <w:rPr>
                <w:i w:val="0"/>
              </w:rPr>
            </m:ctrlPr>
          </m:fPr>
          <m:num>
            <m:r>
              <m:t>9</m:t>
            </m:r>
          </m:num>
          <m:den>
            <m:r>
              <m:t>15</m:t>
            </m:r>
          </m:den>
        </m:f>
        <m:r>
          <m:t>=</m:t>
        </m:r>
        <m:f>
          <m:fPr>
            <m:ctrlPr>
              <w:rPr>
                <w:i w:val="0"/>
              </w:rPr>
            </m:ctrlPr>
          </m:fPr>
          <m:num>
            <m:r>
              <m:t>3</m:t>
            </m:r>
          </m:num>
          <m:den>
            <m:r>
              <m:t>5</m:t>
            </m:r>
          </m:den>
        </m:f>
      </m:oMath>
      <w:r w:rsidR="00CD0569" w:rsidRPr="0050540D">
        <w:rPr>
          <w:rFonts w:eastAsiaTheme="minorEastAsia"/>
          <w:i w:val="0"/>
        </w:rPr>
        <w:t>=0,6</w:t>
      </w:r>
    </w:p>
    <w:p w:rsidR="00B71E58" w:rsidRPr="0050540D" w:rsidRDefault="00CD0569" w:rsidP="001E3E41">
      <w:pPr>
        <w:spacing w:after="0" w:line="240" w:lineRule="auto"/>
        <w:rPr>
          <w:i w:val="0"/>
        </w:rPr>
      </w:pPr>
      <w:r w:rsidRPr="0050540D">
        <w:rPr>
          <w:i w:val="0"/>
        </w:rPr>
        <w:t xml:space="preserve">Les quotients ne sont pas égaux, </w:t>
      </w:r>
      <w:r w:rsidR="002D128D" w:rsidRPr="0050540D">
        <w:rPr>
          <w:i w:val="0"/>
        </w:rPr>
        <w:t>le</w:t>
      </w:r>
      <w:r w:rsidRPr="0050540D">
        <w:rPr>
          <w:i w:val="0"/>
        </w:rPr>
        <w:t xml:space="preserve"> théorème de Thalès</w:t>
      </w:r>
      <w:r w:rsidR="002D128D" w:rsidRPr="0050540D">
        <w:rPr>
          <w:i w:val="0"/>
        </w:rPr>
        <w:t xml:space="preserve"> n’est pas vérifié</w:t>
      </w:r>
      <w:r w:rsidRPr="0050540D">
        <w:rPr>
          <w:i w:val="0"/>
        </w:rPr>
        <w:t>, les droites (GH) et (BD) ne sont pas parallèles.</w:t>
      </w:r>
    </w:p>
    <w:p w:rsidR="00742849" w:rsidRPr="0050540D" w:rsidRDefault="00742849" w:rsidP="001E3E41">
      <w:pPr>
        <w:spacing w:after="0" w:line="240" w:lineRule="auto"/>
        <w:rPr>
          <w:i w:val="0"/>
        </w:rPr>
      </w:pPr>
    </w:p>
    <w:p w:rsidR="00F068A9" w:rsidRPr="00FC513A" w:rsidRDefault="00F068A9" w:rsidP="001E3E41">
      <w:pPr>
        <w:spacing w:after="0" w:line="240" w:lineRule="auto"/>
        <w:rPr>
          <w:b/>
          <w:i w:val="0"/>
        </w:rPr>
      </w:pPr>
      <w:r w:rsidRPr="00FC513A">
        <w:rPr>
          <w:b/>
          <w:i w:val="0"/>
        </w:rPr>
        <w:t>Exercice 5 :</w:t>
      </w:r>
    </w:p>
    <w:p w:rsidR="00F068A9" w:rsidRPr="0050540D" w:rsidRDefault="00E01AA2" w:rsidP="001E3E41">
      <w:pPr>
        <w:spacing w:after="0" w:line="240" w:lineRule="auto"/>
        <w:rPr>
          <w:i w:val="0"/>
        </w:rPr>
      </w:pPr>
      <w:r w:rsidRPr="0050540D">
        <w:rPr>
          <w:i w:val="0"/>
        </w:rPr>
        <w:t>1) Dans le triangle ABS rectangle en B, on applique le théorème de Pythagore :</w:t>
      </w:r>
    </w:p>
    <w:p w:rsidR="00E01AA2" w:rsidRPr="0050540D" w:rsidRDefault="00E01AA2" w:rsidP="001E3E41">
      <w:pPr>
        <w:spacing w:after="0" w:line="240" w:lineRule="auto"/>
        <w:rPr>
          <w:i w:val="0"/>
          <w:lang w:val="en-US"/>
        </w:rPr>
      </w:pPr>
      <w:r w:rsidRPr="0050540D">
        <w:rPr>
          <w:i w:val="0"/>
          <w:lang w:val="en-US"/>
        </w:rPr>
        <w:t>AS²=AB²+SB²=2</w:t>
      </w:r>
      <w:proofErr w:type="gramStart"/>
      <w:r w:rsidRPr="0050540D">
        <w:rPr>
          <w:i w:val="0"/>
          <w:lang w:val="en-US"/>
        </w:rPr>
        <w:t>,5²</w:t>
      </w:r>
      <w:proofErr w:type="gramEnd"/>
      <w:r w:rsidRPr="0050540D">
        <w:rPr>
          <w:i w:val="0"/>
          <w:lang w:val="en-US"/>
        </w:rPr>
        <w:t>+6²=6,25+36=42,25 donc AS=6,5</w:t>
      </w:r>
    </w:p>
    <w:p w:rsidR="00E01AA2" w:rsidRPr="0050540D" w:rsidRDefault="00E01AA2" w:rsidP="001E3E41">
      <w:pPr>
        <w:spacing w:after="0" w:line="240" w:lineRule="auto"/>
        <w:rPr>
          <w:i w:val="0"/>
          <w:lang w:val="en-US"/>
        </w:rPr>
      </w:pPr>
      <w:r w:rsidRPr="0050540D">
        <w:rPr>
          <w:i w:val="0"/>
          <w:lang w:val="en-US"/>
        </w:rPr>
        <w:t xml:space="preserve">2) </w:t>
      </w:r>
      <w:r w:rsidR="00740E76" w:rsidRPr="0050540D">
        <w:rPr>
          <w:i w:val="0"/>
          <w:lang w:val="en-US"/>
        </w:rPr>
        <w:t>SN=SB-NB=6-1</w:t>
      </w:r>
      <w:proofErr w:type="gramStart"/>
      <w:r w:rsidR="00740E76" w:rsidRPr="0050540D">
        <w:rPr>
          <w:i w:val="0"/>
          <w:lang w:val="en-US"/>
        </w:rPr>
        <w:t>,8</w:t>
      </w:r>
      <w:proofErr w:type="gramEnd"/>
      <w:r w:rsidR="00740E76" w:rsidRPr="0050540D">
        <w:rPr>
          <w:i w:val="0"/>
          <w:lang w:val="en-US"/>
        </w:rPr>
        <w:t>=4,2 et SM=AS-AM=6,5-1,95=4,55</w:t>
      </w:r>
    </w:p>
    <w:p w:rsidR="002D128D" w:rsidRPr="0050540D" w:rsidRDefault="002D128D" w:rsidP="001E3E41">
      <w:pPr>
        <w:spacing w:after="0" w:line="240" w:lineRule="auto"/>
        <w:rPr>
          <w:i w:val="0"/>
        </w:rPr>
      </w:pPr>
      <w:r w:rsidRPr="0050540D">
        <w:rPr>
          <w:i w:val="0"/>
        </w:rPr>
        <w:t>3) (MA) et (NB) sont sécantes en S, S, M, A et S, N, B sont alignés dans le même ordre :</w:t>
      </w:r>
    </w:p>
    <w:p w:rsidR="002D128D" w:rsidRPr="0050540D" w:rsidRDefault="00CC4FCC" w:rsidP="001E3E41">
      <w:pPr>
        <w:spacing w:after="0" w:line="240" w:lineRule="auto"/>
        <w:rPr>
          <w:i w:val="0"/>
        </w:rPr>
      </w:pPr>
      <m:oMath>
        <m:f>
          <m:fPr>
            <m:ctrlPr>
              <w:rPr>
                <w:i w:val="0"/>
              </w:rPr>
            </m:ctrlPr>
          </m:fPr>
          <m:num>
            <m:r>
              <m:t>SM</m:t>
            </m:r>
          </m:num>
          <m:den>
            <m:r>
              <m:t>SA</m:t>
            </m:r>
          </m:den>
        </m:f>
        <m:r>
          <m:t>=</m:t>
        </m:r>
        <m:f>
          <m:fPr>
            <m:ctrlPr>
              <w:rPr>
                <w:i w:val="0"/>
              </w:rPr>
            </m:ctrlPr>
          </m:fPr>
          <m:num>
            <m:r>
              <m:t>4,55</m:t>
            </m:r>
          </m:num>
          <m:den>
            <m:r>
              <m:t>6,5</m:t>
            </m:r>
          </m:den>
        </m:f>
        <m:r>
          <w:rPr>
            <w:rFonts w:eastAsiaTheme="minorEastAsia"/>
          </w:rPr>
          <m:t>=</m:t>
        </m:r>
        <m:f>
          <m:fPr>
            <m:ctrlPr>
              <w:rPr>
                <w:i w:val="0"/>
              </w:rPr>
            </m:ctrlPr>
          </m:fPr>
          <m:num>
            <m:r>
              <m:t>455</m:t>
            </m:r>
          </m:num>
          <m:den>
            <m:r>
              <m:t>650</m:t>
            </m:r>
          </m:den>
        </m:f>
        <m:r>
          <w:rPr>
            <w:rFonts w:eastAsiaTheme="minorEastAsia"/>
          </w:rPr>
          <m:t>=</m:t>
        </m:r>
        <m:f>
          <m:fPr>
            <m:ctrlPr>
              <w:rPr>
                <w:i w:val="0"/>
              </w:rPr>
            </m:ctrlPr>
          </m:fPr>
          <m:num>
            <m:r>
              <m:t>91</m:t>
            </m:r>
          </m:num>
          <m:den>
            <m:r>
              <m:t>130</m:t>
            </m:r>
          </m:den>
        </m:f>
        <m:r>
          <w:rPr>
            <w:rFonts w:eastAsiaTheme="minorEastAsia"/>
          </w:rPr>
          <m:t>=</m:t>
        </m:r>
        <m:f>
          <m:fPr>
            <m:ctrlPr>
              <w:rPr>
                <w:i w:val="0"/>
              </w:rPr>
            </m:ctrlPr>
          </m:fPr>
          <m:num>
            <m:r>
              <m:t>7</m:t>
            </m:r>
          </m:num>
          <m:den>
            <m:r>
              <m:t>10</m:t>
            </m:r>
          </m:den>
        </m:f>
      </m:oMath>
      <w:r w:rsidR="002D128D" w:rsidRPr="0050540D">
        <w:rPr>
          <w:rFonts w:eastAsiaTheme="minorEastAsia"/>
          <w:i w:val="0"/>
        </w:rPr>
        <w:t xml:space="preserve"> </w:t>
      </w:r>
      <w:proofErr w:type="gramStart"/>
      <w:r w:rsidR="002D128D" w:rsidRPr="0050540D">
        <w:rPr>
          <w:rFonts w:eastAsiaTheme="minorEastAsia"/>
          <w:i w:val="0"/>
        </w:rPr>
        <w:t>et</w:t>
      </w:r>
      <w:proofErr w:type="gramEnd"/>
      <w:r w:rsidR="002D128D" w:rsidRPr="0050540D">
        <w:rPr>
          <w:rFonts w:eastAsiaTheme="minorEastAsia"/>
          <w:i w:val="0"/>
        </w:rPr>
        <w:t xml:space="preserve"> </w:t>
      </w:r>
      <m:oMath>
        <m:f>
          <m:fPr>
            <m:ctrlPr>
              <w:rPr>
                <w:i w:val="0"/>
              </w:rPr>
            </m:ctrlPr>
          </m:fPr>
          <m:num>
            <m:r>
              <m:t>SN</m:t>
            </m:r>
          </m:num>
          <m:den>
            <m:r>
              <m:t>SB</m:t>
            </m:r>
          </m:den>
        </m:f>
        <m:r>
          <m:t>=</m:t>
        </m:r>
        <m:f>
          <m:fPr>
            <m:ctrlPr>
              <w:rPr>
                <w:i w:val="0"/>
              </w:rPr>
            </m:ctrlPr>
          </m:fPr>
          <m:num>
            <m:r>
              <m:t>4,2</m:t>
            </m:r>
          </m:num>
          <m:den>
            <m:r>
              <m:t>6</m:t>
            </m:r>
          </m:den>
        </m:f>
        <m:r>
          <m:t>=</m:t>
        </m:r>
        <m:f>
          <m:fPr>
            <m:ctrlPr>
              <w:rPr>
                <w:i w:val="0"/>
              </w:rPr>
            </m:ctrlPr>
          </m:fPr>
          <m:num>
            <m:r>
              <m:t>42</m:t>
            </m:r>
          </m:num>
          <m:den>
            <m:r>
              <m:t>60</m:t>
            </m:r>
          </m:den>
        </m:f>
        <m:r>
          <m:t>=</m:t>
        </m:r>
        <m:f>
          <m:fPr>
            <m:ctrlPr>
              <w:rPr>
                <w:i w:val="0"/>
              </w:rPr>
            </m:ctrlPr>
          </m:fPr>
          <m:num>
            <m:r>
              <m:t>7</m:t>
            </m:r>
          </m:num>
          <m:den>
            <m:r>
              <m:t>10</m:t>
            </m:r>
          </m:den>
        </m:f>
      </m:oMath>
    </w:p>
    <w:p w:rsidR="002D128D" w:rsidRPr="0050540D" w:rsidRDefault="002D128D" w:rsidP="001E3E41">
      <w:pPr>
        <w:spacing w:after="0" w:line="240" w:lineRule="auto"/>
        <w:rPr>
          <w:i w:val="0"/>
        </w:rPr>
      </w:pPr>
      <w:r w:rsidRPr="0050540D">
        <w:rPr>
          <w:i w:val="0"/>
        </w:rPr>
        <w:t>Les quotients sont égaux, d’après la réciproque du théorème de Thalès, les droites (MN) et (AB) sont parallèles.</w:t>
      </w:r>
    </w:p>
    <w:p w:rsidR="00F068A9" w:rsidRPr="0050540D" w:rsidRDefault="00F068A9" w:rsidP="001E3E41">
      <w:pPr>
        <w:spacing w:after="0" w:line="240" w:lineRule="auto"/>
        <w:rPr>
          <w:i w:val="0"/>
        </w:rPr>
      </w:pPr>
    </w:p>
    <w:p w:rsidR="002D128D" w:rsidRPr="00FC513A" w:rsidRDefault="00602880" w:rsidP="001E3E41">
      <w:pPr>
        <w:spacing w:after="0" w:line="240" w:lineRule="auto"/>
        <w:rPr>
          <w:b/>
          <w:i w:val="0"/>
        </w:rPr>
      </w:pPr>
      <w:r w:rsidRPr="00FC513A">
        <w:rPr>
          <w:b/>
          <w:i w:val="0"/>
        </w:rPr>
        <w:t>Exercice 6 :</w:t>
      </w:r>
    </w:p>
    <w:p w:rsidR="00602880" w:rsidRPr="0050540D" w:rsidRDefault="0079766B" w:rsidP="001E3E41">
      <w:pPr>
        <w:spacing w:after="0" w:line="240" w:lineRule="auto"/>
        <w:rPr>
          <w:i w:val="0"/>
        </w:rPr>
      </w:pPr>
      <w:r w:rsidRPr="0050540D">
        <w:rPr>
          <w:i w:val="0"/>
        </w:rPr>
        <w:t>MN</w:t>
      </w:r>
      <m:oMath>
        <m:r>
          <w:rPr>
            <w:rFonts w:eastAsiaTheme="minorEastAsia"/>
          </w:rPr>
          <m:t>≃</m:t>
        </m:r>
      </m:oMath>
      <w:r w:rsidRPr="0050540D">
        <w:rPr>
          <w:rFonts w:eastAsiaTheme="minorEastAsia"/>
          <w:i w:val="0"/>
        </w:rPr>
        <w:t>1,58, NP</w:t>
      </w:r>
      <m:oMath>
        <m:r>
          <w:rPr>
            <w:rFonts w:eastAsiaTheme="minorEastAsia"/>
          </w:rPr>
          <m:t>≃</m:t>
        </m:r>
      </m:oMath>
      <w:r w:rsidRPr="0050540D">
        <w:rPr>
          <w:rFonts w:eastAsiaTheme="minorEastAsia"/>
          <w:i w:val="0"/>
        </w:rPr>
        <w:t>22,47 et MP</w:t>
      </w:r>
      <m:oMath>
        <m:r>
          <w:rPr>
            <w:rFonts w:eastAsiaTheme="minorEastAsia"/>
          </w:rPr>
          <m:t>≃</m:t>
        </m:r>
      </m:oMath>
      <w:r w:rsidRPr="0050540D">
        <w:rPr>
          <w:rFonts w:eastAsiaTheme="minorEastAsia"/>
          <w:i w:val="0"/>
        </w:rPr>
        <w:t>22,53</w:t>
      </w:r>
    </w:p>
    <w:p w:rsidR="002D128D" w:rsidRPr="0050540D" w:rsidRDefault="0079766B" w:rsidP="001E3E41">
      <w:pPr>
        <w:spacing w:after="0" w:line="240" w:lineRule="auto"/>
        <w:rPr>
          <w:i w:val="0"/>
        </w:rPr>
      </w:pPr>
      <w:r w:rsidRPr="0050540D">
        <w:rPr>
          <w:i w:val="0"/>
        </w:rPr>
        <w:t>Si le triangle est rectangle [MP] sera l’hypoténuse.</w:t>
      </w:r>
    </w:p>
    <w:p w:rsidR="0079766B" w:rsidRPr="0050540D" w:rsidRDefault="0079766B" w:rsidP="001E3E41">
      <w:pPr>
        <w:spacing w:after="0" w:line="240" w:lineRule="auto"/>
        <w:rPr>
          <w:i w:val="0"/>
          <w:lang w:val="en-US"/>
        </w:rPr>
      </w:pPr>
      <w:r w:rsidRPr="0050540D">
        <w:rPr>
          <w:i w:val="0"/>
          <w:lang w:val="en-US"/>
        </w:rPr>
        <w:t>MN²+NP²=</w:t>
      </w:r>
      <m:oMath>
        <m:sSup>
          <m:sSupPr>
            <m:ctrlPr>
              <w:rPr>
                <w:i w:val="0"/>
              </w:rPr>
            </m:ctrlPr>
          </m:sSupPr>
          <m:e>
            <m:d>
              <m:dPr>
                <m:ctrlPr>
                  <w:rPr>
                    <w:i w:val="0"/>
                  </w:rPr>
                </m:ctrlPr>
              </m:dPr>
              <m:e>
                <m:r>
                  <w:rPr>
                    <w:lang w:val="en-US"/>
                  </w:rPr>
                  <m:t>15-6</m:t>
                </m:r>
                <m:rad>
                  <m:radPr>
                    <m:degHide m:val="1"/>
                    <m:ctrlPr>
                      <w:rPr>
                        <w:i w:val="0"/>
                      </w:rPr>
                    </m:ctrlPr>
                  </m:radPr>
                  <m:deg/>
                  <m:e>
                    <m:r>
                      <w:rPr>
                        <w:lang w:val="en-US"/>
                      </w:rPr>
                      <m:t>5</m:t>
                    </m:r>
                  </m:e>
                </m:rad>
              </m:e>
            </m:d>
          </m:e>
          <m:sup>
            <m:r>
              <w:rPr>
                <w:lang w:val="en-US"/>
              </w:rPr>
              <m:t>2</m:t>
            </m:r>
          </m:sup>
        </m:sSup>
        <m:r>
          <w:rPr>
            <w:lang w:val="en-US"/>
          </w:rPr>
          <m:t>+</m:t>
        </m:r>
        <m:sSup>
          <m:sSupPr>
            <m:ctrlPr>
              <w:rPr>
                <w:i w:val="0"/>
              </w:rPr>
            </m:ctrlPr>
          </m:sSupPr>
          <m:e>
            <m:d>
              <m:dPr>
                <m:ctrlPr>
                  <w:rPr>
                    <w:i w:val="0"/>
                  </w:rPr>
                </m:ctrlPr>
              </m:dPr>
              <m:e>
                <m:r>
                  <w:rPr>
                    <w:lang w:val="en-US"/>
                  </w:rPr>
                  <m:t>18+2</m:t>
                </m:r>
                <m:rad>
                  <m:radPr>
                    <m:degHide m:val="1"/>
                    <m:ctrlPr>
                      <w:rPr>
                        <w:i w:val="0"/>
                      </w:rPr>
                    </m:ctrlPr>
                  </m:radPr>
                  <m:deg/>
                  <m:e>
                    <m:r>
                      <w:rPr>
                        <w:lang w:val="en-US"/>
                      </w:rPr>
                      <m:t>5</m:t>
                    </m:r>
                  </m:e>
                </m:rad>
              </m:e>
            </m:d>
          </m:e>
          <m:sup>
            <m:r>
              <w:rPr>
                <w:lang w:val="en-US"/>
              </w:rPr>
              <m:t>2</m:t>
            </m:r>
          </m:sup>
        </m:sSup>
        <m:r>
          <w:rPr>
            <w:lang w:val="en-US"/>
          </w:rPr>
          <m:t>=225-180</m:t>
        </m:r>
        <m:rad>
          <m:radPr>
            <m:degHide m:val="1"/>
            <m:ctrlPr>
              <w:rPr>
                <w:i w:val="0"/>
              </w:rPr>
            </m:ctrlPr>
          </m:radPr>
          <m:deg/>
          <m:e>
            <m:r>
              <w:rPr>
                <w:lang w:val="en-US"/>
              </w:rPr>
              <m:t>5</m:t>
            </m:r>
          </m:e>
        </m:rad>
        <m:r>
          <w:rPr>
            <w:lang w:val="en-US"/>
          </w:rPr>
          <m:t>+180+324+72</m:t>
        </m:r>
        <m:rad>
          <m:radPr>
            <m:degHide m:val="1"/>
            <m:ctrlPr>
              <w:rPr>
                <w:i w:val="0"/>
              </w:rPr>
            </m:ctrlPr>
          </m:radPr>
          <m:deg/>
          <m:e>
            <m:r>
              <w:rPr>
                <w:lang w:val="en-US"/>
              </w:rPr>
              <m:t>5</m:t>
            </m:r>
          </m:e>
        </m:rad>
        <m:r>
          <w:rPr>
            <w:rFonts w:eastAsiaTheme="minorEastAsia"/>
            <w:lang w:val="en-US"/>
          </w:rPr>
          <m:t>+20=749-108</m:t>
        </m:r>
        <m:rad>
          <m:radPr>
            <m:degHide m:val="1"/>
            <m:ctrlPr>
              <w:rPr>
                <w:i w:val="0"/>
              </w:rPr>
            </m:ctrlPr>
          </m:radPr>
          <m:deg/>
          <m:e>
            <m:r>
              <w:rPr>
                <w:lang w:val="en-US"/>
              </w:rPr>
              <m:t>5</m:t>
            </m:r>
          </m:e>
        </m:rad>
      </m:oMath>
    </w:p>
    <w:p w:rsidR="002D128D" w:rsidRPr="0050540D" w:rsidRDefault="00A776AD" w:rsidP="001E3E41">
      <w:pPr>
        <w:spacing w:after="0" w:line="240" w:lineRule="auto"/>
        <w:rPr>
          <w:rFonts w:eastAsiaTheme="minorEastAsia"/>
          <w:i w:val="0"/>
          <w:lang w:val="en-US"/>
        </w:rPr>
      </w:pPr>
      <w:r w:rsidRPr="0050540D">
        <w:rPr>
          <w:i w:val="0"/>
          <w:lang w:val="en-US"/>
        </w:rPr>
        <w:t>MP²=</w:t>
      </w:r>
      <m:oMath>
        <m:sSup>
          <m:sSupPr>
            <m:ctrlPr>
              <w:rPr>
                <w:i w:val="0"/>
              </w:rPr>
            </m:ctrlPr>
          </m:sSupPr>
          <m:e>
            <m:d>
              <m:dPr>
                <m:ctrlPr>
                  <w:rPr>
                    <w:i w:val="0"/>
                  </w:rPr>
                </m:ctrlPr>
              </m:dPr>
              <m:e>
                <m:r>
                  <w:rPr>
                    <w:lang w:val="en-US"/>
                  </w:rPr>
                  <m:t>27-2</m:t>
                </m:r>
                <m:rad>
                  <m:radPr>
                    <m:degHide m:val="1"/>
                    <m:ctrlPr>
                      <w:rPr>
                        <w:i w:val="0"/>
                      </w:rPr>
                    </m:ctrlPr>
                  </m:radPr>
                  <m:deg/>
                  <m:e>
                    <m:r>
                      <w:rPr>
                        <w:lang w:val="en-US"/>
                      </w:rPr>
                      <m:t>5</m:t>
                    </m:r>
                  </m:e>
                </m:rad>
              </m:e>
            </m:d>
          </m:e>
          <m:sup>
            <m:r>
              <w:rPr>
                <w:lang w:val="en-US"/>
              </w:rPr>
              <m:t>2</m:t>
            </m:r>
          </m:sup>
        </m:sSup>
        <m:r>
          <w:rPr>
            <w:lang w:val="en-US"/>
          </w:rPr>
          <m:t>=729-108</m:t>
        </m:r>
        <m:rad>
          <m:radPr>
            <m:degHide m:val="1"/>
            <m:ctrlPr>
              <w:rPr>
                <w:i w:val="0"/>
              </w:rPr>
            </m:ctrlPr>
          </m:radPr>
          <m:deg/>
          <m:e>
            <m:r>
              <w:rPr>
                <w:lang w:val="en-US"/>
              </w:rPr>
              <m:t>5</m:t>
            </m:r>
          </m:e>
        </m:rad>
        <m:r>
          <w:rPr>
            <w:lang w:val="en-US"/>
          </w:rPr>
          <m:t>+20=749-108</m:t>
        </m:r>
        <m:rad>
          <m:radPr>
            <m:degHide m:val="1"/>
            <m:ctrlPr>
              <w:rPr>
                <w:i w:val="0"/>
              </w:rPr>
            </m:ctrlPr>
          </m:radPr>
          <m:deg/>
          <m:e>
            <m:r>
              <w:rPr>
                <w:lang w:val="en-US"/>
              </w:rPr>
              <m:t>5</m:t>
            </m:r>
          </m:e>
        </m:rad>
      </m:oMath>
    </w:p>
    <w:p w:rsidR="00A776AD" w:rsidRPr="0050540D" w:rsidRDefault="00A776AD" w:rsidP="001E3E41">
      <w:pPr>
        <w:spacing w:after="0" w:line="240" w:lineRule="auto"/>
        <w:rPr>
          <w:rFonts w:eastAsiaTheme="minorEastAsia"/>
          <w:i w:val="0"/>
          <w:lang w:val="en-US"/>
        </w:rPr>
      </w:pPr>
      <w:r w:rsidRPr="0050540D">
        <w:rPr>
          <w:rFonts w:eastAsiaTheme="minorEastAsia"/>
          <w:i w:val="0"/>
          <w:lang w:val="en-US"/>
        </w:rPr>
        <w:t>MN²+NP²=MP²</w:t>
      </w:r>
    </w:p>
    <w:p w:rsidR="00A776AD" w:rsidRPr="0050540D" w:rsidRDefault="00A776AD" w:rsidP="001E3E41">
      <w:pPr>
        <w:spacing w:after="0" w:line="240" w:lineRule="auto"/>
        <w:rPr>
          <w:rFonts w:eastAsiaTheme="minorEastAsia"/>
          <w:i w:val="0"/>
        </w:rPr>
      </w:pPr>
      <w:r w:rsidRPr="0050540D">
        <w:rPr>
          <w:rFonts w:eastAsiaTheme="minorEastAsia"/>
          <w:i w:val="0"/>
        </w:rPr>
        <w:t>D’après la réciproque du théorème de Pythagore, le triangle MNP est rectangle en N.</w:t>
      </w:r>
    </w:p>
    <w:p w:rsidR="00F53D40" w:rsidRPr="0050540D" w:rsidRDefault="00F53D40" w:rsidP="001E3E41">
      <w:pPr>
        <w:spacing w:after="0" w:line="240" w:lineRule="auto"/>
        <w:rPr>
          <w:i w:val="0"/>
        </w:rPr>
      </w:pPr>
    </w:p>
    <w:sectPr w:rsidR="00F53D40" w:rsidRPr="0050540D" w:rsidSect="0050540D">
      <w:pgSz w:w="16838" w:h="11906" w:orient="landscape"/>
      <w:pgMar w:top="851" w:right="851" w:bottom="851" w:left="85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16316"/>
    <w:multiLevelType w:val="hybridMultilevel"/>
    <w:tmpl w:val="030EAB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F7D"/>
    <w:rsid w:val="00003CCB"/>
    <w:rsid w:val="00011009"/>
    <w:rsid w:val="000350DB"/>
    <w:rsid w:val="00036A9D"/>
    <w:rsid w:val="000479EB"/>
    <w:rsid w:val="00060219"/>
    <w:rsid w:val="0006373A"/>
    <w:rsid w:val="00074D7D"/>
    <w:rsid w:val="00077E81"/>
    <w:rsid w:val="00081FAF"/>
    <w:rsid w:val="0009520A"/>
    <w:rsid w:val="000A4290"/>
    <w:rsid w:val="000C37AA"/>
    <w:rsid w:val="000D5000"/>
    <w:rsid w:val="000E6FE0"/>
    <w:rsid w:val="001061C7"/>
    <w:rsid w:val="001468AB"/>
    <w:rsid w:val="00155DBC"/>
    <w:rsid w:val="00161D02"/>
    <w:rsid w:val="0019207C"/>
    <w:rsid w:val="00193907"/>
    <w:rsid w:val="001973FB"/>
    <w:rsid w:val="001C7E8C"/>
    <w:rsid w:val="001E3E41"/>
    <w:rsid w:val="001F0F7D"/>
    <w:rsid w:val="001F35B3"/>
    <w:rsid w:val="00207969"/>
    <w:rsid w:val="0022719A"/>
    <w:rsid w:val="002276AE"/>
    <w:rsid w:val="00235F43"/>
    <w:rsid w:val="00244173"/>
    <w:rsid w:val="00266A8D"/>
    <w:rsid w:val="002761A3"/>
    <w:rsid w:val="00285BB1"/>
    <w:rsid w:val="00295FF5"/>
    <w:rsid w:val="002A095B"/>
    <w:rsid w:val="002A1C36"/>
    <w:rsid w:val="002B6E20"/>
    <w:rsid w:val="002D128D"/>
    <w:rsid w:val="002D23B8"/>
    <w:rsid w:val="002D288B"/>
    <w:rsid w:val="002D677D"/>
    <w:rsid w:val="002D7DA2"/>
    <w:rsid w:val="002F0ACF"/>
    <w:rsid w:val="002F6079"/>
    <w:rsid w:val="002F7B82"/>
    <w:rsid w:val="00312527"/>
    <w:rsid w:val="00332AD7"/>
    <w:rsid w:val="00335D5E"/>
    <w:rsid w:val="0035113C"/>
    <w:rsid w:val="00355D37"/>
    <w:rsid w:val="00364F01"/>
    <w:rsid w:val="00370F3F"/>
    <w:rsid w:val="00382300"/>
    <w:rsid w:val="0038287D"/>
    <w:rsid w:val="00391D1A"/>
    <w:rsid w:val="003A1FED"/>
    <w:rsid w:val="003B1C6C"/>
    <w:rsid w:val="003B55A8"/>
    <w:rsid w:val="003E383A"/>
    <w:rsid w:val="003F67BE"/>
    <w:rsid w:val="004252AF"/>
    <w:rsid w:val="00433FE2"/>
    <w:rsid w:val="00441B17"/>
    <w:rsid w:val="0044250F"/>
    <w:rsid w:val="004832DD"/>
    <w:rsid w:val="0048389B"/>
    <w:rsid w:val="00491405"/>
    <w:rsid w:val="004C000B"/>
    <w:rsid w:val="004D00D0"/>
    <w:rsid w:val="004D3C7E"/>
    <w:rsid w:val="004E64EA"/>
    <w:rsid w:val="00504BD8"/>
    <w:rsid w:val="0050540D"/>
    <w:rsid w:val="0055047C"/>
    <w:rsid w:val="005561D0"/>
    <w:rsid w:val="0055640A"/>
    <w:rsid w:val="00556738"/>
    <w:rsid w:val="005600E5"/>
    <w:rsid w:val="00560E1D"/>
    <w:rsid w:val="005652EC"/>
    <w:rsid w:val="005A19D1"/>
    <w:rsid w:val="005A32D9"/>
    <w:rsid w:val="005A3E3C"/>
    <w:rsid w:val="005C6EAB"/>
    <w:rsid w:val="005F3DA9"/>
    <w:rsid w:val="005F6AF0"/>
    <w:rsid w:val="00601E20"/>
    <w:rsid w:val="00602880"/>
    <w:rsid w:val="00604CE9"/>
    <w:rsid w:val="006217F9"/>
    <w:rsid w:val="00625C12"/>
    <w:rsid w:val="006331D7"/>
    <w:rsid w:val="006403C2"/>
    <w:rsid w:val="006405CD"/>
    <w:rsid w:val="006630C2"/>
    <w:rsid w:val="006641E6"/>
    <w:rsid w:val="006675F5"/>
    <w:rsid w:val="00682D3C"/>
    <w:rsid w:val="00687AF0"/>
    <w:rsid w:val="00694B8A"/>
    <w:rsid w:val="00694D7F"/>
    <w:rsid w:val="006B018D"/>
    <w:rsid w:val="006C1695"/>
    <w:rsid w:val="006C1CF2"/>
    <w:rsid w:val="006C56FC"/>
    <w:rsid w:val="006C6FFC"/>
    <w:rsid w:val="006D40A8"/>
    <w:rsid w:val="00721859"/>
    <w:rsid w:val="00725C4E"/>
    <w:rsid w:val="00726C3D"/>
    <w:rsid w:val="007308B4"/>
    <w:rsid w:val="00730A0A"/>
    <w:rsid w:val="00735949"/>
    <w:rsid w:val="00740E76"/>
    <w:rsid w:val="00742849"/>
    <w:rsid w:val="00785CC5"/>
    <w:rsid w:val="007935B9"/>
    <w:rsid w:val="0079766B"/>
    <w:rsid w:val="007A22C5"/>
    <w:rsid w:val="007A279B"/>
    <w:rsid w:val="007A390D"/>
    <w:rsid w:val="007A65E8"/>
    <w:rsid w:val="007C12DA"/>
    <w:rsid w:val="007C27AB"/>
    <w:rsid w:val="007C475A"/>
    <w:rsid w:val="007D116B"/>
    <w:rsid w:val="007E3403"/>
    <w:rsid w:val="008007BA"/>
    <w:rsid w:val="00800CFF"/>
    <w:rsid w:val="008178F8"/>
    <w:rsid w:val="00837D05"/>
    <w:rsid w:val="008414E2"/>
    <w:rsid w:val="00843575"/>
    <w:rsid w:val="00895FF9"/>
    <w:rsid w:val="008A2EF3"/>
    <w:rsid w:val="008A5243"/>
    <w:rsid w:val="008B686D"/>
    <w:rsid w:val="008E5290"/>
    <w:rsid w:val="008E6207"/>
    <w:rsid w:val="008F7395"/>
    <w:rsid w:val="009061A7"/>
    <w:rsid w:val="009068AD"/>
    <w:rsid w:val="00906E38"/>
    <w:rsid w:val="009135EE"/>
    <w:rsid w:val="00915975"/>
    <w:rsid w:val="009214E9"/>
    <w:rsid w:val="00923CCE"/>
    <w:rsid w:val="00927E1A"/>
    <w:rsid w:val="00937CAD"/>
    <w:rsid w:val="009525FF"/>
    <w:rsid w:val="009642CF"/>
    <w:rsid w:val="009643E4"/>
    <w:rsid w:val="0096677B"/>
    <w:rsid w:val="00995524"/>
    <w:rsid w:val="009B04CA"/>
    <w:rsid w:val="009C7E3E"/>
    <w:rsid w:val="009E1D02"/>
    <w:rsid w:val="009F00A7"/>
    <w:rsid w:val="00A040EF"/>
    <w:rsid w:val="00A06323"/>
    <w:rsid w:val="00A13AF4"/>
    <w:rsid w:val="00A15795"/>
    <w:rsid w:val="00A21683"/>
    <w:rsid w:val="00A238C8"/>
    <w:rsid w:val="00A42CA7"/>
    <w:rsid w:val="00A46932"/>
    <w:rsid w:val="00A6617E"/>
    <w:rsid w:val="00A72436"/>
    <w:rsid w:val="00A776AD"/>
    <w:rsid w:val="00A83F46"/>
    <w:rsid w:val="00A92121"/>
    <w:rsid w:val="00AA1D3D"/>
    <w:rsid w:val="00AB1BD2"/>
    <w:rsid w:val="00AB4B6B"/>
    <w:rsid w:val="00AB514A"/>
    <w:rsid w:val="00AC50AE"/>
    <w:rsid w:val="00AE1823"/>
    <w:rsid w:val="00AE70D5"/>
    <w:rsid w:val="00AF3FDB"/>
    <w:rsid w:val="00B004F4"/>
    <w:rsid w:val="00B176AA"/>
    <w:rsid w:val="00B20C25"/>
    <w:rsid w:val="00B23074"/>
    <w:rsid w:val="00B274E7"/>
    <w:rsid w:val="00B30800"/>
    <w:rsid w:val="00B320A8"/>
    <w:rsid w:val="00B43360"/>
    <w:rsid w:val="00B464B4"/>
    <w:rsid w:val="00B612C9"/>
    <w:rsid w:val="00B640E1"/>
    <w:rsid w:val="00B71E58"/>
    <w:rsid w:val="00B760F1"/>
    <w:rsid w:val="00B921D7"/>
    <w:rsid w:val="00B94B4B"/>
    <w:rsid w:val="00B950A9"/>
    <w:rsid w:val="00BA0139"/>
    <w:rsid w:val="00BB3435"/>
    <w:rsid w:val="00BB65E8"/>
    <w:rsid w:val="00BC488D"/>
    <w:rsid w:val="00BE608E"/>
    <w:rsid w:val="00BF027E"/>
    <w:rsid w:val="00BF7399"/>
    <w:rsid w:val="00C16EB7"/>
    <w:rsid w:val="00C243EB"/>
    <w:rsid w:val="00C26370"/>
    <w:rsid w:val="00C36B6D"/>
    <w:rsid w:val="00C37722"/>
    <w:rsid w:val="00C44487"/>
    <w:rsid w:val="00C62295"/>
    <w:rsid w:val="00C7034A"/>
    <w:rsid w:val="00C844EB"/>
    <w:rsid w:val="00CA07D0"/>
    <w:rsid w:val="00CB49D8"/>
    <w:rsid w:val="00CC342F"/>
    <w:rsid w:val="00CC4FCC"/>
    <w:rsid w:val="00CD0569"/>
    <w:rsid w:val="00CD5D21"/>
    <w:rsid w:val="00D0381B"/>
    <w:rsid w:val="00D13190"/>
    <w:rsid w:val="00D307A8"/>
    <w:rsid w:val="00D3508D"/>
    <w:rsid w:val="00D366AE"/>
    <w:rsid w:val="00D40F5C"/>
    <w:rsid w:val="00D45F32"/>
    <w:rsid w:val="00D5238A"/>
    <w:rsid w:val="00D625B4"/>
    <w:rsid w:val="00D6687B"/>
    <w:rsid w:val="00D70269"/>
    <w:rsid w:val="00D73D3E"/>
    <w:rsid w:val="00D810E9"/>
    <w:rsid w:val="00D92566"/>
    <w:rsid w:val="00DA3D2C"/>
    <w:rsid w:val="00DA5643"/>
    <w:rsid w:val="00DB07B8"/>
    <w:rsid w:val="00DB24F8"/>
    <w:rsid w:val="00DB56B0"/>
    <w:rsid w:val="00DC0121"/>
    <w:rsid w:val="00DC55EE"/>
    <w:rsid w:val="00DC63ED"/>
    <w:rsid w:val="00DC69DB"/>
    <w:rsid w:val="00DC7C07"/>
    <w:rsid w:val="00DF38B3"/>
    <w:rsid w:val="00E01AA2"/>
    <w:rsid w:val="00E112EF"/>
    <w:rsid w:val="00E250F6"/>
    <w:rsid w:val="00E30C60"/>
    <w:rsid w:val="00E3121F"/>
    <w:rsid w:val="00E34237"/>
    <w:rsid w:val="00E376AE"/>
    <w:rsid w:val="00E40A92"/>
    <w:rsid w:val="00E43B49"/>
    <w:rsid w:val="00E63D5A"/>
    <w:rsid w:val="00E64ACF"/>
    <w:rsid w:val="00E74DCD"/>
    <w:rsid w:val="00E849A6"/>
    <w:rsid w:val="00E941F7"/>
    <w:rsid w:val="00E9450D"/>
    <w:rsid w:val="00EC1E5D"/>
    <w:rsid w:val="00ED379A"/>
    <w:rsid w:val="00EE7D00"/>
    <w:rsid w:val="00EF7158"/>
    <w:rsid w:val="00F02504"/>
    <w:rsid w:val="00F066F0"/>
    <w:rsid w:val="00F068A9"/>
    <w:rsid w:val="00F06C42"/>
    <w:rsid w:val="00F07AA4"/>
    <w:rsid w:val="00F250C2"/>
    <w:rsid w:val="00F25264"/>
    <w:rsid w:val="00F50F3B"/>
    <w:rsid w:val="00F53D40"/>
    <w:rsid w:val="00F665B6"/>
    <w:rsid w:val="00F7334F"/>
    <w:rsid w:val="00F801B3"/>
    <w:rsid w:val="00F81777"/>
    <w:rsid w:val="00F83488"/>
    <w:rsid w:val="00F83F5F"/>
    <w:rsid w:val="00F849CD"/>
    <w:rsid w:val="00F90531"/>
    <w:rsid w:val="00FC513A"/>
    <w:rsid w:val="00FE2D7E"/>
    <w:rsid w:val="00FF3855"/>
    <w:rsid w:val="00FF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Theme="minorHAnsi" w:hAnsi="Cambria Math" w:cs="Times New Roman"/>
        <w:i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6A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C6EA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C6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6EA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2D2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36B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 Math" w:eastAsiaTheme="minorHAnsi" w:hAnsi="Cambria Math" w:cs="Times New Roman"/>
        <w:i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6A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C6EA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C6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6EA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2D2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36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Riyadh2</cp:lastModifiedBy>
  <cp:revision>3</cp:revision>
  <dcterms:created xsi:type="dcterms:W3CDTF">2020-06-15T18:39:00Z</dcterms:created>
  <dcterms:modified xsi:type="dcterms:W3CDTF">2020-06-15T18:41:00Z</dcterms:modified>
</cp:coreProperties>
</file>