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t xml:space="preserve"/>
      </w:r>
    </w:p>
    <w:p>
      <w:pPr>
        <w:spacing w:after="160" w:before="400"/>
        <w:jc w:val="center"/>
      </w:pPr>
      <w:r>
        <w:rPr>
          <w:rFonts w:ascii="Arial" w:cs="Arial" w:eastAsia="Arial" w:hAnsi="Arial"/>
          <w:b/>
          <w:bCs/>
          <w:color w:val="1A3A5C"/>
          <w:sz w:val="72"/>
          <w:szCs w:val="72"/>
        </w:rPr>
        <w:t xml:space="preserve">TransLog Pro</w:t>
      </w:r>
    </w:p>
    <w:p>
      <w:pPr>
        <w:spacing w:after="120"/>
        <w:jc w:val="center"/>
      </w:pPr>
      <w:r>
        <w:rPr>
          <w:rFonts w:ascii="Arial" w:cs="Arial" w:eastAsia="Arial" w:hAnsi="Arial"/>
          <w:color w:val="2E75B6"/>
          <w:sz w:val="40"/>
          <w:szCs w:val="40"/>
        </w:rPr>
        <w:t xml:space="preserve">Product Requirements Document</w:t>
      </w:r>
    </w:p>
    <w:p>
      <w:pPr>
        <w:spacing w:after="400"/>
        <w:jc w:val="center"/>
      </w:pPr>
      <w:r>
        <w:rPr>
          <w:rFonts w:ascii="Arial" w:cs="Arial" w:eastAsia="Arial" w:hAnsi="Arial"/>
          <w:i/>
          <w:iCs/>
          <w:color w:val="555555"/>
          <w:sz w:val="28"/>
          <w:szCs w:val="28"/>
        </w:rPr>
        <w:t xml:space="preserve">Système Intégré de Transport et Logistique Multi-Tenant</w:t>
      </w:r>
    </w:p>
    <w:p>
      <w:pPr>
        <w:pBdr>
          <w:bottom w:val="single" w:color="D4A017" w:sz="8" w:space="1"/>
        </w:pBdr>
      </w:pPr>
      <w:r>
        <w:t xml:space="preserve"/>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7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Version</w:t>
            </w:r>
          </w:p>
        </w:tc>
        <w:tc>
          <w:tcPr>
            <w:tcW w:type="dxa" w:w="7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1.0 — Édition Industrielle</w:t>
            </w:r>
          </w:p>
        </w:tc>
      </w:tr>
      <w:tr>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Statut</w:t>
            </w:r>
          </w:p>
        </w:tc>
        <w:tc>
          <w:tcPr>
            <w:tcW w:type="dxa" w:w="7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Document de Référence (Single Source of Truth)</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Objectif</w:t>
            </w:r>
          </w:p>
        </w:tc>
        <w:tc>
          <w:tcPr>
            <w:tcW w:type="dxa" w:w="7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Digitaliser l'intégralité de la chaîne de valeur du transport de passagers et de colis, de la réservation à l'arrivée à destination, en passant par la gestion de flotte et de caisse.</w:t>
            </w:r>
          </w:p>
        </w:tc>
      </w:tr>
      <w:tr>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Stack Principal</w:t>
            </w:r>
          </w:p>
        </w:tc>
        <w:tc>
          <w:tcPr>
            <w:tcW w:type="dxa" w:w="7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NestJS · PostgreSQL RLS · Prisma · React Native · Next.js · NATS · MinIO · HashiCorp Vault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Modèle</w:t>
            </w:r>
          </w:p>
        </w:tc>
        <w:tc>
          <w:tcPr>
            <w:tcW w:type="dxa" w:w="7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SaaS Multi-Tenant (Architecture Hexagonale, Provider-Agnostic)</w:t>
            </w:r>
          </w:p>
        </w:tc>
      </w:tr>
    </w:tbl>
    <w:p>
      <w:r>
        <w:br w:type="page"/>
      </w:r>
    </w:p>
    <w:p>
      <w:pPr>
        <w:pStyle w:val="Heading1"/>
        <w:shd w:fill="1A3A5C" w:val="clear"/>
        <w:spacing w:after="200" w:before="480"/>
        <w:ind w:left="240" w:right="240"/>
      </w:pPr>
      <w:r>
        <w:rPr>
          <w:rFonts w:ascii="Arial" w:cs="Arial" w:eastAsia="Arial" w:hAnsi="Arial"/>
          <w:b/>
          <w:bCs/>
          <w:color w:val="FFFFFF"/>
          <w:sz w:val="32"/>
          <w:szCs w:val="32"/>
        </w:rPr>
        <w:t xml:space="preserve">I. 🎯  VISION &amp; ACTEURS</w:t>
      </w:r>
    </w:p>
    <w:p>
      <w:pPr>
        <w:pStyle w:val="Heading2"/>
        <w:pBdr>
          <w:bottom w:val="single" w:color="2E75B6" w:sz="4" w:space="4"/>
        </w:pBdr>
        <w:spacing w:after="160" w:before="320"/>
      </w:pPr>
      <w:r>
        <w:rPr>
          <w:rFonts w:ascii="Arial" w:cs="Arial" w:eastAsia="Arial" w:hAnsi="Arial"/>
          <w:b/>
          <w:bCs/>
          <w:color w:val="1A3A5C"/>
          <w:sz w:val="28"/>
          <w:szCs w:val="28"/>
        </w:rPr>
        <w:t xml:space="preserve">I.1 Vision du Produit</w:t>
      </w:r>
    </w:p>
    <w:p>
      <w:pPr>
        <w:spacing w:after="80" w:before="80"/>
        <w:jc w:val="left"/>
      </w:pPr>
      <w:r>
        <w:rPr>
          <w:rFonts w:ascii="Arial" w:cs="Arial" w:eastAsia="Arial" w:hAnsi="Arial"/>
          <w:b w:val="false"/>
          <w:bCs w:val="false"/>
          <w:i w:val="false"/>
          <w:iCs w:val="false"/>
          <w:color w:val="1F2D3D"/>
          <w:sz w:val="22"/>
          <w:szCs w:val="22"/>
        </w:rPr>
        <w:t xml:space="preserve">TransLog Pro est une plateforme SaaS multi-tenant qui digitalise l'intégralité de la chaîne de valeur du transport de passagers et de colis. Elle couvre la réservation, la billetterie, la messagerie (colis), la gestion de flotte, la gestion du personnel, la caisse terrain, l'affichage dynamique en gare et sur bus, ainsi que le suivi GPS en temps réel.</w:t>
      </w:r>
    </w:p>
    <w:p>
      <w:pPr>
        <w:spacing w:after="80" w:before="80"/>
        <w:jc w:val="left"/>
      </w:pPr>
      <w:r>
        <w:rPr>
          <w:rFonts w:ascii="Arial" w:cs="Arial" w:eastAsia="Arial" w:hAnsi="Arial"/>
          <w:b w:val="false"/>
          <w:bCs w:val="false"/>
          <w:i w:val="false"/>
          <w:iCs w:val="false"/>
          <w:color w:val="1F2D3D"/>
          <w:sz w:val="22"/>
          <w:szCs w:val="22"/>
        </w:rPr>
        <w:t xml:space="preserve">Le système repose sur un moteur de workflow configurable permettant à chaque transporteur de définir ses propres règles de transition d'état pour les billets, les colis et les bus. L'abstraction maximale est implémentée pour les accès au stockage, au moteur de secrets (Vault), et à l'event bus via des interfaces — afin de permettre de permuter d'une solution à une autre sans toucher le code métier (exemple : passer de HashiCorp Vault à Azure Key Vault).</w:t>
      </w:r>
    </w:p>
    <w:p>
      <w:pPr>
        <w:pStyle w:val="Heading2"/>
        <w:pBdr>
          <w:bottom w:val="single" w:color="2E75B6" w:sz="4" w:space="4"/>
        </w:pBdr>
        <w:spacing w:after="160" w:before="320"/>
      </w:pPr>
      <w:r>
        <w:rPr>
          <w:rFonts w:ascii="Arial" w:cs="Arial" w:eastAsia="Arial" w:hAnsi="Arial"/>
          <w:b/>
          <w:bCs/>
          <w:color w:val="1A3A5C"/>
          <w:sz w:val="28"/>
          <w:szCs w:val="28"/>
        </w:rPr>
        <w:t xml:space="preserve">I.2 Profils Utilisateurs Détaillés</w:t>
      </w:r>
    </w:p>
    <w:p>
      <w:pPr>
        <w:spacing w:after="80" w:before="80"/>
        <w:jc w:val="left"/>
      </w:pPr>
      <w:r>
        <w:rPr>
          <w:rFonts w:ascii="Arial" w:cs="Arial" w:eastAsia="Arial" w:hAnsi="Arial"/>
          <w:b w:val="false"/>
          <w:bCs w:val="false"/>
          <w:i w:val="false"/>
          <w:iCs w:val="false"/>
          <w:color w:val="1F2D3D"/>
          <w:sz w:val="22"/>
          <w:szCs w:val="22"/>
        </w:rPr>
        <w:t xml:space="preserve">Le système distingue huit profils principaux. Chaque profil possède une application dédiée et un ensemble de permissions granulaires.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rPr>
          <w:tblHeader/>
        </w:trPr>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5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Interactions Clés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Client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Web / Mobile App</w:t>
            </w:r>
          </w:p>
        </w:tc>
        <w:tc>
          <w:tcPr>
            <w:tcW w:type="dxa" w:w="5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Recherche de trajet, Réservation de billet, Paiement (Mobile Money), Tracking colis/bus en temps réel.</w:t>
            </w:r>
          </w:p>
        </w:tc>
      </w:tr>
      <w:tr>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Agent de Gare (Guichet/Caisse)</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Tablette / Desktop</w:t>
            </w:r>
          </w:p>
        </w:tc>
        <w:tc>
          <w:tcPr>
            <w:tcW w:type="dxa" w:w="5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Vente au comptoir, Ouverture/Fermeture de caisse, Check-in passager (Scan QR), Enregistrement de colis.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Agent de Quai/Colis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Mobile (Scanner)</w:t>
            </w:r>
          </w:p>
        </w:tc>
        <w:tc>
          <w:tcPr>
            <w:tcW w:type="dxa" w:w="5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Chargement bus, Validation manifest, Scan colis à l'arrivée, Gestion SAV et objets trouvés.</w:t>
            </w:r>
          </w:p>
        </w:tc>
      </w:tr>
      <w:tr>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Chauffeur</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App Mobile</w:t>
            </w:r>
          </w:p>
        </w:tc>
        <w:tc>
          <w:tcPr>
            <w:tcW w:type="dxa" w:w="5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Consultation Roadbook, Validation Checklists (Pre/Post-trip), Déclaration Incidents/Pauses, Bouton SOS, Cocréation des plans de routes.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Mécanicien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App Garage</w:t>
            </w:r>
          </w:p>
        </w:tc>
        <w:tc>
          <w:tcPr>
            <w:tcW w:type="dxa" w:w="5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Réception alertes pannes, Remplissage rapports d'intervention, Validation maintenance, Remise en service du bus.</w:t>
            </w:r>
          </w:p>
        </w:tc>
      </w:tr>
      <w:tr>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Planificateur / Superviseur</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Admin Web</w:t>
            </w:r>
          </w:p>
        </w:tc>
        <w:tc>
          <w:tcPr>
            <w:tcW w:type="dxa" w:w="5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Création lignes et plans de routes, Affectation Flotte/Personnel, Configuration Yield Management, Gestion des équipes.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Administrateur Tenant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Admin Web</w:t>
            </w:r>
          </w:p>
        </w:tc>
        <w:tc>
          <w:tcPr>
            <w:tcW w:type="dxa" w:w="5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Configuration Workflow, Audit financier, Gestion des permissions granulaires, Paramétrage tarifs et personnel.</w:t>
            </w:r>
          </w:p>
        </w:tc>
      </w:tr>
      <w:tr>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Super-Admin (Plateforme)</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Control Plane</w:t>
            </w:r>
          </w:p>
        </w:tc>
        <w:tc>
          <w:tcPr>
            <w:tcW w:type="dxa" w:w="5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Onboarding de nouveaux transporteurs (Tenants), Monitoring infrastructure, Override global de workflows.</w:t>
            </w:r>
          </w:p>
        </w:tc>
      </w:tr>
    </w:tbl>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I.3 Modules Fonctionnels (Vue d'Ensemble)</w:t>
      </w:r>
    </w:p>
    <w:p>
      <w:pPr>
        <w:pStyle w:val="Heading3"/>
        <w:spacing w:after="100" w:before="200"/>
      </w:pPr>
      <w:r>
        <w:rPr>
          <w:rFonts w:ascii="Arial" w:cs="Arial" w:eastAsia="Arial" w:hAnsi="Arial"/>
          <w:b/>
          <w:bCs/>
          <w:color w:val="2E75B6"/>
          <w:sz w:val="24"/>
          <w:szCs w:val="24"/>
        </w:rPr>
        <w:t xml:space="preserve">A. Billetterie &amp; Passagers</w:t>
      </w:r>
    </w:p>
    <w:p>
      <w:pPr>
        <w:pStyle w:val="ListParagraph"/>
        <w:numPr>
          <w:ilvl w:val="0"/>
          <w:numId w:val="2"/>
        </w:numPr>
        <w:spacing w:after="60" w:before="60"/>
      </w:pPr>
      <w:r>
        <w:rPr>
          <w:rFonts w:ascii="Arial" w:cs="Arial" w:eastAsia="Arial" w:hAnsi="Arial"/>
          <w:color w:val="1F2D3D"/>
          <w:sz w:val="22"/>
          <w:szCs w:val="22"/>
        </w:rPr>
        <w:t xml:space="preserve">Réservation multi-canal (App Mobile, Web, Kiosque physique).</w:t>
      </w:r>
    </w:p>
    <w:p>
      <w:pPr>
        <w:pStyle w:val="ListParagraph"/>
        <w:numPr>
          <w:ilvl w:val="0"/>
          <w:numId w:val="2"/>
        </w:numPr>
        <w:spacing w:after="60" w:before="60"/>
      </w:pPr>
      <w:r>
        <w:rPr>
          <w:rFonts w:ascii="Arial" w:cs="Arial" w:eastAsia="Arial" w:hAnsi="Arial"/>
          <w:color w:val="1F2D3D"/>
          <w:sz w:val="22"/>
          <w:szCs w:val="22"/>
        </w:rPr>
        <w:t xml:space="preserve">Génération de QR Code unique par billet.</w:t>
      </w:r>
    </w:p>
    <w:p>
      <w:pPr>
        <w:pStyle w:val="ListParagraph"/>
        <w:numPr>
          <w:ilvl w:val="0"/>
          <w:numId w:val="2"/>
        </w:numPr>
        <w:spacing w:after="60" w:before="60"/>
      </w:pPr>
      <w:r>
        <w:rPr>
          <w:rFonts w:ascii="Arial" w:cs="Arial" w:eastAsia="Arial" w:hAnsi="Arial"/>
          <w:color w:val="1F2D3D"/>
          <w:sz w:val="22"/>
          <w:szCs w:val="22"/>
        </w:rPr>
        <w:t xml:space="preserve">Cycle de vie complet : RÉSERVÉ → PAYÉ → ENREGISTRÉ → EMBARQUÉ → TERMINÉ.</w:t>
      </w:r>
    </w:p>
    <w:p>
      <w:pPr>
        <w:pStyle w:val="ListParagraph"/>
        <w:numPr>
          <w:ilvl w:val="0"/>
          <w:numId w:val="2"/>
        </w:numPr>
        <w:spacing w:after="60" w:before="60"/>
      </w:pPr>
      <w:r>
        <w:rPr>
          <w:rFonts w:ascii="Arial" w:cs="Arial" w:eastAsia="Arial" w:hAnsi="Arial"/>
          <w:color w:val="1F2D3D"/>
          <w:sz w:val="22"/>
          <w:szCs w:val="22"/>
        </w:rPr>
        <w:t xml:space="preserve">Check-in par scan QR via l'App Agent.</w:t>
      </w:r>
    </w:p>
    <w:p>
      <w:pPr>
        <w:pStyle w:val="Heading3"/>
        <w:spacing w:after="100" w:before="200"/>
      </w:pPr>
      <w:r>
        <w:rPr>
          <w:rFonts w:ascii="Arial" w:cs="Arial" w:eastAsia="Arial" w:hAnsi="Arial"/>
          <w:b/>
          <w:bCs/>
          <w:color w:val="2E75B6"/>
          <w:sz w:val="24"/>
          <w:szCs w:val="24"/>
        </w:rPr>
        <w:t xml:space="preserve">B. Messagerie (Colis &amp; Expéditions)</w:t>
      </w:r>
    </w:p>
    <w:p>
      <w:pPr>
        <w:pStyle w:val="ListParagraph"/>
        <w:numPr>
          <w:ilvl w:val="0"/>
          <w:numId w:val="2"/>
        </w:numPr>
        <w:spacing w:after="60" w:before="60"/>
      </w:pPr>
      <w:r>
        <w:rPr>
          <w:rFonts w:ascii="Arial" w:cs="Arial" w:eastAsia="Arial" w:hAnsi="Arial"/>
          <w:color w:val="1F2D3D"/>
          <w:sz w:val="22"/>
          <w:szCs w:val="22"/>
        </w:rPr>
        <w:t xml:space="preserve">Enregistrement unitaire des colis avec étiquetage QR.</w:t>
      </w:r>
    </w:p>
    <w:p>
      <w:pPr>
        <w:pStyle w:val="ListParagraph"/>
        <w:numPr>
          <w:ilvl w:val="0"/>
          <w:numId w:val="2"/>
        </w:numPr>
        <w:spacing w:after="60" w:before="60"/>
      </w:pPr>
      <w:r>
        <w:rPr>
          <w:rFonts w:ascii="Arial" w:cs="Arial" w:eastAsia="Arial" w:hAnsi="Arial"/>
          <w:color w:val="1F2D3D"/>
          <w:sz w:val="22"/>
          <w:szCs w:val="22"/>
        </w:rPr>
        <w:t xml:space="preserve">Groupage des colis dans des "Shipments" (Expéditions) liés à un trajet.</w:t>
      </w:r>
    </w:p>
    <w:p>
      <w:pPr>
        <w:pStyle w:val="ListParagraph"/>
        <w:numPr>
          <w:ilvl w:val="0"/>
          <w:numId w:val="2"/>
        </w:numPr>
        <w:spacing w:after="60" w:before="60"/>
      </w:pPr>
      <w:r>
        <w:rPr>
          <w:rFonts w:ascii="Arial" w:cs="Arial" w:eastAsia="Arial" w:hAnsi="Arial"/>
          <w:color w:val="1F2D3D"/>
          <w:sz w:val="22"/>
          <w:szCs w:val="22"/>
        </w:rPr>
        <w:t xml:space="preserve">Scan unique pour charger 50 colis d'un coup dans une soute.</w:t>
      </w:r>
    </w:p>
    <w:p>
      <w:pPr>
        <w:pStyle w:val="ListParagraph"/>
        <w:numPr>
          <w:ilvl w:val="0"/>
          <w:numId w:val="2"/>
        </w:numPr>
        <w:spacing w:after="60" w:before="60"/>
      </w:pPr>
      <w:r>
        <w:rPr>
          <w:rFonts w:ascii="Arial" w:cs="Arial" w:eastAsia="Arial" w:hAnsi="Arial"/>
          <w:color w:val="1F2D3D"/>
          <w:sz w:val="22"/>
          <w:szCs w:val="22"/>
        </w:rPr>
        <w:t xml:space="preserve">Transfert de responsabilité simplifié entre agences via Shipment.</w:t>
      </w:r>
    </w:p>
    <w:p>
      <w:pPr>
        <w:pStyle w:val="ListParagraph"/>
        <w:numPr>
          <w:ilvl w:val="0"/>
          <w:numId w:val="2"/>
        </w:numPr>
        <w:spacing w:after="60" w:before="60"/>
      </w:pPr>
      <w:r>
        <w:rPr>
          <w:rFonts w:ascii="Arial" w:cs="Arial" w:eastAsia="Arial" w:hAnsi="Arial"/>
          <w:color w:val="1F2D3D"/>
          <w:sz w:val="22"/>
          <w:szCs w:val="22"/>
        </w:rPr>
        <w:t xml:space="preserve">Suivi en temps réel pour l'expéditeur et le destinataire (Web/SMS/WhatsApp).</w:t>
      </w:r>
    </w:p>
    <w:p>
      <w:pPr>
        <w:pStyle w:val="Heading3"/>
        <w:spacing w:after="100" w:before="200"/>
      </w:pPr>
      <w:r>
        <w:rPr>
          <w:rFonts w:ascii="Arial" w:cs="Arial" w:eastAsia="Arial" w:hAnsi="Arial"/>
          <w:b/>
          <w:bCs/>
          <w:color w:val="2E75B6"/>
          <w:sz w:val="24"/>
          <w:szCs w:val="24"/>
        </w:rPr>
        <w:t xml:space="preserve">C. Gestion de Flotte &amp; Personnel</w:t>
      </w:r>
    </w:p>
    <w:p>
      <w:pPr>
        <w:pStyle w:val="ListParagraph"/>
        <w:numPr>
          <w:ilvl w:val="0"/>
          <w:numId w:val="2"/>
        </w:numPr>
        <w:spacing w:after="60" w:before="60"/>
      </w:pPr>
      <w:r>
        <w:rPr>
          <w:rFonts w:ascii="Arial" w:cs="Arial" w:eastAsia="Arial" w:hAnsi="Arial"/>
          <w:color w:val="1F2D3D"/>
          <w:sz w:val="22"/>
          <w:szCs w:val="22"/>
        </w:rPr>
        <w:t xml:space="preserve">Inventaire des bus : plaque, capacité, modèle, statut (Disponible, Maintenance, En service).</w:t>
      </w:r>
    </w:p>
    <w:p>
      <w:pPr>
        <w:pStyle w:val="ListParagraph"/>
        <w:numPr>
          <w:ilvl w:val="0"/>
          <w:numId w:val="2"/>
        </w:numPr>
        <w:spacing w:after="60" w:before="60"/>
      </w:pPr>
      <w:r>
        <w:rPr>
          <w:rFonts w:ascii="Arial" w:cs="Arial" w:eastAsia="Arial" w:hAnsi="Arial"/>
          <w:color w:val="1F2D3D"/>
          <w:sz w:val="22"/>
          <w:szCs w:val="22"/>
        </w:rPr>
        <w:t xml:space="preserve">Définition du plan de salle numéroté (sièges VIP/Classique) et capacité de soute (kg, m³).</w:t>
      </w:r>
    </w:p>
    <w:p>
      <w:pPr>
        <w:pStyle w:val="ListParagraph"/>
        <w:numPr>
          <w:ilvl w:val="0"/>
          <w:numId w:val="2"/>
        </w:numPr>
        <w:spacing w:after="60" w:before="60"/>
      </w:pPr>
      <w:r>
        <w:rPr>
          <w:rFonts w:ascii="Arial" w:cs="Arial" w:eastAsia="Arial" w:hAnsi="Arial"/>
          <w:color w:val="1F2D3D"/>
          <w:sz w:val="22"/>
          <w:szCs w:val="22"/>
        </w:rPr>
        <w:t xml:space="preserve">Affectation des chauffeurs et hôtesses aux trajets.</w:t>
      </w:r>
    </w:p>
    <w:p>
      <w:pPr>
        <w:pStyle w:val="ListParagraph"/>
        <w:numPr>
          <w:ilvl w:val="0"/>
          <w:numId w:val="2"/>
        </w:numPr>
        <w:spacing w:after="60" w:before="60"/>
      </w:pPr>
      <w:r>
        <w:rPr>
          <w:rFonts w:ascii="Arial" w:cs="Arial" w:eastAsia="Arial" w:hAnsi="Arial"/>
          <w:color w:val="1F2D3D"/>
          <w:sz w:val="22"/>
          <w:szCs w:val="22"/>
        </w:rPr>
        <w:t xml:space="preserve">Suivi GPS intégré avec flux temps réel vers les écrans et l'app client.</w:t>
      </w:r>
    </w:p>
    <w:p>
      <w:pPr>
        <w:pStyle w:val="Heading3"/>
        <w:spacing w:after="100" w:before="200"/>
      </w:pPr>
      <w:r>
        <w:rPr>
          <w:rFonts w:ascii="Arial" w:cs="Arial" w:eastAsia="Arial" w:hAnsi="Arial"/>
          <w:b/>
          <w:bCs/>
          <w:color w:val="2E75B6"/>
          <w:sz w:val="24"/>
          <w:szCs w:val="24"/>
        </w:rPr>
        <w:t xml:space="preserve">D. Gestion Financière &amp; Caisse</w:t>
      </w:r>
    </w:p>
    <w:p>
      <w:pPr>
        <w:pStyle w:val="ListParagraph"/>
        <w:numPr>
          <w:ilvl w:val="0"/>
          <w:numId w:val="2"/>
        </w:numPr>
        <w:spacing w:after="60" w:before="60"/>
      </w:pPr>
      <w:r>
        <w:rPr>
          <w:rFonts w:ascii="Arial" w:cs="Arial" w:eastAsia="Arial" w:hAnsi="Arial"/>
          <w:color w:val="1F2D3D"/>
          <w:sz w:val="22"/>
          <w:szCs w:val="22"/>
        </w:rPr>
        <w:t xml:space="preserve">Multi-moyens de paiement : Cash, Mobile Money via Flutterwave/Paystack.</w:t>
      </w:r>
    </w:p>
    <w:p>
      <w:pPr>
        <w:pStyle w:val="ListParagraph"/>
        <w:numPr>
          <w:ilvl w:val="0"/>
          <w:numId w:val="2"/>
        </w:numPr>
        <w:spacing w:after="60" w:before="60"/>
      </w:pPr>
      <w:r>
        <w:rPr>
          <w:rFonts w:ascii="Arial" w:cs="Arial" w:eastAsia="Arial" w:hAnsi="Arial"/>
          <w:color w:val="1F2D3D"/>
          <w:sz w:val="22"/>
          <w:szCs w:val="22"/>
        </w:rPr>
        <w:t xml:space="preserve">Caisse Terrain : Ouverture, clôture et audit des sessions de caisse pour les agents de gare.</w:t>
      </w:r>
    </w:p>
    <w:p>
      <w:pPr>
        <w:pStyle w:val="ListParagraph"/>
        <w:numPr>
          <w:ilvl w:val="0"/>
          <w:numId w:val="2"/>
        </w:numPr>
        <w:spacing w:after="60" w:before="60"/>
      </w:pPr>
      <w:r>
        <w:rPr>
          <w:rFonts w:ascii="Arial" w:cs="Arial" w:eastAsia="Arial" w:hAnsi="Arial"/>
          <w:color w:val="1F2D3D"/>
          <w:sz w:val="22"/>
          <w:szCs w:val="22"/>
        </w:rPr>
        <w:t xml:space="preserve">Pricing Engine dynamique : taxes d'État, frais de dossier, péages par route, coût au km, Yield Management.</w:t>
      </w:r>
    </w:p>
    <w:p>
      <w:pPr>
        <w:pStyle w:val="ListParagraph"/>
        <w:numPr>
          <w:ilvl w:val="0"/>
          <w:numId w:val="2"/>
        </w:numPr>
        <w:spacing w:after="60" w:before="60"/>
      </w:pPr>
      <w:r>
        <w:rPr>
          <w:rFonts w:ascii="Arial" w:cs="Arial" w:eastAsia="Arial" w:hAnsi="Arial"/>
          <w:color w:val="1F2D3D"/>
          <w:sz w:val="22"/>
          <w:szCs w:val="22"/>
        </w:rPr>
        <w:t xml:space="preserve">Zéro Hardcoding : tous les coefficients de taxe et prix au km sont stockés en DB par tenant_id.</w:t>
      </w:r>
    </w:p>
    <w:p>
      <w:pPr>
        <w:pStyle w:val="Heading3"/>
        <w:spacing w:after="100" w:before="200"/>
      </w:pPr>
      <w:r>
        <w:rPr>
          <w:rFonts w:ascii="Arial" w:cs="Arial" w:eastAsia="Arial" w:hAnsi="Arial"/>
          <w:b/>
          <w:bCs/>
          <w:color w:val="2E75B6"/>
          <w:sz w:val="24"/>
          <w:szCs w:val="24"/>
        </w:rPr>
        <w:t xml:space="preserve">E. Système d'Affichage Terrain (Digital Signage)</w:t>
      </w:r>
    </w:p>
    <w:p>
      <w:pPr>
        <w:pStyle w:val="ListParagraph"/>
        <w:numPr>
          <w:ilvl w:val="0"/>
          <w:numId w:val="2"/>
        </w:numPr>
        <w:spacing w:after="60" w:before="60"/>
      </w:pPr>
      <w:r>
        <w:rPr>
          <w:rFonts w:ascii="Arial" w:cs="Arial" w:eastAsia="Arial" w:hAnsi="Arial"/>
          <w:color w:val="1F2D3D"/>
          <w:sz w:val="22"/>
          <w:szCs w:val="22"/>
        </w:rPr>
        <w:t xml:space="preserve">Tableaux de bord dynamiques en gare (Départs/Arrivées) — Full Screen Web App via WebSocket.</w:t>
      </w:r>
    </w:p>
    <w:p>
      <w:pPr>
        <w:pStyle w:val="ListParagraph"/>
        <w:numPr>
          <w:ilvl w:val="0"/>
          <w:numId w:val="2"/>
        </w:numPr>
        <w:spacing w:after="60" w:before="60"/>
      </w:pPr>
      <w:r>
        <w:rPr>
          <w:rFonts w:ascii="Arial" w:cs="Arial" w:eastAsia="Arial" w:hAnsi="Arial"/>
          <w:color w:val="1F2D3D"/>
          <w:sz w:val="22"/>
          <w:szCs w:val="22"/>
        </w:rPr>
        <w:t xml:space="preserve">Écrans sur bus (tablette Android ou écran dédié) : affichage destination, statut, départ chauffeur.</w:t>
      </w:r>
    </w:p>
    <w:p>
      <w:pPr>
        <w:pStyle w:val="ListParagraph"/>
        <w:numPr>
          <w:ilvl w:val="0"/>
          <w:numId w:val="2"/>
        </w:numPr>
        <w:spacing w:after="60" w:before="60"/>
      </w:pPr>
      <w:r>
        <w:rPr>
          <w:rFonts w:ascii="Arial" w:cs="Arial" w:eastAsia="Arial" w:hAnsi="Arial"/>
          <w:color w:val="1F2D3D"/>
          <w:sz w:val="22"/>
          <w:szCs w:val="22"/>
        </w:rPr>
        <w:t xml:space="preserve">Pas de rafraîchissement de page. Les données sont poussées du backend vers l'écran dès qu'un Trip Service émet un changement.</w:t>
      </w:r>
    </w:p>
    <w:p>
      <w:pPr>
        <w:pStyle w:val="Heading3"/>
        <w:spacing w:after="100" w:before="200"/>
      </w:pPr>
      <w:r>
        <w:rPr>
          <w:rFonts w:ascii="Arial" w:cs="Arial" w:eastAsia="Arial" w:hAnsi="Arial"/>
          <w:b/>
          <w:bCs/>
          <w:color w:val="2E75B6"/>
          <w:sz w:val="24"/>
          <w:szCs w:val="24"/>
        </w:rPr>
        <w:t xml:space="preserve">F. Module "Flight Deck" (Planification &amp; Sécurité Opérationnelle)</w:t>
      </w:r>
    </w:p>
    <w:p>
      <w:pPr>
        <w:pStyle w:val="ListParagraph"/>
        <w:numPr>
          <w:ilvl w:val="0"/>
          <w:numId w:val="2"/>
        </w:numPr>
        <w:spacing w:after="60" w:before="60"/>
      </w:pPr>
      <w:r>
        <w:rPr>
          <w:rFonts w:ascii="Arial" w:cs="Arial" w:eastAsia="Arial" w:hAnsi="Arial"/>
          <w:color w:val="1F2D3D"/>
          <w:sz w:val="22"/>
          <w:szCs w:val="22"/>
        </w:rPr>
        <w:t xml:space="preserve">Checklists de procédures type aviation : Pre-Departure, Boarding Ready, Post-Trip.</w:t>
      </w:r>
    </w:p>
    <w:p>
      <w:pPr>
        <w:pStyle w:val="ListParagraph"/>
        <w:numPr>
          <w:ilvl w:val="0"/>
          <w:numId w:val="2"/>
        </w:numPr>
        <w:spacing w:after="60" w:before="60"/>
      </w:pPr>
      <w:r>
        <w:rPr>
          <w:rFonts w:ascii="Arial" w:cs="Arial" w:eastAsia="Arial" w:hAnsi="Arial"/>
          <w:color w:val="1F2D3D"/>
          <w:sz w:val="22"/>
          <w:szCs w:val="22"/>
        </w:rPr>
        <w:t xml:space="preserve">Itinéraire détaillé (Roadbook) : Waypoints/gares intermédiaires, arrêts techniques planifiés (lieu, durée), zones de vigilance (travaux, zones dangereuses connues).</w:t>
      </w:r>
    </w:p>
    <w:p>
      <w:pPr>
        <w:pStyle w:val="ListParagraph"/>
        <w:numPr>
          <w:ilvl w:val="0"/>
          <w:numId w:val="2"/>
        </w:numPr>
        <w:spacing w:after="60" w:before="60"/>
      </w:pPr>
      <w:r>
        <w:rPr>
          <w:rFonts w:ascii="Arial" w:cs="Arial" w:eastAsia="Arial" w:hAnsi="Arial"/>
          <w:color w:val="1F2D3D"/>
          <w:sz w:val="22"/>
          <w:szCs w:val="22"/>
        </w:rPr>
        <w:t xml:space="preserve">Workflow d'incidents avec bouton d'alerte et routage intelligent vers les modules Garage, SAV, Admin.</w:t>
      </w:r>
    </w:p>
    <w:p>
      <w:pPr>
        <w:pStyle w:val="ListParagraph"/>
        <w:numPr>
          <w:ilvl w:val="0"/>
          <w:numId w:val="2"/>
        </w:numPr>
        <w:spacing w:after="60" w:before="60"/>
      </w:pPr>
      <w:r>
        <w:rPr>
          <w:rFonts w:ascii="Arial" w:cs="Arial" w:eastAsia="Arial" w:hAnsi="Arial"/>
          <w:color w:val="1F2D3D"/>
          <w:sz w:val="22"/>
          <w:szCs w:val="22"/>
        </w:rPr>
        <w:t xml:space="preserve">Bouton SOS avec notification push prioritaire et localisation GPS temps réel.</w:t>
      </w:r>
    </w:p>
    <w:p>
      <w:pPr>
        <w:pStyle w:val="Heading3"/>
        <w:spacing w:after="100" w:before="200"/>
      </w:pPr>
      <w:r>
        <w:rPr>
          <w:rFonts w:ascii="Arial" w:cs="Arial" w:eastAsia="Arial" w:hAnsi="Arial"/>
          <w:b/>
          <w:bCs/>
          <w:color w:val="2E75B6"/>
          <w:sz w:val="24"/>
          <w:szCs w:val="24"/>
        </w:rPr>
        <w:t xml:space="preserve">G. App Garage &amp; Maintenance</w:t>
      </w:r>
    </w:p>
    <w:p>
      <w:pPr>
        <w:pStyle w:val="ListParagraph"/>
        <w:numPr>
          <w:ilvl w:val="0"/>
          <w:numId w:val="2"/>
        </w:numPr>
        <w:spacing w:after="60" w:before="60"/>
      </w:pPr>
      <w:r>
        <w:rPr>
          <w:rFonts w:ascii="Arial" w:cs="Arial" w:eastAsia="Arial" w:hAnsi="Arial"/>
          <w:color w:val="1F2D3D"/>
          <w:sz w:val="22"/>
          <w:szCs w:val="22"/>
        </w:rPr>
        <w:t xml:space="preserve">Réception des alertes techniques déclarées par le chauffeur.</w:t>
      </w:r>
    </w:p>
    <w:p>
      <w:pPr>
        <w:pStyle w:val="ListParagraph"/>
        <w:numPr>
          <w:ilvl w:val="0"/>
          <w:numId w:val="2"/>
        </w:numPr>
        <w:spacing w:after="60" w:before="60"/>
      </w:pPr>
      <w:r>
        <w:rPr>
          <w:rFonts w:ascii="Arial" w:cs="Arial" w:eastAsia="Arial" w:hAnsi="Arial"/>
          <w:color w:val="1F2D3D"/>
          <w:sz w:val="22"/>
          <w:szCs w:val="22"/>
        </w:rPr>
        <w:t xml:space="preserve">Gestion des stocks de pièces et rapports d'intervention.</w:t>
      </w:r>
    </w:p>
    <w:p>
      <w:pPr>
        <w:pStyle w:val="ListParagraph"/>
        <w:numPr>
          <w:ilvl w:val="0"/>
          <w:numId w:val="2"/>
        </w:numPr>
        <w:spacing w:after="60" w:before="60"/>
      </w:pPr>
      <w:r>
        <w:rPr>
          <w:rFonts w:ascii="Arial" w:cs="Arial" w:eastAsia="Arial" w:hAnsi="Arial"/>
          <w:color w:val="1F2D3D"/>
          <w:sz w:val="22"/>
          <w:szCs w:val="22"/>
        </w:rPr>
        <w:t xml:space="preserve">Validation de la remise en service (débloque le bus dans le Workflow).</w:t>
      </w:r>
    </w:p>
    <w:p>
      <w:pPr>
        <w:pStyle w:val="Heading3"/>
        <w:spacing w:after="100" w:before="200"/>
      </w:pPr>
      <w:r>
        <w:rPr>
          <w:rFonts w:ascii="Arial" w:cs="Arial" w:eastAsia="Arial" w:hAnsi="Arial"/>
          <w:b/>
          <w:bCs/>
          <w:color w:val="2E75B6"/>
          <w:sz w:val="24"/>
          <w:szCs w:val="24"/>
        </w:rPr>
        <w:t xml:space="preserve">H. App SAV &amp; Objets Trouvés (Lost &amp; Found)</w:t>
      </w:r>
    </w:p>
    <w:p>
      <w:pPr>
        <w:pStyle w:val="ListParagraph"/>
        <w:numPr>
          <w:ilvl w:val="0"/>
          <w:numId w:val="2"/>
        </w:numPr>
        <w:spacing w:after="60" w:before="60"/>
      </w:pPr>
      <w:r>
        <w:rPr>
          <w:rFonts w:ascii="Arial" w:cs="Arial" w:eastAsia="Arial" w:hAnsi="Arial"/>
          <w:color w:val="1F2D3D"/>
          <w:sz w:val="22"/>
          <w:szCs w:val="22"/>
        </w:rPr>
        <w:t xml:space="preserve">Gestion des réclamations colis et inventaire des objets oubliés en bus.</w:t>
      </w:r>
    </w:p>
    <w:p>
      <w:pPr>
        <w:pStyle w:val="ListParagraph"/>
        <w:numPr>
          <w:ilvl w:val="0"/>
          <w:numId w:val="2"/>
        </w:numPr>
        <w:spacing w:after="60" w:before="60"/>
      </w:pPr>
      <w:r>
        <w:rPr>
          <w:rFonts w:ascii="Arial" w:cs="Arial" w:eastAsia="Arial" w:hAnsi="Arial"/>
          <w:color w:val="1F2D3D"/>
          <w:sz w:val="22"/>
          <w:szCs w:val="22"/>
        </w:rPr>
        <w:t xml:space="preserve">Déclaration par le chauffeur lors de la checklist Post-Trip.</w:t>
      </w:r>
    </w:p>
    <w:p>
      <w:pPr>
        <w:pStyle w:val="ListParagraph"/>
        <w:numPr>
          <w:ilvl w:val="0"/>
          <w:numId w:val="2"/>
        </w:numPr>
        <w:spacing w:after="60" w:before="60"/>
      </w:pPr>
      <w:r>
        <w:rPr>
          <w:rFonts w:ascii="Arial" w:cs="Arial" w:eastAsia="Arial" w:hAnsi="Arial"/>
          <w:color w:val="1F2D3D"/>
          <w:sz w:val="22"/>
          <w:szCs w:val="22"/>
        </w:rPr>
        <w:t xml:space="preserve">Remise de l'objet par l'Agent SAV/Gare avec log de sortie (signature numérique / photo pièce d'identité).</w:t>
      </w:r>
    </w:p>
    <w:p>
      <w:pPr>
        <w:pStyle w:val="Heading3"/>
        <w:spacing w:after="100" w:before="200"/>
      </w:pPr>
      <w:r>
        <w:rPr>
          <w:rFonts w:ascii="Arial" w:cs="Arial" w:eastAsia="Arial" w:hAnsi="Arial"/>
          <w:b/>
          <w:bCs/>
          <w:color w:val="2E75B6"/>
          <w:sz w:val="24"/>
          <w:szCs w:val="24"/>
        </w:rPr>
        <w:t xml:space="preserve">I. App Executive Dashboard (BI)</w:t>
      </w:r>
    </w:p>
    <w:p>
      <w:pPr>
        <w:pStyle w:val="ListParagraph"/>
        <w:numPr>
          <w:ilvl w:val="0"/>
          <w:numId w:val="2"/>
        </w:numPr>
        <w:spacing w:after="60" w:before="60"/>
      </w:pPr>
      <w:r>
        <w:rPr>
          <w:rFonts w:ascii="Arial" w:cs="Arial" w:eastAsia="Arial" w:hAnsi="Arial"/>
          <w:color w:val="1F2D3D"/>
          <w:sz w:val="22"/>
          <w:szCs w:val="22"/>
        </w:rPr>
        <w:t xml:space="preserve">Tableaux de bord financiers et opérationnels pour la direction.</w:t>
      </w:r>
    </w:p>
    <w:p>
      <w:pPr>
        <w:pStyle w:val="ListParagraph"/>
        <w:numPr>
          <w:ilvl w:val="0"/>
          <w:numId w:val="2"/>
        </w:numPr>
        <w:spacing w:after="60" w:before="60"/>
      </w:pPr>
      <w:r>
        <w:rPr>
          <w:rFonts w:ascii="Arial" w:cs="Arial" w:eastAsia="Arial" w:hAnsi="Arial"/>
          <w:color w:val="1F2D3D"/>
          <w:sz w:val="22"/>
          <w:szCs w:val="22"/>
        </w:rPr>
        <w:t xml:space="preserve">KPI de remplissage en temps réel.</w:t>
      </w:r>
    </w:p>
    <w:p>
      <w:pPr>
        <w:pStyle w:val="ListParagraph"/>
        <w:numPr>
          <w:ilvl w:val="0"/>
          <w:numId w:val="2"/>
        </w:numPr>
        <w:spacing w:after="60" w:before="60"/>
      </w:pPr>
      <w:r>
        <w:rPr>
          <w:rFonts w:ascii="Arial" w:cs="Arial" w:eastAsia="Arial" w:hAnsi="Arial"/>
          <w:color w:val="1F2D3D"/>
          <w:sz w:val="22"/>
          <w:szCs w:val="22"/>
        </w:rPr>
        <w:t xml:space="preserve">Monitoring de la santé des services et temps de réponse des API par tenant.</w:t>
      </w:r>
    </w:p>
    <w:p>
      <w:pPr>
        <w:pStyle w:val="Heading3"/>
        <w:spacing w:after="100" w:before="200"/>
      </w:pPr>
      <w:r>
        <w:rPr>
          <w:rFonts w:ascii="Arial" w:cs="Arial" w:eastAsia="Arial" w:hAnsi="Arial"/>
          <w:b/>
          <w:bCs/>
          <w:color w:val="2E75B6"/>
          <w:sz w:val="24"/>
          <w:szCs w:val="24"/>
        </w:rPr>
        <w:t xml:space="preserve">J. Manifeste 3.0 (Operational Truth)</w:t>
      </w:r>
    </w:p>
    <w:p>
      <w:pPr>
        <w:pStyle w:val="ListParagraph"/>
        <w:numPr>
          <w:ilvl w:val="0"/>
          <w:numId w:val="2"/>
        </w:numPr>
        <w:spacing w:after="60" w:before="60"/>
      </w:pPr>
      <w:r>
        <w:rPr>
          <w:rFonts w:ascii="Arial" w:cs="Arial" w:eastAsia="Arial" w:hAnsi="Arial"/>
          <w:color w:val="1F2D3D"/>
          <w:sz w:val="22"/>
          <w:szCs w:val="22"/>
        </w:rPr>
        <w:t xml:space="preserve">Vue temps réel du bus : TripID + List[Voyageurs] + Seat_Map + Drop_off_Point.</w:t>
      </w:r>
    </w:p>
    <w:p>
      <w:pPr>
        <w:pStyle w:val="ListParagraph"/>
        <w:numPr>
          <w:ilvl w:val="0"/>
          <w:numId w:val="2"/>
        </w:numPr>
        <w:spacing w:after="60" w:before="60"/>
      </w:pPr>
      <w:r>
        <w:rPr>
          <w:rFonts w:ascii="Arial" w:cs="Arial" w:eastAsia="Arial" w:hAnsi="Arial"/>
          <w:color w:val="1F2D3D"/>
          <w:sz w:val="22"/>
          <w:szCs w:val="22"/>
        </w:rPr>
        <w:t xml:space="preserve">Tracking Humain : "Qui descend à la prochaine gare ? Qui est encore à bord ? Qui a fait un No-Show ?"</w:t>
      </w:r>
    </w:p>
    <w:p>
      <w:pPr>
        <w:pStyle w:val="ListParagraph"/>
        <w:numPr>
          <w:ilvl w:val="0"/>
          <w:numId w:val="2"/>
        </w:numPr>
        <w:spacing w:after="60" w:before="60"/>
      </w:pPr>
      <w:r>
        <w:rPr>
          <w:rFonts w:ascii="Arial" w:cs="Arial" w:eastAsia="Arial" w:hAnsi="Arial"/>
          <w:color w:val="1F2D3D"/>
          <w:sz w:val="22"/>
          <w:szCs w:val="22"/>
        </w:rPr>
        <w:t xml:space="preserve">Positionnement : siège du voyageur et zone de stockage du colis (Avant/Milieu/Arrière soute).</w:t>
      </w:r>
    </w:p>
    <w:p>
      <w:pPr>
        <w:pStyle w:val="ListParagraph"/>
        <w:numPr>
          <w:ilvl w:val="0"/>
          <w:numId w:val="2"/>
        </w:numPr>
        <w:spacing w:after="60" w:before="60"/>
      </w:pPr>
      <w:r>
        <w:rPr>
          <w:rFonts w:ascii="Arial" w:cs="Arial" w:eastAsia="Arial" w:hAnsi="Arial"/>
          <w:color w:val="1F2D3D"/>
          <w:sz w:val="22"/>
          <w:szCs w:val="22"/>
        </w:rPr>
        <w:t xml:space="preserve">Fonction getStationDropOff(tripId, stationId) : retourne la liste précise des voyageurs et colis devant être déchargés à une station, avec numéros de sièges et positions en soute.</w:t>
      </w:r>
    </w:p>
    <w:p>
      <w:r>
        <w:br w:type="page"/>
      </w:r>
    </w:p>
    <w:p>
      <w:pPr>
        <w:pStyle w:val="Heading1"/>
        <w:shd w:fill="1A3A5C" w:val="clear"/>
        <w:spacing w:after="200" w:before="480"/>
        <w:ind w:left="240" w:right="240"/>
      </w:pPr>
      <w:r>
        <w:rPr>
          <w:rFonts w:ascii="Arial" w:cs="Arial" w:eastAsia="Arial" w:hAnsi="Arial"/>
          <w:b/>
          <w:bCs/>
          <w:color w:val="FFFFFF"/>
          <w:sz w:val="32"/>
          <w:szCs w:val="32"/>
        </w:rPr>
        <w:t xml:space="preserve">II. 🏗️  ARCHITECTURE SaaS &amp; MULTI-TENANCY</w:t>
      </w:r>
    </w:p>
    <w:p>
      <w:pPr>
        <w:pStyle w:val="Heading2"/>
        <w:pBdr>
          <w:bottom w:val="single" w:color="2E75B6" w:sz="4" w:space="4"/>
        </w:pBdr>
        <w:spacing w:after="160" w:before="320"/>
      </w:pPr>
      <w:r>
        <w:rPr>
          <w:rFonts w:ascii="Arial" w:cs="Arial" w:eastAsia="Arial" w:hAnsi="Arial"/>
          <w:b/>
          <w:bCs/>
          <w:color w:val="1A3A5C"/>
          <w:sz w:val="28"/>
          <w:szCs w:val="28"/>
        </w:rPr>
        <w:t xml:space="preserve">II.1 Stack Technologique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rPr>
          <w:tblHeader/>
        </w:trPr>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Backend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NestJS (Modular Monolith)</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Prêt pour migration microservices. Architecture Event-Driven.</w:t>
            </w:r>
          </w:p>
        </w:tc>
      </w:tr>
      <w:tr>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Frontend Web</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Next.js</w:t>
            </w:r>
          </w:p>
        </w:tc>
        <w:tc>
          <w:tcPr>
            <w:tcW w:type="dxa" w:w="4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Admin Panel &amp; Portails Clients.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Mobile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React Native</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Applications Agents, Chauffeurs et Clients.</w:t>
            </w:r>
          </w:p>
        </w:tc>
      </w:tr>
      <w:tr>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Base de Données</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PostgreSQL + RLS</w:t>
            </w:r>
          </w:p>
        </w:tc>
        <w:tc>
          <w:tcPr>
            <w:tcW w:type="dxa" w:w="4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Multi-tenant avec Row Level Security.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ORM</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Prisma</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Typage fort, migrations, schéma centralisé.</w:t>
            </w:r>
          </w:p>
        </w:tc>
      </w:tr>
      <w:tr>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Authentification</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Better Auth</w:t>
            </w:r>
          </w:p>
        </w:tc>
        <w:tc>
          <w:tcPr>
            <w:tcW w:type="dxa" w:w="4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Sessions, Cookies httpOnly, support JWT pour API.</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Temps Réel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Socket.io (NestJS Gateways)</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WebSockets pour écrans et tracking.</w:t>
            </w:r>
          </w:p>
        </w:tc>
      </w:tr>
      <w:tr>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Event Bus</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NATS (abstraction IBusProvider)</w:t>
            </w:r>
          </w:p>
        </w:tc>
        <w:tc>
          <w:tcPr>
            <w:tcW w:type="dxa" w:w="4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Pub/Sub real-time, peut basculer sur RabbitMQ ou Kafka.</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Secrets &amp; PKI</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HashiCorp Vault (abstraction ISecretService)</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Rotation des secrets, certificats mTLS, PKI.</w:t>
            </w:r>
          </w:p>
        </w:tc>
      </w:tr>
      <w:tr>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Storage</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MinIO (abstraction IStorageService)</w:t>
            </w:r>
          </w:p>
        </w:tc>
        <w:tc>
          <w:tcPr>
            <w:tcW w:type="dxa" w:w="4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S3-compatible, URLs temporaires signées.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Cache / Queues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Redis</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Caching écrans de gare, queues jobs.</w:t>
            </w:r>
          </w:p>
        </w:tc>
      </w:tr>
      <w:tr>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Infra</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Docker + Kubernetes</w:t>
            </w:r>
          </w:p>
        </w:tc>
        <w:tc>
          <w:tcPr>
            <w:tcW w:type="dxa" w:w="4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Orchestration des services.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Notifications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Twilio / WhatsApp API</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SMS et notifications push.</w:t>
            </w:r>
          </w:p>
        </w:tc>
      </w:tr>
      <w:tr>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Paiement</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Flutterwave / Paystack</w:t>
            </w:r>
          </w:p>
        </w:tc>
        <w:tc>
          <w:tcPr>
            <w:tcW w:type="dxa" w:w="4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Mobile Money multi-devise.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GPS / Geo</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PostGIS (extension PostgreSQL)</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Coordonnées des stations.</w:t>
            </w:r>
          </w:p>
        </w:tc>
      </w:tr>
    </w:tbl>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II.2 Architecture Hexagonale &amp; Couche d'Abstraction (Provider Pattern)</w:t>
      </w:r>
    </w:p>
    <w:p>
      <w:pPr>
        <w:spacing w:after="80" w:before="80"/>
        <w:jc w:val="left"/>
      </w:pPr>
      <w:r>
        <w:rPr>
          <w:rFonts w:ascii="Arial" w:cs="Arial" w:eastAsia="Arial" w:hAnsi="Arial"/>
          <w:b w:val="false"/>
          <w:bCs w:val="false"/>
          <w:i w:val="false"/>
          <w:iCs w:val="false"/>
          <w:color w:val="1F2D3D"/>
          <w:sz w:val="22"/>
          <w:szCs w:val="22"/>
        </w:rPr>
        <w:t xml:space="preserve">Pour garantir qu'aucun changement de fournisseur (Vault, Cloud, Identity) n'impacte le code métier, le système implémente des Interfaces de Provider (Portes) injectées via NestJS. Cette approche est non négociable.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A. Secret &amp; Config Provider (ISecretService — HashiCorp Vault)</w:t>
      </w:r>
    </w:p>
    <w:p>
      <w:pPr>
        <w:pStyle w:val="ListParagraph"/>
        <w:numPr>
          <w:ilvl w:val="0"/>
          <w:numId w:val="2"/>
        </w:numPr>
        <w:spacing w:after="60" w:before="60"/>
      </w:pPr>
      <w:r>
        <w:rPr>
          <w:rFonts w:ascii="Arial" w:cs="Arial" w:eastAsia="Arial" w:hAnsi="Arial"/>
          <w:color w:val="1F2D3D"/>
          <w:sz w:val="22"/>
          <w:szCs w:val="22"/>
        </w:rPr>
        <w:t xml:space="preserve">Abstraction : ISecretService</w:t>
      </w:r>
    </w:p>
    <w:p>
      <w:pPr>
        <w:pStyle w:val="ListParagraph"/>
        <w:numPr>
          <w:ilvl w:val="0"/>
          <w:numId w:val="2"/>
        </w:numPr>
        <w:spacing w:after="60" w:before="60"/>
      </w:pPr>
      <w:r>
        <w:rPr>
          <w:rFonts w:ascii="Arial" w:cs="Arial" w:eastAsia="Arial" w:hAnsi="Arial"/>
          <w:color w:val="1F2D3D"/>
          <w:sz w:val="22"/>
          <w:szCs w:val="22"/>
        </w:rPr>
        <w:t xml:space="preserve">Implémentation immédiate : HashiCorp Vault.</w:t>
      </w:r>
    </w:p>
    <w:p>
      <w:pPr>
        <w:pStyle w:val="ListParagraph"/>
        <w:numPr>
          <w:ilvl w:val="0"/>
          <w:numId w:val="2"/>
        </w:numPr>
        <w:spacing w:after="60" w:before="60"/>
      </w:pPr>
      <w:r>
        <w:rPr>
          <w:rFonts w:ascii="Arial" w:cs="Arial" w:eastAsia="Arial" w:hAnsi="Arial"/>
          <w:color w:val="1F2D3D"/>
          <w:sz w:val="22"/>
          <w:szCs w:val="22"/>
        </w:rPr>
        <w:t xml:space="preserve">Zéro variable d'environnement en dur. Le Dockerfile et le .env ne contiennent qu'une seule variable : VAULT_ADDR.</w:t>
      </w:r>
    </w:p>
    <w:p>
      <w:pPr>
        <w:pStyle w:val="ListParagraph"/>
        <w:numPr>
          <w:ilvl w:val="0"/>
          <w:numId w:val="2"/>
        </w:numPr>
        <w:spacing w:after="60" w:before="60"/>
      </w:pPr>
      <w:r>
        <w:rPr>
          <w:rFonts w:ascii="Arial" w:cs="Arial" w:eastAsia="Arial" w:hAnsi="Arial"/>
          <w:color w:val="1F2D3D"/>
          <w:sz w:val="22"/>
          <w:szCs w:val="22"/>
        </w:rPr>
        <w:t xml:space="preserve">Au démarrage, le service s'authentifie via le certificat du Pod/Container et récupère dynamiquement les secrets (DB_URL, API Keys, Certificats) directement en mémoire.</w:t>
      </w:r>
    </w:p>
    <w:p>
      <w:pPr>
        <w:pStyle w:val="ListParagraph"/>
        <w:numPr>
          <w:ilvl w:val="0"/>
          <w:numId w:val="2"/>
        </w:numPr>
        <w:spacing w:after="60" w:before="60"/>
      </w:pPr>
      <w:r>
        <w:rPr>
          <w:rFonts w:ascii="Arial" w:cs="Arial" w:eastAsia="Arial" w:hAnsi="Arial"/>
          <w:color w:val="1F2D3D"/>
          <w:sz w:val="22"/>
          <w:szCs w:val="22"/>
        </w:rPr>
        <w:t xml:space="preserve">Règle de codage absolue : Ne jamais utiliser process.env. Toujours appeler vaultService.getSecret('DB_URL').</w:t>
      </w:r>
    </w:p>
    <w:p>
      <w:pPr>
        <w:pStyle w:val="ListParagraph"/>
        <w:numPr>
          <w:ilvl w:val="0"/>
          <w:numId w:val="2"/>
        </w:numPr>
        <w:spacing w:after="60" w:before="60"/>
      </w:pPr>
      <w:r>
        <w:rPr>
          <w:rFonts w:ascii="Arial" w:cs="Arial" w:eastAsia="Arial" w:hAnsi="Arial"/>
          <w:color w:val="1F2D3D"/>
          <w:sz w:val="22"/>
          <w:szCs w:val="22"/>
        </w:rPr>
        <w:t xml:space="preserve">Permutation future possible : Azure Key Vault, AWS Secrets Manager — sans toucher le code métier.</w:t>
      </w:r>
    </w:p>
    <w:p>
      <w:pPr>
        <w:pStyle w:val="Heading3"/>
        <w:spacing w:after="100" w:before="200"/>
      </w:pPr>
      <w:r>
        <w:rPr>
          <w:rFonts w:ascii="Arial" w:cs="Arial" w:eastAsia="Arial" w:hAnsi="Arial"/>
          <w:b/>
          <w:bCs/>
          <w:color w:val="2E75B6"/>
          <w:sz w:val="24"/>
          <w:szCs w:val="24"/>
        </w:rPr>
        <w:t xml:space="preserve">B. Storage Provider (IStorageService — MinIO)</w:t>
      </w:r>
    </w:p>
    <w:p>
      <w:pPr>
        <w:pStyle w:val="ListParagraph"/>
        <w:numPr>
          <w:ilvl w:val="0"/>
          <w:numId w:val="2"/>
        </w:numPr>
        <w:spacing w:after="60" w:before="60"/>
      </w:pPr>
      <w:r>
        <w:rPr>
          <w:rFonts w:ascii="Arial" w:cs="Arial" w:eastAsia="Arial" w:hAnsi="Arial"/>
          <w:color w:val="1F2D3D"/>
          <w:sz w:val="22"/>
          <w:szCs w:val="22"/>
        </w:rPr>
        <w:t xml:space="preserve">Abstraction : IStorageService</w:t>
      </w:r>
    </w:p>
    <w:p>
      <w:pPr>
        <w:pStyle w:val="ListParagraph"/>
        <w:numPr>
          <w:ilvl w:val="0"/>
          <w:numId w:val="2"/>
        </w:numPr>
        <w:spacing w:after="60" w:before="60"/>
      </w:pPr>
      <w:r>
        <w:rPr>
          <w:rFonts w:ascii="Arial" w:cs="Arial" w:eastAsia="Arial" w:hAnsi="Arial"/>
          <w:color w:val="1F2D3D"/>
          <w:sz w:val="22"/>
          <w:szCs w:val="22"/>
        </w:rPr>
        <w:t xml:space="preserve">Implémentation immédiate : MinIO (S3-compatible).</w:t>
      </w:r>
    </w:p>
    <w:p>
      <w:pPr>
        <w:pStyle w:val="ListParagraph"/>
        <w:numPr>
          <w:ilvl w:val="0"/>
          <w:numId w:val="2"/>
        </w:numPr>
        <w:spacing w:after="60" w:before="60"/>
      </w:pPr>
      <w:r>
        <w:rPr>
          <w:rFonts w:ascii="Arial" w:cs="Arial" w:eastAsia="Arial" w:hAnsi="Arial"/>
          <w:color w:val="1F2D3D"/>
          <w:sz w:val="22"/>
          <w:szCs w:val="22"/>
        </w:rPr>
        <w:t xml:space="preserve">Méthode : Signature d'URLs temporaires. Le code demande getUploadUrl(fileId) sans savoir s'il parle à MinIO ou Azure Blob.</w:t>
      </w:r>
    </w:p>
    <w:p>
      <w:pPr>
        <w:pStyle w:val="ListParagraph"/>
        <w:numPr>
          <w:ilvl w:val="0"/>
          <w:numId w:val="2"/>
        </w:numPr>
        <w:spacing w:after="60" w:before="60"/>
      </w:pPr>
      <w:r>
        <w:rPr>
          <w:rFonts w:ascii="Arial" w:cs="Arial" w:eastAsia="Arial" w:hAnsi="Arial"/>
          <w:color w:val="1F2D3D"/>
          <w:sz w:val="22"/>
          <w:szCs w:val="22"/>
        </w:rPr>
        <w:t xml:space="preserve">Permutation future possible : Azure Blob Storage, AWS S3.</w:t>
      </w:r>
    </w:p>
    <w:p>
      <w:pPr>
        <w:pStyle w:val="Heading3"/>
        <w:spacing w:after="100" w:before="200"/>
      </w:pPr>
      <w:r>
        <w:rPr>
          <w:rFonts w:ascii="Arial" w:cs="Arial" w:eastAsia="Arial" w:hAnsi="Arial"/>
          <w:b/>
          <w:bCs/>
          <w:color w:val="2E75B6"/>
          <w:sz w:val="24"/>
          <w:szCs w:val="24"/>
        </w:rPr>
        <w:t xml:space="preserve">C. Identity Provider (IIdentityManager — Better Auth)</w:t>
      </w:r>
    </w:p>
    <w:p>
      <w:pPr>
        <w:pStyle w:val="ListParagraph"/>
        <w:numPr>
          <w:ilvl w:val="0"/>
          <w:numId w:val="2"/>
        </w:numPr>
        <w:spacing w:after="60" w:before="60"/>
      </w:pPr>
      <w:r>
        <w:rPr>
          <w:rFonts w:ascii="Arial" w:cs="Arial" w:eastAsia="Arial" w:hAnsi="Arial"/>
          <w:color w:val="1F2D3D"/>
          <w:sz w:val="22"/>
          <w:szCs w:val="22"/>
        </w:rPr>
        <w:t xml:space="preserve">Abstraction : IIdentityManager</w:t>
      </w:r>
    </w:p>
    <w:p>
      <w:pPr>
        <w:pStyle w:val="ListParagraph"/>
        <w:numPr>
          <w:ilvl w:val="0"/>
          <w:numId w:val="2"/>
        </w:numPr>
        <w:spacing w:after="60" w:before="60"/>
      </w:pPr>
      <w:r>
        <w:rPr>
          <w:rFonts w:ascii="Arial" w:cs="Arial" w:eastAsia="Arial" w:hAnsi="Arial"/>
          <w:color w:val="1F2D3D"/>
          <w:sz w:val="22"/>
          <w:szCs w:val="22"/>
        </w:rPr>
        <w:t xml:space="preserve">Implémentation immédiate : Better Auth en local.</w:t>
      </w:r>
    </w:p>
    <w:p>
      <w:pPr>
        <w:pStyle w:val="ListParagraph"/>
        <w:numPr>
          <w:ilvl w:val="0"/>
          <w:numId w:val="2"/>
        </w:numPr>
        <w:spacing w:after="60" w:before="60"/>
      </w:pPr>
      <w:r>
        <w:rPr>
          <w:rFonts w:ascii="Arial" w:cs="Arial" w:eastAsia="Arial" w:hAnsi="Arial"/>
          <w:color w:val="1F2D3D"/>
          <w:sz w:val="22"/>
          <w:szCs w:val="22"/>
        </w:rPr>
        <w:t xml:space="preserve">Supporte un IdP externe (Keycloak, Okta, Entra ID/SCIM) sans changer les contrôleurs.</w:t>
      </w:r>
    </w:p>
    <w:p>
      <w:pPr>
        <w:pStyle w:val="ListParagraph"/>
        <w:numPr>
          <w:ilvl w:val="0"/>
          <w:numId w:val="2"/>
        </w:numPr>
        <w:spacing w:after="60" w:before="60"/>
      </w:pPr>
      <w:r>
        <w:rPr>
          <w:rFonts w:ascii="Arial" w:cs="Arial" w:eastAsia="Arial" w:hAnsi="Arial"/>
          <w:color w:val="1F2D3D"/>
          <w:sz w:val="22"/>
          <w:szCs w:val="22"/>
        </w:rPr>
        <w:t xml:space="preserve">Sessions gérées via Cookies httpOnly. Support JWT pour les API.</w:t>
      </w:r>
    </w:p>
    <w:p>
      <w:pPr>
        <w:pStyle w:val="Heading3"/>
        <w:spacing w:after="100" w:before="200"/>
      </w:pPr>
      <w:r>
        <w:rPr>
          <w:rFonts w:ascii="Arial" w:cs="Arial" w:eastAsia="Arial" w:hAnsi="Arial"/>
          <w:b/>
          <w:bCs/>
          <w:color w:val="2E75B6"/>
          <w:sz w:val="24"/>
          <w:szCs w:val="24"/>
        </w:rPr>
        <w:t xml:space="preserve">D. Message Bus Provider (IMessageBus — NATS)</w:t>
      </w:r>
    </w:p>
    <w:p>
      <w:pPr>
        <w:pStyle w:val="ListParagraph"/>
        <w:numPr>
          <w:ilvl w:val="0"/>
          <w:numId w:val="2"/>
        </w:numPr>
        <w:spacing w:after="60" w:before="60"/>
      </w:pPr>
      <w:r>
        <w:rPr>
          <w:rFonts w:ascii="Arial" w:cs="Arial" w:eastAsia="Arial" w:hAnsi="Arial"/>
          <w:color w:val="1F2D3D"/>
          <w:sz w:val="22"/>
          <w:szCs w:val="22"/>
        </w:rPr>
        <w:t xml:space="preserve">Abstraction : IMessageBus</w:t>
      </w:r>
    </w:p>
    <w:p>
      <w:pPr>
        <w:pStyle w:val="ListParagraph"/>
        <w:numPr>
          <w:ilvl w:val="0"/>
          <w:numId w:val="2"/>
        </w:numPr>
        <w:spacing w:after="60" w:before="60"/>
      </w:pPr>
      <w:r>
        <w:rPr>
          <w:rFonts w:ascii="Arial" w:cs="Arial" w:eastAsia="Arial" w:hAnsi="Arial"/>
          <w:color w:val="1F2D3D"/>
          <w:sz w:val="22"/>
          <w:szCs w:val="22"/>
        </w:rPr>
        <w:t xml:space="preserve">Implémentation immédiate : NATS (Real-time &amp; Pub/Sub).</w:t>
      </w:r>
    </w:p>
    <w:p>
      <w:pPr>
        <w:pStyle w:val="ListParagraph"/>
        <w:numPr>
          <w:ilvl w:val="0"/>
          <w:numId w:val="2"/>
        </w:numPr>
        <w:spacing w:after="60" w:before="60"/>
      </w:pPr>
      <w:r>
        <w:rPr>
          <w:rFonts w:ascii="Arial" w:cs="Arial" w:eastAsia="Arial" w:hAnsi="Arial"/>
          <w:color w:val="1F2D3D"/>
          <w:sz w:val="22"/>
          <w:szCs w:val="22"/>
        </w:rPr>
        <w:t xml:space="preserve">Les communications entre services (Backend &lt;-&gt; NATS / MinIO) utilisent le TLS mutuel (mTLS) via Vault PKI.</w:t>
      </w:r>
    </w:p>
    <w:p>
      <w:pPr>
        <w:pStyle w:val="ListParagraph"/>
        <w:numPr>
          <w:ilvl w:val="0"/>
          <w:numId w:val="2"/>
        </w:numPr>
        <w:spacing w:after="60" w:before="60"/>
      </w:pPr>
      <w:r>
        <w:rPr>
          <w:rFonts w:ascii="Arial" w:cs="Arial" w:eastAsia="Arial" w:hAnsi="Arial"/>
          <w:color w:val="1F2D3D"/>
          <w:sz w:val="22"/>
          <w:szCs w:val="22"/>
        </w:rPr>
        <w:t xml:space="preserve">Permutation future possible : RabbitMQ, Kafka (Apache) — par simple changement de driver.</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II.3 Multi-Tenancy &amp; RLS (Row Level Security)</w:t>
      </w:r>
    </w:p>
    <w:p>
      <w:pPr>
        <w:spacing w:after="80" w:before="80"/>
        <w:jc w:val="left"/>
      </w:pPr>
      <w:r>
        <w:rPr>
          <w:rFonts w:ascii="Arial" w:cs="Arial" w:eastAsia="Arial" w:hAnsi="Arial"/>
          <w:b w:val="false"/>
          <w:bCs w:val="false"/>
          <w:i w:val="false"/>
          <w:iCs w:val="false"/>
          <w:color w:val="1F2D3D"/>
          <w:sz w:val="22"/>
          <w:szCs w:val="22"/>
        </w:rPr>
        <w:t xml:space="preserve">Chaque table critique possède une colonne tenant_id. L'isolation est garantie à deux niveaux :</w:t>
      </w:r>
    </w:p>
    <w:p>
      <w:pPr>
        <w:pStyle w:val="ListParagraph"/>
        <w:numPr>
          <w:ilvl w:val="0"/>
          <w:numId w:val="2"/>
        </w:numPr>
        <w:spacing w:after="60" w:before="60"/>
      </w:pPr>
      <w:r>
        <w:rPr>
          <w:rFonts w:ascii="Arial" w:cs="Arial" w:eastAsia="Arial" w:hAnsi="Arial"/>
          <w:color w:val="1F2D3D"/>
          <w:sz w:val="22"/>
          <w:szCs w:val="22"/>
        </w:rPr>
        <w:t xml:space="preserve">Niveau DB : Une politique RLS PostgreSQL empêche un utilisateur du "Tenant A" de voir les données du "Tenant B", même en cas d'erreur de code au niveau applicatif.</w:t>
      </w:r>
    </w:p>
    <w:p>
      <w:pPr>
        <w:pStyle w:val="ListParagraph"/>
        <w:numPr>
          <w:ilvl w:val="0"/>
          <w:numId w:val="2"/>
        </w:numPr>
        <w:spacing w:after="60" w:before="60"/>
      </w:pPr>
      <w:r>
        <w:rPr>
          <w:rFonts w:ascii="Arial" w:cs="Arial" w:eastAsia="Arial" w:hAnsi="Arial"/>
          <w:color w:val="1F2D3D"/>
          <w:sz w:val="22"/>
          <w:szCs w:val="22"/>
        </w:rPr>
        <w:t xml:space="preserve">Niveau Applicatif : Better Auth gère les sessions. Le tenant_id est injecté dans le contexte de chaque requête après authentification. Un Middleware extrait le tenant_id via header x-tenant-id et l'injecte dans le cycle de vie de la requête.</w:t>
      </w:r>
    </w:p>
    <w:p>
      <w:pPr>
        <w:pStyle w:val="ListParagraph"/>
        <w:numPr>
          <w:ilvl w:val="0"/>
          <w:numId w:val="2"/>
        </w:numPr>
        <w:spacing w:after="60" w:before="60"/>
      </w:pPr>
      <w:r>
        <w:rPr>
          <w:rFonts w:ascii="Arial" w:cs="Arial" w:eastAsia="Arial" w:hAnsi="Arial"/>
          <w:color w:val="1F2D3D"/>
          <w:sz w:val="22"/>
          <w:szCs w:val="22"/>
        </w:rPr>
        <w:t xml:space="preserve">Niveau mTLS : Injection du tenant_id via le contexte du certificat mTLS.</w:t>
      </w:r>
    </w:p>
    <w:p>
      <w:pPr>
        <w:pStyle w:val="ListParagraph"/>
        <w:numPr>
          <w:ilvl w:val="0"/>
          <w:numId w:val="2"/>
        </w:numPr>
        <w:spacing w:after="60" w:before="60"/>
      </w:pPr>
      <w:r>
        <w:rPr>
          <w:rFonts w:ascii="Arial" w:cs="Arial" w:eastAsia="Arial" w:hAnsi="Arial"/>
          <w:color w:val="1F2D3D"/>
          <w:sz w:val="22"/>
          <w:szCs w:val="22"/>
        </w:rPr>
        <w:t xml:space="preserve">Contrôle du Scope : Si le scope est "own" ou "agency", le système injecte dynamiquement une contrainte SQL dans la requête Prisma pour isoler les données.</w:t>
      </w:r>
    </w:p>
    <w:p>
      <w:pPr>
        <w:spacing w:after="80" w:before="80"/>
        <w:jc w:val="left"/>
      </w:pPr>
      <w:r>
        <w:rPr>
          <w:rFonts w:ascii="Arial" w:cs="Arial" w:eastAsia="Arial" w:hAnsi="Arial"/>
          <w:b w:val="false"/>
          <w:bCs w:val="false"/>
          <w:i w:val="false"/>
          <w:iCs w:val="false"/>
          <w:color w:val="1F2D3D"/>
          <w:sz w:val="22"/>
          <w:szCs w:val="22"/>
        </w:rPr>
        <w:t xml:space="preserve">Règle absolue : Avoir le rôle ne suffit pas. Il faut également vérifier que l'utilisateur actuel est dans le bon tenant pour lui permettre d'exercer l'action selon sa permission.</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II.4 Architecture Système (Vue Complète)</w:t>
      </w:r>
    </w:p>
    <w:p>
      <w:pPr>
        <w:spacing w:after="80" w:before="80"/>
        <w:jc w:val="left"/>
      </w:pPr>
      <w:r>
        <w:rPr>
          <w:rFonts w:ascii="Arial" w:cs="Arial" w:eastAsia="Arial" w:hAnsi="Arial"/>
          <w:b/>
          <w:bCs/>
          <w:i w:val="false"/>
          <w:iCs w:val="false"/>
          <w:color w:val="1F2D3D"/>
          <w:sz w:val="22"/>
          <w:szCs w:val="22"/>
        </w:rPr>
        <w:t xml:space="preserve">Clients &amp; Devices :</w:t>
      </w:r>
    </w:p>
    <w:p>
      <w:pPr>
        <w:pStyle w:val="ListParagraph"/>
        <w:numPr>
          <w:ilvl w:val="0"/>
          <w:numId w:val="2"/>
        </w:numPr>
        <w:spacing w:after="60" w:before="60"/>
      </w:pPr>
      <w:r>
        <w:rPr>
          <w:rFonts w:ascii="Arial" w:cs="Arial" w:eastAsia="Arial" w:hAnsi="Arial"/>
          <w:color w:val="1F2D3D"/>
          <w:sz w:val="22"/>
          <w:szCs w:val="22"/>
        </w:rPr>
        <w:t xml:space="preserve">App Client (mobile/web)</w:t>
      </w:r>
    </w:p>
    <w:p>
      <w:pPr>
        <w:pStyle w:val="ListParagraph"/>
        <w:numPr>
          <w:ilvl w:val="0"/>
          <w:numId w:val="2"/>
        </w:numPr>
        <w:spacing w:after="60" w:before="60"/>
      </w:pPr>
      <w:r>
        <w:rPr>
          <w:rFonts w:ascii="Arial" w:cs="Arial" w:eastAsia="Arial" w:hAnsi="Arial"/>
          <w:color w:val="1F2D3D"/>
          <w:sz w:val="22"/>
          <w:szCs w:val="22"/>
        </w:rPr>
        <w:t xml:space="preserve">App Agent (gare — tablette/desktop)</w:t>
      </w:r>
    </w:p>
    <w:p>
      <w:pPr>
        <w:pStyle w:val="ListParagraph"/>
        <w:numPr>
          <w:ilvl w:val="0"/>
          <w:numId w:val="2"/>
        </w:numPr>
        <w:spacing w:after="60" w:before="60"/>
      </w:pPr>
      <w:r>
        <w:rPr>
          <w:rFonts w:ascii="Arial" w:cs="Arial" w:eastAsia="Arial" w:hAnsi="Arial"/>
          <w:color w:val="1F2D3D"/>
          <w:sz w:val="22"/>
          <w:szCs w:val="22"/>
        </w:rPr>
        <w:t xml:space="preserve">App Chauffeur (mobile)</w:t>
      </w:r>
    </w:p>
    <w:p>
      <w:pPr>
        <w:pStyle w:val="ListParagraph"/>
        <w:numPr>
          <w:ilvl w:val="0"/>
          <w:numId w:val="2"/>
        </w:numPr>
        <w:spacing w:after="60" w:before="60"/>
      </w:pPr>
      <w:r>
        <w:rPr>
          <w:rFonts w:ascii="Arial" w:cs="Arial" w:eastAsia="Arial" w:hAnsi="Arial"/>
          <w:color w:val="1F2D3D"/>
          <w:sz w:val="22"/>
          <w:szCs w:val="22"/>
        </w:rPr>
        <w:t xml:space="preserve">App Admin (web)</w:t>
      </w:r>
    </w:p>
    <w:p>
      <w:pPr>
        <w:pStyle w:val="ListParagraph"/>
        <w:numPr>
          <w:ilvl w:val="0"/>
          <w:numId w:val="2"/>
        </w:numPr>
        <w:spacing w:after="60" w:before="60"/>
      </w:pPr>
      <w:r>
        <w:rPr>
          <w:rFonts w:ascii="Arial" w:cs="Arial" w:eastAsia="Arial" w:hAnsi="Arial"/>
          <w:color w:val="1F2D3D"/>
          <w:sz w:val="22"/>
          <w:szCs w:val="22"/>
        </w:rPr>
        <w:t xml:space="preserve">Écrans gare (départ/arrivée) — Full Screen Web App</w:t>
      </w:r>
    </w:p>
    <w:p>
      <w:pPr>
        <w:pStyle w:val="ListParagraph"/>
        <w:numPr>
          <w:ilvl w:val="0"/>
          <w:numId w:val="2"/>
        </w:numPr>
        <w:spacing w:after="60" w:before="60"/>
      </w:pPr>
      <w:r>
        <w:rPr>
          <w:rFonts w:ascii="Arial" w:cs="Arial" w:eastAsia="Arial" w:hAnsi="Arial"/>
          <w:color w:val="1F2D3D"/>
          <w:sz w:val="22"/>
          <w:szCs w:val="22"/>
        </w:rPr>
        <w:t xml:space="preserve">Écrans bus (tablette Android)</w:t>
      </w:r>
    </w:p>
    <w:p>
      <w:pPr>
        <w:spacing w:after="40" w:before="40"/>
      </w:pPr>
      <w:r>
        <w:t xml:space="preserve"/>
      </w:r>
    </w:p>
    <w:p>
      <w:pPr>
        <w:spacing w:after="80" w:before="80"/>
        <w:jc w:val="left"/>
      </w:pPr>
      <w:r>
        <w:rPr>
          <w:rFonts w:ascii="Arial" w:cs="Arial" w:eastAsia="Arial" w:hAnsi="Arial"/>
          <w:b/>
          <w:bCs/>
          <w:i w:val="false"/>
          <w:iCs w:val="false"/>
          <w:color w:val="1F2D3D"/>
          <w:sz w:val="22"/>
          <w:szCs w:val="22"/>
        </w:rPr>
        <w:t xml:space="preserve">API Layer :</w:t>
      </w:r>
    </w:p>
    <w:p>
      <w:pPr>
        <w:pStyle w:val="ListParagraph"/>
        <w:numPr>
          <w:ilvl w:val="0"/>
          <w:numId w:val="2"/>
        </w:numPr>
        <w:spacing w:after="60" w:before="60"/>
      </w:pPr>
      <w:r>
        <w:rPr>
          <w:rFonts w:ascii="Arial" w:cs="Arial" w:eastAsia="Arial" w:hAnsi="Arial"/>
          <w:color w:val="1F2D3D"/>
          <w:sz w:val="22"/>
          <w:szCs w:val="22"/>
        </w:rPr>
        <w:t xml:space="preserve">REST API (NestJS) — Tenant-Aware via /tenants/{tenantId}/...</w:t>
      </w:r>
    </w:p>
    <w:p>
      <w:pPr>
        <w:pStyle w:val="ListParagraph"/>
        <w:numPr>
          <w:ilvl w:val="0"/>
          <w:numId w:val="2"/>
        </w:numPr>
        <w:spacing w:after="60" w:before="60"/>
      </w:pPr>
      <w:r>
        <w:rPr>
          <w:rFonts w:ascii="Arial" w:cs="Arial" w:eastAsia="Arial" w:hAnsi="Arial"/>
          <w:color w:val="1F2D3D"/>
          <w:sz w:val="22"/>
          <w:szCs w:val="22"/>
        </w:rPr>
        <w:t xml:space="preserve">Realtime Gateway (WebSocket — Socket.io NestJS Gateways)</w:t>
      </w:r>
    </w:p>
    <w:p>
      <w:pPr>
        <w:spacing w:after="40" w:before="40"/>
      </w:pPr>
      <w:r>
        <w:t xml:space="preserve"/>
      </w:r>
    </w:p>
    <w:p>
      <w:pPr>
        <w:spacing w:after="80" w:before="80"/>
        <w:jc w:val="left"/>
      </w:pPr>
      <w:r>
        <w:rPr>
          <w:rFonts w:ascii="Arial" w:cs="Arial" w:eastAsia="Arial" w:hAnsi="Arial"/>
          <w:b/>
          <w:bCs/>
          <w:i w:val="false"/>
          <w:iCs w:val="false"/>
          <w:color w:val="1F2D3D"/>
          <w:sz w:val="22"/>
          <w:szCs w:val="22"/>
        </w:rPr>
        <w:t xml:space="preserve">Domain Layer (Modules Métiers) :</w:t>
      </w:r>
    </w:p>
    <w:p>
      <w:pPr>
        <w:pStyle w:val="ListParagraph"/>
        <w:numPr>
          <w:ilvl w:val="0"/>
          <w:numId w:val="2"/>
        </w:numPr>
        <w:spacing w:after="60" w:before="60"/>
      </w:pPr>
      <w:r>
        <w:rPr>
          <w:rFonts w:ascii="Arial" w:cs="Arial" w:eastAsia="Arial" w:hAnsi="Arial"/>
          <w:color w:val="1F2D3D"/>
          <w:sz w:val="22"/>
          <w:szCs w:val="22"/>
        </w:rPr>
        <w:t xml:space="preserve">Ticketing</w:t>
      </w:r>
    </w:p>
    <w:p>
      <w:pPr>
        <w:pStyle w:val="ListParagraph"/>
        <w:numPr>
          <w:ilvl w:val="0"/>
          <w:numId w:val="2"/>
        </w:numPr>
        <w:spacing w:after="60" w:before="60"/>
      </w:pPr>
      <w:r>
        <w:rPr>
          <w:rFonts w:ascii="Arial" w:cs="Arial" w:eastAsia="Arial" w:hAnsi="Arial"/>
          <w:color w:val="1F2D3D"/>
          <w:sz w:val="22"/>
          <w:szCs w:val="22"/>
        </w:rPr>
        <w:t xml:space="preserve">Parcel (Messagerie Colis)</w:t>
      </w:r>
    </w:p>
    <w:p>
      <w:pPr>
        <w:pStyle w:val="ListParagraph"/>
        <w:numPr>
          <w:ilvl w:val="0"/>
          <w:numId w:val="2"/>
        </w:numPr>
        <w:spacing w:after="60" w:before="60"/>
      </w:pPr>
      <w:r>
        <w:rPr>
          <w:rFonts w:ascii="Arial" w:cs="Arial" w:eastAsia="Arial" w:hAnsi="Arial"/>
          <w:color w:val="1F2D3D"/>
          <w:sz w:val="22"/>
          <w:szCs w:val="22"/>
        </w:rPr>
        <w:t xml:space="preserve">Fleet &amp; Personnel</w:t>
      </w:r>
    </w:p>
    <w:p>
      <w:pPr>
        <w:pStyle w:val="ListParagraph"/>
        <w:numPr>
          <w:ilvl w:val="0"/>
          <w:numId w:val="2"/>
        </w:numPr>
        <w:spacing w:after="60" w:before="60"/>
      </w:pPr>
      <w:r>
        <w:rPr>
          <w:rFonts w:ascii="Arial" w:cs="Arial" w:eastAsia="Arial" w:hAnsi="Arial"/>
          <w:color w:val="1F2D3D"/>
          <w:sz w:val="22"/>
          <w:szCs w:val="22"/>
        </w:rPr>
        <w:t xml:space="preserve">Payment &amp; Cashier</w:t>
      </w:r>
    </w:p>
    <w:p>
      <w:pPr>
        <w:pStyle w:val="ListParagraph"/>
        <w:numPr>
          <w:ilvl w:val="0"/>
          <w:numId w:val="2"/>
        </w:numPr>
        <w:spacing w:after="60" w:before="60"/>
      </w:pPr>
      <w:r>
        <w:rPr>
          <w:rFonts w:ascii="Arial" w:cs="Arial" w:eastAsia="Arial" w:hAnsi="Arial"/>
          <w:color w:val="1F2D3D"/>
          <w:sz w:val="22"/>
          <w:szCs w:val="22"/>
        </w:rPr>
        <w:t xml:space="preserve">Tracking &amp; GPS</w:t>
      </w:r>
    </w:p>
    <w:p>
      <w:pPr>
        <w:pStyle w:val="ListParagraph"/>
        <w:numPr>
          <w:ilvl w:val="0"/>
          <w:numId w:val="2"/>
        </w:numPr>
        <w:spacing w:after="60" w:before="60"/>
      </w:pPr>
      <w:r>
        <w:rPr>
          <w:rFonts w:ascii="Arial" w:cs="Arial" w:eastAsia="Arial" w:hAnsi="Arial"/>
          <w:color w:val="1F2D3D"/>
          <w:sz w:val="22"/>
          <w:szCs w:val="22"/>
        </w:rPr>
        <w:t xml:space="preserve">Manifest</w:t>
      </w:r>
    </w:p>
    <w:p>
      <w:pPr>
        <w:pStyle w:val="ListParagraph"/>
        <w:numPr>
          <w:ilvl w:val="0"/>
          <w:numId w:val="2"/>
        </w:numPr>
        <w:spacing w:after="60" w:before="60"/>
      </w:pPr>
      <w:r>
        <w:rPr>
          <w:rFonts w:ascii="Arial" w:cs="Arial" w:eastAsia="Arial" w:hAnsi="Arial"/>
          <w:color w:val="1F2D3D"/>
          <w:sz w:val="22"/>
          <w:szCs w:val="22"/>
        </w:rPr>
        <w:t xml:space="preserve">Display (Digital Signage)</w:t>
      </w:r>
    </w:p>
    <w:p>
      <w:pPr>
        <w:pStyle w:val="ListParagraph"/>
        <w:numPr>
          <w:ilvl w:val="0"/>
          <w:numId w:val="2"/>
        </w:numPr>
        <w:spacing w:after="60" w:before="60"/>
      </w:pPr>
      <w:r>
        <w:rPr>
          <w:rFonts w:ascii="Arial" w:cs="Arial" w:eastAsia="Arial" w:hAnsi="Arial"/>
          <w:color w:val="1F2D3D"/>
          <w:sz w:val="22"/>
          <w:szCs w:val="22"/>
        </w:rPr>
        <w:t xml:space="preserve">Workflow Engine (UWE)</w:t>
      </w:r>
    </w:p>
    <w:p>
      <w:pPr>
        <w:pStyle w:val="ListParagraph"/>
        <w:numPr>
          <w:ilvl w:val="0"/>
          <w:numId w:val="2"/>
        </w:numPr>
        <w:spacing w:after="60" w:before="60"/>
      </w:pPr>
      <w:r>
        <w:rPr>
          <w:rFonts w:ascii="Arial" w:cs="Arial" w:eastAsia="Arial" w:hAnsi="Arial"/>
          <w:color w:val="1F2D3D"/>
          <w:sz w:val="22"/>
          <w:szCs w:val="22"/>
        </w:rPr>
        <w:t xml:space="preserve">Identity &amp; Access (IAM)</w:t>
      </w:r>
    </w:p>
    <w:p>
      <w:pPr>
        <w:pStyle w:val="ListParagraph"/>
        <w:numPr>
          <w:ilvl w:val="0"/>
          <w:numId w:val="2"/>
        </w:numPr>
        <w:spacing w:after="60" w:before="60"/>
      </w:pPr>
      <w:r>
        <w:rPr>
          <w:rFonts w:ascii="Arial" w:cs="Arial" w:eastAsia="Arial" w:hAnsi="Arial"/>
          <w:color w:val="1F2D3D"/>
          <w:sz w:val="22"/>
          <w:szCs w:val="22"/>
        </w:rPr>
        <w:t xml:space="preserve">Pricing &amp; Yield Engine</w:t>
      </w:r>
    </w:p>
    <w:p>
      <w:pPr>
        <w:pStyle w:val="ListParagraph"/>
        <w:numPr>
          <w:ilvl w:val="0"/>
          <w:numId w:val="2"/>
        </w:numPr>
        <w:spacing w:after="60" w:before="60"/>
      </w:pPr>
      <w:r>
        <w:rPr>
          <w:rFonts w:ascii="Arial" w:cs="Arial" w:eastAsia="Arial" w:hAnsi="Arial"/>
          <w:color w:val="1F2D3D"/>
          <w:sz w:val="22"/>
          <w:szCs w:val="22"/>
        </w:rPr>
        <w:t xml:space="preserve">Maintenance &amp; Garage Service</w:t>
      </w:r>
    </w:p>
    <w:p>
      <w:pPr>
        <w:pStyle w:val="ListParagraph"/>
        <w:numPr>
          <w:ilvl w:val="0"/>
          <w:numId w:val="2"/>
        </w:numPr>
        <w:spacing w:after="60" w:before="60"/>
      </w:pPr>
      <w:r>
        <w:rPr>
          <w:rFonts w:ascii="Arial" w:cs="Arial" w:eastAsia="Arial" w:hAnsi="Arial"/>
          <w:color w:val="1F2D3D"/>
          <w:sz w:val="22"/>
          <w:szCs w:val="22"/>
        </w:rPr>
        <w:t xml:space="preserve">SAV &amp; Lost &amp; Found Service</w:t>
      </w:r>
    </w:p>
    <w:p>
      <w:pPr>
        <w:pStyle w:val="ListParagraph"/>
        <w:numPr>
          <w:ilvl w:val="0"/>
          <w:numId w:val="2"/>
        </w:numPr>
        <w:spacing w:after="60" w:before="60"/>
      </w:pPr>
      <w:r>
        <w:rPr>
          <w:rFonts w:ascii="Arial" w:cs="Arial" w:eastAsia="Arial" w:hAnsi="Arial"/>
          <w:color w:val="1F2D3D"/>
          <w:sz w:val="22"/>
          <w:szCs w:val="22"/>
        </w:rPr>
        <w:t xml:space="preserve">Analytics &amp; BI Service</w:t>
      </w:r>
    </w:p>
    <w:p>
      <w:pPr>
        <w:pStyle w:val="ListParagraph"/>
        <w:numPr>
          <w:ilvl w:val="0"/>
          <w:numId w:val="2"/>
        </w:numPr>
        <w:spacing w:after="60" w:before="60"/>
      </w:pPr>
      <w:r>
        <w:rPr>
          <w:rFonts w:ascii="Arial" w:cs="Arial" w:eastAsia="Arial" w:hAnsi="Arial"/>
          <w:color w:val="1F2D3D"/>
          <w:sz w:val="22"/>
          <w:szCs w:val="22"/>
        </w:rPr>
        <w:t xml:space="preserve">Incident &amp; SOS Routing Service</w:t>
      </w:r>
    </w:p>
    <w:p>
      <w:pPr>
        <w:spacing w:after="40" w:before="40"/>
      </w:pPr>
      <w:r>
        <w:t xml:space="preserve"/>
      </w:r>
    </w:p>
    <w:p>
      <w:pPr>
        <w:spacing w:after="80" w:before="80"/>
        <w:jc w:val="left"/>
      </w:pPr>
      <w:r>
        <w:rPr>
          <w:rFonts w:ascii="Arial" w:cs="Arial" w:eastAsia="Arial" w:hAnsi="Arial"/>
          <w:b/>
          <w:bCs/>
          <w:i w:val="false"/>
          <w:iCs w:val="false"/>
          <w:color w:val="1F2D3D"/>
          <w:sz w:val="22"/>
          <w:szCs w:val="22"/>
        </w:rPr>
        <w:t xml:space="preserve">Core Services :</w:t>
      </w:r>
    </w:p>
    <w:p>
      <w:pPr>
        <w:pStyle w:val="ListParagraph"/>
        <w:numPr>
          <w:ilvl w:val="0"/>
          <w:numId w:val="2"/>
        </w:numPr>
        <w:spacing w:after="60" w:before="60"/>
      </w:pPr>
      <w:r>
        <w:rPr>
          <w:rFonts w:ascii="Arial" w:cs="Arial" w:eastAsia="Arial" w:hAnsi="Arial"/>
          <w:color w:val="1F2D3D"/>
          <w:sz w:val="22"/>
          <w:szCs w:val="22"/>
        </w:rPr>
        <w:t xml:space="preserve">RBAC/ABAC Engine (Guard Permissions)</w:t>
      </w:r>
    </w:p>
    <w:p>
      <w:pPr>
        <w:pStyle w:val="ListParagraph"/>
        <w:numPr>
          <w:ilvl w:val="0"/>
          <w:numId w:val="2"/>
        </w:numPr>
        <w:spacing w:after="60" w:before="60"/>
      </w:pPr>
      <w:r>
        <w:rPr>
          <w:rFonts w:ascii="Arial" w:cs="Arial" w:eastAsia="Arial" w:hAnsi="Arial"/>
          <w:color w:val="1F2D3D"/>
          <w:sz w:val="22"/>
          <w:szCs w:val="22"/>
        </w:rPr>
        <w:t xml:space="preserve">Pricing Engine (calcul dynamique)</w:t>
      </w:r>
    </w:p>
    <w:p>
      <w:pPr>
        <w:pStyle w:val="ListParagraph"/>
        <w:numPr>
          <w:ilvl w:val="0"/>
          <w:numId w:val="2"/>
        </w:numPr>
        <w:spacing w:after="60" w:before="60"/>
      </w:pPr>
      <w:r>
        <w:rPr>
          <w:rFonts w:ascii="Arial" w:cs="Arial" w:eastAsia="Arial" w:hAnsi="Arial"/>
          <w:color w:val="1F2D3D"/>
          <w:sz w:val="22"/>
          <w:szCs w:val="22"/>
        </w:rPr>
        <w:t xml:space="preserve">Event Dispatcher (NATS)</w:t>
      </w:r>
    </w:p>
    <w:p>
      <w:pPr>
        <w:spacing w:after="40" w:before="40"/>
      </w:pPr>
      <w:r>
        <w:t xml:space="preserve"/>
      </w:r>
    </w:p>
    <w:p>
      <w:pPr>
        <w:spacing w:after="80" w:before="80"/>
        <w:jc w:val="left"/>
      </w:pPr>
      <w:r>
        <w:rPr>
          <w:rFonts w:ascii="Arial" w:cs="Arial" w:eastAsia="Arial" w:hAnsi="Arial"/>
          <w:b/>
          <w:bCs/>
          <w:i w:val="false"/>
          <w:iCs w:val="false"/>
          <w:color w:val="1F2D3D"/>
          <w:sz w:val="22"/>
          <w:szCs w:val="22"/>
        </w:rPr>
        <w:t xml:space="preserve">Data Layer :</w:t>
      </w:r>
    </w:p>
    <w:p>
      <w:pPr>
        <w:pStyle w:val="ListParagraph"/>
        <w:numPr>
          <w:ilvl w:val="0"/>
          <w:numId w:val="2"/>
        </w:numPr>
        <w:spacing w:after="60" w:before="60"/>
      </w:pPr>
      <w:r>
        <w:rPr>
          <w:rFonts w:ascii="Arial" w:cs="Arial" w:eastAsia="Arial" w:hAnsi="Arial"/>
          <w:color w:val="1F2D3D"/>
          <w:sz w:val="22"/>
          <w:szCs w:val="22"/>
        </w:rPr>
        <w:t xml:space="preserve">PostgreSQL (PostGIS, RLS)</w:t>
      </w:r>
    </w:p>
    <w:p>
      <w:pPr>
        <w:pStyle w:val="ListParagraph"/>
        <w:numPr>
          <w:ilvl w:val="0"/>
          <w:numId w:val="2"/>
        </w:numPr>
        <w:spacing w:after="60" w:before="60"/>
      </w:pPr>
      <w:r>
        <w:rPr>
          <w:rFonts w:ascii="Arial" w:cs="Arial" w:eastAsia="Arial" w:hAnsi="Arial"/>
          <w:color w:val="1F2D3D"/>
          <w:sz w:val="22"/>
          <w:szCs w:val="22"/>
        </w:rPr>
        <w:t xml:space="preserve">Prisma ORM</w:t>
      </w:r>
    </w:p>
    <w:p>
      <w:pPr>
        <w:spacing w:after="40" w:before="40"/>
      </w:pPr>
      <w:r>
        <w:t xml:space="preserve"/>
      </w:r>
    </w:p>
    <w:p>
      <w:pPr>
        <w:spacing w:after="80" w:before="80"/>
        <w:jc w:val="left"/>
      </w:pPr>
      <w:r>
        <w:rPr>
          <w:rFonts w:ascii="Arial" w:cs="Arial" w:eastAsia="Arial" w:hAnsi="Arial"/>
          <w:b/>
          <w:bCs/>
          <w:i w:val="false"/>
          <w:iCs w:val="false"/>
          <w:color w:val="1F2D3D"/>
          <w:sz w:val="22"/>
          <w:szCs w:val="22"/>
        </w:rPr>
        <w:t xml:space="preserve">Async / Events :</w:t>
      </w:r>
    </w:p>
    <w:p>
      <w:pPr>
        <w:pStyle w:val="ListParagraph"/>
        <w:numPr>
          <w:ilvl w:val="0"/>
          <w:numId w:val="2"/>
        </w:numPr>
        <w:spacing w:after="60" w:before="60"/>
      </w:pPr>
      <w:r>
        <w:rPr>
          <w:rFonts w:ascii="Arial" w:cs="Arial" w:eastAsia="Arial" w:hAnsi="Arial"/>
          <w:color w:val="1F2D3D"/>
          <w:sz w:val="22"/>
          <w:szCs w:val="22"/>
        </w:rPr>
        <w:t xml:space="preserve">Internal Event Bus (NATS)</w:t>
      </w:r>
    </w:p>
    <w:p>
      <w:pPr>
        <w:pStyle w:val="ListParagraph"/>
        <w:numPr>
          <w:ilvl w:val="0"/>
          <w:numId w:val="2"/>
        </w:numPr>
        <w:spacing w:after="60" w:before="60"/>
      </w:pPr>
      <w:r>
        <w:rPr>
          <w:rFonts w:ascii="Arial" w:cs="Arial" w:eastAsia="Arial" w:hAnsi="Arial"/>
          <w:color w:val="1F2D3D"/>
          <w:sz w:val="22"/>
          <w:szCs w:val="22"/>
        </w:rPr>
        <w:t xml:space="preserve">Kafka (optionnel pour scale)</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II.5 Détail des Écrans Terrain (IoT / Web)</w:t>
      </w:r>
    </w:p>
    <w:p>
      <w:pPr>
        <w:pStyle w:val="Heading3"/>
        <w:spacing w:after="100" w:before="200"/>
      </w:pPr>
      <w:r>
        <w:rPr>
          <w:rFonts w:ascii="Arial" w:cs="Arial" w:eastAsia="Arial" w:hAnsi="Arial"/>
          <w:b/>
          <w:bCs/>
          <w:color w:val="2E75B6"/>
          <w:sz w:val="24"/>
          <w:szCs w:val="24"/>
        </w:rPr>
        <w:t xml:space="preserve">Écrans de Gare (Full Screen Web App)</w:t>
      </w:r>
    </w:p>
    <w:p>
      <w:pPr>
        <w:pStyle w:val="ListParagraph"/>
        <w:numPr>
          <w:ilvl w:val="0"/>
          <w:numId w:val="2"/>
        </w:numPr>
        <w:spacing w:after="60" w:before="60"/>
      </w:pPr>
      <w:r>
        <w:rPr>
          <w:rFonts w:ascii="Arial" w:cs="Arial" w:eastAsia="Arial" w:hAnsi="Arial"/>
          <w:color w:val="1F2D3D"/>
          <w:sz w:val="22"/>
          <w:szCs w:val="22"/>
        </w:rPr>
        <w:t xml:space="preserve">Connecté via WebSocket (Socket.io).</w:t>
      </w:r>
    </w:p>
    <w:p>
      <w:pPr>
        <w:pStyle w:val="ListParagraph"/>
        <w:numPr>
          <w:ilvl w:val="0"/>
          <w:numId w:val="2"/>
        </w:numPr>
        <w:spacing w:after="60" w:before="60"/>
      </w:pPr>
      <w:r>
        <w:rPr>
          <w:rFonts w:ascii="Arial" w:cs="Arial" w:eastAsia="Arial" w:hAnsi="Arial"/>
          <w:color w:val="1F2D3D"/>
          <w:sz w:val="22"/>
          <w:szCs w:val="22"/>
        </w:rPr>
        <w:t xml:space="preserve">Reçoit des "push" dès qu'un trajet change de statut (ex: BOARDING, DELAYED).</w:t>
      </w:r>
    </w:p>
    <w:p>
      <w:pPr>
        <w:pStyle w:val="ListParagraph"/>
        <w:numPr>
          <w:ilvl w:val="0"/>
          <w:numId w:val="2"/>
        </w:numPr>
        <w:spacing w:after="60" w:before="60"/>
      </w:pPr>
      <w:r>
        <w:rPr>
          <w:rFonts w:ascii="Arial" w:cs="Arial" w:eastAsia="Arial" w:hAnsi="Arial"/>
          <w:color w:val="1F2D3D"/>
          <w:sz w:val="22"/>
          <w:szCs w:val="22"/>
        </w:rPr>
        <w:t xml:space="preserve">Pas de rafraîchissement de page. Les données volent du backend vers l'écran dès que le Trip Service émet un changement.</w:t>
      </w:r>
    </w:p>
    <w:p>
      <w:pPr>
        <w:pStyle w:val="ListParagraph"/>
        <w:numPr>
          <w:ilvl w:val="0"/>
          <w:numId w:val="2"/>
        </w:numPr>
        <w:spacing w:after="60" w:before="60"/>
      </w:pPr>
      <w:r>
        <w:rPr>
          <w:rFonts w:ascii="Arial" w:cs="Arial" w:eastAsia="Arial" w:hAnsi="Arial"/>
          <w:color w:val="1F2D3D"/>
          <w:sz w:val="22"/>
          <w:szCs w:val="22"/>
        </w:rPr>
        <w:t xml:space="preserve">Mise en cache Redis pour les requêtes fréquentes (optimisation Phase 5).</w:t>
      </w:r>
    </w:p>
    <w:p>
      <w:pPr>
        <w:pStyle w:val="Heading3"/>
        <w:spacing w:after="100" w:before="200"/>
      </w:pPr>
      <w:r>
        <w:rPr>
          <w:rFonts w:ascii="Arial" w:cs="Arial" w:eastAsia="Arial" w:hAnsi="Arial"/>
          <w:b/>
          <w:bCs/>
          <w:color w:val="2E75B6"/>
          <w:sz w:val="24"/>
          <w:szCs w:val="24"/>
        </w:rPr>
        <w:t xml:space="preserve">Écrans de Bus (Tablette Android / Écran Dédié)</w:t>
      </w:r>
    </w:p>
    <w:p>
      <w:pPr>
        <w:pStyle w:val="ListParagraph"/>
        <w:numPr>
          <w:ilvl w:val="0"/>
          <w:numId w:val="2"/>
        </w:numPr>
        <w:spacing w:after="60" w:before="60"/>
      </w:pPr>
      <w:r>
        <w:rPr>
          <w:rFonts w:ascii="Arial" w:cs="Arial" w:eastAsia="Arial" w:hAnsi="Arial"/>
          <w:color w:val="1F2D3D"/>
          <w:sz w:val="22"/>
          <w:szCs w:val="22"/>
        </w:rPr>
        <w:t xml:space="preserve">Affiche dynamiquement la destination et le statut du trajet.</w:t>
      </w:r>
    </w:p>
    <w:p>
      <w:pPr>
        <w:pStyle w:val="ListParagraph"/>
        <w:numPr>
          <w:ilvl w:val="0"/>
          <w:numId w:val="2"/>
        </w:numPr>
        <w:spacing w:after="60" w:before="60"/>
      </w:pPr>
      <w:r>
        <w:rPr>
          <w:rFonts w:ascii="Arial" w:cs="Arial" w:eastAsia="Arial" w:hAnsi="Arial"/>
          <w:color w:val="1F2D3D"/>
          <w:sz w:val="22"/>
          <w:szCs w:val="22"/>
        </w:rPr>
        <w:t xml:space="preserve">Permet au chauffeur de déclarer le départ d'un simple clic (trigger Workflow Engine).</w:t>
      </w:r>
    </w:p>
    <w:p>
      <w:pPr>
        <w:pStyle w:val="Heading2"/>
        <w:pBdr>
          <w:bottom w:val="single" w:color="2E75B6" w:sz="4" w:space="4"/>
        </w:pBdr>
        <w:spacing w:after="160" w:before="320"/>
      </w:pPr>
      <w:r>
        <w:rPr>
          <w:rFonts w:ascii="Arial" w:cs="Arial" w:eastAsia="Arial" w:hAnsi="Arial"/>
          <w:b/>
          <w:bCs/>
          <w:color w:val="1A3A5C"/>
          <w:sz w:val="28"/>
          <w:szCs w:val="28"/>
        </w:rPr>
        <w:t xml:space="preserve">II.6 Phasage Infrastructure (Phase 0 — Prérequis)</w:t>
      </w:r>
    </w:p>
    <w:p>
      <w:pPr>
        <w:pStyle w:val="ListParagraph"/>
        <w:numPr>
          <w:ilvl w:val="0"/>
          <w:numId w:val="2"/>
        </w:numPr>
        <w:spacing w:after="60" w:before="60"/>
      </w:pPr>
      <w:r>
        <w:rPr>
          <w:rFonts w:ascii="Arial" w:cs="Arial" w:eastAsia="Arial" w:hAnsi="Arial"/>
          <w:color w:val="1F2D3D"/>
          <w:sz w:val="22"/>
          <w:szCs w:val="22"/>
        </w:rPr>
        <w:t xml:space="preserve">Setup Vault, MinIO et NATS sous Docker.</w:t>
      </w:r>
    </w:p>
    <w:p>
      <w:pPr>
        <w:pStyle w:val="ListParagraph"/>
        <w:numPr>
          <w:ilvl w:val="0"/>
          <w:numId w:val="2"/>
        </w:numPr>
        <w:spacing w:after="60" w:before="60"/>
      </w:pPr>
      <w:r>
        <w:rPr>
          <w:rFonts w:ascii="Arial" w:cs="Arial" w:eastAsia="Arial" w:hAnsi="Arial"/>
          <w:color w:val="1F2D3D"/>
          <w:sz w:val="22"/>
          <w:szCs w:val="22"/>
        </w:rPr>
        <w:t xml:space="preserve">Génération des certificats de services (mTLS Vault PKI).</w:t>
      </w:r>
    </w:p>
    <w:p>
      <w:pPr>
        <w:pStyle w:val="ListParagraph"/>
        <w:numPr>
          <w:ilvl w:val="0"/>
          <w:numId w:val="2"/>
        </w:numPr>
        <w:spacing w:after="60" w:before="60"/>
      </w:pPr>
      <w:r>
        <w:rPr>
          <w:rFonts w:ascii="Arial" w:cs="Arial" w:eastAsia="Arial" w:hAnsi="Arial"/>
          <w:color w:val="1F2D3D"/>
          <w:sz w:val="22"/>
          <w:szCs w:val="22"/>
        </w:rPr>
        <w:t xml:space="preserve">Configuration du réseau interne sécurisé entre services.</w:t>
      </w:r>
    </w:p>
    <w:p>
      <w:pPr>
        <w:pStyle w:val="ListParagraph"/>
        <w:numPr>
          <w:ilvl w:val="0"/>
          <w:numId w:val="2"/>
        </w:numPr>
        <w:spacing w:after="60" w:before="60"/>
      </w:pPr>
      <w:r>
        <w:rPr>
          <w:rFonts w:ascii="Arial" w:cs="Arial" w:eastAsia="Arial" w:hAnsi="Arial"/>
          <w:color w:val="1F2D3D"/>
          <w:sz w:val="22"/>
          <w:szCs w:val="22"/>
        </w:rPr>
        <w:t xml:space="preserve">Aucune chaîne de connexion, clé API ou secret dans un Dockerfile ou en dur dans le code — règle absolue.</w:t>
      </w:r>
    </w:p>
    <w:p>
      <w:pPr>
        <w:pStyle w:val="ListParagraph"/>
        <w:numPr>
          <w:ilvl w:val="0"/>
          <w:numId w:val="2"/>
        </w:numPr>
        <w:spacing w:after="60" w:before="60"/>
      </w:pPr>
      <w:r>
        <w:rPr>
          <w:rFonts w:ascii="Arial" w:cs="Arial" w:eastAsia="Arial" w:hAnsi="Arial"/>
          <w:color w:val="1F2D3D"/>
          <w:sz w:val="22"/>
          <w:szCs w:val="22"/>
        </w:rPr>
        <w:t xml:space="preserve">Mise en place d'une plateforme de test complète dès le départ.</w:t>
      </w:r>
    </w:p>
    <w:p>
      <w:pPr>
        <w:pStyle w:val="Heading2"/>
        <w:pBdr>
          <w:bottom w:val="single" w:color="2E75B6" w:sz="4" w:space="4"/>
        </w:pBdr>
        <w:spacing w:after="160" w:before="320"/>
      </w:pPr>
      <w:r>
        <w:rPr>
          <w:rFonts w:ascii="Arial" w:cs="Arial" w:eastAsia="Arial" w:hAnsi="Arial"/>
          <w:b/>
          <w:bCs/>
          <w:color w:val="1A3A5C"/>
          <w:sz w:val="28"/>
          <w:szCs w:val="28"/>
        </w:rPr>
        <w:t xml:space="preserve">II.7 Tracking Temps Réel</w:t>
      </w:r>
    </w:p>
    <w:p>
      <w:pPr>
        <w:pStyle w:val="ListParagraph"/>
        <w:numPr>
          <w:ilvl w:val="0"/>
          <w:numId w:val="2"/>
        </w:numPr>
        <w:spacing w:after="60" w:before="60"/>
      </w:pPr>
      <w:r>
        <w:rPr>
          <w:rFonts w:ascii="Arial" w:cs="Arial" w:eastAsia="Arial" w:hAnsi="Arial"/>
          <w:color w:val="1F2D3D"/>
          <w:sz w:val="22"/>
          <w:szCs w:val="22"/>
        </w:rPr>
        <w:t xml:space="preserve">Tracking Bus : Flux GPS continu depuis l'App Chauffeur → Tracking Service → WebSocket → App Client + Écrans Gare.</w:t>
      </w:r>
    </w:p>
    <w:p>
      <w:pPr>
        <w:pStyle w:val="ListParagraph"/>
        <w:numPr>
          <w:ilvl w:val="0"/>
          <w:numId w:val="2"/>
        </w:numPr>
        <w:spacing w:after="60" w:before="60"/>
      </w:pPr>
      <w:r>
        <w:rPr>
          <w:rFonts w:ascii="Arial" w:cs="Arial" w:eastAsia="Arial" w:hAnsi="Arial"/>
          <w:color w:val="1F2D3D"/>
          <w:sz w:val="22"/>
          <w:szCs w:val="22"/>
        </w:rPr>
        <w:t xml:space="preserve">Tracking Colis : Chaque scan (Dépôt → Chargement → Transfert → Arrivée) déclenche un événement temps réel qui met à jour l'interface client.</w:t>
      </w:r>
    </w:p>
    <w:p>
      <w:pPr>
        <w:pStyle w:val="ListParagraph"/>
        <w:numPr>
          <w:ilvl w:val="0"/>
          <w:numId w:val="2"/>
        </w:numPr>
        <w:spacing w:after="60" w:before="60"/>
      </w:pPr>
      <w:r>
        <w:rPr>
          <w:rFonts w:ascii="Arial" w:cs="Arial" w:eastAsia="Arial" w:hAnsi="Arial"/>
          <w:color w:val="1F2D3D"/>
          <w:sz w:val="22"/>
          <w:szCs w:val="22"/>
        </w:rPr>
        <w:t xml:space="preserve">Affichage Gare : Pas de rafraîchissement de page (F5). Les données volent du backend vers l'écran dès que le Trip Service émet un changement.</w:t>
      </w:r>
    </w:p>
    <w:p>
      <w:r>
        <w:br w:type="page"/>
      </w:r>
    </w:p>
    <w:p>
      <w:pPr>
        <w:pStyle w:val="Heading1"/>
        <w:shd w:fill="1A3A5C" w:val="clear"/>
        <w:spacing w:after="200" w:before="480"/>
        <w:ind w:left="240" w:right="240"/>
      </w:pPr>
      <w:r>
        <w:rPr>
          <w:rFonts w:ascii="Arial" w:cs="Arial" w:eastAsia="Arial" w:hAnsi="Arial"/>
          <w:b/>
          <w:bCs/>
          <w:color w:val="FFFFFF"/>
          <w:sz w:val="32"/>
          <w:szCs w:val="32"/>
        </w:rPr>
        <w:t xml:space="preserve">III. ⚙️  UNIFIED WORKFLOW ENGINE (UWE)</w:t>
      </w:r>
    </w:p>
    <w:p>
      <w:pPr>
        <w:pStyle w:val="Heading2"/>
        <w:pBdr>
          <w:bottom w:val="single" w:color="2E75B6" w:sz="4" w:space="4"/>
        </w:pBdr>
        <w:spacing w:after="160" w:before="320"/>
      </w:pPr>
      <w:r>
        <w:rPr>
          <w:rFonts w:ascii="Arial" w:cs="Arial" w:eastAsia="Arial" w:hAnsi="Arial"/>
          <w:b/>
          <w:bCs/>
          <w:color w:val="1A3A5C"/>
          <w:sz w:val="28"/>
          <w:szCs w:val="28"/>
        </w:rPr>
        <w:t xml:space="preserve">III.1 Philosophie du Moteur</w:t>
      </w:r>
    </w:p>
    <w:p>
      <w:pPr>
        <w:spacing w:after="80" w:before="80"/>
        <w:jc w:val="left"/>
      </w:pPr>
      <w:r>
        <w:rPr>
          <w:rFonts w:ascii="Arial" w:cs="Arial" w:eastAsia="Arial" w:hAnsi="Arial"/>
          <w:b w:val="false"/>
          <w:bCs w:val="false"/>
          <w:i w:val="false"/>
          <w:iCs w:val="false"/>
          <w:color w:val="1F2D3D"/>
          <w:sz w:val="22"/>
          <w:szCs w:val="22"/>
        </w:rPr>
        <w:t xml:space="preserve">L'intelligence est centralisée. Le code métier ne connaît pas les états — il ne connaît que le moteur. Le Workflow Engine est stateless. Il intègre des Guard Clauses (conditions bloquantes), des Side Effects (actions automatiques) et un Audit Trail (historique immuable).</w:t>
      </w:r>
    </w:p>
    <w:p>
      <w:pPr>
        <w:spacing w:after="80" w:before="80"/>
        <w:jc w:val="left"/>
      </w:pPr>
      <w:r>
        <w:rPr>
          <w:rFonts w:ascii="Arial" w:cs="Arial" w:eastAsia="Arial" w:hAnsi="Arial"/>
          <w:b w:val="false"/>
          <w:bCs w:val="false"/>
          <w:i w:val="false"/>
          <w:iCs w:val="false"/>
          <w:color w:val="1F2D3D"/>
          <w:sz w:val="22"/>
          <w:szCs w:val="22"/>
        </w:rPr>
        <w:t xml:space="preserve">Le moteur est "Full-Configurable" via JSON. Les états et transitions sont chargés depuis la DB (table WorkflowConfig). Aucune logique d'état n'est hardcodée.</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III.2 Structure d'une Transition</w:t>
      </w:r>
    </w:p>
    <w:p>
      <w:pPr>
        <w:spacing w:after="80" w:before="80"/>
        <w:jc w:val="left"/>
      </w:pPr>
      <w:r>
        <w:rPr>
          <w:rFonts w:ascii="Arial" w:cs="Arial" w:eastAsia="Arial" w:hAnsi="Arial"/>
          <w:b w:val="false"/>
          <w:bCs w:val="false"/>
          <w:i w:val="false"/>
          <w:iCs w:val="false"/>
          <w:color w:val="1F2D3D"/>
          <w:sz w:val="22"/>
          <w:szCs w:val="22"/>
        </w:rPr>
        <w:t xml:space="preserve">Chaque changement d'état suit la règle suivante :</w:t>
      </w:r>
    </w:p>
    <w:p>
      <w:pPr>
        <w:spacing w:after="40" w:before="40"/>
      </w:pPr>
      <w:r>
        <w:t xml:space="preserve"/>
      </w:r>
    </w:p>
    <w:p>
      <w:pPr>
        <w:shd w:fill="EBF3FB" w:val="clear"/>
        <w:spacing w:after="120" w:before="120"/>
        <w:ind w:left="240" w:right="240"/>
        <w:jc w:val="center"/>
      </w:pPr>
      <w:r>
        <w:rPr>
          <w:rFonts w:ascii="Courier New" w:cs="Courier New" w:eastAsia="Courier New" w:hAnsi="Courier New"/>
          <w:b/>
          <w:bCs/>
          <w:color w:val="1A3A5C"/>
          <w:sz w:val="22"/>
          <w:szCs w:val="22"/>
        </w:rPr>
        <w:t xml:space="preserve">State (Passif)  +  Action (Verbe)  +  Guard (Condition JSON)  +  Event (NATS)  =  New State (Passif)</w:t>
      </w:r>
    </w:p>
    <w:p>
      <w:pPr>
        <w:spacing w:after="40" w:before="40"/>
      </w:pPr>
      <w:r>
        <w:t xml:space="preserve"/>
      </w:r>
    </w:p>
    <w:p>
      <w:pPr>
        <w:spacing w:after="80" w:before="80"/>
        <w:jc w:val="left"/>
      </w:pPr>
      <w:r>
        <w:rPr>
          <w:rFonts w:ascii="Arial" w:cs="Arial" w:eastAsia="Arial" w:hAnsi="Arial"/>
          <w:b w:val="false"/>
          <w:bCs w:val="false"/>
          <w:i w:val="false"/>
          <w:iCs w:val="false"/>
          <w:color w:val="1F2D3D"/>
          <w:sz w:val="22"/>
          <w:szCs w:val="22"/>
        </w:rPr>
        <w:t xml:space="preserve">Paramètres d'entrée du moteur :</w:t>
      </w:r>
    </w:p>
    <w:p>
      <w:pPr>
        <w:pStyle w:val="ListParagraph"/>
        <w:numPr>
          <w:ilvl w:val="0"/>
          <w:numId w:val="2"/>
        </w:numPr>
        <w:spacing w:after="60" w:before="60"/>
      </w:pPr>
      <w:r>
        <w:rPr>
          <w:rFonts w:ascii="Arial" w:cs="Arial" w:eastAsia="Arial" w:hAnsi="Arial"/>
          <w:color w:val="1F2D3D"/>
          <w:sz w:val="22"/>
          <w:szCs w:val="22"/>
        </w:rPr>
        <w:t xml:space="preserve">EntityID : identifiant de l'entité à transitionner.</w:t>
      </w:r>
    </w:p>
    <w:p>
      <w:pPr>
        <w:pStyle w:val="ListParagraph"/>
        <w:numPr>
          <w:ilvl w:val="0"/>
          <w:numId w:val="2"/>
        </w:numPr>
        <w:spacing w:after="60" w:before="60"/>
      </w:pPr>
      <w:r>
        <w:rPr>
          <w:rFonts w:ascii="Arial" w:cs="Arial" w:eastAsia="Arial" w:hAnsi="Arial"/>
          <w:color w:val="1F2D3D"/>
          <w:sz w:val="22"/>
          <w:szCs w:val="22"/>
        </w:rPr>
        <w:t xml:space="preserve">Action : verbe de transition (ex: BOARD, LOAD, DEPART).</w:t>
      </w:r>
    </w:p>
    <w:p>
      <w:pPr>
        <w:pStyle w:val="ListParagraph"/>
        <w:numPr>
          <w:ilvl w:val="0"/>
          <w:numId w:val="2"/>
        </w:numPr>
        <w:spacing w:after="60" w:before="60"/>
      </w:pPr>
      <w:r>
        <w:rPr>
          <w:rFonts w:ascii="Arial" w:cs="Arial" w:eastAsia="Arial" w:hAnsi="Arial"/>
          <w:color w:val="1F2D3D"/>
          <w:sz w:val="22"/>
          <w:szCs w:val="22"/>
        </w:rPr>
        <w:t xml:space="preserve">UserID : identifiant de l'acteur qui déclenche l'action.</w:t>
      </w:r>
    </w:p>
    <w:p>
      <w:pPr>
        <w:spacing w:after="80" w:before="80"/>
        <w:jc w:val="left"/>
      </w:pPr>
      <w:r>
        <w:rPr>
          <w:rFonts w:ascii="Arial" w:cs="Arial" w:eastAsia="Arial" w:hAnsi="Arial"/>
          <w:b w:val="false"/>
          <w:bCs w:val="false"/>
          <w:i w:val="false"/>
          <w:iCs w:val="false"/>
          <w:color w:val="1F2D3D"/>
          <w:sz w:val="22"/>
          <w:szCs w:val="22"/>
        </w:rPr>
        <w:t xml:space="preserve">Étapes de traitement :</w:t>
      </w:r>
    </w:p>
    <w:p>
      <w:pPr>
        <w:pStyle w:val="ListParagraph"/>
        <w:numPr>
          <w:ilvl w:val="0"/>
          <w:numId w:val="3"/>
        </w:numPr>
        <w:spacing w:after="60" w:before="60"/>
      </w:pPr>
      <w:r>
        <w:rPr>
          <w:rFonts w:ascii="Arial" w:cs="Arial" w:eastAsia="Arial" w:hAnsi="Arial"/>
          <w:color w:val="1F2D3D"/>
          <w:sz w:val="22"/>
          <w:szCs w:val="22"/>
        </w:rPr>
        <w:t xml:space="preserve">Vérification : L'utilisateur a-t-il le droit (permission granulaire) ? L'état actuel permet-il cette action (Guard) ?</w:t>
      </w:r>
    </w:p>
    <w:p>
      <w:pPr>
        <w:pStyle w:val="ListParagraph"/>
        <w:numPr>
          <w:ilvl w:val="0"/>
          <w:numId w:val="3"/>
        </w:numPr>
        <w:spacing w:after="60" w:before="60"/>
      </w:pPr>
      <w:r>
        <w:rPr>
          <w:rFonts w:ascii="Arial" w:cs="Arial" w:eastAsia="Arial" w:hAnsi="Arial"/>
          <w:color w:val="1F2D3D"/>
          <w:sz w:val="22"/>
          <w:szCs w:val="22"/>
        </w:rPr>
        <w:t xml:space="preserve">Exécution : Mise à jour de l'état + Log d'audit ISO 27001 (delta JSON) + Publication d'un événement NATS.</w:t>
      </w:r>
    </w:p>
    <w:p>
      <w:pPr>
        <w:pStyle w:val="ListParagraph"/>
        <w:numPr>
          <w:ilvl w:val="0"/>
          <w:numId w:val="3"/>
        </w:numPr>
        <w:spacing w:after="60" w:before="60"/>
      </w:pPr>
      <w:r>
        <w:rPr>
          <w:rFonts w:ascii="Arial" w:cs="Arial" w:eastAsia="Arial" w:hAnsi="Arial"/>
          <w:color w:val="1F2D3D"/>
          <w:sz w:val="22"/>
          <w:szCs w:val="22"/>
        </w:rPr>
        <w:t xml:space="preserve">Side Effects : Actions automatiques déclenchées (ex: SMS destinataire, mise à jour ETA).</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III.3 Guard Clauses (Conditions Bloquantes)</w:t>
      </w:r>
    </w:p>
    <w:p>
      <w:pPr>
        <w:spacing w:after="80" w:before="80"/>
        <w:jc w:val="left"/>
      </w:pPr>
      <w:r>
        <w:rPr>
          <w:rFonts w:ascii="Arial" w:cs="Arial" w:eastAsia="Arial" w:hAnsi="Arial"/>
          <w:b w:val="false"/>
          <w:bCs w:val="false"/>
          <w:i w:val="false"/>
          <w:iCs w:val="false"/>
          <w:color w:val="1F2D3D"/>
          <w:sz w:val="22"/>
          <w:szCs w:val="22"/>
        </w:rPr>
        <w:t xml:space="preserve">Les Guards sont des conditions JSON vérifiées avant d'autoriser une transition. Exemples :</w:t>
      </w:r>
    </w:p>
    <w:p>
      <w:pPr>
        <w:pStyle w:val="ListParagraph"/>
        <w:numPr>
          <w:ilvl w:val="0"/>
          <w:numId w:val="2"/>
        </w:numPr>
        <w:spacing w:after="60" w:before="60"/>
      </w:pPr>
      <w:r>
        <w:rPr>
          <w:rFonts w:ascii="Arial" w:cs="Arial" w:eastAsia="Arial" w:hAnsi="Arial"/>
          <w:color w:val="1F2D3D"/>
          <w:sz w:val="22"/>
          <w:szCs w:val="22"/>
        </w:rPr>
        <w:t xml:space="preserve">Impossible de passer un Trip en IN_TRANSIT si la Checklist_Securite n'est pas isCompliant = true.</w:t>
      </w:r>
    </w:p>
    <w:p>
      <w:pPr>
        <w:pStyle w:val="ListParagraph"/>
        <w:numPr>
          <w:ilvl w:val="0"/>
          <w:numId w:val="2"/>
        </w:numPr>
        <w:spacing w:after="60" w:before="60"/>
      </w:pPr>
      <w:r>
        <w:rPr>
          <w:rFonts w:ascii="Arial" w:cs="Arial" w:eastAsia="Arial" w:hAnsi="Arial"/>
          <w:color w:val="1F2D3D"/>
          <w:sz w:val="22"/>
          <w:szCs w:val="22"/>
        </w:rPr>
        <w:t xml:space="preserve">Impossible de passer en READY_TO_DEPART si la checklist PRE_DEPARTURE n'est pas isCompliant.</w:t>
      </w:r>
    </w:p>
    <w:p>
      <w:pPr>
        <w:pStyle w:val="ListParagraph"/>
        <w:numPr>
          <w:ilvl w:val="0"/>
          <w:numId w:val="2"/>
        </w:numPr>
        <w:spacing w:after="60" w:before="60"/>
      </w:pPr>
      <w:r>
        <w:rPr>
          <w:rFonts w:ascii="Arial" w:cs="Arial" w:eastAsia="Arial" w:hAnsi="Arial"/>
          <w:color w:val="1F2D3D"/>
          <w:sz w:val="22"/>
          <w:szCs w:val="22"/>
        </w:rPr>
        <w:t xml:space="preserve">Impossible d'ajouter un colis à un Shipment si Shipment.remaining_weight &lt; Parcel.weight.</w:t>
      </w:r>
    </w:p>
    <w:p>
      <w:pPr>
        <w:pStyle w:val="ListParagraph"/>
        <w:numPr>
          <w:ilvl w:val="0"/>
          <w:numId w:val="2"/>
        </w:numPr>
        <w:spacing w:after="60" w:before="60"/>
      </w:pPr>
      <w:r>
        <w:rPr>
          <w:rFonts w:ascii="Arial" w:cs="Arial" w:eastAsia="Arial" w:hAnsi="Arial"/>
          <w:color w:val="1F2D3D"/>
          <w:sz w:val="22"/>
          <w:szCs w:val="22"/>
        </w:rPr>
        <w:t xml:space="preserve">Impossible d'ajouter un colis à un Shipment si Shipment.destination ≠ Parcel.destination.</w:t>
      </w:r>
    </w:p>
    <w:p>
      <w:pPr>
        <w:pStyle w:val="ListParagraph"/>
        <w:numPr>
          <w:ilvl w:val="0"/>
          <w:numId w:val="2"/>
        </w:numPr>
        <w:spacing w:after="60" w:before="60"/>
      </w:pPr>
      <w:r>
        <w:rPr>
          <w:rFonts w:ascii="Arial" w:cs="Arial" w:eastAsia="Arial" w:hAnsi="Arial"/>
          <w:color w:val="1F2D3D"/>
          <w:sz w:val="22"/>
          <w:szCs w:val="22"/>
        </w:rPr>
        <w:t xml:space="preserve">Un bus en statut MAINTENANCE ne peut pas être affecté à un Trip (bloqué par le Workflow).</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III.4 Side Effects (Actions Automatiques)</w:t>
      </w:r>
    </w:p>
    <w:p>
      <w:pPr>
        <w:spacing w:after="80" w:before="80"/>
        <w:jc w:val="left"/>
      </w:pPr>
      <w:r>
        <w:rPr>
          <w:rFonts w:ascii="Arial" w:cs="Arial" w:eastAsia="Arial" w:hAnsi="Arial"/>
          <w:b w:val="false"/>
          <w:bCs w:val="false"/>
          <w:i w:val="false"/>
          <w:iCs w:val="false"/>
          <w:color w:val="1F2D3D"/>
          <w:sz w:val="22"/>
          <w:szCs w:val="22"/>
        </w:rPr>
        <w:t xml:space="preserve">Les Side Effects sont des actions déclenchées automatiquement lors d'une transition réussie :</w:t>
      </w:r>
    </w:p>
    <w:p>
      <w:pPr>
        <w:pStyle w:val="ListParagraph"/>
        <w:numPr>
          <w:ilvl w:val="0"/>
          <w:numId w:val="2"/>
        </w:numPr>
        <w:spacing w:after="60" w:before="60"/>
      </w:pPr>
      <w:r>
        <w:rPr>
          <w:rFonts w:ascii="Arial" w:cs="Arial" w:eastAsia="Arial" w:hAnsi="Arial"/>
          <w:color w:val="1F2D3D"/>
          <w:sz w:val="22"/>
          <w:szCs w:val="22"/>
        </w:rPr>
        <w:t xml:space="preserve">Statut colis ARRIVED → Envoi SMS automatique au destinataire (Twilio).</w:t>
      </w:r>
    </w:p>
    <w:p>
      <w:pPr>
        <w:pStyle w:val="ListParagraph"/>
        <w:numPr>
          <w:ilvl w:val="0"/>
          <w:numId w:val="2"/>
        </w:numPr>
        <w:spacing w:after="60" w:before="60"/>
      </w:pPr>
      <w:r>
        <w:rPr>
          <w:rFonts w:ascii="Arial" w:cs="Arial" w:eastAsia="Arial" w:hAnsi="Arial"/>
          <w:color w:val="1F2D3D"/>
          <w:sz w:val="22"/>
          <w:szCs w:val="22"/>
        </w:rPr>
        <w:t xml:space="preserve">Statut colis ARRIVED → Notification WhatsApp à l'expéditeur.</w:t>
      </w:r>
    </w:p>
    <w:p>
      <w:pPr>
        <w:pStyle w:val="ListParagraph"/>
        <w:numPr>
          <w:ilvl w:val="0"/>
          <w:numId w:val="2"/>
        </w:numPr>
        <w:spacing w:after="60" w:before="60"/>
      </w:pPr>
      <w:r>
        <w:rPr>
          <w:rFonts w:ascii="Arial" w:cs="Arial" w:eastAsia="Arial" w:hAnsi="Arial"/>
          <w:color w:val="1F2D3D"/>
          <w:sz w:val="22"/>
          <w:szCs w:val="22"/>
        </w:rPr>
        <w:t xml:space="preserve">Trip.status = DELAYED → Mise à jour des écrans de gare en temps réel.</w:t>
      </w:r>
    </w:p>
    <w:p>
      <w:pPr>
        <w:pStyle w:val="ListParagraph"/>
        <w:numPr>
          <w:ilvl w:val="0"/>
          <w:numId w:val="2"/>
        </w:numPr>
        <w:spacing w:after="60" w:before="60"/>
      </w:pPr>
      <w:r>
        <w:rPr>
          <w:rFonts w:ascii="Arial" w:cs="Arial" w:eastAsia="Arial" w:hAnsi="Arial"/>
          <w:color w:val="1F2D3D"/>
          <w:sz w:val="22"/>
          <w:szCs w:val="22"/>
        </w:rPr>
        <w:t xml:space="preserve">Trip en pause prolongée → Calcul et publication du nouvel ETA sur les écrans d'arrivée.</w:t>
      </w:r>
    </w:p>
    <w:p>
      <w:pPr>
        <w:pStyle w:val="ListParagraph"/>
        <w:numPr>
          <w:ilvl w:val="0"/>
          <w:numId w:val="2"/>
        </w:numPr>
        <w:spacing w:after="60" w:before="60"/>
      </w:pPr>
      <w:r>
        <w:rPr>
          <w:rFonts w:ascii="Arial" w:cs="Arial" w:eastAsia="Arial" w:hAnsi="Arial"/>
          <w:color w:val="1F2D3D"/>
          <w:sz w:val="22"/>
          <w:szCs w:val="22"/>
        </w:rPr>
        <w:t xml:space="preserve">Incident déclaré → Routage intelligent selon la catégorie (voir Tableau des Alertes — Section IV.6).</w:t>
      </w:r>
    </w:p>
    <w:p>
      <w:pPr>
        <w:pStyle w:val="ListParagraph"/>
        <w:numPr>
          <w:ilvl w:val="0"/>
          <w:numId w:val="2"/>
        </w:numPr>
        <w:spacing w:after="60" w:before="60"/>
      </w:pPr>
      <w:r>
        <w:rPr>
          <w:rFonts w:ascii="Arial" w:cs="Arial" w:eastAsia="Arial" w:hAnsi="Arial"/>
          <w:color w:val="1F2D3D"/>
          <w:sz w:val="22"/>
          <w:szCs w:val="22"/>
        </w:rPr>
        <w:t xml:space="preserve">Panne mécanique déclarée → Blocage du départ du bus dans le Workflow.</w:t>
      </w:r>
    </w:p>
    <w:p>
      <w:pPr>
        <w:pStyle w:val="ListParagraph"/>
        <w:numPr>
          <w:ilvl w:val="0"/>
          <w:numId w:val="2"/>
        </w:numPr>
        <w:spacing w:after="60" w:before="60"/>
      </w:pPr>
      <w:r>
        <w:rPr>
          <w:rFonts w:ascii="Arial" w:cs="Arial" w:eastAsia="Arial" w:hAnsi="Arial"/>
          <w:color w:val="1F2D3D"/>
          <w:sz w:val="22"/>
          <w:szCs w:val="22"/>
        </w:rPr>
        <w:t xml:space="preserve">Objet trouvé déclaré → Création automatique d'un ticket SAV avec ID voyage et photo.</w:t>
      </w:r>
    </w:p>
    <w:p>
      <w:pPr>
        <w:pStyle w:val="ListParagraph"/>
        <w:numPr>
          <w:ilvl w:val="0"/>
          <w:numId w:val="2"/>
        </w:numPr>
        <w:spacing w:after="60" w:before="60"/>
      </w:pPr>
      <w:r>
        <w:rPr>
          <w:rFonts w:ascii="Arial" w:cs="Arial" w:eastAsia="Arial" w:hAnsi="Arial"/>
          <w:color w:val="1F2D3D"/>
          <w:sz w:val="22"/>
          <w:szCs w:val="22"/>
        </w:rPr>
        <w:t xml:space="preserve">Statut bus ARRIVED → Déclenchement checklist POST_TRIP pour le chauffeur.</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III.5 Audit Trail ISO 27001</w:t>
      </w:r>
    </w:p>
    <w:p>
      <w:pPr>
        <w:spacing w:after="80" w:before="80"/>
        <w:jc w:val="left"/>
      </w:pPr>
      <w:r>
        <w:rPr>
          <w:rFonts w:ascii="Arial" w:cs="Arial" w:eastAsia="Arial" w:hAnsi="Arial"/>
          <w:b w:val="false"/>
          <w:bCs w:val="false"/>
          <w:i w:val="false"/>
          <w:iCs w:val="false"/>
          <w:color w:val="1F2D3D"/>
          <w:sz w:val="22"/>
          <w:szCs w:val="22"/>
        </w:rPr>
        <w:t xml:space="preserve">Chaque transition réussie génère automatiquement un AuditLog immuable contenant :</w:t>
      </w:r>
    </w:p>
    <w:p>
      <w:pPr>
        <w:pStyle w:val="ListParagraph"/>
        <w:numPr>
          <w:ilvl w:val="0"/>
          <w:numId w:val="2"/>
        </w:numPr>
        <w:spacing w:after="60" w:before="60"/>
      </w:pPr>
      <w:r>
        <w:rPr>
          <w:rFonts w:ascii="Arial" w:cs="Arial" w:eastAsia="Arial" w:hAnsi="Arial"/>
          <w:color w:val="1F2D3D"/>
          <w:sz w:val="22"/>
          <w:szCs w:val="22"/>
        </w:rPr>
        <w:t xml:space="preserve">plane : "control" ou "data"</w:t>
      </w:r>
    </w:p>
    <w:p>
      <w:pPr>
        <w:pStyle w:val="ListParagraph"/>
        <w:numPr>
          <w:ilvl w:val="0"/>
          <w:numId w:val="2"/>
        </w:numPr>
        <w:spacing w:after="60" w:before="60"/>
      </w:pPr>
      <w:r>
        <w:rPr>
          <w:rFonts w:ascii="Arial" w:cs="Arial" w:eastAsia="Arial" w:hAnsi="Arial"/>
          <w:color w:val="1F2D3D"/>
          <w:sz w:val="22"/>
          <w:szCs w:val="22"/>
        </w:rPr>
        <w:t xml:space="preserve">level : "info" | "warn" | "critical"</w:t>
      </w:r>
    </w:p>
    <w:p>
      <w:pPr>
        <w:pStyle w:val="ListParagraph"/>
        <w:numPr>
          <w:ilvl w:val="0"/>
          <w:numId w:val="2"/>
        </w:numPr>
        <w:spacing w:after="60" w:before="60"/>
      </w:pPr>
      <w:r>
        <w:rPr>
          <w:rFonts w:ascii="Arial" w:cs="Arial" w:eastAsia="Arial" w:hAnsi="Arial"/>
          <w:color w:val="1F2D3D"/>
          <w:sz w:val="22"/>
          <w:szCs w:val="22"/>
        </w:rPr>
        <w:t xml:space="preserve">action : la permission exercée (ex: data.ticket.board.agency)</w:t>
      </w:r>
    </w:p>
    <w:p>
      <w:pPr>
        <w:pStyle w:val="ListParagraph"/>
        <w:numPr>
          <w:ilvl w:val="0"/>
          <w:numId w:val="2"/>
        </w:numPr>
        <w:spacing w:after="60" w:before="60"/>
      </w:pPr>
      <w:r>
        <w:rPr>
          <w:rFonts w:ascii="Arial" w:cs="Arial" w:eastAsia="Arial" w:hAnsi="Arial"/>
          <w:color w:val="1F2D3D"/>
          <w:sz w:val="22"/>
          <w:szCs w:val="22"/>
        </w:rPr>
        <w:t xml:space="preserve">resource : entité concernée (ex: Ticket:ID, Trip:ID)</w:t>
      </w:r>
    </w:p>
    <w:p>
      <w:pPr>
        <w:pStyle w:val="ListParagraph"/>
        <w:numPr>
          <w:ilvl w:val="0"/>
          <w:numId w:val="2"/>
        </w:numPr>
        <w:spacing w:after="60" w:before="60"/>
      </w:pPr>
      <w:r>
        <w:rPr>
          <w:rFonts w:ascii="Arial" w:cs="Arial" w:eastAsia="Arial" w:hAnsi="Arial"/>
          <w:color w:val="1F2D3D"/>
          <w:sz w:val="22"/>
          <w:szCs w:val="22"/>
        </w:rPr>
        <w:t xml:space="preserve">oldValue (JSONB) : état avant la transition</w:t>
      </w:r>
    </w:p>
    <w:p>
      <w:pPr>
        <w:pStyle w:val="ListParagraph"/>
        <w:numPr>
          <w:ilvl w:val="0"/>
          <w:numId w:val="2"/>
        </w:numPr>
        <w:spacing w:after="60" w:before="60"/>
      </w:pPr>
      <w:r>
        <w:rPr>
          <w:rFonts w:ascii="Arial" w:cs="Arial" w:eastAsia="Arial" w:hAnsi="Arial"/>
          <w:color w:val="1F2D3D"/>
          <w:sz w:val="22"/>
          <w:szCs w:val="22"/>
        </w:rPr>
        <w:t xml:space="preserve">newValue (JSONB) : état après la transition (delta JSON)</w:t>
      </w:r>
    </w:p>
    <w:p>
      <w:pPr>
        <w:pStyle w:val="ListParagraph"/>
        <w:numPr>
          <w:ilvl w:val="0"/>
          <w:numId w:val="2"/>
        </w:numPr>
        <w:spacing w:after="60" w:before="60"/>
      </w:pPr>
      <w:r>
        <w:rPr>
          <w:rFonts w:ascii="Arial" w:cs="Arial" w:eastAsia="Arial" w:hAnsi="Arial"/>
          <w:color w:val="1F2D3D"/>
          <w:sz w:val="22"/>
          <w:szCs w:val="22"/>
        </w:rPr>
        <w:t xml:space="preserve">userId : acteur ayant déclenché l'action</w:t>
      </w:r>
    </w:p>
    <w:p>
      <w:pPr>
        <w:pStyle w:val="ListParagraph"/>
        <w:numPr>
          <w:ilvl w:val="0"/>
          <w:numId w:val="2"/>
        </w:numPr>
        <w:spacing w:after="60" w:before="60"/>
      </w:pPr>
      <w:r>
        <w:rPr>
          <w:rFonts w:ascii="Arial" w:cs="Arial" w:eastAsia="Arial" w:hAnsi="Arial"/>
          <w:color w:val="1F2D3D"/>
          <w:sz w:val="22"/>
          <w:szCs w:val="22"/>
        </w:rPr>
        <w:t xml:space="preserve">tenantId : tenant concerné</w:t>
      </w:r>
    </w:p>
    <w:p>
      <w:pPr>
        <w:pStyle w:val="ListParagraph"/>
        <w:numPr>
          <w:ilvl w:val="0"/>
          <w:numId w:val="2"/>
        </w:numPr>
        <w:spacing w:after="60" w:before="60"/>
      </w:pPr>
      <w:r>
        <w:rPr>
          <w:rFonts w:ascii="Arial" w:cs="Arial" w:eastAsia="Arial" w:hAnsi="Arial"/>
          <w:color w:val="1F2D3D"/>
          <w:sz w:val="22"/>
          <w:szCs w:val="22"/>
        </w:rPr>
        <w:t xml:space="preserve">ipAddress : adresse IP de la requête</w:t>
      </w:r>
    </w:p>
    <w:p>
      <w:pPr>
        <w:pStyle w:val="ListParagraph"/>
        <w:numPr>
          <w:ilvl w:val="0"/>
          <w:numId w:val="2"/>
        </w:numPr>
        <w:spacing w:after="60" w:before="60"/>
      </w:pPr>
      <w:r>
        <w:rPr>
          <w:rFonts w:ascii="Arial" w:cs="Arial" w:eastAsia="Arial" w:hAnsi="Arial"/>
          <w:color w:val="1F2D3D"/>
          <w:sz w:val="22"/>
          <w:szCs w:val="22"/>
        </w:rPr>
        <w:t xml:space="preserve">createdAt : horodatage précis</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III.6 Tables de Transitions d'États — Les 5 Workflows Majeurs</w:t>
      </w:r>
    </w:p>
    <w:p>
      <w:pPr>
        <w:pStyle w:val="Heading3"/>
        <w:spacing w:after="100" w:before="200"/>
      </w:pPr>
      <w:r>
        <w:rPr>
          <w:rFonts w:ascii="Arial" w:cs="Arial" w:eastAsia="Arial" w:hAnsi="Arial"/>
          <w:b/>
          <w:bCs/>
          <w:color w:val="2E75B6"/>
          <w:sz w:val="24"/>
          <w:szCs w:val="24"/>
        </w:rPr>
        <w:t xml:space="preserve">📦 Workflow Colis (Parcel)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2000"/>
        <w:gridCol w:w="1200"/>
      </w:tblGrid>
      <w:tr>
        <w:trPr>
          <w:tblHeader/>
        </w:trPr>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État Initial</w:t>
            </w:r>
          </w:p>
        </w:tc>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Guards / Conditions</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Événement NATS</w:t>
            </w:r>
          </w:p>
        </w:tc>
        <w:tc>
          <w:tcPr>
            <w:tcW w:type="dxa" w:w="1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Nouvel État</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(new)</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PACK</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data.parcel.create.agency</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parcel.created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CREATED</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CREATED</w:t>
            </w:r>
          </w:p>
        </w:tc>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RECEIVE</w:t>
            </w:r>
          </w:p>
        </w:tc>
        <w:tc>
          <w:tcPr>
            <w:tcW w:type="dxa" w:w="3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Permission: data.parcel.scan.agency</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parcel.received_at_origin</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AT_ORIGIN</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AT_ORIGIN</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ADD_TO_SHIPMENT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data.parcel.update.agency
Shipment.destination == Parcel.destination
Shipment.remaining_weight &gt;= Parcel.weight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parcel.assigned_to_shipment</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PACKED</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PACKED</w:t>
            </w:r>
          </w:p>
        </w:tc>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LOAD</w:t>
            </w:r>
          </w:p>
        </w:tc>
        <w:tc>
          <w:tcPr>
            <w:tcW w:type="dxa" w:w="3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Permission: data.parcel.scan.agency
Shipment lié au Trip</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parcel.loaded</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LOADED</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LOADED</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DEPART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Trip.status = IN_PROGRESS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parcel.in_transit</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IN_TRANSIT</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IN_TRANSIT</w:t>
            </w:r>
          </w:p>
        </w:tc>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ARRIVE</w:t>
            </w:r>
          </w:p>
        </w:tc>
        <w:tc>
          <w:tcPr>
            <w:tcW w:type="dxa" w:w="3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Permission: data.parcel.scan.agency</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parcel.arrived</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ARRIVED → Side Effect: SMS destinataire</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ARRIVED</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DELIVER</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data.parcel.scan.agency
Identité destinataire vérifiée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parcel.delivered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DELIVERED</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Workflow Ticket (Billet)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00"/>
        <w:gridCol w:w="2200"/>
        <w:gridCol w:w="1200"/>
      </w:tblGrid>
      <w:tr>
        <w:trPr>
          <w:tblHeader/>
        </w:trPr>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État Initial</w:t>
            </w:r>
          </w:p>
        </w:tc>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Guards / Conditions</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Événement NATS</w:t>
            </w:r>
          </w:p>
        </w:tc>
        <w:tc>
          <w:tcPr>
            <w:tcW w:type="dxa" w:w="1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Nouvel État</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(new)</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CREATE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data.ticket.create.agency
Siège disponible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ticket.created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CREATED</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CREATED</w:t>
            </w:r>
          </w:p>
        </w:tc>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PAY</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Paiement validé (Flutterwave/Paystack)</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ticket.paid</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CONFIRMED</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CONFIRMED</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CHECK_IN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data.ticket.scan.agency
Trip.status = BOARDING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ticket.checked_in</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CHECKED_IN</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CHECKED_IN</w:t>
            </w:r>
          </w:p>
        </w:tc>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BOARD</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Permission: data.ticket.scan.agency
QR Code validé</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ticket.boarded → Update manifest</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BOARDED</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BOARDED</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FINALIZE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Trip.status = COMPLETED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ticket.completed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COMPLETED</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CONFIRMED</w:t>
            </w:r>
          </w:p>
        </w:tc>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CANCEL</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Permission: data.ticket.cancel.agency</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ticket.cancelled → Remboursement</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CANCELLED</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Workflow Voyageur (Passager)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00"/>
        <w:gridCol w:w="2200"/>
        <w:gridCol w:w="1200"/>
      </w:tblGrid>
      <w:tr>
        <w:trPr>
          <w:tblHeader/>
        </w:trPr>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État Initial</w:t>
            </w:r>
          </w:p>
        </w:tc>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Guards / Conditions</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Événement NATS</w:t>
            </w:r>
          </w:p>
        </w:tc>
        <w:tc>
          <w:tcPr>
            <w:tcW w:type="dxa" w:w="1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Nouvel État</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(new)</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VERIFY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data.traveler.verify.agency
Pièce identité validée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traveler.verified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VERIFIED</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VERIFIED</w:t>
            </w:r>
          </w:p>
        </w:tc>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SCAN_IN</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Permission: data.ticket.scan.agency
Ticket CONFIRMED</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traveler.checked_in</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CHECKED_IN</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CHECKED_IN</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SCAN_BOARD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data.ticket.scan.agency
Trip.status = BOARDING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traveler.boarded → Update seat_map</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BOARDED</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BOARDED</w:t>
            </w:r>
          </w:p>
        </w:tc>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SCAN_OUT</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Station de déchargement = station actuelle</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traveler.arrived_station</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ARRIVED</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ARRIVED</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EXIT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Validation sortie physique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traveler.exited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EXITED</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Workflow Bus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2000"/>
        <w:gridCol w:w="1200"/>
      </w:tblGrid>
      <w:tr>
        <w:trPr>
          <w:tblHeader/>
        </w:trPr>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État Initial</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Guards / Conditions</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Événement NATS</w:t>
            </w:r>
          </w:p>
        </w:tc>
        <w:tc>
          <w:tcPr>
            <w:tcW w:type="dxa" w:w="1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Nouvel État</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IDLE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OPEN_BOARDING</w:t>
            </w:r>
          </w:p>
        </w:tc>
        <w:tc>
          <w:tcPr>
            <w:tcW w:type="dxa" w:w="2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data.trip.create.tenant
Bus AVAILABLE
Driver assigné
Checklist PRE_DEPARTURE isCompliant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bus.boarding_opened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BOARDING</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BOARDING</w:t>
            </w:r>
          </w:p>
        </w:tc>
        <w:tc>
          <w:tcPr>
            <w:tcW w:type="dxa" w:w="1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DEPART</w:t>
            </w:r>
          </w:p>
        </w:tc>
        <w:tc>
          <w:tcPr>
            <w:tcW w:type="dxa" w:w="2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Permission: data.trip.report.own
Manifest passengers clos
Bagages sécurisés
Checklist Boarding Ready</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bus.departed → ETA broadcast</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DEPARTED</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DEPARTED</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ARRIVE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GPS = coordonnées destination
Permission: data.trip.report.own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bus.arrived → Checklist POST_TRIP</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ARRIVED</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ARRIVED</w:t>
            </w:r>
          </w:p>
        </w:tc>
        <w:tc>
          <w:tcPr>
            <w:tcW w:type="dxa" w:w="1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CLEAN</w:t>
            </w:r>
          </w:p>
        </w:tc>
        <w:tc>
          <w:tcPr>
            <w:tcW w:type="dxa" w:w="2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Checklist POST_TRIP isCompliant</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bus.cleaned</w:t>
            </w:r>
          </w:p>
        </w:tc>
        <w:tc>
          <w:tcPr>
            <w:tcW w:type="dxa" w:w="1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CLOSED</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INCIDENT_MECHANICAL</w:t>
            </w:r>
          </w:p>
        </w:tc>
        <w:tc>
          <w:tcPr>
            <w:tcW w:type="dxa" w:w="2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data.trip.report.own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bus.mechanical_failure → App Garage</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MAINTENANCE</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Workflow Trajet (Trip)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2200"/>
        <w:gridCol w:w="1000"/>
      </w:tblGrid>
      <w:tr>
        <w:trPr>
          <w:tblHeader/>
        </w:trPr>
        <w:tc>
          <w:tcPr>
            <w:tcW w:type="dxa" w:w="1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État Initial</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Guards / Conditions</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Événement NATS</w:t>
            </w:r>
          </w:p>
        </w:tc>
        <w:tc>
          <w:tcPr>
            <w:tcW w:type="dxa" w:w="1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Nouvel État</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(new)</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ACTIVATE</w:t>
            </w:r>
          </w:p>
        </w:tc>
        <w:tc>
          <w:tcPr>
            <w:tcW w:type="dxa" w:w="2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data.trip.create.tenant
Route, Bus, Driver assignés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trip.planned</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PLANNED</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PLANNED</w:t>
            </w:r>
          </w:p>
        </w:tc>
        <w:tc>
          <w:tcPr>
            <w:tcW w:type="dxa" w:w="1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START_BOARDING</w:t>
            </w:r>
          </w:p>
        </w:tc>
        <w:tc>
          <w:tcPr>
            <w:tcW w:type="dxa" w:w="2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Checklist PRE_DEPARTURE isCompliant
Bus.status = AVAILABLE</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trip.open_for_boarding</w:t>
            </w:r>
          </w:p>
        </w:tc>
        <w:tc>
          <w:tcPr>
            <w:tcW w:type="dxa" w:w="1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OPEN</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OPEN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BEGIN_BOARDING</w:t>
            </w:r>
          </w:p>
        </w:tc>
        <w:tc>
          <w:tcPr>
            <w:tcW w:type="dxa" w:w="2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Trip.departure_scheduled - now &lt; seuil</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trip.boarding_started → Écrans gare</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BOARDING</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BOARDING</w:t>
            </w:r>
          </w:p>
        </w:tc>
        <w:tc>
          <w:tcPr>
            <w:tcW w:type="dxa" w:w="1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DEPART</w:t>
            </w:r>
          </w:p>
        </w:tc>
        <w:tc>
          <w:tcPr>
            <w:tcW w:type="dxa" w:w="2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Manifest clos, bagages sécurisés, Checklist Boarding Ready</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trip.departed → GPS tracking start</w:t>
            </w:r>
          </w:p>
        </w:tc>
        <w:tc>
          <w:tcPr>
            <w:tcW w:type="dxa" w:w="1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IN_PROGRESS</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IN_PROGRESS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END_TRIP</w:t>
            </w:r>
          </w:p>
        </w:tc>
        <w:tc>
          <w:tcPr>
            <w:tcW w:type="dxa" w:w="2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GPS = destination
Checklist POST_TRIP isCompliant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trip.completed → Update manifests</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COMPLETED</w:t>
            </w:r>
          </w:p>
        </w:tc>
      </w:tr>
      <w:tr>
        <w:tc>
          <w:tcPr>
            <w:tcW w:type="dxa" w:w="1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IN_PROGRESS</w:t>
            </w:r>
          </w:p>
        </w:tc>
        <w:tc>
          <w:tcPr>
            <w:tcW w:type="dxa" w:w="1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PAUSE</w:t>
            </w:r>
          </w:p>
        </w:tc>
        <w:tc>
          <w:tcPr>
            <w:tcW w:type="dxa" w:w="2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Permission: data.trip.report.own</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trip.on_break → Recalcul ETA → Écrans</w:t>
            </w:r>
          </w:p>
        </w:tc>
        <w:tc>
          <w:tcPr>
            <w:tcW w:type="dxa" w:w="1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IN_PROGRESS (paused)</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IN_PROGRESS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REPORT_INCIDENT</w:t>
            </w:r>
          </w:p>
        </w:tc>
        <w:tc>
          <w:tcPr>
            <w:tcW w:type="dxa" w:w="2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data.trip.report.own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trip.incident → Routage alertes</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IN_PROGRESS (delayed)</w:t>
            </w:r>
          </w:p>
        </w:tc>
      </w:tr>
    </w:tbl>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III.7 Flux de Référence : Embarquement Passager</w:t>
      </w:r>
    </w:p>
    <w:p>
      <w:pPr>
        <w:pStyle w:val="ListParagraph"/>
        <w:numPr>
          <w:ilvl w:val="0"/>
          <w:numId w:val="3"/>
        </w:numPr>
        <w:spacing w:after="60" w:before="60"/>
      </w:pPr>
      <w:r>
        <w:rPr>
          <w:rFonts w:ascii="Arial" w:cs="Arial" w:eastAsia="Arial" w:hAnsi="Arial"/>
          <w:color w:val="1F2D3D"/>
          <w:sz w:val="22"/>
          <w:szCs w:val="22"/>
        </w:rPr>
        <w:t xml:space="preserve">Action : L'agent scanne le QR du passager via l'App Mobile.</w:t>
      </w:r>
    </w:p>
    <w:p>
      <w:pPr>
        <w:pStyle w:val="ListParagraph"/>
        <w:numPr>
          <w:ilvl w:val="0"/>
          <w:numId w:val="3"/>
        </w:numPr>
        <w:spacing w:after="60" w:before="60"/>
      </w:pPr>
      <w:r>
        <w:rPr>
          <w:rFonts w:ascii="Arial" w:cs="Arial" w:eastAsia="Arial" w:hAnsi="Arial"/>
          <w:color w:val="1F2D3D"/>
          <w:sz w:val="22"/>
          <w:szCs w:val="22"/>
        </w:rPr>
        <w:t xml:space="preserve">API Call : POST /tenants/{tenantId}/tickets/{ticketId}/board (Permission : data.ticket.scan.agency).</w:t>
      </w:r>
    </w:p>
    <w:p>
      <w:pPr>
        <w:pStyle w:val="ListParagraph"/>
        <w:numPr>
          <w:ilvl w:val="0"/>
          <w:numId w:val="3"/>
        </w:numPr>
        <w:spacing w:after="60" w:before="60"/>
      </w:pPr>
      <w:r>
        <w:rPr>
          <w:rFonts w:ascii="Arial" w:cs="Arial" w:eastAsia="Arial" w:hAnsi="Arial"/>
          <w:color w:val="1F2D3D"/>
          <w:sz w:val="22"/>
          <w:szCs w:val="22"/>
        </w:rPr>
        <w:t xml:space="preserve">Workflow Engine : Vérifie que le ticket est en état CHECKED_IN. Valide la permission data.ticket.scan.agency. Pousse l'état à BOARDED. Enregistre l'horodatage et crée le AuditLog delta JSON.</w:t>
      </w:r>
    </w:p>
    <w:p>
      <w:pPr>
        <w:pStyle w:val="ListParagraph"/>
        <w:numPr>
          <w:ilvl w:val="0"/>
          <w:numId w:val="3"/>
        </w:numPr>
        <w:spacing w:after="60" w:before="60"/>
      </w:pPr>
      <w:r>
        <w:rPr>
          <w:rFonts w:ascii="Arial" w:cs="Arial" w:eastAsia="Arial" w:hAnsi="Arial"/>
          <w:color w:val="1F2D3D"/>
          <w:sz w:val="22"/>
          <w:szCs w:val="22"/>
        </w:rPr>
        <w:t xml:space="preserve">Event NATS : Émet ticket.status.updated.</w:t>
      </w:r>
    </w:p>
    <w:p>
      <w:pPr>
        <w:pStyle w:val="ListParagraph"/>
        <w:numPr>
          <w:ilvl w:val="0"/>
          <w:numId w:val="3"/>
        </w:numPr>
        <w:spacing w:after="60" w:before="60"/>
      </w:pPr>
      <w:r>
        <w:rPr>
          <w:rFonts w:ascii="Arial" w:cs="Arial" w:eastAsia="Arial" w:hAnsi="Arial"/>
          <w:color w:val="1F2D3D"/>
          <w:sz w:val="22"/>
          <w:szCs w:val="22"/>
        </w:rPr>
        <w:t xml:space="preserve">Real-time Side Effects : Le tableau de bord de la gare met à jour le compteur de passagers. L'application du chauffeur met à jour son manifest de bord.</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III.8 Flux de Référence : Chargement Colis dans un Shipment</w:t>
      </w:r>
    </w:p>
    <w:p>
      <w:pPr>
        <w:pStyle w:val="ListParagraph"/>
        <w:numPr>
          <w:ilvl w:val="0"/>
          <w:numId w:val="3"/>
        </w:numPr>
        <w:spacing w:after="60" w:before="60"/>
      </w:pPr>
      <w:r>
        <w:rPr>
          <w:rFonts w:ascii="Arial" w:cs="Arial" w:eastAsia="Arial" w:hAnsi="Arial"/>
          <w:color w:val="1F2D3D"/>
          <w:sz w:val="22"/>
          <w:szCs w:val="22"/>
        </w:rPr>
        <w:t xml:space="preserve">Action : ADD_TO_SHIPMENT</w:t>
      </w:r>
    </w:p>
    <w:p>
      <w:pPr>
        <w:pStyle w:val="ListParagraph"/>
        <w:numPr>
          <w:ilvl w:val="0"/>
          <w:numId w:val="3"/>
        </w:numPr>
        <w:spacing w:after="60" w:before="60"/>
      </w:pPr>
      <w:r>
        <w:rPr>
          <w:rFonts w:ascii="Arial" w:cs="Arial" w:eastAsia="Arial" w:hAnsi="Arial"/>
          <w:color w:val="1F2D3D"/>
          <w:sz w:val="22"/>
          <w:szCs w:val="22"/>
        </w:rPr>
        <w:t xml:space="preserve">State Initial : AT_ORIGIN</w:t>
      </w:r>
    </w:p>
    <w:p>
      <w:pPr>
        <w:pStyle w:val="ListParagraph"/>
        <w:numPr>
          <w:ilvl w:val="0"/>
          <w:numId w:val="3"/>
        </w:numPr>
        <w:spacing w:after="60" w:before="60"/>
      </w:pPr>
      <w:r>
        <w:rPr>
          <w:rFonts w:ascii="Arial" w:cs="Arial" w:eastAsia="Arial" w:hAnsi="Arial"/>
          <w:color w:val="1F2D3D"/>
          <w:sz w:val="22"/>
          <w:szCs w:val="22"/>
        </w:rPr>
        <w:t xml:space="preserve">Guards : Permission data.parcel.update.agency + Constraint Shipment.destination == Parcel.destination + Constraint Shipment.remaining_weight &gt;= Parcel.weight</w:t>
      </w:r>
    </w:p>
    <w:p>
      <w:pPr>
        <w:pStyle w:val="ListParagraph"/>
        <w:numPr>
          <w:ilvl w:val="0"/>
          <w:numId w:val="3"/>
        </w:numPr>
        <w:spacing w:after="60" w:before="60"/>
      </w:pPr>
      <w:r>
        <w:rPr>
          <w:rFonts w:ascii="Arial" w:cs="Arial" w:eastAsia="Arial" w:hAnsi="Arial"/>
          <w:color w:val="1F2D3D"/>
          <w:sz w:val="22"/>
          <w:szCs w:val="22"/>
        </w:rPr>
        <w:t xml:space="preserve">Action Workflow : Met à jour le total_weight du Shipment.</w:t>
      </w:r>
    </w:p>
    <w:p>
      <w:pPr>
        <w:pStyle w:val="ListParagraph"/>
        <w:numPr>
          <w:ilvl w:val="0"/>
          <w:numId w:val="3"/>
        </w:numPr>
        <w:spacing w:after="60" w:before="60"/>
      </w:pPr>
      <w:r>
        <w:rPr>
          <w:rFonts w:ascii="Arial" w:cs="Arial" w:eastAsia="Arial" w:hAnsi="Arial"/>
          <w:color w:val="1F2D3D"/>
          <w:sz w:val="22"/>
          <w:szCs w:val="22"/>
        </w:rPr>
        <w:t xml:space="preserve">Event NATS : parcel.assigned_to_shipment</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III.9 Flux de Référence : La Mission Chauffeur</w:t>
      </w:r>
    </w:p>
    <w:p>
      <w:pPr>
        <w:pStyle w:val="ListParagraph"/>
        <w:numPr>
          <w:ilvl w:val="0"/>
          <w:numId w:val="3"/>
        </w:numPr>
        <w:spacing w:after="60" w:before="60"/>
      </w:pPr>
      <w:r>
        <w:rPr>
          <w:rFonts w:ascii="Arial" w:cs="Arial" w:eastAsia="Arial" w:hAnsi="Arial"/>
          <w:color w:val="1F2D3D"/>
          <w:sz w:val="22"/>
          <w:szCs w:val="22"/>
        </w:rPr>
        <w:t xml:space="preserve">Réveil : Le chauffeur voit son Trip (Permission: data.trip.read.own).</w:t>
      </w:r>
    </w:p>
    <w:p>
      <w:pPr>
        <w:pStyle w:val="ListParagraph"/>
        <w:numPr>
          <w:ilvl w:val="0"/>
          <w:numId w:val="3"/>
        </w:numPr>
        <w:spacing w:after="60" w:before="60"/>
      </w:pPr>
      <w:r>
        <w:rPr>
          <w:rFonts w:ascii="Arial" w:cs="Arial" w:eastAsia="Arial" w:hAnsi="Arial"/>
          <w:color w:val="1F2D3D"/>
          <w:sz w:val="22"/>
          <w:szCs w:val="22"/>
        </w:rPr>
        <w:t xml:space="preserve">Préparation : Il doit valider la Checklist PRE_DEPARTURE sur son mobile. Si non conforme (isCompliant = false), le Workflow Engine bloque le passage du trajet en statut READY_TO_DEPART.</w:t>
      </w:r>
    </w:p>
    <w:p>
      <w:pPr>
        <w:pStyle w:val="ListParagraph"/>
        <w:numPr>
          <w:ilvl w:val="0"/>
          <w:numId w:val="3"/>
        </w:numPr>
        <w:spacing w:after="60" w:before="60"/>
      </w:pPr>
      <w:r>
        <w:rPr>
          <w:rFonts w:ascii="Arial" w:cs="Arial" w:eastAsia="Arial" w:hAnsi="Arial"/>
          <w:color w:val="1F2D3D"/>
          <w:sz w:val="22"/>
          <w:szCs w:val="22"/>
        </w:rPr>
        <w:t xml:space="preserve">En route : L'app affiche le prochain Waypoint (ex: Pause café à 150km).</w:t>
      </w:r>
    </w:p>
    <w:p>
      <w:pPr>
        <w:pStyle w:val="ListParagraph"/>
        <w:numPr>
          <w:ilvl w:val="0"/>
          <w:numId w:val="3"/>
        </w:numPr>
        <w:spacing w:after="60" w:before="60"/>
      </w:pPr>
      <w:r>
        <w:rPr>
          <w:rFonts w:ascii="Arial" w:cs="Arial" w:eastAsia="Arial" w:hAnsi="Arial"/>
          <w:color w:val="1F2D3D"/>
          <w:sz w:val="22"/>
          <w:szCs w:val="22"/>
        </w:rPr>
        <w:t xml:space="preserve">Pause : Il clique sur "Début de pause". L'événement trip.on_break est publié. Les écrans en gare d'arrivée affichent instantanément le nouvel ETA.</w:t>
      </w:r>
    </w:p>
    <w:p>
      <w:pPr>
        <w:pStyle w:val="ListParagraph"/>
        <w:numPr>
          <w:ilvl w:val="0"/>
          <w:numId w:val="3"/>
        </w:numPr>
        <w:spacing w:after="60" w:before="60"/>
      </w:pPr>
      <w:r>
        <w:rPr>
          <w:rFonts w:ascii="Arial" w:cs="Arial" w:eastAsia="Arial" w:hAnsi="Arial"/>
          <w:color w:val="1F2D3D"/>
          <w:sz w:val="22"/>
          <w:szCs w:val="22"/>
        </w:rPr>
        <w:t xml:space="preserve">Incident : Déclaration via bouton dédié. Routage automatique selon type (Mécanique → App Garage, SOS → Admin + Autorités).</w:t>
      </w:r>
    </w:p>
    <w:p>
      <w:pPr>
        <w:pStyle w:val="ListParagraph"/>
        <w:numPr>
          <w:ilvl w:val="0"/>
          <w:numId w:val="3"/>
        </w:numPr>
        <w:spacing w:after="60" w:before="60"/>
      </w:pPr>
      <w:r>
        <w:rPr>
          <w:rFonts w:ascii="Arial" w:cs="Arial" w:eastAsia="Arial" w:hAnsi="Arial"/>
          <w:color w:val="1F2D3D"/>
          <w:sz w:val="22"/>
          <w:szCs w:val="22"/>
        </w:rPr>
        <w:t xml:space="preserve">Clôture : Arrivée en gare, validation de la Checklist POST_TRIP. Déclaration des objets trouvés si nécessaire.</w:t>
      </w:r>
    </w:p>
    <w:p>
      <w:r>
        <w:br w:type="page"/>
      </w:r>
    </w:p>
    <w:p>
      <w:pPr>
        <w:pStyle w:val="Heading1"/>
        <w:shd w:fill="1A3A5C" w:val="clear"/>
        <w:spacing w:after="200" w:before="480"/>
        <w:ind w:left="240" w:right="240"/>
      </w:pPr>
      <w:r>
        <w:rPr>
          <w:rFonts w:ascii="Arial" w:cs="Arial" w:eastAsia="Arial" w:hAnsi="Arial"/>
          <w:b/>
          <w:bCs/>
          <w:color w:val="FFFFFF"/>
          <w:sz w:val="32"/>
          <w:szCs w:val="32"/>
        </w:rPr>
        <w:t xml:space="preserve">IV. 🧳  MODULES MÉTIERS — DÉTAILS COMPLETS</w:t>
      </w:r>
    </w:p>
    <w:p>
      <w:pPr>
        <w:pStyle w:val="Heading2"/>
        <w:pBdr>
          <w:bottom w:val="single" w:color="2E75B6" w:sz="4" w:space="4"/>
        </w:pBdr>
        <w:spacing w:after="160" w:before="320"/>
      </w:pPr>
      <w:r>
        <w:rPr>
          <w:rFonts w:ascii="Arial" w:cs="Arial" w:eastAsia="Arial" w:hAnsi="Arial"/>
          <w:b/>
          <w:bCs/>
          <w:color w:val="1A3A5C"/>
          <w:sz w:val="28"/>
          <w:szCs w:val="28"/>
        </w:rPr>
        <w:t xml:space="preserve">IV.1 Module Billetterie &amp; Passagers</w:t>
      </w:r>
    </w:p>
    <w:p>
      <w:pPr>
        <w:pStyle w:val="Heading3"/>
        <w:spacing w:after="100" w:before="200"/>
      </w:pPr>
      <w:r>
        <w:rPr>
          <w:rFonts w:ascii="Arial" w:cs="Arial" w:eastAsia="Arial" w:hAnsi="Arial"/>
          <w:b/>
          <w:bCs/>
          <w:color w:val="2E75B6"/>
          <w:sz w:val="24"/>
          <w:szCs w:val="24"/>
        </w:rPr>
        <w:t xml:space="preserve">Fonctionnalités Principales</w:t>
      </w:r>
    </w:p>
    <w:p>
      <w:pPr>
        <w:pStyle w:val="ListParagraph"/>
        <w:numPr>
          <w:ilvl w:val="0"/>
          <w:numId w:val="2"/>
        </w:numPr>
        <w:spacing w:after="60" w:before="60"/>
      </w:pPr>
      <w:r>
        <w:rPr>
          <w:rFonts w:ascii="Arial" w:cs="Arial" w:eastAsia="Arial" w:hAnsi="Arial"/>
          <w:color w:val="1F2D3D"/>
          <w:sz w:val="22"/>
          <w:szCs w:val="22"/>
        </w:rPr>
        <w:t xml:space="preserve">Réservation multi-canal : App Mobile, Web, Kiosque physique en gare.</w:t>
      </w:r>
    </w:p>
    <w:p>
      <w:pPr>
        <w:pStyle w:val="ListParagraph"/>
        <w:numPr>
          <w:ilvl w:val="0"/>
          <w:numId w:val="2"/>
        </w:numPr>
        <w:spacing w:after="60" w:before="60"/>
      </w:pPr>
      <w:r>
        <w:rPr>
          <w:rFonts w:ascii="Arial" w:cs="Arial" w:eastAsia="Arial" w:hAnsi="Arial"/>
          <w:color w:val="1F2D3D"/>
          <w:sz w:val="22"/>
          <w:szCs w:val="22"/>
        </w:rPr>
        <w:t xml:space="preserve">Génération de QR Code unique par billet (lié au ticketId et tripId).</w:t>
      </w:r>
    </w:p>
    <w:p>
      <w:pPr>
        <w:pStyle w:val="ListParagraph"/>
        <w:numPr>
          <w:ilvl w:val="0"/>
          <w:numId w:val="2"/>
        </w:numPr>
        <w:spacing w:after="60" w:before="60"/>
      </w:pPr>
      <w:r>
        <w:rPr>
          <w:rFonts w:ascii="Arial" w:cs="Arial" w:eastAsia="Arial" w:hAnsi="Arial"/>
          <w:color w:val="1F2D3D"/>
          <w:sz w:val="22"/>
          <w:szCs w:val="22"/>
        </w:rPr>
        <w:t xml:space="preserve">Gestion des sièges : attribution numérotée par catégorie (VIP, Classique). Plan de salle configuré via permission control.fleet.layout.tenant.</w:t>
      </w:r>
    </w:p>
    <w:p>
      <w:pPr>
        <w:pStyle w:val="ListParagraph"/>
        <w:numPr>
          <w:ilvl w:val="0"/>
          <w:numId w:val="2"/>
        </w:numPr>
        <w:spacing w:after="60" w:before="60"/>
      </w:pPr>
      <w:r>
        <w:rPr>
          <w:rFonts w:ascii="Arial" w:cs="Arial" w:eastAsia="Arial" w:hAnsi="Arial"/>
          <w:color w:val="1F2D3D"/>
          <w:sz w:val="22"/>
          <w:szCs w:val="22"/>
        </w:rPr>
        <w:t xml:space="preserve">Check-in : scan QR via App Agent. Transition CONFIRMED → CHECKED_IN.</w:t>
      </w:r>
    </w:p>
    <w:p>
      <w:pPr>
        <w:pStyle w:val="ListParagraph"/>
        <w:numPr>
          <w:ilvl w:val="0"/>
          <w:numId w:val="2"/>
        </w:numPr>
        <w:spacing w:after="60" w:before="60"/>
      </w:pPr>
      <w:r>
        <w:rPr>
          <w:rFonts w:ascii="Arial" w:cs="Arial" w:eastAsia="Arial" w:hAnsi="Arial"/>
          <w:color w:val="1F2D3D"/>
          <w:sz w:val="22"/>
          <w:szCs w:val="22"/>
        </w:rPr>
        <w:t xml:space="preserve">Embarquement : scan QR via App Agent de Quai. Transition CHECKED_IN → BOARDED.</w:t>
      </w:r>
    </w:p>
    <w:p>
      <w:pPr>
        <w:pStyle w:val="ListParagraph"/>
        <w:numPr>
          <w:ilvl w:val="0"/>
          <w:numId w:val="2"/>
        </w:numPr>
        <w:spacing w:after="60" w:before="60"/>
      </w:pPr>
      <w:r>
        <w:rPr>
          <w:rFonts w:ascii="Arial" w:cs="Arial" w:eastAsia="Arial" w:hAnsi="Arial"/>
          <w:color w:val="1F2D3D"/>
          <w:sz w:val="22"/>
          <w:szCs w:val="22"/>
        </w:rPr>
        <w:t xml:space="preserve">Annulation et remboursement : Permission data.ticket.cancel.agency. Déclenche le workflow de remboursement.</w:t>
      </w:r>
    </w:p>
    <w:p>
      <w:pPr>
        <w:pStyle w:val="Heading3"/>
        <w:spacing w:after="100" w:before="200"/>
      </w:pPr>
      <w:r>
        <w:rPr>
          <w:rFonts w:ascii="Arial" w:cs="Arial" w:eastAsia="Arial" w:hAnsi="Arial"/>
          <w:b/>
          <w:bCs/>
          <w:color w:val="2E75B6"/>
          <w:sz w:val="24"/>
          <w:szCs w:val="24"/>
        </w:rPr>
        <w:t xml:space="preserve">Gestion des Bagages</w:t>
      </w:r>
    </w:p>
    <w:p>
      <w:pPr>
        <w:pStyle w:val="ListParagraph"/>
        <w:numPr>
          <w:ilvl w:val="0"/>
          <w:numId w:val="2"/>
        </w:numPr>
        <w:spacing w:after="60" w:before="60"/>
      </w:pPr>
      <w:r>
        <w:rPr>
          <w:rFonts w:ascii="Arial" w:cs="Arial" w:eastAsia="Arial" w:hAnsi="Arial"/>
          <w:color w:val="1F2D3D"/>
          <w:sz w:val="22"/>
          <w:szCs w:val="22"/>
        </w:rPr>
        <w:t xml:space="preserve">Le bagage n'est plus une note, c'est une donnée de capacité liée au ticket.</w:t>
      </w:r>
    </w:p>
    <w:p>
      <w:pPr>
        <w:pStyle w:val="ListParagraph"/>
        <w:numPr>
          <w:ilvl w:val="0"/>
          <w:numId w:val="2"/>
        </w:numPr>
        <w:spacing w:after="60" w:before="60"/>
      </w:pPr>
      <w:r>
        <w:rPr>
          <w:rFonts w:ascii="Arial" w:cs="Arial" w:eastAsia="Arial" w:hAnsi="Arial"/>
          <w:color w:val="1F2D3D"/>
          <w:sz w:val="22"/>
          <w:szCs w:val="22"/>
        </w:rPr>
        <w:t xml:space="preserve">Champs : count (nombre de bagages), weight (poids total), type (Cabine / Soute).</w:t>
      </w:r>
    </w:p>
    <w:p>
      <w:pPr>
        <w:pStyle w:val="ListParagraph"/>
        <w:numPr>
          <w:ilvl w:val="0"/>
          <w:numId w:val="2"/>
        </w:numPr>
        <w:spacing w:after="60" w:before="60"/>
      </w:pPr>
      <w:r>
        <w:rPr>
          <w:rFonts w:ascii="Arial" w:cs="Arial" w:eastAsia="Arial" w:hAnsi="Arial"/>
          <w:color w:val="1F2D3D"/>
          <w:sz w:val="22"/>
          <w:szCs w:val="22"/>
        </w:rPr>
        <w:t xml:space="preserve">Vérification du quota par ticket (ex : 20kg inclus dans le prix).</w:t>
      </w:r>
    </w:p>
    <w:p>
      <w:pPr>
        <w:pStyle w:val="ListParagraph"/>
        <w:numPr>
          <w:ilvl w:val="0"/>
          <w:numId w:val="2"/>
        </w:numPr>
        <w:spacing w:after="60" w:before="60"/>
      </w:pPr>
      <w:r>
        <w:rPr>
          <w:rFonts w:ascii="Arial" w:cs="Arial" w:eastAsia="Arial" w:hAnsi="Arial"/>
          <w:color w:val="1F2D3D"/>
          <w:sz w:val="22"/>
          <w:szCs w:val="22"/>
        </w:rPr>
        <w:t xml:space="preserve">Calcul du surplus financier via le Pricing Engine si dépassement du quota.</w:t>
      </w:r>
    </w:p>
    <w:p>
      <w:pPr>
        <w:pStyle w:val="ListParagraph"/>
        <w:numPr>
          <w:ilvl w:val="0"/>
          <w:numId w:val="2"/>
        </w:numPr>
        <w:spacing w:after="60" w:before="60"/>
      </w:pPr>
      <w:r>
        <w:rPr>
          <w:rFonts w:ascii="Arial" w:cs="Arial" w:eastAsia="Arial" w:hAnsi="Arial"/>
          <w:color w:val="1F2D3D"/>
          <w:sz w:val="22"/>
          <w:szCs w:val="22"/>
        </w:rPr>
        <w:t xml:space="preserve">Déduction automatique de la luggage_capacity du Bus à chaque enregistrement de bagage.</w:t>
      </w:r>
    </w:p>
    <w:p>
      <w:pPr>
        <w:pStyle w:val="Heading3"/>
        <w:spacing w:after="100" w:before="200"/>
      </w:pPr>
      <w:r>
        <w:rPr>
          <w:rFonts w:ascii="Arial" w:cs="Arial" w:eastAsia="Arial" w:hAnsi="Arial"/>
          <w:b/>
          <w:bCs/>
          <w:color w:val="2E75B6"/>
          <w:sz w:val="24"/>
          <w:szCs w:val="24"/>
        </w:rPr>
        <w:t xml:space="preserve">Manifeste Voyageurs</w:t>
      </w:r>
    </w:p>
    <w:p>
      <w:pPr>
        <w:pStyle w:val="ListParagraph"/>
        <w:numPr>
          <w:ilvl w:val="0"/>
          <w:numId w:val="2"/>
        </w:numPr>
        <w:spacing w:after="60" w:before="60"/>
      </w:pPr>
      <w:r>
        <w:rPr>
          <w:rFonts w:ascii="Arial" w:cs="Arial" w:eastAsia="Arial" w:hAnsi="Arial"/>
          <w:color w:val="1F2D3D"/>
          <w:sz w:val="22"/>
          <w:szCs w:val="22"/>
        </w:rPr>
        <w:t xml:space="preserve">Le manifeste est la vue temps réel du bus pour les voyageurs.</w:t>
      </w:r>
    </w:p>
    <w:p>
      <w:pPr>
        <w:pStyle w:val="ListParagraph"/>
        <w:numPr>
          <w:ilvl w:val="0"/>
          <w:numId w:val="2"/>
        </w:numPr>
        <w:spacing w:after="60" w:before="60"/>
      </w:pPr>
      <w:r>
        <w:rPr>
          <w:rFonts w:ascii="Arial" w:cs="Arial" w:eastAsia="Arial" w:hAnsi="Arial"/>
          <w:color w:val="1F2D3D"/>
          <w:sz w:val="22"/>
          <w:szCs w:val="22"/>
        </w:rPr>
        <w:t xml:space="preserve">Structure : TripID + List[Voyageurs] + Seat_Map + Drop_off_Point.</w:t>
      </w:r>
    </w:p>
    <w:p>
      <w:pPr>
        <w:pStyle w:val="ListParagraph"/>
        <w:numPr>
          <w:ilvl w:val="0"/>
          <w:numId w:val="2"/>
        </w:numPr>
        <w:spacing w:after="60" w:before="60"/>
      </w:pPr>
      <w:r>
        <w:rPr>
          <w:rFonts w:ascii="Arial" w:cs="Arial" w:eastAsia="Arial" w:hAnsi="Arial"/>
          <w:color w:val="1F2D3D"/>
          <w:sz w:val="22"/>
          <w:szCs w:val="22"/>
        </w:rPr>
        <w:t xml:space="preserve">Permet de répondre aux questions : "Qui descend à la prochaine gare ? Qui est encore à bord ? Qui a fait un No-Show ?"</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IV.2 Module Messagerie (Colis &amp; Expéditions)</w:t>
      </w:r>
    </w:p>
    <w:p>
      <w:pPr>
        <w:pStyle w:val="Heading3"/>
        <w:spacing w:after="100" w:before="200"/>
      </w:pPr>
      <w:r>
        <w:rPr>
          <w:rFonts w:ascii="Arial" w:cs="Arial" w:eastAsia="Arial" w:hAnsi="Arial"/>
          <w:b/>
          <w:bCs/>
          <w:color w:val="2E75B6"/>
          <w:sz w:val="24"/>
          <w:szCs w:val="24"/>
        </w:rPr>
        <w:t xml:space="preserve">Entités et Relations</w:t>
      </w:r>
    </w:p>
    <w:p>
      <w:pPr>
        <w:pStyle w:val="ListParagraph"/>
        <w:numPr>
          <w:ilvl w:val="0"/>
          <w:numId w:val="2"/>
        </w:numPr>
        <w:spacing w:after="60" w:before="60"/>
      </w:pPr>
      <w:r>
        <w:rPr>
          <w:rFonts w:ascii="Arial" w:cs="Arial" w:eastAsia="Arial" w:hAnsi="Arial"/>
          <w:color w:val="1F2D3D"/>
          <w:sz w:val="22"/>
          <w:szCs w:val="22"/>
        </w:rPr>
        <w:t xml:space="preserve">Parcel (Colis) : entité unitaire avec QR Code d'étiquette, poids, expéditeur, destinataire, code de tracking, historique des scans (JSONB).</w:t>
      </w:r>
    </w:p>
    <w:p>
      <w:pPr>
        <w:pStyle w:val="ListParagraph"/>
        <w:numPr>
          <w:ilvl w:val="0"/>
          <w:numId w:val="2"/>
        </w:numPr>
        <w:spacing w:after="60" w:before="60"/>
      </w:pPr>
      <w:r>
        <w:rPr>
          <w:rFonts w:ascii="Arial" w:cs="Arial" w:eastAsia="Arial" w:hAnsi="Arial"/>
          <w:color w:val="1F2D3D"/>
          <w:sz w:val="22"/>
          <w:szCs w:val="22"/>
        </w:rPr>
        <w:t xml:space="preserve">Shipment (Expédition) : groupement de N colis liés à un Trip spécifique. Permet le scan unique pour charger 50 colis d'un coup dans une soute.</w:t>
      </w:r>
    </w:p>
    <w:p>
      <w:pPr>
        <w:pStyle w:val="Heading3"/>
        <w:spacing w:after="100" w:before="200"/>
      </w:pPr>
      <w:r>
        <w:rPr>
          <w:rFonts w:ascii="Arial" w:cs="Arial" w:eastAsia="Arial" w:hAnsi="Arial"/>
          <w:b/>
          <w:bCs/>
          <w:color w:val="2E75B6"/>
          <w:sz w:val="24"/>
          <w:szCs w:val="24"/>
        </w:rPr>
        <w:t xml:space="preserve">Gestion du Colisage</w:t>
      </w:r>
    </w:p>
    <w:p>
      <w:pPr>
        <w:pStyle w:val="ListParagraph"/>
        <w:numPr>
          <w:ilvl w:val="0"/>
          <w:numId w:val="2"/>
        </w:numPr>
        <w:spacing w:after="60" w:before="60"/>
      </w:pPr>
      <w:r>
        <w:rPr>
          <w:rFonts w:ascii="Arial" w:cs="Arial" w:eastAsia="Arial" w:hAnsi="Arial"/>
          <w:color w:val="1F2D3D"/>
          <w:sz w:val="22"/>
          <w:szCs w:val="22"/>
        </w:rPr>
        <w:t xml:space="preserve">Transfert de responsabilité simplifié entre agences via le Shipment.</w:t>
      </w:r>
    </w:p>
    <w:p>
      <w:pPr>
        <w:pStyle w:val="ListParagraph"/>
        <w:numPr>
          <w:ilvl w:val="0"/>
          <w:numId w:val="2"/>
        </w:numPr>
        <w:spacing w:after="60" w:before="60"/>
      </w:pPr>
      <w:r>
        <w:rPr>
          <w:rFonts w:ascii="Arial" w:cs="Arial" w:eastAsia="Arial" w:hAnsi="Arial"/>
          <w:color w:val="1F2D3D"/>
          <w:sz w:val="22"/>
          <w:szCs w:val="22"/>
        </w:rPr>
        <w:t xml:space="preserve">Le Shipment porte : total_weight, remaining_weight, destination, trip_id.</w:t>
      </w:r>
    </w:p>
    <w:p>
      <w:pPr>
        <w:pStyle w:val="ListParagraph"/>
        <w:numPr>
          <w:ilvl w:val="0"/>
          <w:numId w:val="2"/>
        </w:numPr>
        <w:spacing w:after="60" w:before="60"/>
      </w:pPr>
      <w:r>
        <w:rPr>
          <w:rFonts w:ascii="Arial" w:cs="Arial" w:eastAsia="Arial" w:hAnsi="Arial"/>
          <w:color w:val="1F2D3D"/>
          <w:sz w:val="22"/>
          <w:szCs w:val="22"/>
        </w:rPr>
        <w:t xml:space="preserve">Un colis ne peut être ajouté à un Shipment que si la destination correspond et que le poids restant est suffisant (Guards).</w:t>
      </w:r>
    </w:p>
    <w:p>
      <w:pPr>
        <w:pStyle w:val="Heading3"/>
        <w:spacing w:after="100" w:before="200"/>
      </w:pPr>
      <w:r>
        <w:rPr>
          <w:rFonts w:ascii="Arial" w:cs="Arial" w:eastAsia="Arial" w:hAnsi="Arial"/>
          <w:b/>
          <w:bCs/>
          <w:color w:val="2E75B6"/>
          <w:sz w:val="24"/>
          <w:szCs w:val="24"/>
        </w:rPr>
        <w:t xml:space="preserve">Suivi en Temps Réel</w:t>
      </w:r>
    </w:p>
    <w:p>
      <w:pPr>
        <w:pStyle w:val="ListParagraph"/>
        <w:numPr>
          <w:ilvl w:val="0"/>
          <w:numId w:val="2"/>
        </w:numPr>
        <w:spacing w:after="60" w:before="60"/>
      </w:pPr>
      <w:r>
        <w:rPr>
          <w:rFonts w:ascii="Arial" w:cs="Arial" w:eastAsia="Arial" w:hAnsi="Arial"/>
          <w:color w:val="1F2D3D"/>
          <w:sz w:val="22"/>
          <w:szCs w:val="22"/>
        </w:rPr>
        <w:t xml:space="preserve">Chaque scan (Dépôt → Chargement → Transfert → Arrivée → Livraison) déclenche un événement NATS.</w:t>
      </w:r>
    </w:p>
    <w:p>
      <w:pPr>
        <w:pStyle w:val="ListParagraph"/>
        <w:numPr>
          <w:ilvl w:val="0"/>
          <w:numId w:val="2"/>
        </w:numPr>
        <w:spacing w:after="60" w:before="60"/>
      </w:pPr>
      <w:r>
        <w:rPr>
          <w:rFonts w:ascii="Arial" w:cs="Arial" w:eastAsia="Arial" w:hAnsi="Arial"/>
          <w:color w:val="1F2D3D"/>
          <w:sz w:val="22"/>
          <w:szCs w:val="22"/>
        </w:rPr>
        <w:t xml:space="preserve">L'événement met à jour l'interface client en temps réel.</w:t>
      </w:r>
    </w:p>
    <w:p>
      <w:pPr>
        <w:pStyle w:val="ListParagraph"/>
        <w:numPr>
          <w:ilvl w:val="0"/>
          <w:numId w:val="2"/>
        </w:numPr>
        <w:spacing w:after="60" w:before="60"/>
      </w:pPr>
      <w:r>
        <w:rPr>
          <w:rFonts w:ascii="Arial" w:cs="Arial" w:eastAsia="Arial" w:hAnsi="Arial"/>
          <w:color w:val="1F2D3D"/>
          <w:sz w:val="22"/>
          <w:szCs w:val="22"/>
        </w:rPr>
        <w:t xml:space="preserve">Notification automatique WhatsApp à l'expéditeur à l'arrivée (Side Effect du Workflow).</w:t>
      </w:r>
    </w:p>
    <w:p>
      <w:pPr>
        <w:pStyle w:val="ListParagraph"/>
        <w:numPr>
          <w:ilvl w:val="0"/>
          <w:numId w:val="2"/>
        </w:numPr>
        <w:spacing w:after="60" w:before="60"/>
      </w:pPr>
      <w:r>
        <w:rPr>
          <w:rFonts w:ascii="Arial" w:cs="Arial" w:eastAsia="Arial" w:hAnsi="Arial"/>
          <w:color w:val="1F2D3D"/>
          <w:sz w:val="22"/>
          <w:szCs w:val="22"/>
        </w:rPr>
        <w:t xml:space="preserve">Notification SMS au destinataire (Twilio) à l'état ARRIVED.</w:t>
      </w:r>
    </w:p>
    <w:p>
      <w:pPr>
        <w:pStyle w:val="Heading3"/>
        <w:spacing w:after="100" w:before="200"/>
      </w:pPr>
      <w:r>
        <w:rPr>
          <w:rFonts w:ascii="Arial" w:cs="Arial" w:eastAsia="Arial" w:hAnsi="Arial"/>
          <w:b/>
          <w:bCs/>
          <w:color w:val="2E75B6"/>
          <w:sz w:val="24"/>
          <w:szCs w:val="24"/>
        </w:rPr>
        <w:t xml:space="preserve">SAV Colis</w:t>
      </w:r>
    </w:p>
    <w:p>
      <w:pPr>
        <w:pStyle w:val="ListParagraph"/>
        <w:numPr>
          <w:ilvl w:val="0"/>
          <w:numId w:val="2"/>
        </w:numPr>
        <w:spacing w:after="60" w:before="60"/>
      </w:pPr>
      <w:r>
        <w:rPr>
          <w:rFonts w:ascii="Arial" w:cs="Arial" w:eastAsia="Arial" w:hAnsi="Arial"/>
          <w:color w:val="1F2D3D"/>
          <w:sz w:val="22"/>
          <w:szCs w:val="22"/>
        </w:rPr>
        <w:t xml:space="preserve">Agent de quai peut déclarer un colis endommagé : Permission data.parcel.report.agency.</w:t>
      </w:r>
    </w:p>
    <w:p>
      <w:pPr>
        <w:pStyle w:val="ListParagraph"/>
        <w:numPr>
          <w:ilvl w:val="0"/>
          <w:numId w:val="2"/>
        </w:numPr>
        <w:spacing w:after="60" w:before="60"/>
      </w:pPr>
      <w:r>
        <w:rPr>
          <w:rFonts w:ascii="Arial" w:cs="Arial" w:eastAsia="Arial" w:hAnsi="Arial"/>
          <w:color w:val="1F2D3D"/>
          <w:sz w:val="22"/>
          <w:szCs w:val="22"/>
        </w:rPr>
        <w:t xml:space="preserve">Déclenche Side Effect : Notification WhatsApp automatique à l'expéditeur + Création ticket SAV.</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IV.3 Module Flotte &amp; Personnel</w:t>
      </w:r>
    </w:p>
    <w:p>
      <w:pPr>
        <w:pStyle w:val="Heading3"/>
        <w:spacing w:after="100" w:before="200"/>
      </w:pPr>
      <w:r>
        <w:rPr>
          <w:rFonts w:ascii="Arial" w:cs="Arial" w:eastAsia="Arial" w:hAnsi="Arial"/>
          <w:b/>
          <w:bCs/>
          <w:color w:val="2E75B6"/>
          <w:sz w:val="24"/>
          <w:szCs w:val="24"/>
        </w:rPr>
        <w:t xml:space="preserve">Gestion de la Flotte</w:t>
      </w:r>
    </w:p>
    <w:p>
      <w:pPr>
        <w:pStyle w:val="ListParagraph"/>
        <w:numPr>
          <w:ilvl w:val="0"/>
          <w:numId w:val="2"/>
        </w:numPr>
        <w:spacing w:after="60" w:before="60"/>
      </w:pPr>
      <w:r>
        <w:rPr>
          <w:rFonts w:ascii="Arial" w:cs="Arial" w:eastAsia="Arial" w:hAnsi="Arial"/>
          <w:color w:val="1F2D3D"/>
          <w:sz w:val="22"/>
          <w:szCs w:val="22"/>
        </w:rPr>
        <w:t xml:space="preserve">Inventaire des bus : plaque, capacité passagers, modèle, statut (AVAILABLE, MAINTENANCE, IN_SERVICE).</w:t>
      </w:r>
    </w:p>
    <w:p>
      <w:pPr>
        <w:pStyle w:val="ListParagraph"/>
        <w:numPr>
          <w:ilvl w:val="0"/>
          <w:numId w:val="2"/>
        </w:numPr>
        <w:spacing w:after="60" w:before="60"/>
      </w:pPr>
      <w:r>
        <w:rPr>
          <w:rFonts w:ascii="Arial" w:cs="Arial" w:eastAsia="Arial" w:hAnsi="Arial"/>
          <w:color w:val="1F2D3D"/>
          <w:sz w:val="22"/>
          <w:szCs w:val="22"/>
        </w:rPr>
        <w:t xml:space="preserve">Définition du profil complet du bus : nombre de sièges, catégories (VIP, Classique), capacité de soute (kg et m³). Permission : control.fleet.manage.tenant.</w:t>
      </w:r>
    </w:p>
    <w:p>
      <w:pPr>
        <w:pStyle w:val="ListParagraph"/>
        <w:numPr>
          <w:ilvl w:val="0"/>
          <w:numId w:val="2"/>
        </w:numPr>
        <w:spacing w:after="60" w:before="60"/>
      </w:pPr>
      <w:r>
        <w:rPr>
          <w:rFonts w:ascii="Arial" w:cs="Arial" w:eastAsia="Arial" w:hAnsi="Arial"/>
          <w:color w:val="1F2D3D"/>
          <w:sz w:val="22"/>
          <w:szCs w:val="22"/>
        </w:rPr>
        <w:t xml:space="preserve">Mapping du plan de salle (placement numéroté). Permission : control.fleet.layout.tenant. Sans ce mapping, le moteur de vente ne peut pas attribuer le siège 12A.</w:t>
      </w:r>
    </w:p>
    <w:p>
      <w:pPr>
        <w:pStyle w:val="ListParagraph"/>
        <w:numPr>
          <w:ilvl w:val="0"/>
          <w:numId w:val="2"/>
        </w:numPr>
        <w:spacing w:after="60" w:before="60"/>
      </w:pPr>
      <w:r>
        <w:rPr>
          <w:rFonts w:ascii="Arial" w:cs="Arial" w:eastAsia="Arial" w:hAnsi="Arial"/>
          <w:color w:val="1F2D3D"/>
          <w:sz w:val="22"/>
          <w:szCs w:val="22"/>
        </w:rPr>
        <w:t xml:space="preserve">Un bus en MAINTENANCE est bloqué dans le Workflow (ne peut pas être affecté à un Trip).</w:t>
      </w:r>
    </w:p>
    <w:p>
      <w:pPr>
        <w:pStyle w:val="Heading3"/>
        <w:spacing w:after="100" w:before="200"/>
      </w:pPr>
      <w:r>
        <w:rPr>
          <w:rFonts w:ascii="Arial" w:cs="Arial" w:eastAsia="Arial" w:hAnsi="Arial"/>
          <w:b/>
          <w:bCs/>
          <w:color w:val="2E75B6"/>
          <w:sz w:val="24"/>
          <w:szCs w:val="24"/>
        </w:rPr>
        <w:t xml:space="preserve">Gestion du Personnel</w:t>
      </w:r>
    </w:p>
    <w:p>
      <w:pPr>
        <w:pStyle w:val="ListParagraph"/>
        <w:numPr>
          <w:ilvl w:val="0"/>
          <w:numId w:val="2"/>
        </w:numPr>
        <w:spacing w:after="60" w:before="60"/>
      </w:pPr>
      <w:r>
        <w:rPr>
          <w:rFonts w:ascii="Arial" w:cs="Arial" w:eastAsia="Arial" w:hAnsi="Arial"/>
          <w:color w:val="1F2D3D"/>
          <w:sz w:val="22"/>
          <w:szCs w:val="22"/>
        </w:rPr>
        <w:t xml:space="preserve">Staff : type (Chauffeur, Hôtesse/Assistant), disponibilité, données de licence (JSONB).</w:t>
      </w:r>
    </w:p>
    <w:p>
      <w:pPr>
        <w:pStyle w:val="ListParagraph"/>
        <w:numPr>
          <w:ilvl w:val="0"/>
          <w:numId w:val="2"/>
        </w:numPr>
        <w:spacing w:after="60" w:before="60"/>
      </w:pPr>
      <w:r>
        <w:rPr>
          <w:rFonts w:ascii="Arial" w:cs="Arial" w:eastAsia="Arial" w:hAnsi="Arial"/>
          <w:color w:val="1F2D3D"/>
          <w:sz w:val="22"/>
          <w:szCs w:val="22"/>
        </w:rPr>
        <w:t xml:space="preserve">Affectation des chauffeurs et hôtesses aux trajets (driver_id, hostess_ids sur Trip).</w:t>
      </w:r>
    </w:p>
    <w:p>
      <w:pPr>
        <w:pStyle w:val="ListParagraph"/>
        <w:numPr>
          <w:ilvl w:val="0"/>
          <w:numId w:val="2"/>
        </w:numPr>
        <w:spacing w:after="60" w:before="60"/>
      </w:pPr>
      <w:r>
        <w:rPr>
          <w:rFonts w:ascii="Arial" w:cs="Arial" w:eastAsia="Arial" w:hAnsi="Arial"/>
          <w:color w:val="1F2D3D"/>
          <w:sz w:val="22"/>
          <w:szCs w:val="22"/>
        </w:rPr>
        <w:t xml:space="preserve">Visualisation de la disponibilité pour éviter les conflits d'affectation.</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IV.4 Module Garage &amp; Maintenance</w:t>
      </w:r>
    </w:p>
    <w:p>
      <w:pPr>
        <w:pStyle w:val="Heading3"/>
        <w:spacing w:after="100" w:before="200"/>
      </w:pPr>
      <w:r>
        <w:rPr>
          <w:rFonts w:ascii="Arial" w:cs="Arial" w:eastAsia="Arial" w:hAnsi="Arial"/>
          <w:b/>
          <w:bCs/>
          <w:color w:val="2E75B6"/>
          <w:sz w:val="24"/>
          <w:szCs w:val="24"/>
        </w:rPr>
        <w:t xml:space="preserve">Flux Opérationnel</w:t>
      </w:r>
    </w:p>
    <w:p>
      <w:pPr>
        <w:pStyle w:val="ListParagraph"/>
        <w:numPr>
          <w:ilvl w:val="0"/>
          <w:numId w:val="2"/>
        </w:numPr>
        <w:spacing w:after="60" w:before="60"/>
      </w:pPr>
      <w:r>
        <w:rPr>
          <w:rFonts w:ascii="Arial" w:cs="Arial" w:eastAsia="Arial" w:hAnsi="Arial"/>
          <w:color w:val="1F2D3D"/>
          <w:sz w:val="22"/>
          <w:szCs w:val="22"/>
        </w:rPr>
        <w:t xml:space="preserve">Réception automatique des alertes techniques déclarées par le chauffeur via sa checklist ou le bouton d'incident.</w:t>
      </w:r>
    </w:p>
    <w:p>
      <w:pPr>
        <w:pStyle w:val="ListParagraph"/>
        <w:numPr>
          <w:ilvl w:val="0"/>
          <w:numId w:val="2"/>
        </w:numPr>
        <w:spacing w:after="60" w:before="60"/>
      </w:pPr>
      <w:r>
        <w:rPr>
          <w:rFonts w:ascii="Arial" w:cs="Arial" w:eastAsia="Arial" w:hAnsi="Arial"/>
          <w:color w:val="1F2D3D"/>
          <w:sz w:val="22"/>
          <w:szCs w:val="22"/>
        </w:rPr>
        <w:t xml:space="preserve">Mécanicien remplit les rapports d'intervention (Permission : data.maintenance.update.own).</w:t>
      </w:r>
    </w:p>
    <w:p>
      <w:pPr>
        <w:pStyle w:val="ListParagraph"/>
        <w:numPr>
          <w:ilvl w:val="0"/>
          <w:numId w:val="2"/>
        </w:numPr>
        <w:spacing w:after="60" w:before="60"/>
      </w:pPr>
      <w:r>
        <w:rPr>
          <w:rFonts w:ascii="Arial" w:cs="Arial" w:eastAsia="Arial" w:hAnsi="Arial"/>
          <w:color w:val="1F2D3D"/>
          <w:sz w:val="22"/>
          <w:szCs w:val="22"/>
        </w:rPr>
        <w:t xml:space="preserve">Gestion des stocks de pièces intégrée.</w:t>
      </w:r>
    </w:p>
    <w:p>
      <w:pPr>
        <w:pStyle w:val="ListParagraph"/>
        <w:numPr>
          <w:ilvl w:val="0"/>
          <w:numId w:val="2"/>
        </w:numPr>
        <w:spacing w:after="60" w:before="60"/>
      </w:pPr>
      <w:r>
        <w:rPr>
          <w:rFonts w:ascii="Arial" w:cs="Arial" w:eastAsia="Arial" w:hAnsi="Arial"/>
          <w:color w:val="1F2D3D"/>
          <w:sz w:val="22"/>
          <w:szCs w:val="22"/>
        </w:rPr>
        <w:t xml:space="preserve">Validation de la remise en service : Permission data.maintenance.approve.tenant. Débloque le bus dans le Workflow (retour à AVAILABLE).</w:t>
      </w:r>
    </w:p>
    <w:p>
      <w:pPr>
        <w:pStyle w:val="ListParagraph"/>
        <w:numPr>
          <w:ilvl w:val="0"/>
          <w:numId w:val="2"/>
        </w:numPr>
        <w:spacing w:after="60" w:before="60"/>
      </w:pPr>
      <w:r>
        <w:rPr>
          <w:rFonts w:ascii="Arial" w:cs="Arial" w:eastAsia="Arial" w:hAnsi="Arial"/>
          <w:color w:val="1F2D3D"/>
          <w:sz w:val="22"/>
          <w:szCs w:val="22"/>
        </w:rPr>
        <w:t xml:space="preserve">Checklist MAINTENANCE disponible en plus des checklists PRE_DEPARTURE et POST_TRIP.</w:t>
      </w:r>
    </w:p>
    <w:p>
      <w:pPr>
        <w:pStyle w:val="Heading3"/>
        <w:spacing w:after="100" w:before="200"/>
      </w:pPr>
      <w:r>
        <w:rPr>
          <w:rFonts w:ascii="Arial" w:cs="Arial" w:eastAsia="Arial" w:hAnsi="Arial"/>
          <w:b/>
          <w:bCs/>
          <w:color w:val="2E75B6"/>
          <w:sz w:val="24"/>
          <w:szCs w:val="24"/>
        </w:rPr>
        <w:t xml:space="preserve">Connexion avec le Workflow Engine</w:t>
      </w:r>
    </w:p>
    <w:p>
      <w:pPr>
        <w:pStyle w:val="ListParagraph"/>
        <w:numPr>
          <w:ilvl w:val="0"/>
          <w:numId w:val="2"/>
        </w:numPr>
        <w:spacing w:after="60" w:before="60"/>
      </w:pPr>
      <w:r>
        <w:rPr>
          <w:rFonts w:ascii="Arial" w:cs="Arial" w:eastAsia="Arial" w:hAnsi="Arial"/>
          <w:color w:val="1F2D3D"/>
          <w:sz w:val="22"/>
          <w:szCs w:val="22"/>
        </w:rPr>
        <w:t xml:space="preserve">Incident mécanique déclaré → Side Effect : Passe le Bus en statut MAINTENANCE. Bloque le départ du Trip si non résolu.</w:t>
      </w:r>
    </w:p>
    <w:p>
      <w:pPr>
        <w:pStyle w:val="ListParagraph"/>
        <w:numPr>
          <w:ilvl w:val="0"/>
          <w:numId w:val="2"/>
        </w:numPr>
        <w:spacing w:after="60" w:before="60"/>
      </w:pPr>
      <w:r>
        <w:rPr>
          <w:rFonts w:ascii="Arial" w:cs="Arial" w:eastAsia="Arial" w:hAnsi="Arial"/>
          <w:color w:val="1F2D3D"/>
          <w:sz w:val="22"/>
          <w:szCs w:val="22"/>
        </w:rPr>
        <w:t xml:space="preserve">Après validation garage → Transition Bus : MAINTENANCE → AVAILABLE.</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IV.5 Module SAV &amp; Objets Trouvés (Lost &amp; Found)</w:t>
      </w:r>
    </w:p>
    <w:p>
      <w:pPr>
        <w:pStyle w:val="Heading3"/>
        <w:spacing w:after="100" w:before="200"/>
      </w:pPr>
      <w:r>
        <w:rPr>
          <w:rFonts w:ascii="Arial" w:cs="Arial" w:eastAsia="Arial" w:hAnsi="Arial"/>
          <w:b/>
          <w:bCs/>
          <w:color w:val="2E75B6"/>
          <w:sz w:val="24"/>
          <w:szCs w:val="24"/>
        </w:rPr>
        <w:t xml:space="preserve">Déclaration (Côté Chauffeur)</w:t>
      </w:r>
    </w:p>
    <w:p>
      <w:pPr>
        <w:pStyle w:val="ListParagraph"/>
        <w:numPr>
          <w:ilvl w:val="0"/>
          <w:numId w:val="2"/>
        </w:numPr>
        <w:spacing w:after="60" w:before="60"/>
      </w:pPr>
      <w:r>
        <w:rPr>
          <w:rFonts w:ascii="Arial" w:cs="Arial" w:eastAsia="Arial" w:hAnsi="Arial"/>
          <w:color w:val="1F2D3D"/>
          <w:sz w:val="22"/>
          <w:szCs w:val="22"/>
        </w:rPr>
        <w:t xml:space="preserve">Permission : data.sav.report.own</w:t>
      </w:r>
    </w:p>
    <w:p>
      <w:pPr>
        <w:pStyle w:val="ListParagraph"/>
        <w:numPr>
          <w:ilvl w:val="0"/>
          <w:numId w:val="2"/>
        </w:numPr>
        <w:spacing w:after="60" w:before="60"/>
      </w:pPr>
      <w:r>
        <w:rPr>
          <w:rFonts w:ascii="Arial" w:cs="Arial" w:eastAsia="Arial" w:hAnsi="Arial"/>
          <w:color w:val="1F2D3D"/>
          <w:sz w:val="22"/>
          <w:szCs w:val="22"/>
        </w:rPr>
        <w:t xml:space="preserve">En fin de trajet, lors de la checklist Post-Trip, le chauffeur déclare l'objet trouvé.</w:t>
      </w:r>
    </w:p>
    <w:p>
      <w:pPr>
        <w:pStyle w:val="ListParagraph"/>
        <w:numPr>
          <w:ilvl w:val="0"/>
          <w:numId w:val="2"/>
        </w:numPr>
        <w:spacing w:after="60" w:before="60"/>
      </w:pPr>
      <w:r>
        <w:rPr>
          <w:rFonts w:ascii="Arial" w:cs="Arial" w:eastAsia="Arial" w:hAnsi="Arial"/>
          <w:color w:val="1F2D3D"/>
          <w:sz w:val="22"/>
          <w:szCs w:val="22"/>
        </w:rPr>
        <w:t xml:space="preserve">Création automatique d'un ticket SAV avec : ID voyage, photo de l'objet, description, localisation (bus/soute).</w:t>
      </w:r>
    </w:p>
    <w:p>
      <w:pPr>
        <w:pStyle w:val="Heading3"/>
        <w:spacing w:after="100" w:before="200"/>
      </w:pPr>
      <w:r>
        <w:rPr>
          <w:rFonts w:ascii="Arial" w:cs="Arial" w:eastAsia="Arial" w:hAnsi="Arial"/>
          <w:b/>
          <w:bCs/>
          <w:color w:val="2E75B6"/>
          <w:sz w:val="24"/>
          <w:szCs w:val="24"/>
        </w:rPr>
        <w:t xml:space="preserve">Gestion et Remise (Côté Agent SAV/Gare)</w:t>
      </w:r>
    </w:p>
    <w:p>
      <w:pPr>
        <w:pStyle w:val="ListParagraph"/>
        <w:numPr>
          <w:ilvl w:val="0"/>
          <w:numId w:val="2"/>
        </w:numPr>
        <w:spacing w:after="60" w:before="60"/>
      </w:pPr>
      <w:r>
        <w:rPr>
          <w:rFonts w:ascii="Arial" w:cs="Arial" w:eastAsia="Arial" w:hAnsi="Arial"/>
          <w:color w:val="1F2D3D"/>
          <w:sz w:val="22"/>
          <w:szCs w:val="22"/>
        </w:rPr>
        <w:t xml:space="preserve">Permission récupération : data.sav.deliver.agency</w:t>
      </w:r>
    </w:p>
    <w:p>
      <w:pPr>
        <w:pStyle w:val="ListParagraph"/>
        <w:numPr>
          <w:ilvl w:val="0"/>
          <w:numId w:val="2"/>
        </w:numPr>
        <w:spacing w:after="60" w:before="60"/>
      </w:pPr>
      <w:r>
        <w:rPr>
          <w:rFonts w:ascii="Arial" w:cs="Arial" w:eastAsia="Arial" w:hAnsi="Arial"/>
          <w:color w:val="1F2D3D"/>
          <w:sz w:val="22"/>
          <w:szCs w:val="22"/>
        </w:rPr>
        <w:t xml:space="preserve">L'Agent de Gare ou l'Agent SAV gère la remise physique.</w:t>
      </w:r>
    </w:p>
    <w:p>
      <w:pPr>
        <w:pStyle w:val="ListParagraph"/>
        <w:numPr>
          <w:ilvl w:val="0"/>
          <w:numId w:val="2"/>
        </w:numPr>
        <w:spacing w:after="60" w:before="60"/>
      </w:pPr>
      <w:r>
        <w:rPr>
          <w:rFonts w:ascii="Arial" w:cs="Arial" w:eastAsia="Arial" w:hAnsi="Arial"/>
          <w:color w:val="1F2D3D"/>
          <w:sz w:val="22"/>
          <w:szCs w:val="22"/>
        </w:rPr>
        <w:t xml:space="preserve">Workflow : Le client présente son ID/Ticket → L'agent valide la remise → Le système logue la sortie de l'objet avec signature numérique ou photo de la pièce d'identité.</w:t>
      </w:r>
    </w:p>
    <w:p>
      <w:pPr>
        <w:pStyle w:val="ListParagraph"/>
        <w:numPr>
          <w:ilvl w:val="0"/>
          <w:numId w:val="2"/>
        </w:numPr>
        <w:spacing w:after="60" w:before="60"/>
      </w:pPr>
      <w:r>
        <w:rPr>
          <w:rFonts w:ascii="Arial" w:cs="Arial" w:eastAsia="Arial" w:hAnsi="Arial"/>
          <w:color w:val="1F2D3D"/>
          <w:sz w:val="22"/>
          <w:szCs w:val="22"/>
        </w:rPr>
        <w:t xml:space="preserve">Gestion des réclamations clients et litiges colis : Permission data.sav.claim.tenant.</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IV.6 Système d'Alertes &amp; Routage Intelligent (SOS)</w:t>
      </w:r>
    </w:p>
    <w:p>
      <w:pPr>
        <w:spacing w:after="80" w:before="80"/>
        <w:jc w:val="left"/>
      </w:pPr>
      <w:r>
        <w:rPr>
          <w:rFonts w:ascii="Arial" w:cs="Arial" w:eastAsia="Arial" w:hAnsi="Arial"/>
          <w:b w:val="false"/>
          <w:bCs w:val="false"/>
          <w:i w:val="false"/>
          <w:iCs w:val="false"/>
          <w:color w:val="1F2D3D"/>
          <w:sz w:val="22"/>
          <w:szCs w:val="22"/>
        </w:rPr>
        <w:t xml:space="preserve">Quand le chauffeur ou un agent déclare une anomalie via sa checklist ou un bouton SOS, le système route l'information selon la catégorie :</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000"/>
      </w:tblGrid>
      <w:tr>
        <w:trPr>
          <w:tblHeader/>
        </w:trPr>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 d'Alerte</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Destinataire (App/Module)</w:t>
            </w:r>
          </w:p>
        </w:tc>
        <w:tc>
          <w:tcPr>
            <w:tcW w:type="dxa" w:w="3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 Système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Panne / Anomalie Mécanique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Chauffeur (Pre-trip checklist)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App Garage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Bloque le départ du bus dans le Workflow Engine.</w:t>
            </w:r>
          </w:p>
        </w:tc>
      </w:tr>
      <w:tr>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Objet oublié / trouvé</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Chauffeur (Post-trip checklist)</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App SAV</w:t>
            </w:r>
          </w:p>
        </w:tc>
        <w:tc>
          <w:tcPr>
            <w:tcW w:type="dxa" w:w="3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Création d'un ticket avec ID voyage et photo.</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Incident Voyage (retard, accident)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Chauffeur (Real-time)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App Admin / Flux Gare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Affiche "Incident" sur les écrans gare et recalcule l'ETA.</w:t>
            </w:r>
          </w:p>
        </w:tc>
      </w:tr>
      <w:tr>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Urgence (Police / Santé) — SOS</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Bouton SOS Chauffeur</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Admin + Autorités (extérieur)</w:t>
            </w:r>
          </w:p>
        </w:tc>
        <w:tc>
          <w:tcPr>
            <w:tcW w:type="dxa" w:w="3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Notification Push prioritaire + Localisation GPS temps réel.</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Colis endommagé</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Agent de quai</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App SAV + Client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Notification WhatsApp automatique à l'expéditeur.</w:t>
            </w:r>
          </w:p>
        </w:tc>
      </w:tr>
    </w:tbl>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IV.7 Module Pricing &amp; Revenue Management (Yield Engine)</w:t>
      </w:r>
    </w:p>
    <w:p>
      <w:pPr>
        <w:pStyle w:val="Heading3"/>
        <w:spacing w:after="100" w:before="200"/>
      </w:pPr>
      <w:r>
        <w:rPr>
          <w:rFonts w:ascii="Arial" w:cs="Arial" w:eastAsia="Arial" w:hAnsi="Arial"/>
          <w:b/>
          <w:bCs/>
          <w:color w:val="2E75B6"/>
          <w:sz w:val="24"/>
          <w:szCs w:val="24"/>
        </w:rPr>
        <w:t xml:space="preserve">Paramétrage des Coûts (Input)</w:t>
      </w:r>
    </w:p>
    <w:p>
      <w:pPr>
        <w:pStyle w:val="ListParagraph"/>
        <w:numPr>
          <w:ilvl w:val="0"/>
          <w:numId w:val="2"/>
        </w:numPr>
        <w:spacing w:after="60" w:before="60"/>
      </w:pPr>
      <w:r>
        <w:rPr>
          <w:rFonts w:ascii="Arial" w:cs="Arial" w:eastAsia="Arial" w:hAnsi="Arial"/>
          <w:color w:val="1F2D3D"/>
          <w:sz w:val="22"/>
          <w:szCs w:val="22"/>
        </w:rPr>
        <w:t xml:space="preserve">Variables fixes par route : Taxes d'État, frais de dossier, péages.</w:t>
      </w:r>
    </w:p>
    <w:p>
      <w:pPr>
        <w:pStyle w:val="ListParagraph"/>
        <w:numPr>
          <w:ilvl w:val="0"/>
          <w:numId w:val="2"/>
        </w:numPr>
        <w:spacing w:after="60" w:before="60"/>
      </w:pPr>
      <w:r>
        <w:rPr>
          <w:rFonts w:ascii="Arial" w:cs="Arial" w:eastAsia="Arial" w:hAnsi="Arial"/>
          <w:color w:val="1F2D3D"/>
          <w:sz w:val="22"/>
          <w:szCs w:val="22"/>
        </w:rPr>
        <w:t xml:space="preserve">Variables dynamiques : Coût au kilomètre (carburant/usure), assurance passager.</w:t>
      </w:r>
    </w:p>
    <w:p>
      <w:pPr>
        <w:pStyle w:val="ListParagraph"/>
        <w:numPr>
          <w:ilvl w:val="0"/>
          <w:numId w:val="2"/>
        </w:numPr>
        <w:spacing w:after="60" w:before="60"/>
      </w:pPr>
      <w:r>
        <w:rPr>
          <w:rFonts w:ascii="Arial" w:cs="Arial" w:eastAsia="Arial" w:hAnsi="Arial"/>
          <w:color w:val="1F2D3D"/>
          <w:sz w:val="22"/>
          <w:szCs w:val="22"/>
        </w:rPr>
        <w:t xml:space="preserve">Zéro Hardcoding : tous les coefficients de taxe et prix au km sont stockés en DB par tenant_id (table PricingRules, champ rules en JSONB : Yield config, tax rates, toll costs, price per km).</w:t>
      </w:r>
    </w:p>
    <w:p>
      <w:pPr>
        <w:pStyle w:val="Heading3"/>
        <w:spacing w:after="100" w:before="200"/>
      </w:pPr>
      <w:r>
        <w:rPr>
          <w:rFonts w:ascii="Arial" w:cs="Arial" w:eastAsia="Arial" w:hAnsi="Arial"/>
          <w:b/>
          <w:bCs/>
          <w:color w:val="2E75B6"/>
          <w:sz w:val="24"/>
          <w:szCs w:val="24"/>
        </w:rPr>
        <w:t xml:space="preserve">Stratégies de Vente</w:t>
      </w:r>
    </w:p>
    <w:p>
      <w:pPr>
        <w:pStyle w:val="ListParagraph"/>
        <w:numPr>
          <w:ilvl w:val="0"/>
          <w:numId w:val="2"/>
        </w:numPr>
        <w:spacing w:after="60" w:before="60"/>
      </w:pPr>
      <w:r>
        <w:rPr>
          <w:rFonts w:ascii="Arial" w:cs="Arial" w:eastAsia="Arial" w:hAnsi="Arial"/>
          <w:color w:val="1F2D3D"/>
          <w:sz w:val="22"/>
          <w:szCs w:val="22"/>
        </w:rPr>
        <w:t xml:space="preserve">Prix Fixe : défini par trajet/catégorie de bus.</w:t>
      </w:r>
    </w:p>
    <w:p>
      <w:pPr>
        <w:pStyle w:val="ListParagraph"/>
        <w:numPr>
          <w:ilvl w:val="0"/>
          <w:numId w:val="2"/>
        </w:numPr>
        <w:spacing w:after="60" w:before="60"/>
      </w:pPr>
      <w:r>
        <w:rPr>
          <w:rFonts w:ascii="Arial" w:cs="Arial" w:eastAsia="Arial" w:hAnsi="Arial"/>
          <w:color w:val="1F2D3D"/>
          <w:sz w:val="22"/>
          <w:szCs w:val="22"/>
        </w:rPr>
        <w:t xml:space="preserve">Yield Management : ajustement automatique du prix selon le taux de remplissage (X% de sièges vendus = +Y% du prix) ou la proximité du départ.</w:t>
      </w:r>
    </w:p>
    <w:p>
      <w:pPr>
        <w:pStyle w:val="ListParagraph"/>
        <w:numPr>
          <w:ilvl w:val="0"/>
          <w:numId w:val="2"/>
        </w:numPr>
        <w:spacing w:after="60" w:before="60"/>
      </w:pPr>
      <w:r>
        <w:rPr>
          <w:rFonts w:ascii="Arial" w:cs="Arial" w:eastAsia="Arial" w:hAnsi="Arial"/>
          <w:color w:val="1F2D3D"/>
          <w:sz w:val="22"/>
          <w:szCs w:val="22"/>
        </w:rPr>
        <w:t xml:space="preserve">Le module YieldManagement est activable/désactivable par tenant via InstalledModule (permission : control.pricing.yield.tenant).</w:t>
      </w:r>
    </w:p>
    <w:p>
      <w:pPr>
        <w:pStyle w:val="ListParagraph"/>
        <w:numPr>
          <w:ilvl w:val="0"/>
          <w:numId w:val="2"/>
        </w:numPr>
        <w:spacing w:after="60" w:before="60"/>
      </w:pPr>
      <w:r>
        <w:rPr>
          <w:rFonts w:ascii="Arial" w:cs="Arial" w:eastAsia="Arial" w:hAnsi="Arial"/>
          <w:color w:val="1F2D3D"/>
          <w:sz w:val="22"/>
          <w:szCs w:val="22"/>
        </w:rPr>
        <w:t xml:space="preserve">Si le module YieldManagement est présent dans InstalledModule, le PricingEngine ajuste le prix via l'algorithme de remplissage.</w:t>
      </w:r>
    </w:p>
    <w:p>
      <w:pPr>
        <w:pStyle w:val="Heading3"/>
        <w:spacing w:after="100" w:before="200"/>
      </w:pPr>
      <w:r>
        <w:rPr>
          <w:rFonts w:ascii="Arial" w:cs="Arial" w:eastAsia="Arial" w:hAnsi="Arial"/>
          <w:b/>
          <w:bCs/>
          <w:color w:val="2E75B6"/>
          <w:sz w:val="24"/>
          <w:szCs w:val="24"/>
        </w:rPr>
        <w:t xml:space="preserve">Calcul Dynamique</w:t>
      </w:r>
    </w:p>
    <w:p>
      <w:pPr>
        <w:pStyle w:val="ListParagraph"/>
        <w:numPr>
          <w:ilvl w:val="0"/>
          <w:numId w:val="2"/>
        </w:numPr>
        <w:spacing w:after="60" w:before="60"/>
      </w:pPr>
      <w:r>
        <w:rPr>
          <w:rFonts w:ascii="Arial" w:cs="Arial" w:eastAsia="Arial" w:hAnsi="Arial"/>
          <w:color w:val="1F2D3D"/>
          <w:sz w:val="22"/>
          <w:szCs w:val="22"/>
        </w:rPr>
        <w:t xml:space="preserve">Prix final = Base Route + Taxes + Péages + Coût au km + Surplus Bagages + (Yield si activé).</w:t>
      </w:r>
    </w:p>
    <w:p>
      <w:pPr>
        <w:pStyle w:val="ListParagraph"/>
        <w:numPr>
          <w:ilvl w:val="0"/>
          <w:numId w:val="2"/>
        </w:numPr>
        <w:spacing w:after="60" w:before="60"/>
      </w:pPr>
      <w:r>
        <w:rPr>
          <w:rFonts w:ascii="Arial" w:cs="Arial" w:eastAsia="Arial" w:hAnsi="Arial"/>
          <w:color w:val="1F2D3D"/>
          <w:sz w:val="22"/>
          <w:szCs w:val="22"/>
        </w:rPr>
        <w:t xml:space="preserve">Les coefficients sont agrégés dynamiquement depuis Vault/DB au moment du calcul.</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IV.8 Module Caisse Terrain (Cashier)</w:t>
      </w:r>
    </w:p>
    <w:p>
      <w:pPr>
        <w:pStyle w:val="ListParagraph"/>
        <w:numPr>
          <w:ilvl w:val="0"/>
          <w:numId w:val="2"/>
        </w:numPr>
        <w:spacing w:after="60" w:before="60"/>
      </w:pPr>
      <w:r>
        <w:rPr>
          <w:rFonts w:ascii="Arial" w:cs="Arial" w:eastAsia="Arial" w:hAnsi="Arial"/>
          <w:color w:val="1F2D3D"/>
          <w:sz w:val="22"/>
          <w:szCs w:val="22"/>
        </w:rPr>
        <w:t xml:space="preserve">Ouverture de session de caisse : Permission data.cashier.open.own. Enregistrement du montant d'ouverture.</w:t>
      </w:r>
    </w:p>
    <w:p>
      <w:pPr>
        <w:pStyle w:val="ListParagraph"/>
        <w:numPr>
          <w:ilvl w:val="0"/>
          <w:numId w:val="2"/>
        </w:numPr>
        <w:spacing w:after="60" w:before="60"/>
      </w:pPr>
      <w:r>
        <w:rPr>
          <w:rFonts w:ascii="Arial" w:cs="Arial" w:eastAsia="Arial" w:hAnsi="Arial"/>
          <w:color w:val="1F2D3D"/>
          <w:sz w:val="22"/>
          <w:szCs w:val="22"/>
        </w:rPr>
        <w:t xml:space="preserve">Enregistrement des transactions : Permission data.cashier.transaction.own. Type (Ticket/Colis), Montant, Mode paiement, Référence externe (Flutterwave).</w:t>
      </w:r>
    </w:p>
    <w:p>
      <w:pPr>
        <w:pStyle w:val="ListParagraph"/>
        <w:numPr>
          <w:ilvl w:val="0"/>
          <w:numId w:val="2"/>
        </w:numPr>
        <w:spacing w:after="60" w:before="60"/>
      </w:pPr>
      <w:r>
        <w:rPr>
          <w:rFonts w:ascii="Arial" w:cs="Arial" w:eastAsia="Arial" w:hAnsi="Arial"/>
          <w:color w:val="1F2D3D"/>
          <w:sz w:val="22"/>
          <w:szCs w:val="22"/>
        </w:rPr>
        <w:t xml:space="preserve">Clôture de caisse : Permission data.cashier.close.agency. Enregistrement du montant de fermeture. Calcul de l'écart.</w:t>
      </w:r>
    </w:p>
    <w:p>
      <w:pPr>
        <w:pStyle w:val="ListParagraph"/>
        <w:numPr>
          <w:ilvl w:val="0"/>
          <w:numId w:val="2"/>
        </w:numPr>
        <w:spacing w:after="60" w:before="60"/>
      </w:pPr>
      <w:r>
        <w:rPr>
          <w:rFonts w:ascii="Arial" w:cs="Arial" w:eastAsia="Arial" w:hAnsi="Arial"/>
          <w:color w:val="1F2D3D"/>
          <w:sz w:val="22"/>
          <w:szCs w:val="22"/>
        </w:rPr>
        <w:t xml:space="preserve">Audit immuable : chaque ouverture et fermeture est logée via l'Audit Trail ISO 27001.</w:t>
      </w:r>
    </w:p>
    <w:p>
      <w:pPr>
        <w:pStyle w:val="ListParagraph"/>
        <w:numPr>
          <w:ilvl w:val="0"/>
          <w:numId w:val="2"/>
        </w:numPr>
        <w:spacing w:after="60" w:before="60"/>
      </w:pPr>
      <w:r>
        <w:rPr>
          <w:rFonts w:ascii="Arial" w:cs="Arial" w:eastAsia="Arial" w:hAnsi="Arial"/>
          <w:color w:val="1F2D3D"/>
          <w:sz w:val="22"/>
          <w:szCs w:val="22"/>
        </w:rPr>
        <w:t xml:space="preserve">Le superviseur peut valider/clôturer la caisse d'un subordonné de sa gare (scope "agency").</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IV.9 Module Planification &amp; Sécurité Opérationnelle ("Flight Deck")</w:t>
      </w:r>
    </w:p>
    <w:p>
      <w:pPr>
        <w:pStyle w:val="Heading3"/>
        <w:spacing w:after="100" w:before="200"/>
      </w:pPr>
      <w:r>
        <w:rPr>
          <w:rFonts w:ascii="Arial" w:cs="Arial" w:eastAsia="Arial" w:hAnsi="Arial"/>
          <w:b/>
          <w:bCs/>
          <w:color w:val="2E75B6"/>
          <w:sz w:val="24"/>
          <w:szCs w:val="24"/>
        </w:rPr>
        <w:t xml:space="preserve">Checklists de Procédures (Type Aviation)</w:t>
      </w:r>
    </w:p>
    <w:p>
      <w:pPr>
        <w:spacing w:after="80" w:before="80"/>
        <w:jc w:val="left"/>
      </w:pPr>
      <w:r>
        <w:rPr>
          <w:rFonts w:ascii="Arial" w:cs="Arial" w:eastAsia="Arial" w:hAnsi="Arial"/>
          <w:b w:val="false"/>
          <w:bCs w:val="false"/>
          <w:i w:val="false"/>
          <w:iCs w:val="false"/>
          <w:color w:val="1F2D3D"/>
          <w:sz w:val="22"/>
          <w:szCs w:val="22"/>
        </w:rPr>
        <w:t xml:space="preserve">Avant chaque départ et à chaque étape clé, des formulaires de vérification obligatoires doivent être validés sur l'App Chauffeur :</w:t>
      </w:r>
    </w:p>
    <w:p>
      <w:pPr>
        <w:pStyle w:val="ListParagraph"/>
        <w:numPr>
          <w:ilvl w:val="0"/>
          <w:numId w:val="2"/>
        </w:numPr>
        <w:spacing w:after="60" w:before="60"/>
      </w:pPr>
      <w:r>
        <w:rPr>
          <w:rFonts w:ascii="Arial" w:cs="Arial" w:eastAsia="Arial" w:hAnsi="Arial"/>
          <w:color w:val="1F2D3D"/>
          <w:sz w:val="22"/>
          <w:szCs w:val="22"/>
        </w:rPr>
        <w:t xml:space="preserve">Pre-Departure (Vérifications techniques) : Pression pneus, niveaux, propreté, documents de bord, kit de secours.</w:t>
      </w:r>
    </w:p>
    <w:p>
      <w:pPr>
        <w:pStyle w:val="ListParagraph"/>
        <w:numPr>
          <w:ilvl w:val="0"/>
          <w:numId w:val="2"/>
        </w:numPr>
        <w:spacing w:after="60" w:before="60"/>
      </w:pPr>
      <w:r>
        <w:rPr>
          <w:rFonts w:ascii="Arial" w:cs="Arial" w:eastAsia="Arial" w:hAnsi="Arial"/>
          <w:color w:val="1F2D3D"/>
          <w:sz w:val="22"/>
          <w:szCs w:val="22"/>
        </w:rPr>
        <w:t xml:space="preserve">Boarding Ready : Manifeste passagers clos, bagages sécurisés.</w:t>
      </w:r>
    </w:p>
    <w:p>
      <w:pPr>
        <w:pStyle w:val="ListParagraph"/>
        <w:numPr>
          <w:ilvl w:val="0"/>
          <w:numId w:val="2"/>
        </w:numPr>
        <w:spacing w:after="60" w:before="60"/>
      </w:pPr>
      <w:r>
        <w:rPr>
          <w:rFonts w:ascii="Arial" w:cs="Arial" w:eastAsia="Arial" w:hAnsi="Arial"/>
          <w:color w:val="1F2D3D"/>
          <w:sz w:val="22"/>
          <w:szCs w:val="22"/>
        </w:rPr>
        <w:t xml:space="preserve">Post-Trip : État du véhicule, objets trouvés, incidents signalés.</w:t>
      </w:r>
    </w:p>
    <w:p>
      <w:pPr>
        <w:pStyle w:val="ListParagraph"/>
        <w:numPr>
          <w:ilvl w:val="0"/>
          <w:numId w:val="2"/>
        </w:numPr>
        <w:spacing w:after="60" w:before="60"/>
      </w:pPr>
      <w:r>
        <w:rPr>
          <w:rFonts w:ascii="Arial" w:cs="Arial" w:eastAsia="Arial" w:hAnsi="Arial"/>
          <w:color w:val="1F2D3D"/>
          <w:sz w:val="22"/>
          <w:szCs w:val="22"/>
        </w:rPr>
        <w:t xml:space="preserve">Maintenance : Remplie par le mécanicien lors d'une intervention.</w:t>
      </w:r>
    </w:p>
    <w:p>
      <w:pPr>
        <w:pStyle w:val="Heading3"/>
        <w:spacing w:after="100" w:before="200"/>
      </w:pPr>
      <w:r>
        <w:rPr>
          <w:rFonts w:ascii="Arial" w:cs="Arial" w:eastAsia="Arial" w:hAnsi="Arial"/>
          <w:b/>
          <w:bCs/>
          <w:color w:val="2E75B6"/>
          <w:sz w:val="24"/>
          <w:szCs w:val="24"/>
        </w:rPr>
        <w:t xml:space="preserve">Itinéraire &amp; Plan de Route (Roadbook)</w:t>
      </w:r>
    </w:p>
    <w:p>
      <w:pPr>
        <w:spacing w:after="80" w:before="80"/>
        <w:jc w:val="left"/>
      </w:pPr>
      <w:r>
        <w:rPr>
          <w:rFonts w:ascii="Arial" w:cs="Arial" w:eastAsia="Arial" w:hAnsi="Arial"/>
          <w:b w:val="false"/>
          <w:bCs w:val="false"/>
          <w:i w:val="false"/>
          <w:iCs w:val="false"/>
          <w:color w:val="1F2D3D"/>
          <w:sz w:val="22"/>
          <w:szCs w:val="22"/>
        </w:rPr>
        <w:t xml:space="preserve">Ce n'est pas juste un tracé GPS, c'est un "plan de vol" :</w:t>
      </w:r>
    </w:p>
    <w:p>
      <w:pPr>
        <w:pStyle w:val="ListParagraph"/>
        <w:numPr>
          <w:ilvl w:val="0"/>
          <w:numId w:val="2"/>
        </w:numPr>
        <w:spacing w:after="60" w:before="60"/>
      </w:pPr>
      <w:r>
        <w:rPr>
          <w:rFonts w:ascii="Arial" w:cs="Arial" w:eastAsia="Arial" w:hAnsi="Arial"/>
          <w:color w:val="1F2D3D"/>
          <w:sz w:val="22"/>
          <w:szCs w:val="22"/>
        </w:rPr>
        <w:t xml:space="preserve">Points de passage (Waypoints) : Gares intermédiaires.</w:t>
      </w:r>
    </w:p>
    <w:p>
      <w:pPr>
        <w:pStyle w:val="ListParagraph"/>
        <w:numPr>
          <w:ilvl w:val="0"/>
          <w:numId w:val="2"/>
        </w:numPr>
        <w:spacing w:after="60" w:before="60"/>
      </w:pPr>
      <w:r>
        <w:rPr>
          <w:rFonts w:ascii="Arial" w:cs="Arial" w:eastAsia="Arial" w:hAnsi="Arial"/>
          <w:color w:val="1F2D3D"/>
          <w:sz w:val="22"/>
          <w:szCs w:val="22"/>
        </w:rPr>
        <w:t xml:space="preserve">Arrêts techniques/Repos : Pauses obligatoires planifiées (lieu, durée).</w:t>
      </w:r>
    </w:p>
    <w:p>
      <w:pPr>
        <w:pStyle w:val="ListParagraph"/>
        <w:numPr>
          <w:ilvl w:val="0"/>
          <w:numId w:val="2"/>
        </w:numPr>
        <w:spacing w:after="60" w:before="60"/>
      </w:pPr>
      <w:r>
        <w:rPr>
          <w:rFonts w:ascii="Arial" w:cs="Arial" w:eastAsia="Arial" w:hAnsi="Arial"/>
          <w:color w:val="1F2D3D"/>
          <w:sz w:val="22"/>
          <w:szCs w:val="22"/>
        </w:rPr>
        <w:t xml:space="preserve">Zones de vigilance : Alertes sur le trajet (travaux, zones dangereuses connues).</w:t>
      </w:r>
    </w:p>
    <w:p>
      <w:pPr>
        <w:pStyle w:val="ListParagraph"/>
        <w:numPr>
          <w:ilvl w:val="0"/>
          <w:numId w:val="2"/>
        </w:numPr>
        <w:spacing w:after="60" w:before="60"/>
      </w:pPr>
      <w:r>
        <w:rPr>
          <w:rFonts w:ascii="Arial" w:cs="Arial" w:eastAsia="Arial" w:hAnsi="Arial"/>
          <w:color w:val="1F2D3D"/>
          <w:sz w:val="22"/>
          <w:szCs w:val="22"/>
        </w:rPr>
        <w:t xml:space="preserve">Le Roadbook est stocké en JSONB sur le Trip (champ roadbook).</w:t>
      </w:r>
    </w:p>
    <w:p>
      <w:r>
        <w:br w:type="page"/>
      </w:r>
    </w:p>
    <w:p>
      <w:pPr>
        <w:pStyle w:val="Heading1"/>
        <w:shd w:fill="1A3A5C" w:val="clear"/>
        <w:spacing w:after="200" w:before="480"/>
        <w:ind w:left="240" w:right="240"/>
      </w:pPr>
      <w:r>
        <w:rPr>
          <w:rFonts w:ascii="Arial" w:cs="Arial" w:eastAsia="Arial" w:hAnsi="Arial"/>
          <w:b/>
          <w:bCs/>
          <w:color w:val="FFFFFF"/>
          <w:sz w:val="32"/>
          <w:szCs w:val="32"/>
        </w:rPr>
        <w:t xml:space="preserve">V. 🔐  SYSTÈME DE PERMISSIONS (IAM)</w:t>
      </w:r>
    </w:p>
    <w:p>
      <w:pPr>
        <w:pStyle w:val="Heading2"/>
        <w:pBdr>
          <w:bottom w:val="single" w:color="2E75B6" w:sz="4" w:space="4"/>
        </w:pBdr>
        <w:spacing w:after="160" w:before="320"/>
      </w:pPr>
      <w:r>
        <w:rPr>
          <w:rFonts w:ascii="Arial" w:cs="Arial" w:eastAsia="Arial" w:hAnsi="Arial"/>
          <w:b/>
          <w:bCs/>
          <w:color w:val="1A3A5C"/>
          <w:sz w:val="28"/>
          <w:szCs w:val="28"/>
        </w:rPr>
        <w:t xml:space="preserve">V.1 Philosophie — String Permissions Granulaires</w:t>
      </w:r>
    </w:p>
    <w:p>
      <w:pPr>
        <w:spacing w:after="80" w:before="80"/>
        <w:jc w:val="left"/>
      </w:pPr>
      <w:r>
        <w:rPr>
          <w:rFonts w:ascii="Arial" w:cs="Arial" w:eastAsia="Arial" w:hAnsi="Arial"/>
          <w:b w:val="false"/>
          <w:bCs w:val="false"/>
          <w:i w:val="false"/>
          <w:iCs w:val="false"/>
          <w:color w:val="1F2D3D"/>
          <w:sz w:val="22"/>
          <w:szCs w:val="22"/>
        </w:rPr>
        <w:t xml:space="preserve">Contrairement à un RBAC classique, le système utilise des String Permissions ultraprécises. Les rôles ne sont que des "conteneurs" de ces clés de permission. Cette approche permet une granularité maximale et une auditabilité totale.</w:t>
      </w:r>
    </w:p>
    <w:p>
      <w:pPr>
        <w:spacing w:after="80" w:before="80"/>
        <w:jc w:val="left"/>
      </w:pPr>
      <w:r>
        <w:rPr>
          <w:rFonts w:ascii="Arial" w:cs="Arial" w:eastAsia="Arial" w:hAnsi="Arial"/>
          <w:b w:val="false"/>
          <w:bCs w:val="false"/>
          <w:i w:val="false"/>
          <w:iCs w:val="false"/>
          <w:color w:val="1F2D3D"/>
          <w:sz w:val="22"/>
          <w:szCs w:val="22"/>
        </w:rPr>
        <w:t xml:space="preserve">Règle absolue : Aucune route API ne doit être accessible sans une permission granulaire explicite. L'absence de décorateur @Permission() entraîne un rejet automatique (403 Forbidden) en production et une exception 500 en développement pour forcer le développeur à définir le droit.</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V.2 Format de Permission</w:t>
      </w:r>
    </w:p>
    <w:p>
      <w:pPr>
        <w:spacing w:after="40" w:before="40"/>
      </w:pPr>
      <w:r>
        <w:t xml:space="preserve"/>
      </w:r>
    </w:p>
    <w:p>
      <w:pPr>
        <w:shd w:fill="EBF3FB" w:val="clear"/>
        <w:spacing w:after="120" w:before="120"/>
        <w:ind w:left="240" w:right="240"/>
        <w:jc w:val="center"/>
      </w:pPr>
      <w:r>
        <w:rPr>
          <w:rFonts w:ascii="Courier New" w:cs="Courier New" w:eastAsia="Courier New" w:hAnsi="Courier New"/>
          <w:b/>
          <w:bCs/>
          <w:color w:val="1A3A5C"/>
          <w:sz w:val="28"/>
          <w:szCs w:val="28"/>
        </w:rPr>
        <w:t xml:space="preserve">{plane}.{module}.{action}.{scope}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Planes</w:t>
      </w:r>
    </w:p>
    <w:p>
      <w:pPr>
        <w:pStyle w:val="ListParagraph"/>
        <w:numPr>
          <w:ilvl w:val="0"/>
          <w:numId w:val="2"/>
        </w:numPr>
        <w:spacing w:after="60" w:before="60"/>
      </w:pPr>
      <w:r>
        <w:rPr>
          <w:rFonts w:ascii="Arial" w:cs="Arial" w:eastAsia="Arial" w:hAnsi="Arial"/>
          <w:color w:val="1F2D3D"/>
          <w:sz w:val="22"/>
          <w:szCs w:val="22"/>
        </w:rPr>
        <w:t xml:space="preserve">control : Modification des règles, configurations, workflows, prix. Accès au Control Plane.</w:t>
      </w:r>
    </w:p>
    <w:p>
      <w:pPr>
        <w:pStyle w:val="ListParagraph"/>
        <w:numPr>
          <w:ilvl w:val="0"/>
          <w:numId w:val="2"/>
        </w:numPr>
        <w:spacing w:after="60" w:before="60"/>
      </w:pPr>
      <w:r>
        <w:rPr>
          <w:rFonts w:ascii="Arial" w:cs="Arial" w:eastAsia="Arial" w:hAnsi="Arial"/>
          <w:color w:val="1F2D3D"/>
          <w:sz w:val="22"/>
          <w:szCs w:val="22"/>
        </w:rPr>
        <w:t xml:space="preserve">data : Manipulation des données métier (billets, colis, trajets). Accès au Data Plane.</w:t>
      </w:r>
    </w:p>
    <w:p>
      <w:pPr>
        <w:pStyle w:val="Heading3"/>
        <w:spacing w:after="100" w:before="200"/>
      </w:pPr>
      <w:r>
        <w:rPr>
          <w:rFonts w:ascii="Arial" w:cs="Arial" w:eastAsia="Arial" w:hAnsi="Arial"/>
          <w:b/>
          <w:bCs/>
          <w:color w:val="2E75B6"/>
          <w:sz w:val="24"/>
          <w:szCs w:val="24"/>
        </w:rPr>
        <w:t xml:space="preserve">Scopes</w:t>
      </w:r>
    </w:p>
    <w:p>
      <w:pPr>
        <w:pStyle w:val="ListParagraph"/>
        <w:numPr>
          <w:ilvl w:val="0"/>
          <w:numId w:val="2"/>
        </w:numPr>
        <w:spacing w:after="60" w:before="60"/>
      </w:pPr>
      <w:r>
        <w:rPr>
          <w:rFonts w:ascii="Arial" w:cs="Arial" w:eastAsia="Arial" w:hAnsi="Arial"/>
          <w:color w:val="1F2D3D"/>
          <w:sz w:val="22"/>
          <w:szCs w:val="22"/>
        </w:rPr>
        <w:t xml:space="preserve">own : Uniquement ses propres records (ex: le chauffeur voit seulement son trajet assigné).</w:t>
      </w:r>
    </w:p>
    <w:p>
      <w:pPr>
        <w:pStyle w:val="ListParagraph"/>
        <w:numPr>
          <w:ilvl w:val="0"/>
          <w:numId w:val="2"/>
        </w:numPr>
        <w:spacing w:after="60" w:before="60"/>
      </w:pPr>
      <w:r>
        <w:rPr>
          <w:rFonts w:ascii="Arial" w:cs="Arial" w:eastAsia="Arial" w:hAnsi="Arial"/>
          <w:color w:val="1F2D3D"/>
          <w:sz w:val="22"/>
          <w:szCs w:val="22"/>
        </w:rPr>
        <w:t xml:space="preserve">agency : Tout ce qui appartient à sa gare/agence.</w:t>
      </w:r>
    </w:p>
    <w:p>
      <w:pPr>
        <w:pStyle w:val="ListParagraph"/>
        <w:numPr>
          <w:ilvl w:val="0"/>
          <w:numId w:val="2"/>
        </w:numPr>
        <w:spacing w:after="60" w:before="60"/>
      </w:pPr>
      <w:r>
        <w:rPr>
          <w:rFonts w:ascii="Arial" w:cs="Arial" w:eastAsia="Arial" w:hAnsi="Arial"/>
          <w:color w:val="1F2D3D"/>
          <w:sz w:val="22"/>
          <w:szCs w:val="22"/>
        </w:rPr>
        <w:t xml:space="preserve">tenant : Tout ce qui appartient à l'entreprise (tout le tenant).</w:t>
      </w:r>
    </w:p>
    <w:p>
      <w:pPr>
        <w:pStyle w:val="ListParagraph"/>
        <w:numPr>
          <w:ilvl w:val="0"/>
          <w:numId w:val="2"/>
        </w:numPr>
        <w:spacing w:after="60" w:before="60"/>
      </w:pPr>
      <w:r>
        <w:rPr>
          <w:rFonts w:ascii="Arial" w:cs="Arial" w:eastAsia="Arial" w:hAnsi="Arial"/>
          <w:color w:val="1F2D3D"/>
          <w:sz w:val="22"/>
          <w:szCs w:val="22"/>
        </w:rPr>
        <w:t xml:space="preserve">global : (Super-Admin uniquement) à travers tous les tenants.</w:t>
      </w:r>
    </w:p>
    <w:p>
      <w:pPr>
        <w:pStyle w:val="Heading3"/>
        <w:spacing w:after="100" w:before="200"/>
      </w:pPr>
      <w:r>
        <w:rPr>
          <w:rFonts w:ascii="Arial" w:cs="Arial" w:eastAsia="Arial" w:hAnsi="Arial"/>
          <w:b/>
          <w:bCs/>
          <w:color w:val="2E75B6"/>
          <w:sz w:val="24"/>
          <w:szCs w:val="24"/>
        </w:rPr>
        <w:t xml:space="preserve">Règle de Sécurité Fondamentale</w:t>
      </w:r>
    </w:p>
    <w:p>
      <w:pPr>
        <w:spacing w:after="80" w:before="80"/>
        <w:jc w:val="left"/>
      </w:pPr>
      <w:r>
        <w:rPr>
          <w:rFonts w:ascii="Arial" w:cs="Arial" w:eastAsia="Arial" w:hAnsi="Arial"/>
          <w:b w:val="false"/>
          <w:bCs w:val="false"/>
          <w:i w:val="false"/>
          <w:iCs w:val="false"/>
          <w:color w:val="1F2D3D"/>
          <w:sz w:val="22"/>
          <w:szCs w:val="22"/>
        </w:rPr>
        <w:t xml:space="preserve">"Tout ce qui n'est pas explicitement autorisé est strictement interdit."</w:t>
      </w:r>
    </w:p>
    <w:p>
      <w:pPr>
        <w:spacing w:after="80" w:before="80"/>
        <w:jc w:val="left"/>
      </w:pPr>
      <w:r>
        <w:rPr>
          <w:rFonts w:ascii="Arial" w:cs="Arial" w:eastAsia="Arial" w:hAnsi="Arial"/>
          <w:b w:val="false"/>
          <w:bCs w:val="false"/>
          <w:i w:val="false"/>
          <w:iCs w:val="false"/>
          <w:color w:val="1F2D3D"/>
          <w:sz w:val="22"/>
          <w:szCs w:val="22"/>
        </w:rPr>
        <w:t xml:space="preserve">Avoir le rôle ne suffit pas. Il faut vérifier que l'utilisateur actuel est dans le bon tenant pour lui permettre d'exercer l'action selon sa permission. Un Guard global intercepte chaque appel, extrait le tenant_id de la session/certificat, et vérifie la présence de la clé exacte dans le format {plane}.{module}.{action}.{scope}.</w:t>
      </w:r>
    </w:p>
    <w:p>
      <w:pPr>
        <w:spacing w:after="80" w:before="80"/>
        <w:jc w:val="left"/>
      </w:pPr>
      <w:r>
        <w:rPr>
          <w:rFonts w:ascii="Arial" w:cs="Arial" w:eastAsia="Arial" w:hAnsi="Arial"/>
          <w:b w:val="false"/>
          <w:bCs w:val="false"/>
          <w:i w:val="false"/>
          <w:iCs w:val="false"/>
          <w:color w:val="1F2D3D"/>
          <w:sz w:val="22"/>
          <w:szCs w:val="22"/>
        </w:rPr>
        <w:t xml:space="preserve">Si le scope est "own" ou "agency", le système injecte dynamiquement une contrainte SQL dans la requête Prisma pour isoler les données.</w:t>
      </w:r>
    </w:p>
    <w:p>
      <w:pPr>
        <w:spacing w:after="80" w:before="80"/>
        <w:jc w:val="left"/>
      </w:pPr>
      <w:r>
        <w:rPr>
          <w:rFonts w:ascii="Arial" w:cs="Arial" w:eastAsia="Arial" w:hAnsi="Arial"/>
          <w:b w:val="false"/>
          <w:bCs w:val="false"/>
          <w:i w:val="false"/>
          <w:iCs w:val="false"/>
          <w:color w:val="1F2D3D"/>
          <w:sz w:val="22"/>
          <w:szCs w:val="22"/>
        </w:rPr>
        <w:t xml:space="preserve">Le type TypeScript est : PermissionString = `${Plane}.${Module}.${Action}.${Scope}`</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V.3 Matrice Complète des Permissions — Par Module</w:t>
      </w:r>
    </w:p>
    <w:p>
      <w:pPr>
        <w:pStyle w:val="Heading3"/>
        <w:spacing w:after="100" w:before="200"/>
      </w:pPr>
      <w:r>
        <w:rPr>
          <w:rFonts w:ascii="Arial" w:cs="Arial" w:eastAsia="Arial" w:hAnsi="Arial"/>
          <w:b/>
          <w:bCs/>
          <w:color w:val="2E75B6"/>
          <w:sz w:val="24"/>
          <w:szCs w:val="24"/>
        </w:rPr>
        <w:t xml:space="preserve">1. Module : Identity &amp; Access (IAM)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control.iam.manage.tenant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Créer/Modifier des rôles et assigner des permissions granulaires à l'entreprise.</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control.iam.audit.tenant</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Consulter les logs d'audit ISO 27001 (lecture seule).</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control.integration.setup.tenant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Configurer Entra ID (AD), SCIM et les certificats Vault.</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data.user.read.agency</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Lister les employés de sa propre agence.</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data.session.revoke.own</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Révoquer ses propres sessions actives.</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data.session.revoke.tenant</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Révoquer les sessions d'un utilisateur suspect.</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2. Module : Workflow &amp;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control.workflow.config.tenant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Définir les états et transitions — ex: ajouter une étape de scan. Modifier les étapes des trajets ou colis.</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control.workflow.override.global</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(SuperAdmin) Forcer une transition bloquée.</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control.module.install.tenant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Activer/Désactiver des modules (Yield, Garage, etc.).</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control.settings.manage.tenant</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Gérer les paramètres globaux (Vault refs, stockage MinIO).</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3. Module : Trajets &amp; Planification (Trips &amp; Routes)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control.route.manage.tenant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Créer des itinéraires, définir les prix de base et péages.</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data.trip.create.tenant</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Planifier des voyages sur le calendrier.</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data.trip.read.own</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(Chauffeur) Voir uniquement ses trajets assignés et son roadbook.</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data.trip.update.agency</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Modifier un départ depuis une agence locale.</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data.trip.check.own</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Soumettre les checklists de sécurité (Pre/Post-departure).</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data.trip.report.own</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Déclarer un incident (Panne, SOS, Accident) en temps réel.</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4. Module : Billetterie &amp; Passagers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data.ticket.create.agency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Vendre un billet au guichet (Génération QR).</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data.ticket.cancel.agency</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Annuler/Rembourser un billet (selon workflow).</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data.ticket.scan.agency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Scanner les billets au check-in et à l'embarquement.</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data.ticket.read.agency</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Voir tous les billets vendus dans son agence.</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data.ticket.read.tenant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Accès aux rapports financiers de vente globaux.</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data.traveler.verify.agency</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Valider l'identité physique du passager.</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data.traveler.track.global</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Savoir où se trouve un passager sur n'importe quel trajet.</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data.luggage.weigh.agency</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Enregistrer et peser les bagages, encaisser le surplus.</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5. Module : Logistique &amp; Colis (Parcels)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data.parcel.create.agency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Enregistrer un colis et pesage.</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data.parcel.scan.agency</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Scanner le chargement/déchargement (transfert de responsabilité).</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data.parcel.update.agency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Ajouter un colis à un Shipment (avec Guards de capacité).</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data.parcel.update.tenant</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Modifier les informations de livraison ou de destinataire.</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data.parcel.report.agency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Déclarer un colis endommagé ou perdu.</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data.parcel.track.global</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Suivi complet inter-agences.</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data.shipment.group.agency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Créer un lot de colis (Shipment) pour chargement.</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6. Module : Flotte &amp; Maintenance (Garage)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control.fleet.manage.tenant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Créer le profil du bus, définir sièges, catégories et capacité de soute.</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control.fleet.layout.tenant</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Mapper le plan de salle (placement numéroté). Prérequis pour la vente de sièges.</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control.bus.capacity.tenant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Définir les limites : Sièges, Soute (kg), Colis (m³).</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data.fleet.manage.tenant</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Ajouter des bus, gérer les cartes grises et assurances.</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data.fleet.status.agency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Déclarer un véhicule "Indisponible" / modifier statut suite à incident.</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data.maintenance.update.own</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(Mécanicien) Remplir les rapports d'intervention.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data.maintenance.approve.tenant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Valider la sortie de garage pour remise en service.</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data.manifest.read.own</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(Chauffeur) Consulter qui descend à la prochaine station.</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7. Module : Pricing &amp; Revenue (Yield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control.pricing.manage.tenant</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Configurer les taxes, péages, frais de dossier et prix au KM.</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control.pricing.yield.tenant</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Activer/Désactiver et paramétrer les règles de prix dynamique (Yield).</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data.pricing.read.agency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Consulter la grille tarifaire en vigueur.</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8. Module : Gestion de Caisse (Cashier)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data.cashier.open.own</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Ouvrir sa propre session de caisse.</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data.cashier.transaction.own</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Enregistrer un flux cash (entrée/sortie).</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data.cashier.close.agency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Valider et clôturer la caisse d'un agent de sa gare. (N'est possible que pour la caisse de l'agence.)</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9. Module : SAV &amp; Objets Trouvés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data.sav.report.own</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Déclarer un objet oublié trouvé dans le bus (chauffeur en Post-Trip).</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data.sav.report.agency</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Enregistrer un objet oublié trouvé dans un bus (agent).</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data.sav.deliver.agency</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Gérer la remise de l'objet au client (Agent SAV/Gare).</w:t>
            </w:r>
          </w:p>
        </w:tc>
      </w:tr>
      <w:tr>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data.sav.claim.tenant</w:t>
            </w:r>
          </w:p>
        </w:tc>
        <w:tc>
          <w:tcPr>
            <w:tcW w:type="dxa" w:w="5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Gérer les réclamations clients et litiges colis.</w:t>
            </w:r>
          </w:p>
        </w:tc>
      </w:tr>
    </w:tbl>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V.4 Exemple de Route Protégée — Contrat d'Accès Complet</w:t>
      </w:r>
    </w:p>
    <w:p>
      <w:pPr>
        <w:pStyle w:val="Heading3"/>
        <w:spacing w:after="100" w:before="200"/>
      </w:pPr>
      <w:r>
        <w:rPr>
          <w:rFonts w:ascii="Arial" w:cs="Arial" w:eastAsia="Arial" w:hAnsi="Arial"/>
          <w:b/>
          <w:bCs/>
          <w:color w:val="2E75B6"/>
          <w:sz w:val="24"/>
          <w:szCs w:val="24"/>
        </w:rPr>
        <w:t xml:space="preserve">Endpoint : Validation de l'Embarquement (Boarding)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Méthode HTTP</w:t>
            </w:r>
          </w:p>
        </w:tc>
        <w:tc>
          <w:tcPr>
            <w:tcW w:type="dxa" w:w="6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r>
      <w:tr>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URL</w:t>
            </w:r>
          </w:p>
        </w:tc>
        <w:tc>
          <w:tcPr>
            <w:tcW w:type="dxa" w:w="6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/tenants/{tenantId}/tickets/{ticketId}/board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Permission Requise</w:t>
            </w:r>
          </w:p>
        </w:tc>
        <w:tc>
          <w:tcPr>
            <w:tcW w:type="dxa" w:w="6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data.ticket.scan.agency</w:t>
            </w:r>
          </w:p>
        </w:tc>
      </w:tr>
      <w:tr>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Authentification</w:t>
            </w:r>
          </w:p>
        </w:tc>
        <w:tc>
          <w:tcPr>
            <w:tcW w:type="dxa" w:w="6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Session valide via Better Auth (Cookie httpOnly)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Contrôle de Plan</w:t>
            </w:r>
          </w:p>
        </w:tc>
        <w:tc>
          <w:tcPr>
            <w:tcW w:type="dxa" w:w="6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Accès au Data Plane uniquement</w:t>
            </w:r>
          </w:p>
        </w:tc>
      </w:tr>
      <w:tr>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Validation du Scope</w:t>
            </w:r>
          </w:p>
        </w:tc>
        <w:tc>
          <w:tcPr>
            <w:tcW w:type="dxa" w:w="6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Le système vérifie que ticket.agencyId correspond au user.agencyId de l'agent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Audit ISO 27001</w:t>
            </w:r>
          </w:p>
        </w:tc>
        <w:tc>
          <w:tcPr>
            <w:tcW w:type="dxa" w:w="6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plane: data | action: ticket.board | context: TicketID, TripID, AgentID</w:t>
            </w:r>
          </w:p>
        </w:tc>
      </w:tr>
    </w:tbl>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V.5 Règles d'Implémentation IAM (NestJS)</w:t>
      </w:r>
    </w:p>
    <w:p>
      <w:pPr>
        <w:pStyle w:val="ListParagraph"/>
        <w:numPr>
          <w:ilvl w:val="0"/>
          <w:numId w:val="2"/>
        </w:numPr>
        <w:spacing w:after="60" w:before="60"/>
      </w:pPr>
      <w:r>
        <w:rPr>
          <w:rFonts w:ascii="Arial" w:cs="Arial" w:eastAsia="Arial" w:hAnsi="Arial"/>
          <w:color w:val="1F2D3D"/>
          <w:sz w:val="22"/>
          <w:szCs w:val="22"/>
        </w:rPr>
        <w:t xml:space="preserve">Validation au Runtime : Un Guard global intercepte chaque appel, extrait le tenant_id de la session/certificat, et vérifie la présence de la clé exacte.</w:t>
      </w:r>
    </w:p>
    <w:p>
      <w:pPr>
        <w:pStyle w:val="ListParagraph"/>
        <w:numPr>
          <w:ilvl w:val="0"/>
          <w:numId w:val="2"/>
        </w:numPr>
        <w:spacing w:after="60" w:before="60"/>
      </w:pPr>
      <w:r>
        <w:rPr>
          <w:rFonts w:ascii="Arial" w:cs="Arial" w:eastAsia="Arial" w:hAnsi="Arial"/>
          <w:color w:val="1F2D3D"/>
          <w:sz w:val="22"/>
          <w:szCs w:val="22"/>
        </w:rPr>
        <w:t xml:space="preserve">Contrôle du Scope : Si le scope est "own" ou "agency", le système injecte dynamiquement une contrainte SQL dans la requête Prisma pour isoler les données.</w:t>
      </w:r>
    </w:p>
    <w:p>
      <w:pPr>
        <w:pStyle w:val="ListParagraph"/>
        <w:numPr>
          <w:ilvl w:val="0"/>
          <w:numId w:val="2"/>
        </w:numPr>
        <w:spacing w:after="60" w:before="60"/>
      </w:pPr>
      <w:r>
        <w:rPr>
          <w:rFonts w:ascii="Arial" w:cs="Arial" w:eastAsia="Arial" w:hAnsi="Arial"/>
          <w:color w:val="1F2D3D"/>
          <w:sz w:val="22"/>
          <w:szCs w:val="22"/>
        </w:rPr>
        <w:t xml:space="preserve">Rate Limiting : Appliqué par tenantId et userId. Un agent de gare a une limite différente d'un client mobile.</w:t>
      </w:r>
    </w:p>
    <w:p>
      <w:pPr>
        <w:pStyle w:val="ListParagraph"/>
        <w:numPr>
          <w:ilvl w:val="0"/>
          <w:numId w:val="2"/>
        </w:numPr>
        <w:spacing w:after="60" w:before="60"/>
      </w:pPr>
      <w:r>
        <w:rPr>
          <w:rFonts w:ascii="Arial" w:cs="Arial" w:eastAsia="Arial" w:hAnsi="Arial"/>
          <w:color w:val="1F2D3D"/>
          <w:sz w:val="22"/>
          <w:szCs w:val="22"/>
        </w:rPr>
        <w:t xml:space="preserve">Typage Fort : Chaque segment de la permission doit être validé par le type TypeScript PermissionString = `${Plane}.${Module}.${Action}.${Scope}`.</w:t>
      </w:r>
    </w:p>
    <w:p>
      <w:pPr>
        <w:pStyle w:val="ListParagraph"/>
        <w:numPr>
          <w:ilvl w:val="0"/>
          <w:numId w:val="2"/>
        </w:numPr>
        <w:spacing w:after="60" w:before="60"/>
      </w:pPr>
      <w:r>
        <w:rPr>
          <w:rFonts w:ascii="Arial" w:cs="Arial" w:eastAsia="Arial" w:hAnsi="Arial"/>
          <w:color w:val="1F2D3D"/>
          <w:sz w:val="22"/>
          <w:szCs w:val="22"/>
        </w:rPr>
        <w:t xml:space="preserve">Absence de décorateur : Exception 500 en développement pour forcer le développeur, 403 Forbidden en production.</w:t>
      </w:r>
    </w:p>
    <w:p>
      <w:pPr>
        <w:pStyle w:val="ListParagraph"/>
        <w:numPr>
          <w:ilvl w:val="0"/>
          <w:numId w:val="2"/>
        </w:numPr>
        <w:spacing w:after="60" w:before="60"/>
      </w:pPr>
      <w:r>
        <w:rPr>
          <w:rFonts w:ascii="Arial" w:cs="Arial" w:eastAsia="Arial" w:hAnsi="Arial"/>
          <w:color w:val="1F2D3D"/>
          <w:sz w:val="22"/>
          <w:szCs w:val="22"/>
        </w:rPr>
        <w:t xml:space="preserve">Rôles = Conteneurs : Les rôles (Admin, Cashier, Driver, Client, Guest) sont des agrégations de permissions. Ils n'accordent aucun droit par eux-mêmes.</w:t>
      </w:r>
    </w:p>
    <w:p>
      <w:r>
        <w:br w:type="page"/>
      </w:r>
    </w:p>
    <w:p>
      <w:pPr>
        <w:pStyle w:val="Heading1"/>
        <w:shd w:fill="1A3A5C" w:val="clear"/>
        <w:spacing w:after="200" w:before="480"/>
        <w:ind w:left="240" w:right="240"/>
      </w:pPr>
      <w:r>
        <w:rPr>
          <w:rFonts w:ascii="Arial" w:cs="Arial" w:eastAsia="Arial" w:hAnsi="Arial"/>
          <w:b/>
          <w:bCs/>
          <w:color w:val="FFFFFF"/>
          <w:sz w:val="32"/>
          <w:szCs w:val="32"/>
        </w:rPr>
        <w:t xml:space="preserve">VI. 🧱  SPÉCIFICATIONS TECHNIQUES</w:t>
      </w:r>
    </w:p>
    <w:p>
      <w:pPr>
        <w:pStyle w:val="Heading2"/>
        <w:pBdr>
          <w:bottom w:val="single" w:color="2E75B6" w:sz="4" w:space="4"/>
        </w:pBdr>
        <w:spacing w:after="160" w:before="320"/>
      </w:pPr>
      <w:r>
        <w:rPr>
          <w:rFonts w:ascii="Arial" w:cs="Arial" w:eastAsia="Arial" w:hAnsi="Arial"/>
          <w:b/>
          <w:bCs/>
          <w:color w:val="1A3A5C"/>
          <w:sz w:val="28"/>
          <w:szCs w:val="28"/>
        </w:rPr>
        <w:t xml:space="preserve">VI.1 Schéma Prisma Complet (Édition Industrielle)</w:t>
      </w:r>
    </w:p>
    <w:p>
      <w:pPr>
        <w:spacing w:after="80" w:before="80"/>
        <w:jc w:val="left"/>
      </w:pPr>
      <w:r>
        <w:rPr>
          <w:rFonts w:ascii="Arial" w:cs="Arial" w:eastAsia="Arial" w:hAnsi="Arial"/>
          <w:b w:val="false"/>
          <w:bCs w:val="false"/>
          <w:i w:val="false"/>
          <w:iCs w:val="false"/>
          <w:color w:val="1F2D3D"/>
          <w:sz w:val="22"/>
          <w:szCs w:val="22"/>
        </w:rPr>
        <w:t xml:space="preserve">Ce schéma intègre toutes les tables pour Better Auth, la gestion des Modules (InstalledModule), les Checklists, et l'Audit ISO 27001. Chaque table métier contient un tenant_id pour le RLS.</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SECTION 1 : CORE &amp; IDENTITY (Better Auth + RBAC Granulaire)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User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email       String    @unique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name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image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roleId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 Relations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      Tenant    @relation(fields: [tenantId],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role        Role?     @relation(fields: [roleId],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sessions    Session[]</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accounts    Account[]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auditLogs   AuditLog[]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checklists  Checklist[]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createdAt   DateTime  @default(now())</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updatedAt   DateTime  @updatedAt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Tenant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name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slug        String          @unique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settings    Json            // Stockage sécurisé des configs (Vault reference)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isActive    Boolean         @default(true)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users       User[]</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modules     InstalledModule[]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routes      Route[]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trips       Trip[]</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Role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name        String           // admin, cashier, driver, client, guest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permissions RolePermission[]</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users       User[]</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Permission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key         String           @unique  // FORMAT: plane.module.action.scope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description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roles       RolePermission[]</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RolePermission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roleId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permissionId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role          Role       @relation(fields: [roleId],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permission    Permission @relation(fields: [permissionId],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@@id([roleId, permissionId])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SECTION 2 : INFRASTRUCTURE &amp; MODULES (Abstractions)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InstalledModule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moduleKey  String  // e.g., YIELD_ENGINE, GARAGE_PRO</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config     Json    // Configuration spécifique récupérée du Vault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     Tenant  @relation(fields: [tenantId],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AuditLog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@default(uuid())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createdAt DateTime  @default(now())</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plane     String    // control | data</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level     String    // info | warn | critical</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action    String    // ex: data.ticket.cancel.agency</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resource  String    // ex: Ticket:ID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oldValue  Json?</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newValue  Json?</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ipAddress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      User?     @relation(fields: [userId],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SECTION 3 : OPÉRATIONS &amp; WORKFLOW (Zéro Hardcoding)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Trip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routeId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busId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driverId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status               String      // Géré par le Workflow Engine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roadbook             Json        // Itinéraire, Waypoints, Pauses (MinIO link)</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departureScheduled   DateTime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arrivalScheduled     DateTime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currentLat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currentLng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currentChecklists    Json?       // État des vérifications en cours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route                Route       @relation(fields: [routeId],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checklists           Checklist[]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incidents            Incident[]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               Tenant      @relation(fields: [tenantId],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Checklist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tripId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type        String    // PRE_DEPARTURE | POST_TRIP | MAINTENANCE | BOARDING_READY</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content     Json      // Réponses au questionnaire (JSON dynamique)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isCompliant Boolean</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createdAt   DateTime  @default(now())</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trip        Trip      @relation(fields: [tripId],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        User      @relation(fields: [userId],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Incident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tripId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reporterId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type        String    // MECHANICAL | SECURITY | HEALTH | LOST_OBJECT | SOS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severity    String    // LOW | MEDIUM | HIGH | SOS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description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resolvedAt  DateTime?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trip        Trip      @relation(fields: [tripId],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SECTION 4 : INFRASTRUCTURE &amp; FLOTTE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Station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name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coordinates Json    // PostGIS coordinates {lat, lng}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type        String  // PRINCIPALE | RELAIS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Route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name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originId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destinationId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distanceKm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basePrice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trips       Trip[]</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waypoints   Waypoint[]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      Tenant  @relation(fields: [tenantId],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Waypoint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routeId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stationId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order             Int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isMandatoryStop   Boolean</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estimatedWaitTime Int?    // en minutes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isAlertZone       Boolean @default(false)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alertDescription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route             Route   @relation(fields: [routeId],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Bus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plateNumber    String  @unique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model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capacity       Int     // Nombre total de sièges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luggageCapacityKg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luggageCapacityM3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seatLayout     Json?   // Plan de salle numéroté (VIP/Classique)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status         String  // AVAILABLE | MAINTENANCE | IN_SERVICE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Staff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role         String  // DRIVER | HOSTESS | MECHANIC</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licenseData  Json    // Données de licence, certifications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isAvailable  Boolean @default(true)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SECTION 5 : COMMERCIAL &amp; LOGISTIQUE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PricingRules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routeId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rules     Json    // Yield config, tax rates, toll costs, price per km</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Ticket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tripId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passengerId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passengerName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seatNumber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pricePaid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status        String  // Géré par le Workflow Engine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qrCode        String  @unique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agencyId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Parcel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senderId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trackingCode String  @unique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weight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price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destination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recipientInfo Json   // Nom, téléphone, adresse destinataire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shipmentId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status       String  // Géré par le Workflow Engine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history      Json    // JSONB: logs de tous les scans avec horodatages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Shipment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tripId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destination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totalWeight      Float    @default(0)</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remainingWeight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parcels          Parcel[]</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SECTION 6 : FINANCE &amp; CAISSE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CashRegister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agentId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agencyId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openedAt       DateTime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closedAt       DateTime?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initialBalance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finalBalance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auditStatus    String    // OPEN | CLOSED | DISCREPANCY</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Transaction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cashRegisterId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type             String   // TICKET | PARCEL | LUGGAGE_FEE | REFUND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amount           Float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paymentMethod    String   // CASH | MOBILE_MONEY</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externalRef      String?  // Référence Flutterwave/Paystack</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createdAt        DateTime @default(now())</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SECTION 7 : BETTER AUTH INTERNAL (Champs obligatoires)</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Session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expiresAt DateTime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token     String   @unique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      User     @relation(fields: [userId],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Account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providerId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accountId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accessToken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refreshToken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user         User    @relation(fields: [userId], references: [id])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SECTION 8 : SAV &amp; LOST AND FOUND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model LostFoundItem {</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id          String    @id @default(cuid())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tenantId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tripId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reporterId  String    // Staff (chauffeur)</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description String</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photoUrl    String?   // MinIO signed URL</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status      String    // FOUND | CLAIMED | DISPOSED</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claimedAt   DateTime?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claimedBy   String?   // ID client</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signatureUrl String?  // Photo pièce d'identité ou signature numérique</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  createdAt   DateTime  @default(now())</w:t>
      </w:r>
    </w:p>
    <w:p>
      <w:pPr>
        <w:pBdr>
          <w:left w:val="single" w:color="2E75B6" w:sz="4" w:space="8"/>
        </w:pBdr>
        <w:shd w:fill="F4F6F8" w:val="clear"/>
        <w:spacing w:after="40" w:before="40"/>
        <w:ind w:left="360"/>
      </w:pPr>
      <w:r>
        <w:rPr>
          <w:rFonts w:ascii="Courier New" w:cs="Courier New" w:eastAsia="Courier New" w:hAnsi="Courier New"/>
          <w:color w:val="1F4E79"/>
          <w:sz w:val="18"/>
          <w:szCs w:val="18"/>
        </w:rPr>
        <w:t xml:space="preserve">}</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VI.2 Endpoints API Complets (Tenant-Aware)</w:t>
      </w:r>
    </w:p>
    <w:p>
      <w:pPr>
        <w:spacing w:after="80" w:before="80"/>
        <w:jc w:val="left"/>
      </w:pPr>
      <w:r>
        <w:rPr>
          <w:rFonts w:ascii="Arial" w:cs="Arial" w:eastAsia="Arial" w:hAnsi="Arial"/>
          <w:b w:val="false"/>
          <w:bCs w:val="false"/>
          <w:i/>
          <w:iCs/>
          <w:color w:val="1F2D3D"/>
          <w:sz w:val="22"/>
          <w:szCs w:val="22"/>
        </w:rPr>
        <w:t xml:space="preserve">Convention globale : /tenants/{tenantId}/... — OU tenant injecté via session.</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 Ticketing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800"/>
        <w:gridCol w:w="2200"/>
      </w:tblGrid>
      <w:tr>
        <w:trPr>
          <w:tblHeader/>
        </w:trPr>
        <w:tc>
          <w:tcPr>
            <w:tcW w:type="dxa" w:w="7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/tenants/{tenantId}/tickets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data.ticket.create.agency</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Créer et vendre un billet (génération QR).</w:t>
            </w:r>
          </w:p>
        </w:tc>
      </w:tr>
      <w:tr>
        <w:tc>
          <w:tcPr>
            <w:tcW w:type="dxa" w:w="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/tenants/{tenantId}/tickets/{id}</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data.ticket.read.agency</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Récupérer les détails d'un billet.</w:t>
            </w:r>
          </w:p>
        </w:tc>
      </w:tr>
      <w:tr>
        <w:tc>
          <w:tcPr>
            <w:tcW w:type="dxa" w:w="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/tenants/{tenantId}/tickets/{id}/checkin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data.ticket.scan.agency</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Check-in d'un passager (CONFIRMED → CHECKED_IN).</w:t>
            </w:r>
          </w:p>
        </w:tc>
      </w:tr>
      <w:tr>
        <w:tc>
          <w:tcPr>
            <w:tcW w:type="dxa" w:w="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5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/tenants/{tenantId}/tickets/{id}/board</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data.ticket.scan.agency</w:t>
            </w:r>
          </w:p>
        </w:tc>
        <w:tc>
          <w:tcPr>
            <w:tcW w:type="dxa" w:w="22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Embarquement d'un passager (CHECKED_IN → BOARDED).</w:t>
            </w:r>
          </w:p>
        </w:tc>
      </w:tr>
      <w:tr>
        <w:tc>
          <w:tcPr>
            <w:tcW w:type="dxa" w:w="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/tenants/{tenantId}/tickets/{id}/cancel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data.ticket.cancel.agency</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Annuler un billet avec déclenchement remboursement.</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Parcel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600"/>
        <w:gridCol w:w="2100"/>
      </w:tblGrid>
      <w:tr>
        <w:trPr>
          <w:tblHeader/>
        </w:trPr>
        <w:tc>
          <w:tcPr>
            <w:tcW w:type="dxa" w:w="7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1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/tenants/{tenantId}/parcels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data.parcel.create.agency</w:t>
            </w:r>
          </w:p>
        </w:tc>
        <w:tc>
          <w:tcPr>
            <w:tcW w:type="dxa" w:w="21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Enregistrer un colis et générer QR étiquette.</w:t>
            </w:r>
          </w:p>
        </w:tc>
      </w:tr>
      <w:tr>
        <w:tc>
          <w:tcPr>
            <w:tcW w:type="dxa" w:w="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/tenants/{tenantId}/parcels/{id}</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data.parcel.track.global</w:t>
            </w:r>
          </w:p>
        </w:tc>
        <w:tc>
          <w:tcPr>
            <w:tcW w:type="dxa" w:w="21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Récupérer les détails d'un colis.</w:t>
            </w:r>
          </w:p>
        </w:tc>
      </w:tr>
      <w:tr>
        <w:tc>
          <w:tcPr>
            <w:tcW w:type="dxa" w:w="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/tenants/{tenantId}/parcels/{trackingCode}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data.parcel.track.global</w:t>
            </w:r>
          </w:p>
        </w:tc>
        <w:tc>
          <w:tcPr>
            <w:tcW w:type="dxa" w:w="21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Suivre un colis via son code de tracking.</w:t>
            </w:r>
          </w:p>
        </w:tc>
      </w:tr>
      <w:tr>
        <w:tc>
          <w:tcPr>
            <w:tcW w:type="dxa" w:w="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/tenants/{tenantId}/parcels/{id}/transition</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data.parcel.scan.agency</w:t>
            </w:r>
          </w:p>
        </w:tc>
        <w:tc>
          <w:tcPr>
            <w:tcW w:type="dxa" w:w="21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Déclencher une transition de statut (ex: LOAD, DELIVER).</w:t>
            </w:r>
          </w:p>
        </w:tc>
      </w:tr>
      <w:tr>
        <w:tc>
          <w:tcPr>
            <w:tcW w:type="dxa" w:w="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/tenants/{tenantId}/shipments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data.shipment.group.agency</w:t>
            </w:r>
          </w:p>
        </w:tc>
        <w:tc>
          <w:tcPr>
            <w:tcW w:type="dxa" w:w="21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Créer un Shipment (groupage de colis).</w:t>
            </w:r>
          </w:p>
        </w:tc>
      </w:tr>
      <w:tr>
        <w:tc>
          <w:tcPr>
            <w:tcW w:type="dxa" w:w="7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/tenants/{tenantId}/shipments/{id}/parcels</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data.parcel.update.agency</w:t>
            </w:r>
          </w:p>
        </w:tc>
        <w:tc>
          <w:tcPr>
            <w:tcW w:type="dxa" w:w="21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Ajouter un colis à un Shipment (avec guards).</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Trip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600"/>
        <w:gridCol w:w="20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/tenants/{tenantId}/trips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data.trip.read.own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Lister les trajets (filtrés par scope).</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/tenants/{tenantId}/trips</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data.trip.create.tenant</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Planifier un nouveau trajet.</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/tenants/{tenantId}/trips/{id}/assign-bus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data.trip.update.agency</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Affecter un bus à un trajet.</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/tenants/{tenantId}/trips/{id}/assign-driver</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data.trip.update.agency</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Affecter un chauffeur à un trajet.</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/tenants/{tenantId}/trips/{id}/roadbook</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data.trip.read.own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Récupérer le plan de route détaillé.</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/tenants/{tenantId}/trips/{id}/checklists/{type}</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data.trip.check.own</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Soumettre une checklist (PRE_DEPARTURE, POST_TRIP, etc.).</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PATCH</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/tenants/{tenantId}/trips/{id}/pause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data.trip.report.own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Déclarer le début/fin d'une pause planifiée.</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Fleet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600"/>
        <w:gridCol w:w="24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/tenants/{tenantId}/bus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data.fleet.manage.tenant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Lister tous les bus du tenant.</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/tenants/{tenantId}/bus</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control.fleet.manage.tenant</w:t>
            </w:r>
          </w:p>
        </w:tc>
        <w:tc>
          <w:tcPr>
            <w:tcW w:type="dxa" w:w="2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Ajouter un bus (avec profil et capacité).</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/tenants/{tenantId}/bus/available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data.fleet.status.agency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Lister les bus disponibles pour affectation.</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/tenants/{tenantId}/bus/{id}/status</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data.fleet.status.agency</w:t>
            </w:r>
          </w:p>
        </w:tc>
        <w:tc>
          <w:tcPr>
            <w:tcW w:type="dxa" w:w="2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Mettre à jour le statut d'un bus.</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Personnel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600"/>
        <w:gridCol w:w="24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/tenants/{tenantId}/staff</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data.user.read.agency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Lister le personnel.</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/tenants/{tenantId}/staff</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data.fleet.manage.tenant</w:t>
            </w:r>
          </w:p>
        </w:tc>
        <w:tc>
          <w:tcPr>
            <w:tcW w:type="dxa" w:w="2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Créer un profil personnel.</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/tenants/{tenantId}/staff/{id}/assign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data.trip.update.agency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Affecter un membre du personnel à un trajet.</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Payment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600"/>
        <w:gridCol w:w="24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/tenants/{tenantId}/payments/initiate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data.ticket.create.agency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Initier un paiement Mobile Money (Flutterwave/Paystack).</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/tenants/{tenantId}/payments/verify</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data.ticket.create.agency</w:t>
            </w:r>
          </w:p>
        </w:tc>
        <w:tc>
          <w:tcPr>
            <w:tcW w:type="dxa" w:w="2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Vérifier et valider un paiement reçu.</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Cashier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600"/>
        <w:gridCol w:w="24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/tenants/{tenantId}/cash/register/open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data.cashier.open.own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Ouvrir une session de caisse.</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/tenants/{tenantId}/cash/register/close</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data.cashier.close.agency</w:t>
            </w:r>
          </w:p>
        </w:tc>
        <w:tc>
          <w:tcPr>
            <w:tcW w:type="dxa" w:w="2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Clôturer une session de caisse.</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/tenants/{tenantId}/cash/transactions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data.cashier.transaction.own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Lister les transactions de la session.</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Tracking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600"/>
        <w:gridCol w:w="24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/tenants/{tenantId}/tracking/{code}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data.parcel.track.global</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Suivi d'un colis : état, position, historique, ETA.</w:t>
            </w:r>
          </w:p>
        </w:tc>
      </w:tr>
    </w:tbl>
    <w:p>
      <w:pPr>
        <w:spacing w:after="80" w:before="80"/>
        <w:jc w:val="left"/>
      </w:pPr>
      <w:r>
        <w:rPr>
          <w:rFonts w:ascii="Arial" w:cs="Arial" w:eastAsia="Arial" w:hAnsi="Arial"/>
          <w:b w:val="false"/>
          <w:bCs w:val="false"/>
          <w:i/>
          <w:iCs/>
          <w:color w:val="1F2D3D"/>
          <w:sz w:val="22"/>
          <w:szCs w:val="22"/>
        </w:rPr>
        <w:t xml:space="preserve">Réponse du Tracking API inclut : état actuel, position GPS, historique des scans, ETA estimé.</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 Manifest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600"/>
        <w:gridCol w:w="20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/tenants/{tenantId}/trips/{id}/manifest/passengers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data.manifest.read.own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Manifeste voyageurs : liste, sièges, points de déchargement.</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/tenants/{tenantId}/trips/{id}/manifest/parcels</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data.parcel.scan.agency</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Manifeste colis : liste, positions soute, statuts.</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Display API (Digital Signage)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800"/>
        <w:gridCol w:w="28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/tenants/{tenantId}/stations/{id}/departures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(public/tenant)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Tableau des départs de la gare.</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/tenants/{tenantId}/stations/{id}/arrivals</w:t>
            </w:r>
          </w:p>
        </w:tc>
        <w:tc>
          <w:tcPr>
            <w:tcW w:type="dxa" w:w="1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(public/tenant)</w:t>
            </w:r>
          </w:p>
        </w:tc>
        <w:tc>
          <w:tcPr>
            <w:tcW w:type="dxa" w:w="2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Tableau des arrivées de la gare.</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/tenants/{tenantId}/bus/{id}/display</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(public/tenant)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Affichage écran bus : destination, statut.</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IAM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600"/>
        <w:gridCol w:w="20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GET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/tenants/{id}/iam/permissions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control.iam.manage.tenant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Lister toutes les permissions disponibles.</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/tenants/{id}/iam/roles/{roleId}/permissions</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control.iam.manage.tenant</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Assigner des permissions granulaires à un rôle.</w:t>
            </w:r>
          </w:p>
        </w:tc>
      </w:tr>
    </w:tbl>
    <w:p>
      <w:pPr>
        <w:spacing w:after="40" w:before="40"/>
      </w:pPr>
      <w:r>
        <w:t xml:space="preserve"/>
      </w:r>
    </w:p>
    <w:p>
      <w:pPr>
        <w:pStyle w:val="Heading3"/>
        <w:spacing w:after="100" w:before="200"/>
      </w:pPr>
      <w:r>
        <w:rPr>
          <w:rFonts w:ascii="Arial" w:cs="Arial" w:eastAsia="Arial" w:hAnsi="Arial"/>
          <w:b/>
          <w:bCs/>
          <w:color w:val="2E75B6"/>
          <w:sz w:val="24"/>
          <w:szCs w:val="24"/>
        </w:rPr>
        <w:t xml:space="preserve">🚨 Incidents &amp; SOS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600"/>
        <w:gridCol w:w="2000"/>
      </w:tblGrid>
      <w:tr>
        <w:trPr>
          <w:tblHeader/>
        </w:trP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POST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/tenants/{tenantId}/trips/{id}/incidents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data.trip.report.own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Déclarer un incident (Panne, SOS, Accident, Objet trouvé).</w:t>
            </w:r>
          </w:p>
        </w:tc>
      </w:tr>
      <w:tr>
        <w:tc>
          <w:tcPr>
            <w:tcW w:type="dxa" w:w="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PATCH</w:t>
            </w:r>
          </w:p>
        </w:tc>
        <w:tc>
          <w:tcPr>
            <w:tcW w:type="dxa" w:w="3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/tenants/{tenantId}/incidents/{id}/resolve</w:t>
            </w:r>
          </w:p>
        </w:tc>
        <w:tc>
          <w:tcPr>
            <w:tcW w:type="dxa" w:w="26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data.maintenance.approve.tenant</w:t>
            </w:r>
          </w:p>
        </w:tc>
        <w:tc>
          <w:tcPr>
            <w:tcW w:type="dxa" w:w="20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Marquer un incident comme résolu.</w:t>
            </w:r>
          </w:p>
        </w:tc>
      </w:tr>
    </w:tbl>
    <w:p>
      <w:r>
        <w:br w:type="page"/>
      </w:r>
    </w:p>
    <w:p>
      <w:pPr>
        <w:pStyle w:val="Heading1"/>
        <w:shd w:fill="1A3A5C" w:val="clear"/>
        <w:spacing w:after="200" w:before="480"/>
        <w:ind w:left="240" w:right="240"/>
      </w:pPr>
      <w:r>
        <w:rPr>
          <w:rFonts w:ascii="Arial" w:cs="Arial" w:eastAsia="Arial" w:hAnsi="Arial"/>
          <w:b/>
          <w:bCs/>
          <w:color w:val="FFFFFF"/>
          <w:sz w:val="32"/>
          <w:szCs w:val="32"/>
        </w:rPr>
        <w:t xml:space="preserve">VII. 🚀  ROADMAP &amp; RÈGLES D'OR</w:t>
      </w:r>
    </w:p>
    <w:p>
      <w:pPr>
        <w:pStyle w:val="Heading2"/>
        <w:pBdr>
          <w:bottom w:val="single" w:color="2E75B6" w:sz="4" w:space="4"/>
        </w:pBdr>
        <w:spacing w:after="160" w:before="320"/>
      </w:pPr>
      <w:r>
        <w:rPr>
          <w:rFonts w:ascii="Arial" w:cs="Arial" w:eastAsia="Arial" w:hAnsi="Arial"/>
          <w:b/>
          <w:bCs/>
          <w:color w:val="1A3A5C"/>
          <w:sz w:val="28"/>
          <w:szCs w:val="28"/>
        </w:rPr>
        <w:t xml:space="preserve">VII.1 Roadmap d'Implémentation — 5 Phases</w:t>
      </w:r>
    </w:p>
    <w:p>
      <w:pPr>
        <w:spacing w:after="80" w:before="80"/>
        <w:jc w:val="left"/>
      </w:pPr>
      <w:r>
        <w:rPr>
          <w:rFonts w:ascii="Arial" w:cs="Arial" w:eastAsia="Arial" w:hAnsi="Arial"/>
          <w:b w:val="false"/>
          <w:bCs w:val="false"/>
          <w:i w:val="false"/>
          <w:iCs w:val="false"/>
          <w:color w:val="1F2D3D"/>
          <w:sz w:val="22"/>
          <w:szCs w:val="22"/>
        </w:rPr>
        <w:t xml:space="preserve">L'implémentation suit une logique de dépendance stricte. Chaque phase est un prérequis de la suivante.</w:t>
      </w:r>
    </w:p>
    <w:p>
      <w:pPr>
        <w:spacing w:after="40" w:before="40"/>
      </w:pPr>
      <w:r>
        <w:t xml:space="preserve"/>
      </w:r>
    </w:p>
    <w:p>
      <w:pPr>
        <w:pStyle w:val="Heading3"/>
        <w:spacing w:after="100" w:before="200"/>
      </w:pPr>
      <w:r>
        <w:rPr>
          <w:rFonts w:ascii="Arial" w:cs="Arial" w:eastAsia="Arial" w:hAnsi="Arial"/>
          <w:b/>
          <w:bCs/>
          <w:color w:val="2E75B6"/>
          <w:sz w:val="24"/>
          <w:szCs w:val="24"/>
        </w:rPr>
        <w:t xml:space="preserve">⚙️ Phase 0 : Infrastructure &amp; Vault (Prérequis Absolu)</w:t>
      </w:r>
    </w:p>
    <w:p>
      <w:pPr>
        <w:pStyle w:val="ListParagraph"/>
        <w:numPr>
          <w:ilvl w:val="0"/>
          <w:numId w:val="2"/>
        </w:numPr>
        <w:spacing w:after="60" w:before="60"/>
      </w:pPr>
      <w:r>
        <w:rPr>
          <w:rFonts w:ascii="Arial" w:cs="Arial" w:eastAsia="Arial" w:hAnsi="Arial"/>
          <w:color w:val="1F2D3D"/>
          <w:sz w:val="22"/>
          <w:szCs w:val="22"/>
        </w:rPr>
        <w:t xml:space="preserve">Setup de Vault, MinIO et NATS sous Docker.</w:t>
      </w:r>
    </w:p>
    <w:p>
      <w:pPr>
        <w:pStyle w:val="ListParagraph"/>
        <w:numPr>
          <w:ilvl w:val="0"/>
          <w:numId w:val="2"/>
        </w:numPr>
        <w:spacing w:after="60" w:before="60"/>
      </w:pPr>
      <w:r>
        <w:rPr>
          <w:rFonts w:ascii="Arial" w:cs="Arial" w:eastAsia="Arial" w:hAnsi="Arial"/>
          <w:color w:val="1F2D3D"/>
          <w:sz w:val="22"/>
          <w:szCs w:val="22"/>
        </w:rPr>
        <w:t xml:space="preserve">Génération des certificats de services (mTLS via Vault PKI).</w:t>
      </w:r>
    </w:p>
    <w:p>
      <w:pPr>
        <w:pStyle w:val="ListParagraph"/>
        <w:numPr>
          <w:ilvl w:val="0"/>
          <w:numId w:val="2"/>
        </w:numPr>
        <w:spacing w:after="60" w:before="60"/>
      </w:pPr>
      <w:r>
        <w:rPr>
          <w:rFonts w:ascii="Arial" w:cs="Arial" w:eastAsia="Arial" w:hAnsi="Arial"/>
          <w:color w:val="1F2D3D"/>
          <w:sz w:val="22"/>
          <w:szCs w:val="22"/>
        </w:rPr>
        <w:t xml:space="preserve">Configuration du réseau interne sécurisé entre services.</w:t>
      </w:r>
    </w:p>
    <w:p>
      <w:pPr>
        <w:pStyle w:val="ListParagraph"/>
        <w:numPr>
          <w:ilvl w:val="0"/>
          <w:numId w:val="2"/>
        </w:numPr>
        <w:spacing w:after="60" w:before="60"/>
      </w:pPr>
      <w:r>
        <w:rPr>
          <w:rFonts w:ascii="Arial" w:cs="Arial" w:eastAsia="Arial" w:hAnsi="Arial"/>
          <w:color w:val="1F2D3D"/>
          <w:sz w:val="22"/>
          <w:szCs w:val="22"/>
        </w:rPr>
        <w:t xml:space="preserve">Mise en place de la plateforme de test complète.</w:t>
      </w:r>
    </w:p>
    <w:p>
      <w:pPr>
        <w:pStyle w:val="ListParagraph"/>
        <w:numPr>
          <w:ilvl w:val="0"/>
          <w:numId w:val="2"/>
        </w:numPr>
        <w:spacing w:after="60" w:before="60"/>
      </w:pPr>
      <w:r>
        <w:rPr>
          <w:rFonts w:ascii="Arial" w:cs="Arial" w:eastAsia="Arial" w:hAnsi="Arial"/>
          <w:color w:val="1F2D3D"/>
          <w:sz w:val="22"/>
          <w:szCs w:val="22"/>
        </w:rPr>
        <w:t xml:space="preserve">Règle absolue : aucune chaîne de connexion, clé API ou secret dans un Dockerfile ou en dur dans le code.</w:t>
      </w:r>
    </w:p>
    <w:p>
      <w:pPr>
        <w:pStyle w:val="Heading3"/>
        <w:spacing w:after="100" w:before="200"/>
      </w:pPr>
      <w:r>
        <w:rPr>
          <w:rFonts w:ascii="Arial" w:cs="Arial" w:eastAsia="Arial" w:hAnsi="Arial"/>
          <w:b/>
          <w:bCs/>
          <w:color w:val="2E75B6"/>
          <w:sz w:val="24"/>
          <w:szCs w:val="24"/>
        </w:rPr>
        <w:t xml:space="preserve">🏁 Phase 1 : Fondations (Semaines 1-4)</w:t>
      </w:r>
    </w:p>
    <w:p>
      <w:pPr>
        <w:pStyle w:val="ListParagraph"/>
        <w:numPr>
          <w:ilvl w:val="0"/>
          <w:numId w:val="2"/>
        </w:numPr>
        <w:spacing w:after="60" w:before="60"/>
      </w:pPr>
      <w:r>
        <w:rPr>
          <w:rFonts w:ascii="Arial" w:cs="Arial" w:eastAsia="Arial" w:hAnsi="Arial"/>
          <w:color w:val="1F2D3D"/>
          <w:sz w:val="22"/>
          <w:szCs w:val="22"/>
        </w:rPr>
        <w:t xml:space="preserve">Infra : Setup Docker, PostgreSQL (RLS), NestJS.</w:t>
      </w:r>
    </w:p>
    <w:p>
      <w:pPr>
        <w:pStyle w:val="ListParagraph"/>
        <w:numPr>
          <w:ilvl w:val="0"/>
          <w:numId w:val="2"/>
        </w:numPr>
        <w:spacing w:after="60" w:before="60"/>
      </w:pPr>
      <w:r>
        <w:rPr>
          <w:rFonts w:ascii="Arial" w:cs="Arial" w:eastAsia="Arial" w:hAnsi="Arial"/>
          <w:color w:val="1F2D3D"/>
          <w:sz w:val="22"/>
          <w:szCs w:val="22"/>
        </w:rPr>
        <w:t xml:space="preserve">Implémentation des interfaces de Provider : ISecretProvider (HashiCorp Vault), IStorageProvider (MinIO/S3), IBusProvider (NATS).</w:t>
      </w:r>
    </w:p>
    <w:p>
      <w:pPr>
        <w:pStyle w:val="ListParagraph"/>
        <w:numPr>
          <w:ilvl w:val="0"/>
          <w:numId w:val="2"/>
        </w:numPr>
        <w:spacing w:after="60" w:before="60"/>
      </w:pPr>
      <w:r>
        <w:rPr>
          <w:rFonts w:ascii="Arial" w:cs="Arial" w:eastAsia="Arial" w:hAnsi="Arial"/>
          <w:color w:val="1F2D3D"/>
          <w:sz w:val="22"/>
          <w:szCs w:val="22"/>
        </w:rPr>
        <w:t xml:space="preserve">Better Auth + Système de permissions plane.module.action.scope.</w:t>
      </w:r>
    </w:p>
    <w:p>
      <w:pPr>
        <w:pStyle w:val="ListParagraph"/>
        <w:numPr>
          <w:ilvl w:val="0"/>
          <w:numId w:val="2"/>
        </w:numPr>
        <w:spacing w:after="60" w:before="60"/>
      </w:pPr>
      <w:r>
        <w:rPr>
          <w:rFonts w:ascii="Arial" w:cs="Arial" w:eastAsia="Arial" w:hAnsi="Arial"/>
          <w:color w:val="1F2D3D"/>
          <w:sz w:val="22"/>
          <w:szCs w:val="22"/>
        </w:rPr>
        <w:t xml:space="preserve">Tenant Engine : Middleware d'isolation des données par header x-tenant-id.</w:t>
      </w:r>
    </w:p>
    <w:p>
      <w:pPr>
        <w:pStyle w:val="ListParagraph"/>
        <w:numPr>
          <w:ilvl w:val="0"/>
          <w:numId w:val="2"/>
        </w:numPr>
        <w:spacing w:after="60" w:before="60"/>
      </w:pPr>
      <w:r>
        <w:rPr>
          <w:rFonts w:ascii="Arial" w:cs="Arial" w:eastAsia="Arial" w:hAnsi="Arial"/>
          <w:color w:val="1F2D3D"/>
          <w:sz w:val="22"/>
          <w:szCs w:val="22"/>
        </w:rPr>
        <w:t xml:space="preserve">Workflow Engine Core : Développer le moteur capable de lire les transitions depuis la DB en JSON.</w:t>
      </w:r>
    </w:p>
    <w:p>
      <w:pPr>
        <w:pStyle w:val="ListParagraph"/>
        <w:numPr>
          <w:ilvl w:val="0"/>
          <w:numId w:val="2"/>
        </w:numPr>
        <w:spacing w:after="60" w:before="60"/>
      </w:pPr>
      <w:r>
        <w:rPr>
          <w:rFonts w:ascii="Arial" w:cs="Arial" w:eastAsia="Arial" w:hAnsi="Arial"/>
          <w:color w:val="1F2D3D"/>
          <w:sz w:val="22"/>
          <w:szCs w:val="22"/>
        </w:rPr>
        <w:t xml:space="preserve">PermissionGuard global : protège obligatoirement chaque route. Logs d'audit ISO 27001 sur chaque tentative d'accès.</w:t>
      </w:r>
    </w:p>
    <w:p>
      <w:pPr>
        <w:pStyle w:val="Heading3"/>
        <w:spacing w:after="100" w:before="200"/>
      </w:pPr>
      <w:r>
        <w:rPr>
          <w:rFonts w:ascii="Arial" w:cs="Arial" w:eastAsia="Arial" w:hAnsi="Arial"/>
          <w:b/>
          <w:bCs/>
          <w:color w:val="2E75B6"/>
          <w:sz w:val="24"/>
          <w:szCs w:val="24"/>
        </w:rPr>
        <w:t xml:space="preserve">🏗️ Phase 2 : Cœur Opérationnel (Semaines 5-8)</w:t>
      </w:r>
    </w:p>
    <w:p>
      <w:pPr>
        <w:pStyle w:val="ListParagraph"/>
        <w:numPr>
          <w:ilvl w:val="0"/>
          <w:numId w:val="2"/>
        </w:numPr>
        <w:spacing w:after="60" w:before="60"/>
      </w:pPr>
      <w:r>
        <w:rPr>
          <w:rFonts w:ascii="Arial" w:cs="Arial" w:eastAsia="Arial" w:hAnsi="Arial"/>
          <w:color w:val="1F2D3D"/>
          <w:sz w:val="22"/>
          <w:szCs w:val="22"/>
        </w:rPr>
        <w:t xml:space="preserve">Modules : Stations, Routes, Flotte &amp; Personnel.</w:t>
      </w:r>
    </w:p>
    <w:p>
      <w:pPr>
        <w:pStyle w:val="ListParagraph"/>
        <w:numPr>
          <w:ilvl w:val="0"/>
          <w:numId w:val="2"/>
        </w:numPr>
        <w:spacing w:after="60" w:before="60"/>
      </w:pPr>
      <w:r>
        <w:rPr>
          <w:rFonts w:ascii="Arial" w:cs="Arial" w:eastAsia="Arial" w:hAnsi="Arial"/>
          <w:color w:val="1F2D3D"/>
          <w:sz w:val="22"/>
          <w:szCs w:val="22"/>
        </w:rPr>
        <w:t xml:space="preserve">Trip Manager : Création des trajets et génération du Roadbook.</w:t>
      </w:r>
    </w:p>
    <w:p>
      <w:pPr>
        <w:pStyle w:val="ListParagraph"/>
        <w:numPr>
          <w:ilvl w:val="0"/>
          <w:numId w:val="2"/>
        </w:numPr>
        <w:spacing w:after="60" w:before="60"/>
      </w:pPr>
      <w:r>
        <w:rPr>
          <w:rFonts w:ascii="Arial" w:cs="Arial" w:eastAsia="Arial" w:hAnsi="Arial"/>
          <w:color w:val="1F2D3D"/>
          <w:sz w:val="22"/>
          <w:szCs w:val="22"/>
        </w:rPr>
        <w:t xml:space="preserve">App Chauffeur (MVP) : Visualisation du trajet et module de Checklist Procédures.</w:t>
      </w:r>
    </w:p>
    <w:p>
      <w:pPr>
        <w:pStyle w:val="ListParagraph"/>
        <w:numPr>
          <w:ilvl w:val="0"/>
          <w:numId w:val="2"/>
        </w:numPr>
        <w:spacing w:after="60" w:before="60"/>
      </w:pPr>
      <w:r>
        <w:rPr>
          <w:rFonts w:ascii="Arial" w:cs="Arial" w:eastAsia="Arial" w:hAnsi="Arial"/>
          <w:color w:val="1F2D3D"/>
          <w:sz w:val="22"/>
          <w:szCs w:val="22"/>
        </w:rPr>
        <w:t xml:space="preserve">Incident Routing : Logique d'alerte (SOS) vers l'Admin.</w:t>
      </w:r>
    </w:p>
    <w:p>
      <w:pPr>
        <w:pStyle w:val="ListParagraph"/>
        <w:numPr>
          <w:ilvl w:val="0"/>
          <w:numId w:val="2"/>
        </w:numPr>
        <w:spacing w:after="60" w:before="60"/>
      </w:pPr>
      <w:r>
        <w:rPr>
          <w:rFonts w:ascii="Arial" w:cs="Arial" w:eastAsia="Arial" w:hAnsi="Arial"/>
          <w:color w:val="1F2D3D"/>
          <w:sz w:val="22"/>
          <w:szCs w:val="22"/>
        </w:rPr>
        <w:t xml:space="preserve">Modules métier (Trip, Ticket, Parcel) avec permissions granulaires.</w:t>
      </w:r>
    </w:p>
    <w:p>
      <w:pPr>
        <w:pStyle w:val="Heading3"/>
        <w:spacing w:after="100" w:before="200"/>
      </w:pPr>
      <w:r>
        <w:rPr>
          <w:rFonts w:ascii="Arial" w:cs="Arial" w:eastAsia="Arial" w:hAnsi="Arial"/>
          <w:b/>
          <w:bCs/>
          <w:color w:val="2E75B6"/>
          <w:sz w:val="24"/>
          <w:szCs w:val="24"/>
        </w:rPr>
        <w:t xml:space="preserve">💰 Phase 3 : Commercial &amp; Finance (Semaines 9-12)</w:t>
      </w:r>
    </w:p>
    <w:p>
      <w:pPr>
        <w:pStyle w:val="ListParagraph"/>
        <w:numPr>
          <w:ilvl w:val="0"/>
          <w:numId w:val="2"/>
        </w:numPr>
        <w:spacing w:after="60" w:before="60"/>
      </w:pPr>
      <w:r>
        <w:rPr>
          <w:rFonts w:ascii="Arial" w:cs="Arial" w:eastAsia="Arial" w:hAnsi="Arial"/>
          <w:color w:val="1F2D3D"/>
          <w:sz w:val="22"/>
          <w:szCs w:val="22"/>
        </w:rPr>
        <w:t xml:space="preserve">Pricing Engine : Implémentation du calcul dynamique (Taxes, Péages, Yield).</w:t>
      </w:r>
    </w:p>
    <w:p>
      <w:pPr>
        <w:pStyle w:val="ListParagraph"/>
        <w:numPr>
          <w:ilvl w:val="0"/>
          <w:numId w:val="2"/>
        </w:numPr>
        <w:spacing w:after="60" w:before="60"/>
      </w:pPr>
      <w:r>
        <w:rPr>
          <w:rFonts w:ascii="Arial" w:cs="Arial" w:eastAsia="Arial" w:hAnsi="Arial"/>
          <w:color w:val="1F2D3D"/>
          <w:sz w:val="22"/>
          <w:szCs w:val="22"/>
        </w:rPr>
        <w:t xml:space="preserve">Ticketing &amp; Parcels : Vente, génération QR, et suivi logistique.</w:t>
      </w:r>
    </w:p>
    <w:p>
      <w:pPr>
        <w:pStyle w:val="ListParagraph"/>
        <w:numPr>
          <w:ilvl w:val="0"/>
          <w:numId w:val="2"/>
        </w:numPr>
        <w:spacing w:after="60" w:before="60"/>
      </w:pPr>
      <w:r>
        <w:rPr>
          <w:rFonts w:ascii="Arial" w:cs="Arial" w:eastAsia="Arial" w:hAnsi="Arial"/>
          <w:color w:val="1F2D3D"/>
          <w:sz w:val="22"/>
          <w:szCs w:val="22"/>
        </w:rPr>
        <w:t xml:space="preserve">Module Caisse : Gestion des flux de cash en gare (Ouverture/Clôture/Audit).</w:t>
      </w:r>
    </w:p>
    <w:p>
      <w:pPr>
        <w:pStyle w:val="ListParagraph"/>
        <w:numPr>
          <w:ilvl w:val="0"/>
          <w:numId w:val="2"/>
        </w:numPr>
        <w:spacing w:after="60" w:before="60"/>
      </w:pPr>
      <w:r>
        <w:rPr>
          <w:rFonts w:ascii="Arial" w:cs="Arial" w:eastAsia="Arial" w:hAnsi="Arial"/>
          <w:color w:val="1F2D3D"/>
          <w:sz w:val="22"/>
          <w:szCs w:val="22"/>
        </w:rPr>
        <w:t xml:space="preserve">Paiement : Intégration Flutterwave/Paystack.</w:t>
      </w:r>
    </w:p>
    <w:p>
      <w:pPr>
        <w:pStyle w:val="Heading3"/>
        <w:spacing w:after="100" w:before="200"/>
      </w:pPr>
      <w:r>
        <w:rPr>
          <w:rFonts w:ascii="Arial" w:cs="Arial" w:eastAsia="Arial" w:hAnsi="Arial"/>
          <w:b/>
          <w:bCs/>
          <w:color w:val="2E75B6"/>
          <w:sz w:val="24"/>
          <w:szCs w:val="24"/>
        </w:rPr>
        <w:t xml:space="preserve">📡 Phase 4 : Real-time &amp; Terrain (Semaines 13-16)</w:t>
      </w:r>
    </w:p>
    <w:p>
      <w:pPr>
        <w:pStyle w:val="ListParagraph"/>
        <w:numPr>
          <w:ilvl w:val="0"/>
          <w:numId w:val="2"/>
        </w:numPr>
        <w:spacing w:after="60" w:before="60"/>
      </w:pPr>
      <w:r>
        <w:rPr>
          <w:rFonts w:ascii="Arial" w:cs="Arial" w:eastAsia="Arial" w:hAnsi="Arial"/>
          <w:color w:val="1F2D3D"/>
          <w:sz w:val="22"/>
          <w:szCs w:val="22"/>
        </w:rPr>
        <w:t xml:space="preserve">WebSockets : Tracking GPS live du bus vers l'app client et les écrans de gare.</w:t>
      </w:r>
    </w:p>
    <w:p>
      <w:pPr>
        <w:pStyle w:val="ListParagraph"/>
        <w:numPr>
          <w:ilvl w:val="0"/>
          <w:numId w:val="2"/>
        </w:numPr>
        <w:spacing w:after="60" w:before="60"/>
      </w:pPr>
      <w:r>
        <w:rPr>
          <w:rFonts w:ascii="Arial" w:cs="Arial" w:eastAsia="Arial" w:hAnsi="Arial"/>
          <w:color w:val="1F2D3D"/>
          <w:sz w:val="22"/>
          <w:szCs w:val="22"/>
        </w:rPr>
        <w:t xml:space="preserve">Flux NATS vers les gateways Socket.io pour les écrans et le tracking.</w:t>
      </w:r>
    </w:p>
    <w:p>
      <w:pPr>
        <w:pStyle w:val="ListParagraph"/>
        <w:numPr>
          <w:ilvl w:val="0"/>
          <w:numId w:val="2"/>
        </w:numPr>
        <w:spacing w:after="60" w:before="60"/>
      </w:pPr>
      <w:r>
        <w:rPr>
          <w:rFonts w:ascii="Arial" w:cs="Arial" w:eastAsia="Arial" w:hAnsi="Arial"/>
          <w:color w:val="1F2D3D"/>
          <w:sz w:val="22"/>
          <w:szCs w:val="22"/>
        </w:rPr>
        <w:t xml:space="preserve">Digital Signage : Développement des interfaces pour les écrans de gare (Départs/Arrivées).</w:t>
      </w:r>
    </w:p>
    <w:p>
      <w:pPr>
        <w:pStyle w:val="ListParagraph"/>
        <w:numPr>
          <w:ilvl w:val="0"/>
          <w:numId w:val="2"/>
        </w:numPr>
        <w:spacing w:after="60" w:before="60"/>
      </w:pPr>
      <w:r>
        <w:rPr>
          <w:rFonts w:ascii="Arial" w:cs="Arial" w:eastAsia="Arial" w:hAnsi="Arial"/>
          <w:color w:val="1F2D3D"/>
          <w:sz w:val="22"/>
          <w:szCs w:val="22"/>
        </w:rPr>
        <w:t xml:space="preserve">App Garage &amp; SAV : Modules de maintenance et gestion des objets trouvés/alertes colis.</w:t>
      </w:r>
    </w:p>
    <w:p>
      <w:pPr>
        <w:pStyle w:val="ListParagraph"/>
        <w:numPr>
          <w:ilvl w:val="0"/>
          <w:numId w:val="2"/>
        </w:numPr>
        <w:spacing w:after="60" w:before="60"/>
      </w:pPr>
      <w:r>
        <w:rPr>
          <w:rFonts w:ascii="Arial" w:cs="Arial" w:eastAsia="Arial" w:hAnsi="Arial"/>
          <w:color w:val="1F2D3D"/>
          <w:sz w:val="22"/>
          <w:szCs w:val="22"/>
        </w:rPr>
        <w:t xml:space="preserve">Connexion Entra ID/SCIM et rapports financiers.</w:t>
      </w:r>
    </w:p>
    <w:p>
      <w:pPr>
        <w:pStyle w:val="Heading3"/>
        <w:spacing w:after="100" w:before="200"/>
      </w:pPr>
      <w:r>
        <w:rPr>
          <w:rFonts w:ascii="Arial" w:cs="Arial" w:eastAsia="Arial" w:hAnsi="Arial"/>
          <w:b/>
          <w:bCs/>
          <w:color w:val="2E75B6"/>
          <w:sz w:val="24"/>
          <w:szCs w:val="24"/>
        </w:rPr>
        <w:t xml:space="preserve">📊 Phase 5 : Intelligence &amp; Scale (Semaines 17+)</w:t>
      </w:r>
    </w:p>
    <w:p>
      <w:pPr>
        <w:pStyle w:val="ListParagraph"/>
        <w:numPr>
          <w:ilvl w:val="0"/>
          <w:numId w:val="2"/>
        </w:numPr>
        <w:spacing w:after="60" w:before="60"/>
      </w:pPr>
      <w:r>
        <w:rPr>
          <w:rFonts w:ascii="Arial" w:cs="Arial" w:eastAsia="Arial" w:hAnsi="Arial"/>
          <w:color w:val="1F2D3D"/>
          <w:sz w:val="22"/>
          <w:szCs w:val="22"/>
        </w:rPr>
        <w:t xml:space="preserve">Analytics : Tableaux de bord financiers et opérationnels (KPI de remplissage).</w:t>
      </w:r>
    </w:p>
    <w:p>
      <w:pPr>
        <w:pStyle w:val="ListParagraph"/>
        <w:numPr>
          <w:ilvl w:val="0"/>
          <w:numId w:val="2"/>
        </w:numPr>
        <w:spacing w:after="60" w:before="60"/>
      </w:pPr>
      <w:r>
        <w:rPr>
          <w:rFonts w:ascii="Arial" w:cs="Arial" w:eastAsia="Arial" w:hAnsi="Arial"/>
          <w:color w:val="1F2D3D"/>
          <w:sz w:val="22"/>
          <w:szCs w:val="22"/>
        </w:rPr>
        <w:t xml:space="preserve">Notifications : Moteur SMS/WhatsApp/Push automatique via événements Workflow (Twilio, WhatsApp API).</w:t>
      </w:r>
    </w:p>
    <w:p>
      <w:pPr>
        <w:pStyle w:val="ListParagraph"/>
        <w:numPr>
          <w:ilvl w:val="0"/>
          <w:numId w:val="2"/>
        </w:numPr>
        <w:spacing w:after="60" w:before="60"/>
      </w:pPr>
      <w:r>
        <w:rPr>
          <w:rFonts w:ascii="Arial" w:cs="Arial" w:eastAsia="Arial" w:hAnsi="Arial"/>
          <w:color w:val="1F2D3D"/>
          <w:sz w:val="22"/>
          <w:szCs w:val="22"/>
        </w:rPr>
        <w:t xml:space="preserve">Optimisation : Mise en cache Redis pour les requêtes fréquentes (écrans de gare).</w:t>
      </w:r>
    </w:p>
    <w:p>
      <w:pPr>
        <w:pStyle w:val="ListParagraph"/>
        <w:numPr>
          <w:ilvl w:val="0"/>
          <w:numId w:val="2"/>
        </w:numPr>
        <w:spacing w:after="60" w:before="60"/>
      </w:pPr>
      <w:r>
        <w:rPr>
          <w:rFonts w:ascii="Arial" w:cs="Arial" w:eastAsia="Arial" w:hAnsi="Arial"/>
          <w:color w:val="1F2D3D"/>
          <w:sz w:val="22"/>
          <w:szCs w:val="22"/>
        </w:rPr>
        <w:t xml:space="preserve">Monitoring : Centralisation des logs (Sentry/Winston). Dashboard de performance par tenant.</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VII.2 Règles d'Or du Développement (Contraintes Absolues)</w:t>
      </w:r>
    </w:p>
    <w:p>
      <w:pPr>
        <w:pStyle w:val="Heading3"/>
        <w:spacing w:after="100" w:before="200"/>
      </w:pPr>
      <w:r>
        <w:rPr>
          <w:rFonts w:ascii="Arial" w:cs="Arial" w:eastAsia="Arial" w:hAnsi="Arial"/>
          <w:b/>
          <w:bCs/>
          <w:color w:val="2E75B6"/>
          <w:sz w:val="24"/>
          <w:szCs w:val="24"/>
        </w:rPr>
        <w:t xml:space="preserve">🔐 Sécurité &amp; Secrets</w:t>
      </w:r>
    </w:p>
    <w:p>
      <w:pPr>
        <w:pStyle w:val="ListParagraph"/>
        <w:numPr>
          <w:ilvl w:val="0"/>
          <w:numId w:val="2"/>
        </w:numPr>
        <w:spacing w:after="60" w:before="60"/>
      </w:pPr>
      <w:r>
        <w:rPr>
          <w:rFonts w:ascii="Arial" w:cs="Arial" w:eastAsia="Arial" w:hAnsi="Arial"/>
          <w:color w:val="1F2D3D"/>
          <w:sz w:val="22"/>
          <w:szCs w:val="22"/>
        </w:rPr>
        <w:t xml:space="preserve">ZÉRO secret en dur : Aucune chaîne de connexion, clé API ou secret dans un Dockerfile, fichier .env, ou dans le code source. Tout passe par Vault via ISecretService.</w:t>
      </w:r>
    </w:p>
    <w:p>
      <w:pPr>
        <w:pStyle w:val="ListParagraph"/>
        <w:numPr>
          <w:ilvl w:val="0"/>
          <w:numId w:val="2"/>
        </w:numPr>
        <w:spacing w:after="60" w:before="60"/>
      </w:pPr>
      <w:r>
        <w:rPr>
          <w:rFonts w:ascii="Arial" w:cs="Arial" w:eastAsia="Arial" w:hAnsi="Arial"/>
          <w:color w:val="1F2D3D"/>
          <w:sz w:val="22"/>
          <w:szCs w:val="22"/>
        </w:rPr>
        <w:t xml:space="preserve">Règle de codage : Ne jamais utiliser process.env. Toujours appeler vaultService.getSecret('NOM_SECRET').</w:t>
      </w:r>
    </w:p>
    <w:p>
      <w:pPr>
        <w:pStyle w:val="ListParagraph"/>
        <w:numPr>
          <w:ilvl w:val="0"/>
          <w:numId w:val="2"/>
        </w:numPr>
        <w:spacing w:after="60" w:before="60"/>
      </w:pPr>
      <w:r>
        <w:rPr>
          <w:rFonts w:ascii="Arial" w:cs="Arial" w:eastAsia="Arial" w:hAnsi="Arial"/>
          <w:color w:val="1F2D3D"/>
          <w:sz w:val="22"/>
          <w:szCs w:val="22"/>
        </w:rPr>
        <w:t xml:space="preserve">mTLS : Les communications entre services (Backend &lt;-&gt; NATS / MinIO) utilisent le TLS mutuel via Vault PKI.</w:t>
      </w:r>
    </w:p>
    <w:p>
      <w:pPr>
        <w:pStyle w:val="ListParagraph"/>
        <w:numPr>
          <w:ilvl w:val="0"/>
          <w:numId w:val="2"/>
        </w:numPr>
        <w:spacing w:after="60" w:before="60"/>
      </w:pPr>
      <w:r>
        <w:rPr>
          <w:rFonts w:ascii="Arial" w:cs="Arial" w:eastAsia="Arial" w:hAnsi="Arial"/>
          <w:color w:val="1F2D3D"/>
          <w:sz w:val="22"/>
          <w:szCs w:val="22"/>
        </w:rPr>
        <w:t xml:space="preserve">Cookies httpOnly : Les sessions Better Auth utilisent des cookies httpOnly uniquement. Pas de stockage de token côté client.</w:t>
      </w:r>
    </w:p>
    <w:p>
      <w:pPr>
        <w:pStyle w:val="Heading3"/>
        <w:spacing w:after="100" w:before="200"/>
      </w:pPr>
      <w:r>
        <w:rPr>
          <w:rFonts w:ascii="Arial" w:cs="Arial" w:eastAsia="Arial" w:hAnsi="Arial"/>
          <w:b/>
          <w:bCs/>
          <w:color w:val="2E75B6"/>
          <w:sz w:val="24"/>
          <w:szCs w:val="24"/>
        </w:rPr>
        <w:t xml:space="preserve">📐 Architecture &amp; Typage</w:t>
      </w:r>
    </w:p>
    <w:p>
      <w:pPr>
        <w:pStyle w:val="ListParagraph"/>
        <w:numPr>
          <w:ilvl w:val="0"/>
          <w:numId w:val="2"/>
        </w:numPr>
        <w:spacing w:after="60" w:before="60"/>
      </w:pPr>
      <w:r>
        <w:rPr>
          <w:rFonts w:ascii="Arial" w:cs="Arial" w:eastAsia="Arial" w:hAnsi="Arial"/>
          <w:color w:val="1F2D3D"/>
          <w:sz w:val="22"/>
          <w:szCs w:val="22"/>
        </w:rPr>
        <w:t xml:space="preserve">Typage Fort : Utilisation stricte de TypeScript (Enums, Types, Interfaces) et Prisma. Aucune chaîne de caractères "volante" pour les statuts ou les rôles.</w:t>
      </w:r>
    </w:p>
    <w:p>
      <w:pPr>
        <w:pStyle w:val="ListParagraph"/>
        <w:numPr>
          <w:ilvl w:val="0"/>
          <w:numId w:val="2"/>
        </w:numPr>
        <w:spacing w:after="60" w:before="60"/>
      </w:pPr>
      <w:r>
        <w:rPr>
          <w:rFonts w:ascii="Arial" w:cs="Arial" w:eastAsia="Arial" w:hAnsi="Arial"/>
          <w:color w:val="1F2D3D"/>
          <w:sz w:val="22"/>
          <w:szCs w:val="22"/>
        </w:rPr>
        <w:t xml:space="preserve">Séparation Tenant Stricte : Middleware de Contexte + RLS PostgreSQL. La DB rejette nativement toute lecture qui ne correspond pas au tenant_id de la session.</w:t>
      </w:r>
    </w:p>
    <w:p>
      <w:pPr>
        <w:pStyle w:val="ListParagraph"/>
        <w:numPr>
          <w:ilvl w:val="0"/>
          <w:numId w:val="2"/>
        </w:numPr>
        <w:spacing w:after="60" w:before="60"/>
      </w:pPr>
      <w:r>
        <w:rPr>
          <w:rFonts w:ascii="Arial" w:cs="Arial" w:eastAsia="Arial" w:hAnsi="Arial"/>
          <w:color w:val="1F2D3D"/>
          <w:sz w:val="22"/>
          <w:szCs w:val="22"/>
        </w:rPr>
        <w:t xml:space="preserve">Provider Pattern Obligatoire : Aucun import direct d'un SDK tiers dans le code métier. Toujours passer par une interface (ISecretService, IStorageService, etc.).</w:t>
      </w:r>
    </w:p>
    <w:p>
      <w:pPr>
        <w:pStyle w:val="ListParagraph"/>
        <w:numPr>
          <w:ilvl w:val="0"/>
          <w:numId w:val="2"/>
        </w:numPr>
        <w:spacing w:after="60" w:before="60"/>
      </w:pPr>
      <w:r>
        <w:rPr>
          <w:rFonts w:ascii="Arial" w:cs="Arial" w:eastAsia="Arial" w:hAnsi="Arial"/>
          <w:color w:val="1F2D3D"/>
          <w:sz w:val="22"/>
          <w:szCs w:val="22"/>
        </w:rPr>
        <w:t xml:space="preserve">Zéro Hardcoding des Statuts : Tous les états du Workflow sont chargés depuis la DB, jamais en dur dans le code.</w:t>
      </w:r>
    </w:p>
    <w:p>
      <w:pPr>
        <w:pStyle w:val="Heading3"/>
        <w:spacing w:after="100" w:before="200"/>
      </w:pPr>
      <w:r>
        <w:rPr>
          <w:rFonts w:ascii="Arial" w:cs="Arial" w:eastAsia="Arial" w:hAnsi="Arial"/>
          <w:b/>
          <w:bCs/>
          <w:color w:val="2E75B6"/>
          <w:sz w:val="24"/>
          <w:szCs w:val="24"/>
        </w:rPr>
        <w:t xml:space="preserve">🛡️ Permissions &amp; Sécurité des Routes</w:t>
      </w:r>
    </w:p>
    <w:p>
      <w:pPr>
        <w:pStyle w:val="ListParagraph"/>
        <w:numPr>
          <w:ilvl w:val="0"/>
          <w:numId w:val="2"/>
        </w:numPr>
        <w:spacing w:after="60" w:before="60"/>
      </w:pPr>
      <w:r>
        <w:rPr>
          <w:rFonts w:ascii="Arial" w:cs="Arial" w:eastAsia="Arial" w:hAnsi="Arial"/>
          <w:color w:val="1F2D3D"/>
          <w:sz w:val="22"/>
          <w:szCs w:val="22"/>
        </w:rPr>
        <w:t xml:space="preserve">Chaque endpoint est décoré obligatoirement. L'absence de décorateur @Permission() entraîne un 500 en développement et un 403 en production.</w:t>
      </w:r>
    </w:p>
    <w:p>
      <w:pPr>
        <w:pStyle w:val="ListParagraph"/>
        <w:numPr>
          <w:ilvl w:val="0"/>
          <w:numId w:val="2"/>
        </w:numPr>
        <w:spacing w:after="60" w:before="60"/>
      </w:pPr>
      <w:r>
        <w:rPr>
          <w:rFonts w:ascii="Arial" w:cs="Arial" w:eastAsia="Arial" w:hAnsi="Arial"/>
          <w:color w:val="1F2D3D"/>
          <w:sz w:val="22"/>
          <w:szCs w:val="22"/>
        </w:rPr>
        <w:t xml:space="preserve">"Tout ce qui n'est pas explicitement autorisé est strictement interdit."</w:t>
      </w:r>
    </w:p>
    <w:p>
      <w:pPr>
        <w:pStyle w:val="ListParagraph"/>
        <w:numPr>
          <w:ilvl w:val="0"/>
          <w:numId w:val="2"/>
        </w:numPr>
        <w:spacing w:after="60" w:before="60"/>
      </w:pPr>
      <w:r>
        <w:rPr>
          <w:rFonts w:ascii="Arial" w:cs="Arial" w:eastAsia="Arial" w:hAnsi="Arial"/>
          <w:color w:val="1F2D3D"/>
          <w:sz w:val="22"/>
          <w:szCs w:val="22"/>
        </w:rPr>
        <w:t xml:space="preserve">Vérification du tenant_id à chaque requête, même pour les utilisateurs avec un rôle élevé.</w:t>
      </w:r>
    </w:p>
    <w:p>
      <w:pPr>
        <w:pStyle w:val="ListParagraph"/>
        <w:numPr>
          <w:ilvl w:val="0"/>
          <w:numId w:val="2"/>
        </w:numPr>
        <w:spacing w:after="60" w:before="60"/>
      </w:pPr>
      <w:r>
        <w:rPr>
          <w:rFonts w:ascii="Arial" w:cs="Arial" w:eastAsia="Arial" w:hAnsi="Arial"/>
          <w:color w:val="1F2D3D"/>
          <w:sz w:val="22"/>
          <w:szCs w:val="22"/>
        </w:rPr>
        <w:t xml:space="preserve">Rate Limiting par tenantId et userId (limites différentes selon le profil utilisateur).</w:t>
      </w:r>
    </w:p>
    <w:p>
      <w:pPr>
        <w:pStyle w:val="Heading3"/>
        <w:spacing w:after="100" w:before="200"/>
      </w:pPr>
      <w:r>
        <w:rPr>
          <w:rFonts w:ascii="Arial" w:cs="Arial" w:eastAsia="Arial" w:hAnsi="Arial"/>
          <w:b/>
          <w:bCs/>
          <w:color w:val="2E75B6"/>
          <w:sz w:val="24"/>
          <w:szCs w:val="24"/>
        </w:rPr>
        <w:t xml:space="preserve">🏗️ MVP de Qualité Production</w:t>
      </w:r>
    </w:p>
    <w:p>
      <w:pPr>
        <w:pStyle w:val="ListParagraph"/>
        <w:numPr>
          <w:ilvl w:val="0"/>
          <w:numId w:val="2"/>
        </w:numPr>
        <w:spacing w:after="60" w:before="60"/>
      </w:pPr>
      <w:r>
        <w:rPr>
          <w:rFonts w:ascii="Arial" w:cs="Arial" w:eastAsia="Arial" w:hAnsi="Arial"/>
          <w:color w:val="1F2D3D"/>
          <w:sz w:val="22"/>
          <w:szCs w:val="22"/>
        </w:rPr>
        <w:t xml:space="preserve">Le MVP doit être traité comme une version finale : pas de code non sécurisé, pas de raccourcis sur la sécurité.</w:t>
      </w:r>
    </w:p>
    <w:p>
      <w:pPr>
        <w:pStyle w:val="ListParagraph"/>
        <w:numPr>
          <w:ilvl w:val="0"/>
          <w:numId w:val="2"/>
        </w:numPr>
        <w:spacing w:after="60" w:before="60"/>
      </w:pPr>
      <w:r>
        <w:rPr>
          <w:rFonts w:ascii="Arial" w:cs="Arial" w:eastAsia="Arial" w:hAnsi="Arial"/>
          <w:color w:val="1F2D3D"/>
          <w:sz w:val="22"/>
          <w:szCs w:val="22"/>
        </w:rPr>
        <w:t xml:space="preserve">Plateforme de test complète mise en place dès la Phase 0.</w:t>
      </w:r>
    </w:p>
    <w:p>
      <w:pPr>
        <w:pStyle w:val="ListParagraph"/>
        <w:numPr>
          <w:ilvl w:val="0"/>
          <w:numId w:val="2"/>
        </w:numPr>
        <w:spacing w:after="60" w:before="60"/>
      </w:pPr>
      <w:r>
        <w:rPr>
          <w:rFonts w:ascii="Arial" w:cs="Arial" w:eastAsia="Arial" w:hAnsi="Arial"/>
          <w:color w:val="1F2D3D"/>
          <w:sz w:val="22"/>
          <w:szCs w:val="22"/>
        </w:rPr>
        <w:t xml:space="preserve">Monitoring et logs centralisés (Sentry/Winston) dès le début.</w:t>
      </w:r>
    </w:p>
    <w:p>
      <w:pPr>
        <w:pStyle w:val="ListParagraph"/>
        <w:numPr>
          <w:ilvl w:val="0"/>
          <w:numId w:val="2"/>
        </w:numPr>
        <w:spacing w:after="60" w:before="60"/>
      </w:pPr>
      <w:r>
        <w:rPr>
          <w:rFonts w:ascii="Arial" w:cs="Arial" w:eastAsia="Arial" w:hAnsi="Arial"/>
          <w:color w:val="1F2D3D"/>
          <w:sz w:val="22"/>
          <w:szCs w:val="22"/>
        </w:rPr>
        <w:t xml:space="preserve">Architecture Event-Driven garantissant l'évolutivité : le passage de NestJS Monolithe Modulaire vers des microservices est facilité par cette architecture.</w:t>
      </w:r>
    </w:p>
    <w:p>
      <w:pPr>
        <w:pStyle w:val="Heading3"/>
        <w:spacing w:after="100" w:before="200"/>
      </w:pPr>
      <w:r>
        <w:rPr>
          <w:rFonts w:ascii="Arial" w:cs="Arial" w:eastAsia="Arial" w:hAnsi="Arial"/>
          <w:b/>
          <w:bCs/>
          <w:color w:val="2E75B6"/>
          <w:sz w:val="24"/>
          <w:szCs w:val="24"/>
        </w:rPr>
        <w:t xml:space="preserve">📋 Blocs d'Implémentation (Cursor / Claude)</w:t>
      </w:r>
    </w:p>
    <w:p>
      <w:pPr>
        <w:spacing w:after="80" w:before="80"/>
        <w:jc w:val="left"/>
      </w:pPr>
      <w:r>
        <w:rPr>
          <w:rFonts w:ascii="Arial" w:cs="Arial" w:eastAsia="Arial" w:hAnsi="Arial"/>
          <w:b w:val="false"/>
          <w:bCs w:val="false"/>
          <w:i w:val="false"/>
          <w:iCs w:val="false"/>
          <w:color w:val="1F2D3D"/>
          <w:sz w:val="22"/>
          <w:szCs w:val="22"/>
        </w:rPr>
        <w:t xml:space="preserve">Bloc 1 — Abstraction Infrastructure :</w:t>
      </w:r>
    </w:p>
    <w:p>
      <w:pPr>
        <w:pStyle w:val="ListParagraph"/>
        <w:numPr>
          <w:ilvl w:val="0"/>
          <w:numId w:val="2"/>
        </w:numPr>
        <w:spacing w:after="60" w:before="60"/>
      </w:pPr>
      <w:r>
        <w:rPr>
          <w:rFonts w:ascii="Arial" w:cs="Arial" w:eastAsia="Arial" w:hAnsi="Arial"/>
          <w:color w:val="1F2D3D"/>
          <w:sz w:val="22"/>
          <w:szCs w:val="22"/>
        </w:rPr>
        <w:t xml:space="preserve">Implémenter les interfaces ISecretProvider, IStorageProvider, IBusProvider dans NestJS.</w:t>
      </w:r>
    </w:p>
    <w:p>
      <w:pPr>
        <w:pStyle w:val="ListParagraph"/>
        <w:numPr>
          <w:ilvl w:val="0"/>
          <w:numId w:val="2"/>
        </w:numPr>
        <w:spacing w:after="60" w:before="60"/>
      </w:pPr>
      <w:r>
        <w:rPr>
          <w:rFonts w:ascii="Arial" w:cs="Arial" w:eastAsia="Arial" w:hAnsi="Arial"/>
          <w:color w:val="1F2D3D"/>
          <w:sz w:val="22"/>
          <w:szCs w:val="22"/>
        </w:rPr>
        <w:t xml:space="preserve">Pas de variables d'environnement en dur. mTLS pour connexion à NATS et Vault.</w:t>
      </w:r>
    </w:p>
    <w:p>
      <w:pPr>
        <w:pStyle w:val="ListParagraph"/>
        <w:numPr>
          <w:ilvl w:val="0"/>
          <w:numId w:val="2"/>
        </w:numPr>
        <w:spacing w:after="60" w:before="60"/>
      </w:pPr>
      <w:r>
        <w:rPr>
          <w:rFonts w:ascii="Arial" w:cs="Arial" w:eastAsia="Arial" w:hAnsi="Arial"/>
          <w:color w:val="1F2D3D"/>
          <w:sz w:val="22"/>
          <w:szCs w:val="22"/>
        </w:rPr>
        <w:t xml:space="preserve">Service de Secrets injectant les configs dans les autres modules au démarrage.</w:t>
      </w:r>
    </w:p>
    <w:p>
      <w:pPr>
        <w:spacing w:after="80" w:before="80"/>
        <w:jc w:val="left"/>
      </w:pPr>
      <w:r>
        <w:rPr>
          <w:rFonts w:ascii="Arial" w:cs="Arial" w:eastAsia="Arial" w:hAnsi="Arial"/>
          <w:b w:val="false"/>
          <w:bCs w:val="false"/>
          <w:i w:val="false"/>
          <w:iCs w:val="false"/>
          <w:color w:val="1F2D3D"/>
          <w:sz w:val="22"/>
          <w:szCs w:val="22"/>
        </w:rPr>
        <w:t xml:space="preserve">Bloc 2 — IAM &amp; Protection de Route :</w:t>
      </w:r>
    </w:p>
    <w:p>
      <w:pPr>
        <w:pStyle w:val="ListParagraph"/>
        <w:numPr>
          <w:ilvl w:val="0"/>
          <w:numId w:val="2"/>
        </w:numPr>
        <w:spacing w:after="60" w:before="60"/>
      </w:pPr>
      <w:r>
        <w:rPr>
          <w:rFonts w:ascii="Arial" w:cs="Arial" w:eastAsia="Arial" w:hAnsi="Arial"/>
          <w:color w:val="1F2D3D"/>
          <w:sz w:val="22"/>
          <w:szCs w:val="22"/>
        </w:rPr>
        <w:t xml:space="preserve">Intégrer Better Auth pour la gestion des sessions.</w:t>
      </w:r>
    </w:p>
    <w:p>
      <w:pPr>
        <w:pStyle w:val="ListParagraph"/>
        <w:numPr>
          <w:ilvl w:val="0"/>
          <w:numId w:val="2"/>
        </w:numPr>
        <w:spacing w:after="60" w:before="60"/>
      </w:pPr>
      <w:r>
        <w:rPr>
          <w:rFonts w:ascii="Arial" w:cs="Arial" w:eastAsia="Arial" w:hAnsi="Arial"/>
          <w:color w:val="1F2D3D"/>
          <w:sz w:val="22"/>
          <w:szCs w:val="22"/>
        </w:rPr>
        <w:t xml:space="preserve">Créer un PermissionGuard protégeant obligatoirement chaque route.</w:t>
      </w:r>
    </w:p>
    <w:p>
      <w:pPr>
        <w:pStyle w:val="ListParagraph"/>
        <w:numPr>
          <w:ilvl w:val="0"/>
          <w:numId w:val="2"/>
        </w:numPr>
        <w:spacing w:after="60" w:before="60"/>
      </w:pPr>
      <w:r>
        <w:rPr>
          <w:rFonts w:ascii="Arial" w:cs="Arial" w:eastAsia="Arial" w:hAnsi="Arial"/>
          <w:color w:val="1F2D3D"/>
          <w:sz w:val="22"/>
          <w:szCs w:val="22"/>
        </w:rPr>
        <w:t xml:space="preserve">Valider le format {plane}.{module}.{action}.{scope}. Si route sans décorateur → 403.</w:t>
      </w:r>
    </w:p>
    <w:p>
      <w:pPr>
        <w:pStyle w:val="ListParagraph"/>
        <w:numPr>
          <w:ilvl w:val="0"/>
          <w:numId w:val="2"/>
        </w:numPr>
        <w:spacing w:after="60" w:before="60"/>
      </w:pPr>
      <w:r>
        <w:rPr>
          <w:rFonts w:ascii="Arial" w:cs="Arial" w:eastAsia="Arial" w:hAnsi="Arial"/>
          <w:color w:val="1F2D3D"/>
          <w:sz w:val="22"/>
          <w:szCs w:val="22"/>
        </w:rPr>
        <w:t xml:space="preserve">Intégrer les logs d'audit ISO 27001 pour chaque tentative d'accès.</w:t>
      </w:r>
    </w:p>
    <w:p>
      <w:pPr>
        <w:spacing w:after="80" w:before="80"/>
        <w:jc w:val="left"/>
      </w:pPr>
      <w:r>
        <w:rPr>
          <w:rFonts w:ascii="Arial" w:cs="Arial" w:eastAsia="Arial" w:hAnsi="Arial"/>
          <w:b w:val="false"/>
          <w:bCs w:val="false"/>
          <w:i w:val="false"/>
          <w:iCs w:val="false"/>
          <w:color w:val="1F2D3D"/>
          <w:sz w:val="22"/>
          <w:szCs w:val="22"/>
        </w:rPr>
        <w:t xml:space="preserve">Bloc 3 — Workflow &amp; Checklists :</w:t>
      </w:r>
    </w:p>
    <w:p>
      <w:pPr>
        <w:pStyle w:val="ListParagraph"/>
        <w:numPr>
          <w:ilvl w:val="0"/>
          <w:numId w:val="2"/>
        </w:numPr>
        <w:spacing w:after="60" w:before="60"/>
      </w:pPr>
      <w:r>
        <w:rPr>
          <w:rFonts w:ascii="Arial" w:cs="Arial" w:eastAsia="Arial" w:hAnsi="Arial"/>
          <w:color w:val="1F2D3D"/>
          <w:sz w:val="22"/>
          <w:szCs w:val="22"/>
        </w:rPr>
        <w:t xml:space="preserve">WorkflowService générique acceptant toute entité implémentant IWorkflowEntity.</w:t>
      </w:r>
    </w:p>
    <w:p>
      <w:pPr>
        <w:pStyle w:val="ListParagraph"/>
        <w:numPr>
          <w:ilvl w:val="0"/>
          <w:numId w:val="2"/>
        </w:numPr>
        <w:spacing w:after="60" w:before="60"/>
      </w:pPr>
      <w:r>
        <w:rPr>
          <w:rFonts w:ascii="Arial" w:cs="Arial" w:eastAsia="Arial" w:hAnsi="Arial"/>
          <w:color w:val="1F2D3D"/>
          <w:sz w:val="22"/>
          <w:szCs w:val="22"/>
        </w:rPr>
        <w:t xml:space="preserve">États et transitions chargés depuis la DB (table WorkflowConfig).</w:t>
      </w:r>
    </w:p>
    <w:p>
      <w:pPr>
        <w:pStyle w:val="ListParagraph"/>
        <w:numPr>
          <w:ilvl w:val="0"/>
          <w:numId w:val="2"/>
        </w:numPr>
        <w:spacing w:after="60" w:before="60"/>
      </w:pPr>
      <w:r>
        <w:rPr>
          <w:rFonts w:ascii="Arial" w:cs="Arial" w:eastAsia="Arial" w:hAnsi="Arial"/>
          <w:color w:val="1F2D3D"/>
          <w:sz w:val="22"/>
          <w:szCs w:val="22"/>
        </w:rPr>
        <w:t xml:space="preserve">Bloquer la transition READY_TO_DEPART si checklist PRE_DEPARTURE non isCompliant.</w:t>
      </w:r>
    </w:p>
    <w:p>
      <w:pPr>
        <w:pStyle w:val="ListParagraph"/>
        <w:numPr>
          <w:ilvl w:val="0"/>
          <w:numId w:val="2"/>
        </w:numPr>
        <w:spacing w:after="60" w:before="60"/>
      </w:pPr>
      <w:r>
        <w:rPr>
          <w:rFonts w:ascii="Arial" w:cs="Arial" w:eastAsia="Arial" w:hAnsi="Arial"/>
          <w:color w:val="1F2D3D"/>
          <w:sz w:val="22"/>
          <w:szCs w:val="22"/>
        </w:rPr>
        <w:t xml:space="preserve">Utiliser IBusProvider pour notifier les écrans en temps réel via NATS.</w:t>
      </w:r>
    </w:p>
    <w:p>
      <w:pPr>
        <w:pStyle w:val="ListParagraph"/>
        <w:numPr>
          <w:ilvl w:val="0"/>
          <w:numId w:val="2"/>
        </w:numPr>
        <w:spacing w:after="60" w:before="60"/>
      </w:pPr>
      <w:r>
        <w:rPr>
          <w:rFonts w:ascii="Arial" w:cs="Arial" w:eastAsia="Arial" w:hAnsi="Arial"/>
          <w:color w:val="1F2D3D"/>
          <w:sz w:val="22"/>
          <w:szCs w:val="22"/>
        </w:rPr>
        <w:t xml:space="preserve">Chaque transition réussie doit émettre un événement NATS et créer un AuditLog ISO 27001 incluant le delta JSON.</w:t>
      </w:r>
    </w:p>
    <w:p>
      <w:pPr>
        <w:spacing w:after="80" w:before="80"/>
        <w:jc w:val="left"/>
      </w:pPr>
      <w:r>
        <w:rPr>
          <w:rFonts w:ascii="Arial" w:cs="Arial" w:eastAsia="Arial" w:hAnsi="Arial"/>
          <w:b w:val="false"/>
          <w:bCs w:val="false"/>
          <w:i w:val="false"/>
          <w:iCs w:val="false"/>
          <w:color w:val="1F2D3D"/>
          <w:sz w:val="22"/>
          <w:szCs w:val="22"/>
        </w:rPr>
        <w:t xml:space="preserve">Bloc 4 — Pricing &amp; Finance :</w:t>
      </w:r>
    </w:p>
    <w:p>
      <w:pPr>
        <w:pStyle w:val="ListParagraph"/>
        <w:numPr>
          <w:ilvl w:val="0"/>
          <w:numId w:val="2"/>
        </w:numPr>
        <w:spacing w:after="60" w:before="60"/>
      </w:pPr>
      <w:r>
        <w:rPr>
          <w:rFonts w:ascii="Arial" w:cs="Arial" w:eastAsia="Arial" w:hAnsi="Arial"/>
          <w:color w:val="1F2D3D"/>
          <w:sz w:val="22"/>
          <w:szCs w:val="22"/>
        </w:rPr>
        <w:t xml:space="preserve">Implémenter le PricingEngine agrégeant dynamiquement (Base Route + Taxes + Péages) depuis Vault/DB.</w:t>
      </w:r>
    </w:p>
    <w:p>
      <w:pPr>
        <w:pStyle w:val="ListParagraph"/>
        <w:numPr>
          <w:ilvl w:val="0"/>
          <w:numId w:val="2"/>
        </w:numPr>
        <w:spacing w:after="60" w:before="60"/>
      </w:pPr>
      <w:r>
        <w:rPr>
          <w:rFonts w:ascii="Arial" w:cs="Arial" w:eastAsia="Arial" w:hAnsi="Arial"/>
          <w:color w:val="1F2D3D"/>
          <w:sz w:val="22"/>
          <w:szCs w:val="22"/>
        </w:rPr>
        <w:t xml:space="preserve">Si le module YieldManagement est présent dans InstalledModule, ajuster le prix via l'algorithme de remplissage.</w:t>
      </w:r>
    </w:p>
    <w:p>
      <w:pPr>
        <w:pStyle w:val="ListParagraph"/>
        <w:numPr>
          <w:ilvl w:val="0"/>
          <w:numId w:val="2"/>
        </w:numPr>
        <w:spacing w:after="60" w:before="60"/>
      </w:pPr>
      <w:r>
        <w:rPr>
          <w:rFonts w:ascii="Arial" w:cs="Arial" w:eastAsia="Arial" w:hAnsi="Arial"/>
          <w:color w:val="1F2D3D"/>
          <w:sz w:val="22"/>
          <w:szCs w:val="22"/>
        </w:rPr>
        <w:t xml:space="preserve">Ajouter la gestion des sessions de caisse avec audit immuable.</w:t>
      </w:r>
    </w:p>
    <w:p>
      <w:pPr>
        <w:spacing w:after="80" w:before="80"/>
        <w:jc w:val="left"/>
      </w:pPr>
      <w:r>
        <w:rPr>
          <w:rFonts w:ascii="Arial" w:cs="Arial" w:eastAsia="Arial" w:hAnsi="Arial"/>
          <w:b w:val="false"/>
          <w:bCs w:val="false"/>
          <w:i w:val="false"/>
          <w:iCs w:val="false"/>
          <w:color w:val="1F2D3D"/>
          <w:sz w:val="22"/>
          <w:szCs w:val="22"/>
        </w:rPr>
        <w:t xml:space="preserve">Bloc 5 — ManifestService :</w:t>
      </w:r>
    </w:p>
    <w:p>
      <w:pPr>
        <w:pStyle w:val="ListParagraph"/>
        <w:numPr>
          <w:ilvl w:val="0"/>
          <w:numId w:val="2"/>
        </w:numPr>
        <w:spacing w:after="60" w:before="60"/>
      </w:pPr>
      <w:r>
        <w:rPr>
          <w:rFonts w:ascii="Arial" w:cs="Arial" w:eastAsia="Arial" w:hAnsi="Arial"/>
          <w:color w:val="1F2D3D"/>
          <w:sz w:val="22"/>
          <w:szCs w:val="22"/>
        </w:rPr>
        <w:t xml:space="preserve">Agréger les données des Tickets, Voyageurs et Bagages pour un TripID donné.</w:t>
      </w:r>
    </w:p>
    <w:p>
      <w:pPr>
        <w:pStyle w:val="ListParagraph"/>
        <w:numPr>
          <w:ilvl w:val="0"/>
          <w:numId w:val="2"/>
        </w:numPr>
        <w:spacing w:after="60" w:before="60"/>
      </w:pPr>
      <w:r>
        <w:rPr>
          <w:rFonts w:ascii="Arial" w:cs="Arial" w:eastAsia="Arial" w:hAnsi="Arial"/>
          <w:color w:val="1F2D3D"/>
          <w:sz w:val="22"/>
          <w:szCs w:val="22"/>
        </w:rPr>
        <w:t xml:space="preserve">Fonction getStationDropOff(tripId, stationId) : retourne la liste précise des voyageurs et colis devant être déchargés à une station spécifique, avec numéros de sièges et positions en soute.</w:t>
      </w:r>
    </w:p>
    <w:p>
      <w:pPr>
        <w:spacing w:after="40" w:before="40"/>
      </w:pPr>
      <w:r>
        <w:t xml:space="preserve"/>
      </w:r>
    </w:p>
    <w:p>
      <w:pPr>
        <w:pStyle w:val="Heading2"/>
        <w:pBdr>
          <w:bottom w:val="single" w:color="2E75B6" w:sz="4" w:space="4"/>
        </w:pBdr>
        <w:spacing w:after="160" w:before="320"/>
      </w:pPr>
      <w:r>
        <w:rPr>
          <w:rFonts w:ascii="Arial" w:cs="Arial" w:eastAsia="Arial" w:hAnsi="Arial"/>
          <w:b/>
          <w:bCs/>
          <w:color w:val="1A3A5C"/>
          <w:sz w:val="28"/>
          <w:szCs w:val="28"/>
        </w:rPr>
        <w:t xml:space="preserve">VII.3 Points Forts de l'Architecture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Qualité</w:t>
            </w:r>
          </w:p>
        </w:tc>
        <w:tc>
          <w:tcPr>
            <w:tcW w:type="dxa" w:w="6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Implémentation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Évolutivité</w:t>
            </w:r>
          </w:p>
        </w:tc>
        <w:tc>
          <w:tcPr>
            <w:tcW w:type="dxa" w:w="6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Le passage de NestJS (Monolithe modulaire) vers des microservices est facilité par l'architecture Event-Driven et la séparation par modules.</w:t>
            </w:r>
          </w:p>
        </w:tc>
      </w:tr>
      <w:tr>
        <w:tc>
          <w:tcPr>
            <w:tcW w:type="dxa" w:w="2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Auditabilité</w:t>
            </w:r>
          </w:p>
        </w:tc>
        <w:tc>
          <w:tcPr>
            <w:tcW w:type="dxa" w:w="6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Chaque changement d'état (Workflow) est logué via AuditLog ISO 27001 avec delta JSON. Crucial pour la gestion des colis et de la caisse.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Robustesse Terrain</w:t>
            </w:r>
          </w:p>
        </w:tc>
        <w:tc>
          <w:tcPr>
            <w:tcW w:type="dxa" w:w="6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Utilisation de WebSockets (Socket.io) pour une réactivité instantanée sur les écrans de gare et l'app chauffeur.</w:t>
            </w:r>
          </w:p>
        </w:tc>
      </w:tr>
      <w:tr>
        <w:tc>
          <w:tcPr>
            <w:tcW w:type="dxa" w:w="2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Sécurité Totale</w:t>
            </w:r>
          </w:p>
        </w:tc>
        <w:tc>
          <w:tcPr>
            <w:tcW w:type="dxa" w:w="6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Combinaison Better Auth (identité) + PostgreSQL RLS (étanchéité multi-tenant) + mTLS (communications inter-services) + Vault (secrets).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Provider-Agnostic</w:t>
            </w:r>
          </w:p>
        </w:tc>
        <w:tc>
          <w:tcPr>
            <w:tcW w:type="dxa" w:w="6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F2D3D"/>
                <w:sz w:val="20"/>
                <w:szCs w:val="20"/>
              </w:rPr>
              <w:t xml:space="preserve">Les interfaces (ISecretService, IStorageService, IMessageBus, IIdentityManager) permettent de changer de fournisseur sans toucher le code métier.</w:t>
            </w:r>
          </w:p>
        </w:tc>
      </w:tr>
      <w:tr>
        <w:tc>
          <w:tcPr>
            <w:tcW w:type="dxa" w:w="24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Zéro Hardcoding</w:t>
            </w:r>
          </w:p>
        </w:tc>
        <w:tc>
          <w:tcPr>
            <w:tcW w:type="dxa" w:w="6800"/>
            <w:tcBorders>
              <w:top w:val="single" w:color="D0D0D0" w:sz="1"/>
              <w:left w:val="single" w:color="D0D0D0" w:sz="1"/>
              <w:bottom w:val="single" w:color="D0D0D0" w:sz="1"/>
              <w:right w:val="single" w:color="D0D0D0" w:sz="1"/>
            </w:tcBorders>
            <w:shd w:fill="EBF3FB" w:val="clear"/>
            <w:tcMar>
              <w:top w:type="dxa" w:w="80"/>
              <w:left w:type="dxa" w:w="120"/>
              <w:bottom w:type="dxa" w:w="80"/>
              <w:right w:type="dxa" w:w="120"/>
            </w:tcMar>
          </w:tcPr>
          <w:p>
            <w:r>
              <w:rPr>
                <w:rFonts w:ascii="Arial" w:cs="Arial" w:eastAsia="Arial" w:hAnsi="Arial"/>
                <w:color w:val="1F2D3D"/>
                <w:sz w:val="20"/>
                <w:szCs w:val="20"/>
              </w:rPr>
              <w:t xml:space="preserve">Statuts, workflows, prix, taxes et configurations stockés en DB ou Vault. Le code ne connaît que des types et des interfaces.</w:t>
            </w:r>
          </w:p>
        </w:tc>
      </w:tr>
    </w:tbl>
    <w:p>
      <w:pPr>
        <w:spacing w:after="40" w:before="40"/>
      </w:pPr>
      <w:r>
        <w:t xml:space="preserve"/>
      </w:r>
    </w:p>
    <w:p>
      <w:pPr>
        <w:spacing w:after="80" w:before="80"/>
      </w:pPr>
      <w:r>
        <w:t xml:space="preserve"/>
      </w:r>
    </w:p>
    <w:p>
      <w:pPr>
        <w:spacing w:after="200" w:before="200"/>
        <w:jc w:val="center"/>
      </w:pPr>
      <w:r>
        <w:rPr>
          <w:rFonts w:ascii="Arial" w:cs="Arial" w:eastAsia="Arial" w:hAnsi="Arial"/>
          <w:i/>
          <w:iCs/>
          <w:color w:val="888888"/>
          <w:sz w:val="22"/>
          <w:szCs w:val="22"/>
        </w:rPr>
        <w:t xml:space="preserve">— Fin du Document PRD TransLog Pro v1.0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tabs>
        <w:tab w:val="right" w:pos="9026"/>
      </w:tabs>
    </w:pPr>
    <w:r>
      <w:rPr>
        <w:rFonts w:ascii="Arial" w:cs="Arial" w:eastAsia="Arial" w:hAnsi="Arial"/>
        <w:color w:val="888888"/>
        <w:sz w:val="16"/>
        <w:szCs w:val="16"/>
      </w:rPr>
      <w:t xml:space="preserve">Système Intégré de Transport &amp; Logistique Multi-Tenant</w:t>
    </w:r>
    <w:r>
      <w:rPr>
        <w:rFonts w:ascii="Arial" w:cs="Arial" w:eastAsia="Arial" w:hAnsi="Arial"/>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b/>
        <w:bCs/>
        <w:color w:val="2E75B6"/>
        <w:sz w:val="18"/>
        <w:szCs w:val="18"/>
      </w:rPr>
      <w:t xml:space="preserve">TransLog Pro — PRD v1.0</w:t>
    </w:r>
    <w:r>
      <w:rPr>
        <w:rFonts w:ascii="Arial" w:cs="Arial" w:eastAsia="Arial" w:hAnsi="Arial"/>
      </w:rPr>
      <w:t xml:space="preserve">		</w:t>
    </w:r>
    <w:r>
      <w:rPr>
        <w:rFonts w:ascii="Arial" w:cs="Arial" w:eastAsia="Arial" w:hAnsi="Arial"/>
        <w:i/>
        <w:iCs/>
        <w:color w:val="888888"/>
        <w:sz w:val="18"/>
        <w:szCs w:val="18"/>
      </w:rPr>
      <w:t xml:space="preserve">Document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2026-04-11T20:31:24.127Z</dcterms:created>
  <dcterms:modified xsi:type="dcterms:W3CDTF">2026-04-11T20:31:24.130Z</dcterms:modified>
</cp:coreProperties>
</file>

<file path=docProps/custom.xml><?xml version="1.0" encoding="utf-8"?>
<Properties xmlns="http://schemas.openxmlformats.org/officeDocument/2006/custom-properties" xmlns:vt="http://schemas.openxmlformats.org/officeDocument/2006/docPropsVTypes"/>
</file>