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right"/>
        <w:tblInd w:w="0" w:type="dxa"/>
        <w:tblBorders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>
          <w:trHeight w:val="9975" w:hRule="atLeast"/>
        </w:trPr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true"/>
            </w:r>
            <w:r>
              <w:instrText> DOCPROPERTY "Client"</w:instrText>
            </w:r>
            <w:r>
              <w:fldChar w:fldCharType="separate"/>
            </w:r>
            <w:r>
              <w:t>{{Client}}</w:t>
            </w:r>
            <w:r>
              <w:fldChar w:fldCharType="end"/>
            </w:r>
          </w:p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true"/>
            </w:r>
            <w:r>
              <w:instrText> DOCPROPERTY "Projet"</w:instrText>
            </w:r>
            <w:r>
              <w:fldChar w:fldCharType="separate"/>
            </w:r>
            <w:r>
              <w:t>{{Projet}}</w:t>
            </w:r>
            <w:r>
              <w:fldChar w:fldCharType="end"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instrText> TITLE </w:instrText>
            </w:r>
            <w:r>
              <w:fldChar w:fldCharType="separate"/>
            </w:r>
            <w:r>
              <w:t>Dossier de conception fonctionnelle</w:t>
            </w:r>
            <w:r>
              <w:fldChar w:fldCharType="end"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Version </w:t>
            </w:r>
            <w:r>
              <w:rPr/>
              <w:fldChar w:fldCharType="begin" w:fldLock="true"/>
            </w:r>
            <w:r>
              <w:instrText> DOCPROPERTY "Version"</w:instrText>
            </w:r>
            <w:r>
              <w:fldChar w:fldCharType="separate"/>
            </w:r>
            <w:r>
              <w:t>{{Version}}</w:t>
            </w:r>
            <w:r>
              <w:fldChar w:fldCharType="end"/>
            </w:r>
          </w:p>
        </w:tc>
      </w:tr>
      <w:tr>
        <w:trPr>
          <w:trHeight w:val="1361" w:hRule="atLeast"/>
        </w:trPr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>
            <w:pPr>
              <w:pStyle w:val="Normal"/>
              <w:jc w:val="right"/>
              <w:rPr/>
            </w:pPr>
            <w:r>
              <w:rPr/>
              <w:fldChar w:fldCharType="begin" w:fldLock="true"/>
            </w:r>
            <w:r>
              <w:instrText> DOCPROPERTY "Auteur"</w:instrText>
            </w:r>
            <w:r>
              <w:fldChar w:fldCharType="separate"/>
            </w:r>
            <w:r>
              <w:t>{{Auteur}}</w:t>
            </w:r>
            <w:r>
              <w:fldChar w:fldCharType="end"/>
            </w:r>
          </w:p>
          <w:p>
            <w:pPr>
              <w:pStyle w:val="Normal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fldChar w:fldCharType="begin" w:fldLock="true"/>
            </w:r>
            <w:r>
              <w:instrText> DOCPROPERTY "Auteur_Role"</w:instrText>
            </w:r>
            <w:r>
              <w:fldChar w:fldCharType="separate"/>
            </w:r>
            <w:r>
              <w:t>{{Auteur_Role}}</w:t>
            </w:r>
            <w:r>
              <w:fldChar w:fldCharType="end"/>
            </w:r>
          </w:p>
        </w:tc>
      </w:tr>
    </w:tbl>
    <w:p>
      <w:pPr>
        <w:pStyle w:val="Normal"/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A Faire :</w:t>
      </w:r>
    </w:p>
    <w:p>
      <w:pPr>
        <w:pStyle w:val="Normal"/>
        <w:numPr>
          <w:ilvl w:val="0"/>
          <w:numId w:val="2"/>
        </w:num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Remplacer manuellement les valeurs entre &lt;&gt;</w:t>
      </w:r>
    </w:p>
    <w:p>
      <w:pPr>
        <w:pStyle w:val="Normal"/>
        <w:numPr>
          <w:ilvl w:val="0"/>
          <w:numId w:val="2"/>
        </w:num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Les valeurs entre {{}} sont à renseigner dans les propriétés du document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redetabledesmatires"/>
        <w:rPr/>
      </w:pPr>
      <w:r>
        <w:rPr/>
        <w:t>Table des matières</w:t>
      </w:r>
    </w:p>
    <w:p>
      <w:pPr>
        <w:pStyle w:val="Tabledesmatiresniveau1"/>
        <w:tabs>
          <w:tab w:val="right" w:pos="9866" w:leader="dot"/>
        </w:tabs>
        <w:rPr/>
      </w:pPr>
      <w:r>
        <w:fldChar w:fldCharType="begin"/>
      </w:r>
      <w:r>
        <w:instrText> TOC \f \o "1-9" \t "Titre 10,10" </w:instrText>
      </w:r>
      <w:r>
        <w:fldChar w:fldCharType="separate"/>
      </w:r>
      <w:r>
        <w:rPr/>
        <w:t>1 -Versions</w:t>
        <w:tab/>
        <w:t>3</w:t>
      </w:r>
    </w:p>
    <w:p>
      <w:pPr>
        <w:pStyle w:val="Tabledesmatiresniveau1"/>
        <w:tabs>
          <w:tab w:val="right" w:pos="9866" w:leader="dot"/>
        </w:tabs>
        <w:rPr/>
      </w:pPr>
      <w:r>
        <w:rPr/>
        <w:t>2 -Introduction</w:t>
        <w:tab/>
        <w:t>4</w:t>
      </w:r>
    </w:p>
    <w:p>
      <w:pPr>
        <w:pStyle w:val="Tabledesmatiresniveau2"/>
        <w:tabs>
          <w:tab w:val="right" w:pos="9583" w:leader="dot"/>
        </w:tabs>
        <w:rPr/>
      </w:pPr>
      <w:r>
        <w:rPr/>
        <w:t>2.1 -Objet du document</w:t>
        <w:tab/>
        <w:t>4</w:t>
      </w:r>
    </w:p>
    <w:p>
      <w:pPr>
        <w:pStyle w:val="Tabledesmatiresniveau2"/>
        <w:tabs>
          <w:tab w:val="right" w:pos="9583" w:leader="dot"/>
        </w:tabs>
        <w:rPr/>
      </w:pPr>
      <w:r>
        <w:rPr/>
        <w:t>2.2 -Références</w:t>
        <w:tab/>
        <w:t>4</w:t>
      </w:r>
    </w:p>
    <w:p>
      <w:pPr>
        <w:pStyle w:val="Tabledesmatiresniveau2"/>
        <w:tabs>
          <w:tab w:val="right" w:pos="9583" w:leader="dot"/>
        </w:tabs>
        <w:rPr/>
      </w:pPr>
      <w:r>
        <w:rPr/>
        <w:t>2.3 -Besoin du client</w:t>
        <w:tab/>
        <w:t>4</w:t>
      </w:r>
    </w:p>
    <w:p>
      <w:pPr>
        <w:pStyle w:val="Tabledesmatiresniveau3"/>
        <w:tabs>
          <w:tab w:val="right" w:pos="9300" w:leader="dot"/>
        </w:tabs>
        <w:rPr/>
      </w:pPr>
      <w:r>
        <w:rPr/>
        <w:t>2.3.1 -Contexte</w:t>
        <w:tab/>
        <w:t>4</w:t>
      </w:r>
    </w:p>
    <w:p>
      <w:pPr>
        <w:pStyle w:val="Tabledesmatiresniveau3"/>
        <w:tabs>
          <w:tab w:val="right" w:pos="9300" w:leader="dot"/>
        </w:tabs>
        <w:rPr/>
      </w:pPr>
      <w:r>
        <w:rPr/>
        <w:t>2.3.2 -Enjeux et Objectifs</w:t>
        <w:tab/>
        <w:t>4</w:t>
      </w:r>
    </w:p>
    <w:p>
      <w:pPr>
        <w:pStyle w:val="Tabledesmatiresniveau1"/>
        <w:tabs>
          <w:tab w:val="right" w:pos="9866" w:leader="dot"/>
        </w:tabs>
        <w:rPr/>
      </w:pPr>
      <w:r>
        <w:rPr/>
        <w:t>3 -Description générale de la solution</w:t>
        <w:tab/>
        <w:t>5</w:t>
      </w:r>
    </w:p>
    <w:p>
      <w:pPr>
        <w:pStyle w:val="Tabledesmatiresniveau2"/>
        <w:tabs>
          <w:tab w:val="right" w:pos="9583" w:leader="dot"/>
        </w:tabs>
        <w:rPr/>
      </w:pPr>
      <w:r>
        <w:rPr/>
        <w:t>3.1 -Les principe de fonctionnement</w:t>
        <w:tab/>
        <w:t>5</w:t>
      </w:r>
    </w:p>
    <w:p>
      <w:pPr>
        <w:pStyle w:val="Tabledesmatiresniveau2"/>
        <w:tabs>
          <w:tab w:val="right" w:pos="9583" w:leader="dot"/>
        </w:tabs>
        <w:rPr/>
      </w:pPr>
      <w:r>
        <w:rPr/>
        <w:t>3.2 -Les acteurs</w:t>
        <w:tab/>
        <w:t>5</w:t>
      </w:r>
    </w:p>
    <w:p>
      <w:pPr>
        <w:pStyle w:val="Tabledesmatiresniveau2"/>
        <w:tabs>
          <w:tab w:val="right" w:pos="9583" w:leader="dot"/>
        </w:tabs>
        <w:rPr/>
      </w:pPr>
      <w:r>
        <w:rPr/>
        <w:t>3.3 -Les cas d’utilisation généraux</w:t>
        <w:tab/>
        <w:t>5</w:t>
      </w:r>
    </w:p>
    <w:p>
      <w:pPr>
        <w:pStyle w:val="Tabledesmatiresniveau1"/>
        <w:tabs>
          <w:tab w:val="right" w:pos="9866" w:leader="dot"/>
        </w:tabs>
        <w:rPr/>
      </w:pPr>
      <w:r>
        <w:rPr/>
        <w:t>4 -Le domaine fonctionnel</w:t>
        <w:tab/>
        <w:t>6</w:t>
      </w:r>
    </w:p>
    <w:p>
      <w:pPr>
        <w:pStyle w:val="Tabledesmatiresniveau2"/>
        <w:tabs>
          <w:tab w:val="right" w:pos="9583" w:leader="dot"/>
        </w:tabs>
        <w:rPr/>
      </w:pPr>
      <w:r>
        <w:rPr/>
        <w:t>4.1 -Référentiel</w:t>
        <w:tab/>
        <w:t>6</w:t>
      </w:r>
    </w:p>
    <w:p>
      <w:pPr>
        <w:pStyle w:val="Tabledesmatiresniveau3"/>
        <w:tabs>
          <w:tab w:val="right" w:pos="9300" w:leader="dot"/>
        </w:tabs>
        <w:rPr/>
      </w:pPr>
      <w:r>
        <w:rPr/>
        <w:t>4.1.1 -Règles de gestion</w:t>
        <w:tab/>
        <w:t>6</w:t>
      </w:r>
    </w:p>
    <w:p>
      <w:pPr>
        <w:pStyle w:val="Tabledesmatiresniveau2"/>
        <w:tabs>
          <w:tab w:val="right" w:pos="9583" w:leader="dot"/>
        </w:tabs>
        <w:rPr/>
      </w:pPr>
      <w:r>
        <w:rPr/>
        <w:t>4.2 -Package X</w:t>
        <w:tab/>
        <w:t>6</w:t>
      </w:r>
    </w:p>
    <w:p>
      <w:pPr>
        <w:pStyle w:val="Tabledesmatiresniveau1"/>
        <w:tabs>
          <w:tab w:val="right" w:pos="9866" w:leader="dot"/>
        </w:tabs>
        <w:rPr/>
      </w:pPr>
      <w:r>
        <w:rPr/>
        <w:t>5 -Les workflows</w:t>
        <w:tab/>
        <w:t>7</w:t>
      </w:r>
    </w:p>
    <w:p>
      <w:pPr>
        <w:pStyle w:val="Tabledesmatiresniveau2"/>
        <w:tabs>
          <w:tab w:val="right" w:pos="9583" w:leader="dot"/>
        </w:tabs>
        <w:rPr/>
      </w:pPr>
      <w:r>
        <w:rPr/>
        <w:t>5.1 -Le workflow XXX</w:t>
        <w:tab/>
        <w:t>7</w:t>
      </w:r>
    </w:p>
    <w:p>
      <w:pPr>
        <w:pStyle w:val="Tabledesmatiresniveau1"/>
        <w:tabs>
          <w:tab w:val="right" w:pos="9866" w:leader="dot"/>
        </w:tabs>
        <w:rPr/>
      </w:pPr>
      <w:r>
        <w:rPr/>
        <w:t>6 -Application Web</w:t>
        <w:tab/>
        <w:t>8</w:t>
      </w:r>
    </w:p>
    <w:p>
      <w:pPr>
        <w:pStyle w:val="Tabledesmatiresniveau2"/>
        <w:tabs>
          <w:tab w:val="right" w:pos="9583" w:leader="dot"/>
        </w:tabs>
        <w:rPr/>
      </w:pPr>
      <w:r>
        <w:rPr/>
        <w:t>6.1 -Les acteurs</w:t>
        <w:tab/>
        <w:t>8</w:t>
      </w:r>
    </w:p>
    <w:p>
      <w:pPr>
        <w:pStyle w:val="Tabledesmatiresniveau2"/>
        <w:tabs>
          <w:tab w:val="right" w:pos="9583" w:leader="dot"/>
        </w:tabs>
        <w:rPr/>
      </w:pPr>
      <w:r>
        <w:rPr/>
        <w:t>6.2 -Les cas d’utilisation</w:t>
        <w:tab/>
        <w:t>8</w:t>
      </w:r>
    </w:p>
    <w:p>
      <w:pPr>
        <w:pStyle w:val="Tabledesmatiresniveau2"/>
        <w:tabs>
          <w:tab w:val="right" w:pos="9583" w:leader="dot"/>
        </w:tabs>
        <w:rPr/>
      </w:pPr>
      <w:r>
        <w:rPr/>
        <w:t>6.3 -Les règles de gestion générales</w:t>
        <w:tab/>
        <w:t>8</w:t>
      </w:r>
    </w:p>
    <w:p>
      <w:pPr>
        <w:pStyle w:val="Tabledesmatiresniveau2"/>
        <w:tabs>
          <w:tab w:val="right" w:pos="9583" w:leader="dot"/>
        </w:tabs>
        <w:rPr/>
      </w:pPr>
      <w:r>
        <w:rPr/>
        <w:t>6.4 -Le workflow XXX</w:t>
        <w:tab/>
        <w:t>8</w:t>
      </w:r>
    </w:p>
    <w:p>
      <w:pPr>
        <w:pStyle w:val="Tabledesmatiresniveau1"/>
        <w:tabs>
          <w:tab w:val="right" w:pos="9866" w:leader="dot"/>
        </w:tabs>
        <w:rPr/>
      </w:pPr>
      <w:r>
        <w:rPr/>
        <w:t>7 -Composant XXX</w:t>
        <w:tab/>
        <w:t>9</w:t>
      </w:r>
    </w:p>
    <w:p>
      <w:pPr>
        <w:pStyle w:val="Tabledesmatiresniveau1"/>
        <w:tabs>
          <w:tab w:val="right" w:pos="9866" w:leader="dot"/>
        </w:tabs>
        <w:rPr/>
      </w:pPr>
      <w:r>
        <w:rPr/>
        <w:t>8 -Glossaire</w:t>
        <w:tab/>
        <w:t>10</w:t>
      </w:r>
      <w:r>
        <w:fldChar w:fldCharType="end"/>
      </w:r>
    </w:p>
    <w:p>
      <w:pPr>
        <w:pStyle w:val="Balise"/>
        <w:rPr>
          <w:color w:val="auto"/>
        </w:rPr>
      </w:pPr>
      <w:r>
        <w:rPr>
          <w:color w:val="auto"/>
        </w:rPr>
      </w:r>
    </w:p>
    <w:p>
      <w:pPr>
        <w:pStyle w:val="Balise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Titre1"/>
        <w:numPr>
          <w:ilvl w:val="0"/>
          <w:numId w:val="1"/>
        </w:numPr>
        <w:shd w:fill="808080" w:val="clear"/>
        <w:rPr>
          <w:color w:val="FFFFFF"/>
        </w:rPr>
      </w:pPr>
      <w:r>
        <w:rPr>
          <w:color w:val="FFFFFF"/>
        </w:rPr>
        <w:t>Versions</w:t>
      </w:r>
    </w:p>
    <w:p>
      <w:pPr>
        <w:pStyle w:val="Corpsdetexte"/>
        <w:rPr/>
      </w:pPr>
      <w:r>
        <w:rPr/>
      </w:r>
    </w:p>
    <w:tbl>
      <w:tblPr>
        <w:tblW w:w="987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17"/>
        <w:gridCol w:w="1414"/>
        <w:gridCol w:w="5389"/>
        <w:gridCol w:w="1553"/>
      </w:tblGrid>
      <w:tr>
        <w:trPr/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jc w:val="center"/>
              <w:rPr/>
            </w:pPr>
            <w:r>
              <w:rPr/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jc w:val="center"/>
              <w:rPr/>
            </w:pPr>
            <w:r>
              <w:rPr/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rPr/>
            </w:pPr>
            <w:r>
              <w:rPr/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jc w:val="center"/>
              <w:rPr/>
            </w:pPr>
            <w:r>
              <w:rPr/>
              <w:t>Version</w:t>
            </w:r>
          </w:p>
        </w:tc>
      </w:tr>
      <w:tr>
        <w:trPr>
          <w:trHeight w:val="377" w:hRule="atLeas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Xxx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JJ/MM/AAAA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XXX</w:t>
            </w:r>
          </w:p>
        </w:tc>
      </w:tr>
      <w:tr>
        <w:trPr>
          <w:trHeight w:val="377" w:hRule="atLeast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</w:tbl>
    <w:p>
      <w:pPr>
        <w:pStyle w:val="Code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rpsdetexte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Introduction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Objet du document</w:t>
      </w:r>
    </w:p>
    <w:p>
      <w:pPr>
        <w:pStyle w:val="Corpsdetexte"/>
        <w:rPr/>
      </w:pPr>
      <w:r>
        <w:rPr/>
        <w:t xml:space="preserve">Le présent document constitue le </w:t>
      </w:r>
      <w:r>
        <w:rPr/>
        <w:t xml:space="preserve">dossier de conception fonctionnelle </w:t>
      </w:r>
      <w:r>
        <w:rPr/>
        <w:t xml:space="preserve">de l'application </w:t>
      </w:r>
      <w:r>
        <w:rPr/>
        <w:t>XXX…</w:t>
      </w:r>
    </w:p>
    <w:p>
      <w:pPr>
        <w:pStyle w:val="Corpsdetexte"/>
        <w:rPr/>
      </w:pPr>
      <w:r>
        <w:rPr/>
        <w:t>Objectif du document…</w:t>
      </w:r>
    </w:p>
    <w:p>
      <w:pPr>
        <w:pStyle w:val="Corpsdetexte"/>
        <w:rPr/>
      </w:pPr>
      <w:r>
        <w:rPr/>
        <w:t>Les éléments du présents dossiers découlent :</w:t>
      </w:r>
    </w:p>
    <w:p>
      <w:pPr>
        <w:pStyle w:val="Corpsdetexte"/>
        <w:numPr>
          <w:ilvl w:val="0"/>
          <w:numId w:val="3"/>
        </w:numPr>
        <w:rPr/>
      </w:pPr>
      <w:r>
        <w:rPr/>
        <w:t>de …</w:t>
      </w:r>
    </w:p>
    <w:p>
      <w:pPr>
        <w:pStyle w:val="Corpsdetexte"/>
        <w:numPr>
          <w:ilvl w:val="0"/>
          <w:numId w:val="3"/>
        </w:numPr>
        <w:rPr/>
      </w:pPr>
      <w:r>
        <w:rPr/>
        <w:t>...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Références</w:t>
      </w:r>
    </w:p>
    <w:p>
      <w:pPr>
        <w:pStyle w:val="Corpsdetexte"/>
        <w:rPr/>
      </w:pPr>
      <w:r>
        <w:rPr/>
        <w:t xml:space="preserve">Pour de plus amples informations, se référer </w:t>
      </w:r>
      <w:r>
        <w:rPr/>
        <w:t>également aux éléments suivants</w:t>
      </w:r>
      <w:r>
        <w:rPr/>
        <w:t xml:space="preserve"> :</w:t>
      </w:r>
    </w:p>
    <w:p>
      <w:pPr>
        <w:pStyle w:val="Corpsdetexte"/>
        <w:numPr>
          <w:ilvl w:val="0"/>
          <w:numId w:val="4"/>
        </w:numPr>
        <w:rPr/>
      </w:pPr>
      <w:r>
        <w:rPr>
          <w:b/>
          <w:bCs/>
        </w:rPr>
        <w:t>D</w:t>
      </w:r>
      <w:r>
        <w:rPr>
          <w:b/>
          <w:bCs/>
        </w:rPr>
        <w:t>C</w:t>
      </w:r>
      <w:r>
        <w:rPr>
          <w:b/>
          <w:bCs/>
        </w:rPr>
        <w:t xml:space="preserve">T - </w:t>
      </w:r>
      <w:r>
        <w:rPr>
          <w:b/>
          <w:bCs/>
        </w:rPr>
        <w:t>Xxx</w:t>
      </w:r>
      <w:r>
        <w:rPr/>
        <w:t xml:space="preserve"> : Dossier de </w:t>
      </w:r>
      <w:r>
        <w:rPr/>
        <w:t>conception</w:t>
      </w:r>
      <w:r>
        <w:rPr/>
        <w:t xml:space="preserve"> technique de l'application</w:t>
      </w:r>
    </w:p>
    <w:p>
      <w:pPr>
        <w:pStyle w:val="Corpsdetexte"/>
        <w:numPr>
          <w:ilvl w:val="0"/>
          <w:numId w:val="4"/>
        </w:numPr>
        <w:rPr/>
      </w:pPr>
      <w:r>
        <w:rPr/>
        <w:t>…</w:t>
      </w:r>
    </w:p>
    <w:p>
      <w:pPr>
        <w:pStyle w:val="Titre2"/>
        <w:keepNext/>
        <w:numPr>
          <w:ilvl w:val="1"/>
          <w:numId w:val="1"/>
        </w:numPr>
        <w:shd w:fill="C0C0C0" w:val="clear"/>
        <w:spacing w:before="240" w:after="120"/>
        <w:rPr>
          <w:rFonts w:eastAsia="DejaVu Sans" w:cs="DejaVu Sans"/>
        </w:rPr>
      </w:pPr>
      <w:r>
        <w:rPr>
          <w:rFonts w:eastAsia="DejaVu Sans" w:cs="DejaVu Sans"/>
        </w:rPr>
        <w:t>Besoin du client</w:t>
      </w:r>
    </w:p>
    <w:p>
      <w:pPr>
        <w:pStyle w:val="Titre3"/>
        <w:numPr>
          <w:ilvl w:val="2"/>
          <w:numId w:val="1"/>
        </w:numPr>
        <w:spacing w:before="240" w:after="120"/>
        <w:ind w:left="0" w:right="0" w:hanging="0"/>
        <w:rPr>
          <w:rFonts w:eastAsia="DejaVu Sans" w:cs="DejaVu Sans"/>
        </w:rPr>
      </w:pPr>
      <w:r>
        <w:rPr>
          <w:rFonts w:eastAsia="DejaVu Sans" w:cs="DejaVu Sans"/>
        </w:rPr>
        <w:t>Contexte</w:t>
      </w:r>
    </w:p>
    <w:p>
      <w:pPr>
        <w:pStyle w:val="Titre3"/>
        <w:pageBreakBefore w:val="false"/>
        <w:numPr>
          <w:ilvl w:val="2"/>
          <w:numId w:val="1"/>
        </w:numPr>
        <w:spacing w:before="240" w:after="120"/>
        <w:ind w:left="0" w:right="0" w:hanging="0"/>
        <w:rPr>
          <w:rFonts w:eastAsia="DejaVu Sans" w:cs="DejaVu Sans"/>
        </w:rPr>
      </w:pPr>
      <w:r>
        <w:rPr>
          <w:rFonts w:eastAsia="DejaVu Sans" w:cs="DejaVu Sans"/>
        </w:rPr>
        <w:t>Enjeux et Objectifs</w:t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>
          <w:rFonts w:eastAsia="DejaVu Sans" w:cs="DejaVu Sans"/>
        </w:rPr>
        <w:t xml:space="preserve">Description </w:t>
      </w:r>
      <w:r>
        <w:rPr/>
        <w:t>générale</w:t>
      </w:r>
      <w:r>
        <w:rPr>
          <w:rFonts w:eastAsia="DejaVu Sans" w:cs="DejaVu Sans"/>
        </w:rPr>
        <w:t xml:space="preserve"> de la solution</w:t>
      </w:r>
    </w:p>
    <w:p>
      <w:pPr>
        <w:pStyle w:val="Corpsdetexte"/>
        <w:spacing w:before="240" w:after="120"/>
        <w:rPr>
          <w:rFonts w:eastAsia="DejaVu Sans" w:cs="DejaVu Sans"/>
        </w:rPr>
      </w:pPr>
      <w:r>
        <w:rPr>
          <w:rFonts w:eastAsia="DejaVu Sans" w:cs="DejaVu Sans"/>
        </w:rPr>
        <w:t>…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Les principe de fonctionnement</w:t>
      </w:r>
    </w:p>
    <w:p>
      <w:pPr>
        <w:pStyle w:val="Corpsdetexte"/>
        <w:spacing w:before="240" w:after="120"/>
        <w:rPr>
          <w:rFonts w:eastAsia="DejaVu Sans" w:cs="DejaVu Sans"/>
        </w:rPr>
      </w:pPr>
      <w:r>
        <w:rPr>
          <w:rFonts w:eastAsia="DejaVu Sans" w:cs="DejaVu Sans"/>
        </w:rPr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Les acteurs</w:t>
      </w:r>
    </w:p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1"/>
        </w:numPr>
        <w:shd w:fill="C0C0C0" w:val="clear"/>
        <w:spacing w:before="240" w:after="120"/>
        <w:rPr/>
      </w:pPr>
      <w:r>
        <w:rPr>
          <w:rFonts w:eastAsia="DejaVu Sans" w:cs="DejaVu Sans"/>
        </w:rPr>
        <w:t>Les c</w:t>
      </w:r>
      <w:r>
        <w:rPr>
          <w:rFonts w:eastAsia="DejaVu Sans" w:cs="DejaVu Sans"/>
        </w:rPr>
        <w:t xml:space="preserve">as d’utilisation </w:t>
      </w:r>
      <w:r>
        <w:rPr>
          <w:rFonts w:eastAsia="DejaVu Sans" w:cs="DejaVu Sans"/>
        </w:rPr>
        <w:t>généraux</w:t>
      </w:r>
    </w:p>
    <w:p>
      <w:pPr>
        <w:pStyle w:val="Corpsdetexte"/>
        <w:spacing w:before="240" w:after="120"/>
        <w:jc w:val="center"/>
        <w:rPr>
          <w:rFonts w:eastAsia="DejaVu Sans" w:cs="DejaVu Sans"/>
        </w:rPr>
      </w:pPr>
      <w:r>
        <w:rPr>
          <w:rFonts w:eastAsia="DejaVu Sans" w:cs="DejaVu Sans"/>
        </w:rPr>
        <w:t>Diagramme UML des cas d’utiliation généraux.</w:t>
        <w:br/>
      </w:r>
      <w:r>
        <w:rPr>
          <w:rFonts w:eastAsia="DejaVu Sans" w:cs="DejaVu Sans"/>
          <w:i/>
          <w:iCs/>
          <w:sz w:val="18"/>
          <w:szCs w:val="18"/>
        </w:rPr>
        <w:t>Ne pas détailler.</w:t>
        <w:br/>
        <w:t>Ex : faire un seul cas d’utilisation “Gestion des catégories” au lieu de “Ajouter une catégorie”, “</w:t>
      </w:r>
      <w:r>
        <w:rPr>
          <w:rFonts w:eastAsia="DejaVu Sans" w:cs="DejaVu Sans"/>
          <w:i/>
          <w:iCs/>
          <w:sz w:val="18"/>
          <w:szCs w:val="18"/>
        </w:rPr>
        <w:t>S</w:t>
      </w:r>
      <w:r>
        <w:rPr>
          <w:rFonts w:eastAsia="DejaVu Sans" w:cs="DejaVu Sans"/>
          <w:i/>
          <w:iCs/>
          <w:sz w:val="18"/>
          <w:szCs w:val="18"/>
        </w:rPr>
        <w:t xml:space="preserve">upprimer </w:t>
      </w:r>
      <w:r>
        <w:rPr>
          <w:rFonts w:eastAsia="DejaVu Sans" w:cs="DejaVu Sans"/>
          <w:i/>
          <w:iCs/>
          <w:sz w:val="18"/>
          <w:szCs w:val="18"/>
        </w:rPr>
        <w:t>une catégorie”</w:t>
      </w:r>
      <w:r>
        <w:rPr>
          <w:rFonts w:eastAsia="DejaVu Sans" w:cs="DejaVu Sans"/>
          <w:i/>
          <w:iCs/>
          <w:sz w:val="18"/>
          <w:szCs w:val="18"/>
        </w:rPr>
        <w:t>...</w:t>
      </w:r>
    </w:p>
    <w:p>
      <w:pPr>
        <w:pStyle w:val="Titre1"/>
        <w:numPr>
          <w:ilvl w:val="0"/>
          <w:numId w:val="1"/>
        </w:numPr>
        <w:shd w:fill="808080" w:val="clear"/>
        <w:rPr>
          <w:rFonts w:eastAsia="DejaVu Sans" w:cs="DejaVu Sans"/>
        </w:rPr>
      </w:pPr>
      <w:r>
        <w:rPr>
          <w:rFonts w:eastAsia="DejaVu Sans" w:cs="DejaVu Sans"/>
        </w:rPr>
        <w:t>Le domaine fonctionnel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Référentiel</w:t>
      </w:r>
    </w:p>
    <w:p>
      <w:pPr>
        <w:pStyle w:val="Corpsdetexte"/>
        <w:spacing w:before="240" w:after="120"/>
        <w:jc w:val="center"/>
        <w:rPr>
          <w:rFonts w:eastAsia="DejaVu Sans" w:cs="DejaVu Sans"/>
        </w:rPr>
      </w:pPr>
      <w:r>
        <w:rPr>
          <w:rFonts w:eastAsia="DejaVu Sans" w:cs="DejaVu Sans"/>
        </w:rPr>
        <w:t xml:space="preserve">Diagramme UML </w:t>
      </w:r>
      <w:r>
        <w:rPr>
          <w:rFonts w:eastAsia="DejaVu Sans" w:cs="DejaVu Sans"/>
        </w:rPr>
        <w:t>de classes</w:t>
      </w:r>
    </w:p>
    <w:p>
      <w:pPr>
        <w:pStyle w:val="Corpsdetexte"/>
        <w:rPr/>
      </w:pPr>
      <w:r>
        <w:rPr/>
        <w:t>E</w:t>
      </w:r>
      <w:r>
        <w:rPr/>
        <w:t>xplications…</w:t>
      </w:r>
    </w:p>
    <w:p>
      <w:pPr>
        <w:pStyle w:val="Titre3"/>
        <w:numPr>
          <w:ilvl w:val="2"/>
          <w:numId w:val="1"/>
        </w:numPr>
        <w:bidi w:val="0"/>
        <w:ind w:left="0" w:right="0" w:hanging="0"/>
        <w:rPr>
          <w:rFonts w:eastAsia="DejaVu Sans" w:cs="DejaVu Sans"/>
        </w:rPr>
      </w:pPr>
      <w:r>
        <w:rPr>
          <w:rFonts w:eastAsia="DejaVu Sans" w:cs="DejaVu Sans"/>
        </w:rPr>
        <w:t>Règles de gestion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>
          <w:rFonts w:eastAsia="DejaVu Sans" w:cs="DejaVu Sans"/>
        </w:rPr>
        <w:t>P</w:t>
      </w:r>
      <w:r>
        <w:rPr>
          <w:rFonts w:eastAsia="DejaVu Sans" w:cs="DejaVu Sans"/>
        </w:rPr>
        <w:t>ackage X</w:t>
      </w:r>
    </w:p>
    <w:p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>…</w:t>
      </w:r>
    </w:p>
    <w:p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Les workflows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Le workflow XXX</w:t>
      </w:r>
    </w:p>
    <w:p>
      <w:pPr>
        <w:pStyle w:val="Corpsdetexte"/>
        <w:rPr/>
      </w:pPr>
      <w:r>
        <w:rPr/>
        <w:t>...</w:t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Application Web</w:t>
      </w:r>
    </w:p>
    <w:p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>Introduction, objectifs...</w:t>
      </w:r>
    </w:p>
    <w:p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Les acteurs</w:t>
      </w:r>
    </w:p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Les c</w:t>
      </w:r>
      <w:r>
        <w:rPr/>
        <w:t>as d’utilisation</w:t>
      </w:r>
    </w:p>
    <w:p>
      <w:pPr>
        <w:pStyle w:val="Corpsdetexte"/>
        <w:jc w:val="center"/>
        <w:rPr/>
      </w:pPr>
      <w:r>
        <w:rPr/>
        <w:t>Diagramme UML de cas d’utilisation</w:t>
      </w:r>
    </w:p>
    <w:p>
      <w:pPr>
        <w:pStyle w:val="Titre3"/>
        <w:numPr>
          <w:ilvl w:val="2"/>
          <w:numId w:val="1"/>
        </w:numPr>
        <w:ind w:left="0" w:right="0" w:hanging="0"/>
        <w:rPr/>
      </w:pPr>
      <w:r>
        <w:rPr/>
        <w:t>Package A</w:t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 xml:space="preserve">UC1 – Cas d’utilisation </w:t>
      </w:r>
      <w:r>
        <w:rPr/>
        <w:t>X</w:t>
      </w:r>
    </w:p>
    <w:tbl>
      <w:tblPr>
        <w:tblW w:w="987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7464"/>
      </w:tblGrid>
      <w:tr>
        <w:trPr>
          <w:trHeight w:val="375" w:hRule="atLeast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Entte"/>
              <w:keepNext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7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UC1 – Xxxx</w:t>
            </w:r>
          </w:p>
        </w:tc>
      </w:tr>
      <w:tr>
        <w:trPr>
          <w:trHeight w:val="375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Entte"/>
              <w:keepNext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lang w:bidi="ar-SA"/>
              </w:rPr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Entte"/>
              <w:keepNext/>
              <w:rPr>
                <w:lang w:val="fr-FR"/>
              </w:rPr>
            </w:pPr>
            <w:r>
              <w:rPr>
                <w:lang w:val="fr-FR"/>
              </w:rPr>
              <w:t>Pré-conditions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numPr>
                <w:ilvl w:val="0"/>
                <w:numId w:val="5"/>
              </w:numPr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Entte"/>
              <w:keepNext/>
              <w:rPr>
                <w:lang w:val="fr-FR"/>
              </w:rPr>
            </w:pPr>
            <w:r>
              <w:rPr>
                <w:lang w:val="fr-FR"/>
              </w:rPr>
              <w:t>Données en entrée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numPr>
                <w:ilvl w:val="0"/>
                <w:numId w:val="6"/>
              </w:numPr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Entte"/>
              <w:keepNext/>
              <w:rPr>
                <w:lang w:val="fr-FR"/>
              </w:rPr>
            </w:pPr>
            <w:r>
              <w:rPr>
                <w:lang w:val="fr-FR"/>
              </w:rPr>
              <w:t>Scénario nominal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numPr>
                <w:ilvl w:val="0"/>
                <w:numId w:val="7"/>
              </w:numPr>
              <w:rPr/>
            </w:pPr>
            <w:r>
              <w:rPr/>
              <w:t>…</w:t>
            </w:r>
          </w:p>
          <w:p>
            <w:pPr>
              <w:pStyle w:val="Contenudetableau"/>
              <w:numPr>
                <w:ilvl w:val="0"/>
                <w:numId w:val="7"/>
              </w:numPr>
              <w:rPr/>
            </w:pPr>
            <w:r>
              <w:rPr/>
              <w:t>...</w:t>
            </w:r>
          </w:p>
        </w:tc>
      </w:tr>
      <w:tr>
        <w:trPr>
          <w:trHeight w:val="375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Entte"/>
              <w:keepNext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Entte"/>
              <w:rPr>
                <w:lang w:val="fr-FR"/>
              </w:rPr>
            </w:pPr>
            <w:r>
              <w:rPr>
                <w:lang w:val="fr-FR"/>
              </w:rPr>
              <w:t>Erreur</w:t>
            </w:r>
            <w:r>
              <w:rPr>
                <w:lang w:val="fr-FR"/>
              </w:rPr>
              <w:t>s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numPr>
                <w:ilvl w:val="0"/>
                <w:numId w:val="8"/>
              </w:numPr>
              <w:rPr/>
            </w:pPr>
            <w:r>
              <w:rPr/>
            </w:r>
          </w:p>
        </w:tc>
      </w:tr>
    </w:tbl>
    <w:p>
      <w:pPr>
        <w:pStyle w:val="Titre5"/>
        <w:numPr>
          <w:ilvl w:val="4"/>
          <w:numId w:val="1"/>
        </w:numPr>
        <w:rPr/>
      </w:pPr>
      <w:r>
        <w:rPr/>
        <w:t>Scénario alternatif : Xxxxx</w:t>
      </w:r>
    </w:p>
    <w:p>
      <w:pPr>
        <w:pStyle w:val="Corpsdetexte"/>
        <w:numPr>
          <w:ilvl w:val="0"/>
          <w:numId w:val="9"/>
        </w:numPr>
        <w:rPr/>
      </w:pPr>
      <w:r>
        <w:rPr/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>Cas d’utilisation Y</w:t>
      </w:r>
    </w:p>
    <w:p>
      <w:pPr>
        <w:pStyle w:val="Corpsdetexte"/>
        <w:rPr/>
      </w:pPr>
      <w:r>
        <w:rPr/>
        <w:t>...</w:t>
      </w:r>
    </w:p>
    <w:p>
      <w:pPr>
        <w:pStyle w:val="Titre3"/>
        <w:numPr>
          <w:ilvl w:val="2"/>
          <w:numId w:val="1"/>
        </w:numPr>
        <w:ind w:left="0" w:right="0" w:hanging="0"/>
        <w:rPr/>
      </w:pPr>
      <w:r>
        <w:rPr/>
        <w:t>Package B</w:t>
      </w:r>
    </w:p>
    <w:p>
      <w:pPr>
        <w:pStyle w:val="Corpsdetexte"/>
        <w:rPr/>
      </w:pPr>
      <w:r>
        <w:rPr/>
        <w:t>...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Les règles de gestion générales</w:t>
      </w:r>
    </w:p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Le workflow XXX</w:t>
      </w:r>
    </w:p>
    <w:p>
      <w:pPr>
        <w:pStyle w:val="Corpsdetexte"/>
        <w:rPr/>
      </w:pPr>
      <w:r>
        <w:rPr/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Application</w:t>
      </w:r>
      <w:r>
        <w:rPr/>
        <w:t xml:space="preserve"> XXX</w:t>
      </w:r>
    </w:p>
    <w:p>
      <w:pPr>
        <w:pStyle w:val="Corpsdetexte"/>
        <w:rPr/>
      </w:pPr>
      <w:r>
        <w:rPr/>
        <w:t>...</w:t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Glossaire</w:t>
      </w:r>
    </w:p>
    <w:tbl>
      <w:tblPr>
        <w:tblW w:w="98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99"/>
        <w:gridCol w:w="7767"/>
      </w:tblGrid>
      <w:tr>
        <w:trPr/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</w:r>
          </w:p>
        </w:tc>
      </w:tr>
    </w:tbl>
    <w:p>
      <w:pPr>
        <w:pStyle w:val="Corpsdetexte"/>
        <w:bidi w:val="0"/>
        <w:spacing w:before="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7" w:footer="1134" w:bottom="199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Helvetica 55 Roman">
    <w:charset w:val="01"/>
    <w:family w:val="swiss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Harabara">
    <w:charset w:val="01"/>
    <w:family w:val="swiss"/>
    <w:pitch w:val="variable"/>
  </w:font>
  <w:font w:name="Droid Sans">
    <w:charset w:val="01"/>
    <w:family w:val="swiss"/>
    <w:pitch w:val="variable"/>
  </w:font>
  <w:font w:name="Droid Sans Mono">
    <w:charset w:val="01"/>
    <w:family w:val="swiss"/>
    <w:pitch w:val="fixed"/>
  </w:font>
  <w:font w:name="Courier New">
    <w:charset w:val="01"/>
    <w:family w:val="modern"/>
    <w:pitch w:val="fixed"/>
  </w:font>
  <w:font w:name="Helvetica 45 Light">
    <w:charset w:val="01"/>
    <w:family w:val="swiss"/>
    <w:pitch w:val="default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default"/>
  </w:font>
  <w:font w:name="Open Sans Condensed Light">
    <w:charset w:val="01"/>
    <w:family w:val="auto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right"/>
      <w:tblInd w:w="0" w:type="dxa"/>
      <w:tblBorders/>
      <w:tblCellMar>
        <w:top w:w="0" w:type="dxa"/>
        <w:left w:w="57" w:type="dxa"/>
        <w:bottom w:w="0" w:type="dxa"/>
        <w:right w:w="57" w:type="dxa"/>
      </w:tblCellMar>
    </w:tblPr>
    <w:tblGrid>
      <w:gridCol w:w="1991"/>
      <w:gridCol w:w="7647"/>
    </w:tblGrid>
    <w:tr>
      <w:trPr>
        <w:trHeight w:val="112" w:hRule="atLeast"/>
      </w:trPr>
      <w:tc>
        <w:tcPr>
          <w:tcW w:w="1991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Open Sans Condensed Light" w:hAnsi="Open Sans Condensed Light"/>
              <w:b/>
              <w:i w:val="false"/>
              <w:i w:val="false"/>
              <w:iCs w:val="false"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i w:val="false"/>
              <w:iCs w:val="false"/>
              <w:color w:val="363636"/>
              <w:sz w:val="20"/>
              <w:szCs w:val="20"/>
            </w:rPr>
            <w:fldChar w:fldCharType="begin" w:fldLock="true"/>
          </w:r>
          <w:r>
            <w:instrText> DOCPROPERTY "Entreprise"</w:instrText>
          </w:r>
          <w:r>
            <w:fldChar w:fldCharType="separate"/>
          </w:r>
          <w:r>
            <w:t>{{Entreprise}}</w:t>
          </w:r>
          <w:r>
            <w:fldChar w:fldCharType="end"/>
          </w:r>
        </w:p>
      </w:tc>
      <w:tc>
        <w:tcPr>
          <w:tcW w:w="7647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DejaVu Sans" w:hAnsi="DejaVu Sans"/>
              <w:i w:val="false"/>
              <w:i w:val="false"/>
              <w:iCs w:val="false"/>
              <w:color w:val="auto"/>
              <w:sz w:val="16"/>
              <w:szCs w:val="16"/>
            </w:rPr>
          </w:pP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&lt;AdresseEntreprise&gt; – &lt;Téléphone&gt; – &lt;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E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mail&gt;</w:t>
          </w:r>
        </w:p>
      </w:tc>
    </w:tr>
    <w:tr>
      <w:trPr>
        <w:trHeight w:val="182" w:hRule="atLeast"/>
      </w:trPr>
      <w:tc>
        <w:tcPr>
          <w:tcW w:w="1991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Open Sans Condensed Light" w:hAnsi="Open Sans Condensed Light"/>
              <w:i w:val="false"/>
              <w:i w:val="false"/>
              <w:iCs w:val="false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i w:val="false"/>
              <w:iCs w:val="false"/>
              <w:color w:val="363636"/>
              <w:sz w:val="18"/>
              <w:szCs w:val="18"/>
            </w:rPr>
            <w:t>&lt;siteWebEntreprise&gt;</w:t>
          </w:r>
        </w:p>
      </w:tc>
      <w:tc>
        <w:tcPr>
          <w:tcW w:w="7647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Open Sans Condensed Light" w:hAnsi="Open Sans Condensed Light"/>
              <w:b w:val="false"/>
              <w:b w:val="false"/>
              <w:bCs w:val="false"/>
              <w:i w:val="false"/>
              <w:i w:val="false"/>
              <w:iCs w:val="false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Xxxx –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SIREN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999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999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999 –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Code APE : 6202A</w:t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55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818"/>
      <w:gridCol w:w="4820"/>
    </w:tblGrid>
    <w:tr>
      <w:trPr/>
      <w:tc>
        <w:tcPr>
          <w:tcW w:w="4818" w:type="dxa"/>
          <w:tcBorders/>
          <w:shd w:fill="auto" w:val="clear"/>
        </w:tcPr>
        <w:p>
          <w:pPr>
            <w:pStyle w:val="Normal"/>
            <w:rPr/>
          </w:pPr>
          <w:r>
            <w:rPr/>
            <w:t>&lt;LogoClient&gt;</w:t>
          </w:r>
        </w:p>
      </w:tc>
      <w:tc>
        <w:tcPr>
          <w:tcW w:w="4820" w:type="dxa"/>
          <w:tcBorders/>
          <w:shd w:fill="auto" w:val="clear"/>
        </w:tcPr>
        <w:p>
          <w:pPr>
            <w:pStyle w:val="Contenudecadre"/>
            <w:spacing w:before="0" w:after="120"/>
            <w:jc w:val="right"/>
            <w:rPr/>
          </w:pPr>
          <w:r>
            <w:rPr/>
            <w:t>&lt;LogoEntreprise&gt;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suff w:val="space"/>
      <w:lvlText w:val="%1 -"/>
      <w:lvlJc w:val="left"/>
      <w:pPr>
        <w:ind w:left="432" w:hanging="432"/>
      </w:pPr>
      <w:rPr/>
    </w:lvl>
    <w:lvl w:ilvl="1">
      <w:start w:val="1"/>
      <w:pStyle w:val="Titre2"/>
      <w:numFmt w:val="decimal"/>
      <w:suff w:val="space"/>
      <w:lvlText w:val="%1.%2 -"/>
      <w:lvlJc w:val="left"/>
      <w:pPr>
        <w:ind w:left="576" w:hanging="576"/>
      </w:pPr>
      <w:rPr/>
    </w:lvl>
    <w:lvl w:ilvl="2">
      <w:start w:val="1"/>
      <w:pStyle w:val="Titre3"/>
      <w:numFmt w:val="decimal"/>
      <w:suff w:val="space"/>
      <w:lvlText w:val="%1.%2.%3 -"/>
      <w:lvlJc w:val="left"/>
      <w:pPr>
        <w:ind w:left="720" w:hanging="720"/>
      </w:pPr>
      <w:rPr/>
    </w:lvl>
    <w:lvl w:ilvl="3">
      <w:start w:val="1"/>
      <w:pStyle w:val="Titre4"/>
      <w:numFmt w:val="decimal"/>
      <w:suff w:val="space"/>
      <w:lvlText w:val="%1.%2.%3.%4 -"/>
      <w:lvlJc w:val="left"/>
      <w:pPr>
        <w:ind w:left="864" w:hanging="864"/>
      </w:pPr>
      <w:rPr/>
    </w:lvl>
    <w:lvl w:ilvl="4">
      <w:start w:val="1"/>
      <w:pStyle w:val="Titre5"/>
      <w:numFmt w:val="decimal"/>
      <w:lvlText w:val=" %1.%2.%3.%4.%5 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Titre6"/>
      <w:numFmt w:val="decimal"/>
      <w:lvlText w:val=" %1.%2.%3.%4.%5.%6 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Open Sans" w:hAnsi="Open Sans" w:eastAsia="Source Han Sans CN Regular" w:cs="Lohit Devanagari"/>
      <w:b w:val="false"/>
      <w:color w:val="auto"/>
      <w:sz w:val="22"/>
      <w:szCs w:val="24"/>
      <w:lang w:val="en-GB" w:eastAsia="zh-CN" w:bidi="hi-IN"/>
    </w:rPr>
  </w:style>
  <w:style w:type="paragraph" w:styleId="Titre1">
    <w:name w:val="Heading 1"/>
    <w:basedOn w:val="Titre"/>
    <w:next w:val="Corpsdetexte"/>
    <w:qFormat/>
    <w:pPr>
      <w:pageBreakBefore/>
      <w:numPr>
        <w:ilvl w:val="0"/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fill="808080" w:val="clear"/>
      <w:bidi w:val="0"/>
      <w:spacing w:before="0" w:after="119"/>
      <w:outlineLvl w:val="0"/>
      <w:outlineLvl w:val="0"/>
    </w:pPr>
    <w:rPr>
      <w:smallCaps/>
      <w:color w:val="FFFFFF"/>
      <w:sz w:val="52"/>
      <w:u w:val="none"/>
    </w:rPr>
  </w:style>
  <w:style w:type="paragraph" w:styleId="Titre2">
    <w:name w:val="Heading 2"/>
    <w:basedOn w:val="Titre"/>
    <w:next w:val="Corpsdetexte"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fill="C0C0C0" w:val="clear"/>
      <w:bidi w:val="0"/>
      <w:spacing w:before="181" w:after="119"/>
      <w:outlineLvl w:val="1"/>
      <w:outlineLvl w:val="1"/>
    </w:pPr>
    <w:rPr>
      <w:color w:val="4C4C4C"/>
      <w:sz w:val="28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bidi w:val="0"/>
      <w:spacing w:before="352" w:after="119"/>
      <w:ind w:left="0" w:right="0" w:hanging="0"/>
      <w:outlineLvl w:val="2"/>
      <w:outlineLvl w:val="2"/>
    </w:pPr>
    <w:rPr>
      <w:i/>
      <w:color w:val="4C4C4C"/>
      <w:sz w:val="28"/>
      <w:u w:val="none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0" w:leader="none"/>
      </w:tabs>
      <w:bidi w:val="0"/>
      <w:spacing w:before="240" w:after="60"/>
      <w:ind w:left="864" w:right="0" w:hanging="864"/>
      <w:outlineLvl w:val="3"/>
      <w:outlineLvl w:val="3"/>
    </w:pPr>
    <w:rPr>
      <w:b/>
      <w:i/>
      <w:sz w:val="24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tabs>
        <w:tab w:val="left" w:pos="1134" w:leader="none"/>
      </w:tabs>
      <w:bidi w:val="0"/>
      <w:outlineLvl w:val="4"/>
      <w:outlineLvl w:val="4"/>
    </w:pPr>
    <w:rPr>
      <w:sz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outlineLvl w:val="5"/>
      <w:outlineLvl w:val="5"/>
    </w:pPr>
    <w:rPr>
      <w:b/>
      <w:bCs/>
      <w:sz w:val="30"/>
      <w:szCs w:val="18"/>
    </w:rPr>
  </w:style>
  <w:style w:type="paragraph" w:styleId="Titre7">
    <w:name w:val="Heading 7"/>
    <w:basedOn w:val="Titre"/>
    <w:next w:val="Corpsdetexte"/>
    <w:qFormat/>
    <w:pPr>
      <w:numPr>
        <w:ilvl w:val="0"/>
        <w:numId w:val="0"/>
      </w:numPr>
      <w:spacing w:before="60" w:after="60"/>
      <w:outlineLvl w:val="6"/>
    </w:pPr>
    <w:rPr>
      <w:b w:val="false"/>
      <w:bCs w:val="false"/>
      <w:sz w:val="32"/>
      <w:szCs w:val="19"/>
    </w:rPr>
  </w:style>
  <w:style w:type="paragraph" w:styleId="Titre8">
    <w:name w:val="Heading 8"/>
    <w:basedOn w:val="Titre"/>
    <w:next w:val="Corpsdetexte"/>
    <w:qFormat/>
    <w:pPr>
      <w:numPr>
        <w:ilvl w:val="0"/>
        <w:numId w:val="0"/>
      </w:numPr>
      <w:spacing w:before="60" w:after="60"/>
      <w:outlineLvl w:val="7"/>
    </w:pPr>
    <w:rPr>
      <w:b w:val="false"/>
      <w:bCs w:val="false"/>
      <w:i/>
      <w:iCs/>
      <w:sz w:val="32"/>
      <w:szCs w:val="19"/>
    </w:rPr>
  </w:style>
  <w:style w:type="paragraph" w:styleId="Titre9">
    <w:name w:val="Heading 9"/>
    <w:basedOn w:val="Titre"/>
    <w:next w:val="Corpsdetexte"/>
    <w:qFormat/>
    <w:pPr>
      <w:numPr>
        <w:ilvl w:val="0"/>
        <w:numId w:val="0"/>
      </w:numPr>
      <w:spacing w:before="60" w:after="60"/>
      <w:outlineLvl w:val="8"/>
    </w:pPr>
    <w:rPr>
      <w:b w:val="false"/>
      <w:bCs w:val="false"/>
      <w:sz w:val="30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WW8Num3z0">
    <w:name w:val="WW8Num3z0"/>
    <w:qFormat/>
    <w:rPr>
      <w:rFonts w:ascii="Helvetica 55 Roman" w:hAnsi="Helvetica 55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  <w:color w:val="FF6600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/>
      <w:bidi w:val="0"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bidi w:val="0"/>
      <w:spacing w:before="0" w:after="120"/>
      <w:jc w:val="both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  <w:bidi w:val="0"/>
    </w:pPr>
    <w:rPr/>
  </w:style>
  <w:style w:type="paragraph" w:styleId="Enttegauche">
    <w:name w:val="En-tête gauche"/>
    <w:basedOn w:val="Normal"/>
    <w:qFormat/>
    <w:pPr>
      <w:tabs>
        <w:tab w:val="center" w:pos="4819" w:leader="none"/>
        <w:tab w:val="right" w:pos="9638" w:leader="none"/>
      </w:tabs>
      <w:spacing w:before="1083" w:after="0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Entte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</w:pPr>
    <w:rPr/>
  </w:style>
  <w:style w:type="paragraph" w:styleId="Titredetabledesmatires">
    <w:name w:val="TOA Heading"/>
    <w:basedOn w:val="Titre"/>
    <w:pPr>
      <w:suppressLineNumbers/>
      <w:bidi w:val="0"/>
      <w:spacing w:before="0" w:after="283"/>
      <w:ind w:left="0" w:right="0" w:hanging="0"/>
      <w:jc w:val="center"/>
    </w:pPr>
    <w:rPr>
      <w:smallCaps/>
    </w:rPr>
  </w:style>
  <w:style w:type="paragraph" w:styleId="Tabledesmatiresniveau1">
    <w:name w:val="TOC 1"/>
    <w:basedOn w:val="Index"/>
    <w:pPr>
      <w:tabs>
        <w:tab w:val="right" w:pos="9638" w:leader="dot"/>
      </w:tabs>
      <w:bidi w:val="0"/>
      <w:spacing w:before="0" w:after="0"/>
      <w:ind w:left="0" w:right="0" w:hanging="0"/>
    </w:pPr>
    <w:rPr>
      <w:b/>
    </w:rPr>
  </w:style>
  <w:style w:type="paragraph" w:styleId="Tabledesmatiresniveau2">
    <w:name w:val="TOC 2"/>
    <w:basedOn w:val="Index"/>
    <w:pPr>
      <w:tabs>
        <w:tab w:val="right" w:pos="9355" w:leader="dot"/>
      </w:tabs>
      <w:bidi w:val="0"/>
      <w:spacing w:before="0" w:after="0"/>
      <w:ind w:left="283" w:right="0" w:hanging="0"/>
    </w:pPr>
    <w:rPr/>
  </w:style>
  <w:style w:type="paragraph" w:styleId="Tabledesmatiresniveau3">
    <w:name w:val="TOC 3"/>
    <w:basedOn w:val="Index"/>
    <w:pPr>
      <w:tabs>
        <w:tab w:val="right" w:pos="9072" w:leader="dot"/>
      </w:tabs>
      <w:bidi w:val="0"/>
      <w:spacing w:before="0" w:after="0"/>
      <w:ind w:left="566" w:right="0" w:hanging="0"/>
    </w:pPr>
    <w:rPr>
      <w:i/>
      <w:sz w:val="21"/>
    </w:rPr>
  </w:style>
  <w:style w:type="paragraph" w:styleId="Contenudecadre">
    <w:name w:val="Contenu de cadre"/>
    <w:basedOn w:val="Corpsdetexte"/>
    <w:qFormat/>
    <w:pPr/>
    <w:rPr/>
  </w:style>
  <w:style w:type="paragraph" w:styleId="Texte">
    <w:name w:val="Texte"/>
    <w:basedOn w:val="Normal"/>
    <w:qFormat/>
    <w:pPr>
      <w:spacing w:lineRule="auto" w:line="360" w:before="0" w:after="0"/>
    </w:pPr>
    <w:rPr>
      <w:rFonts w:ascii="Droid Sans" w:hAnsi="Droid Sans"/>
      <w:sz w:val="20"/>
      <w:szCs w:val="24"/>
    </w:rPr>
  </w:style>
  <w:style w:type="paragraph" w:styleId="Formulefinale">
    <w:name w:val="Salutation"/>
    <w:basedOn w:val="Normal"/>
    <w:pPr>
      <w:suppressLineNumbers/>
    </w:pPr>
    <w:rPr/>
  </w:style>
  <w:style w:type="paragraph" w:styleId="Code">
    <w:name w:val="Code"/>
    <w:basedOn w:val="Corpsdetexte"/>
    <w:qFormat/>
    <w:pPr>
      <w:spacing w:before="0" w:after="57"/>
    </w:pPr>
    <w:rPr>
      <w:rFonts w:ascii="Droid Sans Mono" w:hAnsi="Droid Sans Mono"/>
      <w:color w:val="666666"/>
      <w:sz w:val="18"/>
    </w:rPr>
  </w:style>
  <w:style w:type="paragraph" w:styleId="Balise">
    <w:name w:val="Balise"/>
    <w:basedOn w:val="Corpsdetexte"/>
    <w:qFormat/>
    <w:pPr>
      <w:spacing w:before="0" w:after="0"/>
    </w:pPr>
    <w:rPr>
      <w:color w:val="FF950E"/>
      <w:sz w:val="20"/>
    </w:rPr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outlineLvl w:val="8"/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  <w:rPr/>
  </w:style>
  <w:style w:type="paragraph" w:styleId="Retraitdeliste">
    <w:name w:val="Retrait de liste"/>
    <w:basedOn w:val="Corpsdetexte"/>
    <w:qFormat/>
    <w:pPr>
      <w:tabs>
        <w:tab w:val="left" w:pos="0" w:leader="none"/>
      </w:tabs>
      <w:spacing w:before="0" w:after="0"/>
      <w:ind w:left="2835" w:right="0" w:hanging="2551"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ault">
    <w:name w:val="Default"/>
    <w:basedOn w:val="Normal"/>
    <w:qFormat/>
    <w:pPr>
      <w:autoSpaceDE w:val="false"/>
      <w:jc w:val="left"/>
    </w:pPr>
    <w:rPr>
      <w:rFonts w:ascii="Helvetica 45 Light;Helvetica 45 Light" w:hAnsi="Helvetica 45 Light;Helvetica 45 Light" w:eastAsia="Helvetica 45 Light;Helvetica 45 Light" w:cs="Helvetica 45 Light;Helvetica 45 Light"/>
      <w:color w:val="000000"/>
      <w:sz w:val="24"/>
      <w:szCs w:val="24"/>
    </w:rPr>
  </w:style>
  <w:style w:type="paragraph" w:styleId="Tableau">
    <w:name w:val="Tableau"/>
    <w:basedOn w:val="Lgende"/>
    <w:qFormat/>
    <w:pPr/>
    <w:rPr>
      <w:rFonts w:ascii="Droid Sans" w:hAnsi="Droid Sans"/>
      <w:bCs w:val="false"/>
      <w:i w:val="false"/>
      <w:sz w:val="20"/>
    </w:rPr>
  </w:style>
  <w:style w:type="paragraph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  <w:sz w:val="22"/>
    </w:rPr>
  </w:style>
  <w:style w:type="paragraph" w:styleId="Style5">
    <w:name w:val="Style"/>
    <w:qFormat/>
    <w:pPr>
      <w:widowControl/>
      <w:kinsoku w:val="true"/>
      <w:overflowPunct w:val="true"/>
      <w:autoSpaceDE w:val="false"/>
      <w:bidi w:val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Puce1">
    <w:name w:val="List 2"/>
    <w:basedOn w:val="Liste"/>
    <w:pPr>
      <w:spacing w:before="0" w:after="120"/>
      <w:ind w:left="360" w:right="0" w:hanging="360"/>
    </w:pPr>
    <w:rPr/>
  </w:style>
  <w:style w:type="paragraph" w:styleId="Puce2">
    <w:name w:val="List Bullet 3"/>
    <w:basedOn w:val="Liste"/>
    <w:pPr>
      <w:spacing w:before="0" w:after="0"/>
      <w:ind w:left="720" w:right="0" w:hanging="360"/>
    </w:pPr>
    <w:rPr/>
  </w:style>
  <w:style w:type="paragraph" w:styleId="Puce2suivante">
    <w:name w:val="List Continue 2"/>
    <w:basedOn w:val="Liste"/>
    <w:pPr>
      <w:spacing w:before="0" w:after="120"/>
      <w:ind w:left="720" w:right="0" w:hanging="0"/>
    </w:pPr>
    <w:rPr/>
  </w:style>
  <w:style w:type="paragraph" w:styleId="Puce2fin">
    <w:name w:val="Puce 2 fin"/>
    <w:basedOn w:val="Liste"/>
    <w:next w:val="Puce2"/>
    <w:qFormat/>
    <w:pPr>
      <w:spacing w:before="0" w:after="240"/>
      <w:ind w:left="720" w:right="0" w:hanging="360"/>
    </w:pPr>
    <w:rPr/>
  </w:style>
  <w:style w:type="paragraph" w:styleId="Puce3dbut">
    <w:name w:val="Puce 3 début"/>
    <w:basedOn w:val="Liste"/>
    <w:next w:val="Puce3"/>
    <w:qFormat/>
    <w:pPr>
      <w:spacing w:before="240" w:after="120"/>
      <w:ind w:left="1080" w:right="0" w:hanging="360"/>
    </w:pPr>
    <w:rPr/>
  </w:style>
  <w:style w:type="paragraph" w:styleId="Puce3">
    <w:name w:val="List Bullet 4"/>
    <w:basedOn w:val="Liste"/>
    <w:pPr>
      <w:spacing w:before="0" w:after="120"/>
      <w:ind w:left="1080" w:right="0" w:hanging="360"/>
    </w:pPr>
    <w:rPr/>
  </w:style>
  <w:style w:type="paragraph" w:styleId="Puce2dbut">
    <w:name w:val="Puce 2 début"/>
    <w:basedOn w:val="Liste"/>
    <w:next w:val="Puce2"/>
    <w:qFormat/>
    <w:pPr>
      <w:spacing w:before="240" w:after="120"/>
      <w:ind w:left="720" w:right="0" w:hanging="360"/>
    </w:pPr>
    <w:rPr/>
  </w:style>
  <w:style w:type="paragraph" w:styleId="Titredindexpersonnalis">
    <w:name w:val="Titre d'index personnalisé"/>
    <w:basedOn w:val="Titre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Tabledesmatiresniveau4">
    <w:name w:val="TOC 4"/>
    <w:basedOn w:val="Index"/>
    <w:pPr>
      <w:tabs>
        <w:tab w:val="right" w:pos="8789" w:leader="dot"/>
      </w:tabs>
      <w:spacing w:before="0" w:after="0"/>
      <w:ind w:left="849" w:right="0" w:hanging="0"/>
    </w:pPr>
    <w:rPr>
      <w:rFonts w:ascii="Droid Sans" w:hAnsi="Droid Sans"/>
      <w:sz w:val="20"/>
    </w:rPr>
  </w:style>
  <w:style w:type="paragraph" w:styleId="Tabledesmatiresniveau5">
    <w:name w:val="TOC 5"/>
    <w:basedOn w:val="Index"/>
    <w:pPr>
      <w:tabs>
        <w:tab w:val="right" w:pos="8506" w:leader="dot"/>
      </w:tabs>
      <w:spacing w:before="0" w:after="0"/>
      <w:ind w:left="1132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36"/>
      <w:szCs w:val="36"/>
    </w:rPr>
  </w:style>
  <w:style w:type="paragraph" w:styleId="Soustitre">
    <w:name w:val="Subtitle"/>
    <w:basedOn w:val="Titre"/>
    <w:next w:val="Corpsdetexte"/>
    <w:qFormat/>
    <w:pPr>
      <w:jc w:val="center"/>
    </w:pPr>
    <w:rPr>
      <w:i/>
      <w:iCs/>
      <w:sz w:val="28"/>
      <w:szCs w:val="28"/>
    </w:rPr>
  </w:style>
  <w:style w:type="paragraph" w:styleId="Tableauentte">
    <w:name w:val="Tableau entête"/>
    <w:basedOn w:val="Contenudetableau"/>
    <w:qFormat/>
    <w:pPr>
      <w:bidi w:val="0"/>
    </w:pPr>
    <w:rPr>
      <w:b/>
      <w:color w:val="FFCC00"/>
    </w:rPr>
  </w:style>
  <w:style w:type="paragraph" w:styleId="Titredindexdobjets">
    <w:name w:val="Titre d'index d'objets"/>
    <w:basedOn w:val="Titre"/>
    <w:qFormat/>
    <w:pPr>
      <w:suppressLineNumbers/>
      <w:ind w:left="0" w:right="0" w:hanging="0"/>
    </w:pPr>
    <w:rPr>
      <w:b/>
      <w:bCs/>
      <w:sz w:val="32"/>
      <w:szCs w:val="32"/>
    </w:rPr>
  </w:style>
  <w:style w:type="numbering" w:styleId="Numrotation1">
    <w:name w:val="Numérotation 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LibreOffice/5.2.5.1$Linux_X86_64 LibreOffice_project/20m0$Build-1</Application>
  <Pages>11</Pages>
  <Words>466</Words>
  <Characters>2325</Characters>
  <CharactersWithSpaces>2639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2017-02-14T14:29:45Z</dcterms:created>
  <dc:creator/>
  <dc:description/>
  <dc:language>fr-FR</dc:language>
  <cp:lastModifiedBy/>
  <cp:revision>1</cp:revision>
  <dc:subject/>
  <dc:title>Dossier de conception fonctionnelle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31-12-2016T00:00:00Z</vt:filetime>
  </property>
</Properties>
</file>