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3"/>
        <w:ind w:left="695" w:right="708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INSTITUTSUPERIEURTECHNIQUEADVENTISTE DEGOMA</w:t>
      </w:r>
    </w:p>
    <w:p>
      <w:pPr>
        <w:pStyle w:val="style66"/>
        <w:spacing w:before="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2790069</wp:posOffset>
            </wp:positionH>
            <wp:positionV relativeFrom="paragraph">
              <wp:posOffset>231919</wp:posOffset>
            </wp:positionV>
            <wp:extent cx="2085467" cy="2276855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467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bCs/>
          <w:sz w:val="32"/>
          <w:szCs w:val="32"/>
        </w:rPr>
      </w:pPr>
    </w:p>
    <w:p>
      <w:pPr>
        <w:pStyle w:val="style66"/>
        <w:spacing w:before="7"/>
        <w:rPr>
          <w:b/>
          <w:bCs/>
          <w:sz w:val="32"/>
          <w:szCs w:val="32"/>
        </w:rPr>
      </w:pPr>
    </w:p>
    <w:p>
      <w:pPr>
        <w:pStyle w:val="style0"/>
        <w:spacing w:before="0"/>
        <w:ind w:left="3009" w:right="0" w:firstLine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t>B.P:116Goma, R.D.Congo</w:t>
      </w:r>
    </w:p>
    <w:p>
      <w:pPr>
        <w:pStyle w:val="style0"/>
        <w:spacing w:before="249" w:lineRule="auto" w:line="276"/>
        <w:ind w:left="695" w:right="713" w:firstLine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Agrée par Arrêté ministériel N°C54/MINESU/CQB/MIN/SMM/KGN/JMB/2019 du14/02/2019</w:t>
      </w:r>
    </w:p>
    <w:p>
      <w:pPr>
        <w:pStyle w:val="style0"/>
        <w:spacing w:before="200"/>
        <w:ind w:left="692" w:right="713" w:firstLine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BATIMENTETTRAVAUXPUBLIQUE</w:t>
      </w:r>
    </w:p>
    <w:p>
      <w:pPr>
        <w:pStyle w:val="style0"/>
        <w:spacing w:before="259"/>
        <w:ind w:left="695" w:right="712" w:firstLine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L2BTP </w:t>
      </w:r>
    </w:p>
    <w:p>
      <w:pPr>
        <w:pStyle w:val="style66"/>
        <w:rPr>
          <w:b/>
          <w:sz w:val="44"/>
        </w:rPr>
      </w:pPr>
    </w:p>
    <w:p>
      <w:pPr>
        <w:pStyle w:val="style66"/>
        <w:rPr>
          <w:b/>
          <w:sz w:val="44"/>
        </w:rPr>
      </w:pPr>
    </w:p>
    <w:p>
      <w:pPr>
        <w:pStyle w:val="style66"/>
        <w:spacing w:before="3"/>
        <w:rPr>
          <w:b/>
          <w:sz w:val="41"/>
        </w:rPr>
      </w:pPr>
    </w:p>
    <w:p>
      <w:pPr>
        <w:pStyle w:val="style0"/>
        <w:spacing w:before="0"/>
        <w:ind w:left="1283" w:right="1302" w:firstLine="0"/>
        <w:jc w:val="center"/>
        <w:rPr>
          <w:b/>
          <w:sz w:val="48"/>
        </w:rPr>
      </w:pPr>
      <w:r>
        <w:rPr>
          <w:b/>
          <w:sz w:val="48"/>
        </w:rPr>
        <w:t>TP</w:t>
      </w:r>
      <w:r>
        <w:rPr>
          <w:b/>
          <w:sz w:val="48"/>
        </w:rPr>
        <w:t xml:space="preserve"> </w:t>
      </w:r>
      <w:r>
        <w:rPr>
          <w:b/>
          <w:sz w:val="48"/>
        </w:rPr>
        <w:t>DE</w:t>
      </w:r>
      <w:r>
        <w:rPr>
          <w:b/>
          <w:sz w:val="48"/>
        </w:rPr>
        <w:t>GESTION</w:t>
      </w:r>
      <w:r>
        <w:rPr>
          <w:b/>
          <w:sz w:val="48"/>
        </w:rPr>
        <w:t xml:space="preserve"> </w:t>
      </w:r>
      <w:r>
        <w:rPr>
          <w:b/>
          <w:sz w:val="48"/>
        </w:rPr>
        <w:t>DE</w:t>
      </w:r>
      <w:r>
        <w:rPr>
          <w:b/>
          <w:sz w:val="48"/>
        </w:rPr>
        <w:t xml:space="preserve"> </w:t>
      </w:r>
      <w:r>
        <w:rPr>
          <w:b/>
          <w:sz w:val="48"/>
        </w:rPr>
        <w:t>S</w:t>
      </w:r>
      <w:r>
        <w:rPr>
          <w:b/>
          <w:sz w:val="48"/>
        </w:rPr>
        <w:t>ENTREPRIS</w:t>
      </w:r>
      <w:r>
        <w:rPr>
          <w:b/>
          <w:sz w:val="48"/>
        </w:rPr>
        <w:t>ES</w:t>
      </w:r>
    </w:p>
    <w:p>
      <w:pPr>
        <w:pStyle w:val="style0"/>
        <w:spacing w:before="288"/>
        <w:ind w:left="695" w:right="713" w:firstLine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Présentépar:</w:t>
      </w:r>
      <w:r>
        <w:rPr>
          <w:b/>
          <w:bCs/>
          <w:color w:val="000000"/>
          <w:sz w:val="40"/>
          <w:szCs w:val="40"/>
        </w:rPr>
        <w:t xml:space="preserve"> Akilimali nkulu Grappe </w:t>
      </w:r>
    </w:p>
    <w:p>
      <w:pPr>
        <w:pStyle w:val="style66"/>
        <w:rPr>
          <w:b/>
          <w:bCs/>
          <w:color w:val="000000"/>
          <w:sz w:val="40"/>
          <w:szCs w:val="40"/>
        </w:rPr>
      </w:pPr>
    </w:p>
    <w:p>
      <w:pPr>
        <w:pStyle w:val="style66"/>
        <w:rPr>
          <w:b/>
          <w:bCs/>
          <w:color w:val="000000"/>
          <w:sz w:val="40"/>
          <w:szCs w:val="40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0"/>
        <w:ind w:left="2001" w:right="0" w:firstLine="0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ANNEEACADEMIQUE2023-20224</w:t>
      </w:r>
    </w:p>
    <w:p>
      <w:pPr>
        <w:pStyle w:val="style0"/>
        <w:spacing w:after="0"/>
        <w:jc w:val="left"/>
        <w:rPr>
          <w:sz w:val="32"/>
        </w:rPr>
        <w:sectPr>
          <w:type w:val="continuous"/>
          <w:pgSz w:w="11910" w:h="16840" w:orient="portrait"/>
          <w:pgMar w:top="1400" w:right="1320" w:bottom="280" w:left="1340" w:header="720" w:footer="720" w:gutter="0"/>
        </w:sectPr>
      </w:pPr>
    </w:p>
    <w:p>
      <w:pPr>
        <w:pStyle w:val="style66"/>
        <w:spacing w:before="1"/>
        <w:rPr>
          <w:sz w:val="29"/>
        </w:rPr>
      </w:pPr>
    </w:p>
    <w:p>
      <w:pPr>
        <w:pStyle w:val="style66"/>
        <w:spacing w:before="20" w:lineRule="auto" w:line="278"/>
        <w:ind w:left="100" w:right="118"/>
        <w:jc w:val="both"/>
        <w:rPr/>
      </w:pPr>
      <w:r>
        <w:rPr>
          <w:b/>
        </w:rPr>
        <w:t>Question :</w:t>
      </w:r>
      <w:r>
        <w:t>Recherche</w:t>
      </w:r>
      <w:r>
        <w:t>sur</w:t>
      </w:r>
      <w:r>
        <w:t>le</w:t>
      </w:r>
      <w:r>
        <w:t>fayolisme,</w:t>
      </w:r>
      <w:r>
        <w:t>taylorisme,</w:t>
      </w:r>
      <w:r>
        <w:t>fordisme, toyotisme.</w:t>
      </w:r>
    </w:p>
    <w:p>
      <w:pPr>
        <w:pStyle w:val="style66"/>
        <w:spacing w:before="192"/>
        <w:ind w:left="3165"/>
        <w:jc w:val="both"/>
        <w:rPr/>
      </w:pPr>
      <w:r>
        <w:t>Voici</w:t>
      </w:r>
      <w:r>
        <w:t>la</w:t>
      </w:r>
      <w:r>
        <w:t>synthèse</w:t>
      </w:r>
      <w:r>
        <w:t>:</w:t>
      </w:r>
    </w:p>
    <w:p>
      <w:pPr>
        <w:pStyle w:val="style66"/>
        <w:spacing w:before="270" w:lineRule="auto" w:line="276"/>
        <w:ind w:left="100" w:right="113"/>
        <w:jc w:val="both"/>
        <w:rPr/>
      </w:pPr>
      <w:r>
        <w:rPr>
          <w:b/>
        </w:rPr>
        <w:t>LE</w:t>
      </w:r>
      <w:r>
        <w:rPr>
          <w:b/>
        </w:rPr>
        <w:t>FAYOLISME :</w:t>
      </w:r>
      <w:r>
        <w:t>est</w:t>
      </w:r>
      <w:r>
        <w:t>une</w:t>
      </w:r>
      <w:r>
        <w:t>approche</w:t>
      </w:r>
      <w:r>
        <w:t>de</w:t>
      </w:r>
      <w:r>
        <w:t>gestion</w:t>
      </w:r>
      <w:r>
        <w:t>et</w:t>
      </w:r>
      <w:r>
        <w:t>d’organisation</w:t>
      </w:r>
      <w:r>
        <w:t>des</w:t>
      </w:r>
      <w:r>
        <w:t>entreprise</w:t>
      </w:r>
      <w:r>
        <w:t>développée</w:t>
      </w:r>
      <w:r>
        <w:t>par</w:t>
      </w:r>
      <w:r>
        <w:t>HENRI</w:t>
      </w:r>
      <w:r>
        <w:t>Fayol,</w:t>
      </w:r>
      <w:r>
        <w:t>ingénieur français en 19éme siècle,</w:t>
      </w:r>
      <w:r>
        <w:t>ce modelé</w:t>
      </w:r>
      <w:r>
        <w:t>vise</w:t>
      </w:r>
      <w:r>
        <w:t>à</w:t>
      </w:r>
      <w:r>
        <w:t>optimiser</w:t>
      </w:r>
      <w:r>
        <w:t>la</w:t>
      </w:r>
      <w:r>
        <w:t>performance</w:t>
      </w:r>
      <w:r>
        <w:t>et</w:t>
      </w:r>
      <w:r>
        <w:t>l’efficacité</w:t>
      </w:r>
      <w:r>
        <w:t>des</w:t>
      </w:r>
      <w:r>
        <w:t>organisations</w:t>
      </w:r>
      <w:r>
        <w:t>en</w:t>
      </w:r>
      <w:r>
        <w:t>reconnaissant</w:t>
      </w:r>
      <w:r>
        <w:t>les</w:t>
      </w:r>
      <w:r>
        <w:t>compétences</w:t>
      </w:r>
      <w:r>
        <w:t>spécifique</w:t>
      </w:r>
      <w:r>
        <w:t>des</w:t>
      </w:r>
      <w:r>
        <w:t>différents</w:t>
      </w:r>
      <w:r>
        <w:t>niveaux</w:t>
      </w:r>
      <w:r>
        <w:t>hiérarchique</w:t>
      </w:r>
    </w:p>
    <w:p>
      <w:pPr>
        <w:pStyle w:val="style66"/>
        <w:spacing w:before="201" w:lineRule="auto" w:line="276"/>
        <w:ind w:left="100" w:right="113"/>
        <w:jc w:val="both"/>
        <w:rPr/>
      </w:pPr>
      <w:r>
        <w:t>Dans le cadre du fayolisme, les employés subalternes</w:t>
      </w:r>
      <w:r>
        <w:t>sont</w:t>
      </w:r>
      <w:r>
        <w:t>considérés</w:t>
      </w:r>
      <w:r>
        <w:t>comme</w:t>
      </w:r>
      <w:r>
        <w:t>ayant</w:t>
      </w:r>
      <w:r>
        <w:t>des</w:t>
      </w:r>
      <w:r>
        <w:t>compétences</w:t>
      </w:r>
      <w:r>
        <w:t>techniques</w:t>
      </w:r>
      <w:r>
        <w:t>tandis</w:t>
      </w:r>
      <w:r>
        <w:t>que</w:t>
      </w:r>
      <w:r>
        <w:t>les</w:t>
      </w:r>
      <w:r>
        <w:t>supérieurs</w:t>
      </w:r>
      <w:r>
        <w:t>ont</w:t>
      </w:r>
      <w:r>
        <w:t>des</w:t>
      </w:r>
      <w:r>
        <w:t>compétences administratives, la distinction entre ces</w:t>
      </w:r>
      <w:r>
        <w:t>deux</w:t>
      </w:r>
      <w:r>
        <w:t>types</w:t>
      </w:r>
      <w:r>
        <w:t>des</w:t>
      </w:r>
      <w:r>
        <w:t>compétences</w:t>
      </w:r>
      <w:r>
        <w:t>permet</w:t>
      </w:r>
      <w:r>
        <w:t>des</w:t>
      </w:r>
      <w:r>
        <w:t>définir</w:t>
      </w:r>
      <w:r>
        <w:t>clairement</w:t>
      </w:r>
      <w:r>
        <w:t>les</w:t>
      </w:r>
      <w:r>
        <w:t>rôles</w:t>
      </w:r>
      <w:r>
        <w:t>et</w:t>
      </w:r>
      <w:r>
        <w:t>responsabilités</w:t>
      </w:r>
      <w:r>
        <w:t>de</w:t>
      </w:r>
      <w:r>
        <w:t>chacun</w:t>
      </w:r>
      <w:r>
        <w:t>au</w:t>
      </w:r>
      <w:r>
        <w:t>sein</w:t>
      </w:r>
      <w:r>
        <w:t>de</w:t>
      </w:r>
      <w:r>
        <w:t>l’entreprise.</w:t>
      </w:r>
    </w:p>
    <w:p>
      <w:pPr>
        <w:pStyle w:val="style66"/>
        <w:spacing w:before="202" w:lineRule="auto" w:line="276"/>
        <w:ind w:left="100" w:right="112"/>
        <w:jc w:val="both"/>
        <w:rPr/>
      </w:pPr>
      <w:r>
        <w:t>Les</w:t>
      </w:r>
      <w:r>
        <w:t>fayolismes</w:t>
      </w:r>
      <w:r>
        <w:t>reposent</w:t>
      </w:r>
      <w:r>
        <w:t>sur</w:t>
      </w:r>
      <w:r>
        <w:t>six</w:t>
      </w:r>
      <w:r>
        <w:t>principes</w:t>
      </w:r>
      <w:r>
        <w:t>fondamentaux à</w:t>
      </w:r>
      <w:r>
        <w:t>savoir</w:t>
      </w:r>
      <w:r>
        <w:t>(connaissance</w:t>
      </w:r>
      <w:r>
        <w:t>et</w:t>
      </w:r>
      <w:r>
        <w:t>expertise)</w:t>
      </w:r>
      <w:r>
        <w:t>prévoir</w:t>
      </w:r>
      <w:r>
        <w:t>(anticipation</w:t>
      </w:r>
      <w:r>
        <w:t>et</w:t>
      </w:r>
      <w:r>
        <w:t>planification)</w:t>
      </w:r>
      <w:r>
        <w:t>organiser</w:t>
      </w:r>
      <w:r>
        <w:t>(structuration)</w:t>
      </w:r>
      <w:r>
        <w:t>allocation</w:t>
      </w:r>
      <w:r>
        <w:t>de</w:t>
      </w:r>
      <w:r>
        <w:t>ressource</w:t>
      </w:r>
      <w:r>
        <w:t>commander</w:t>
      </w:r>
      <w:r>
        <w:t>(direction</w:t>
      </w:r>
      <w:r>
        <w:t>et</w:t>
      </w:r>
      <w:r>
        <w:t>prise</w:t>
      </w:r>
      <w:r>
        <w:t>de</w:t>
      </w:r>
      <w:r>
        <w:t>décision)</w:t>
      </w:r>
      <w:r>
        <w:t>coordonner</w:t>
      </w:r>
      <w:r>
        <w:t>(harmonisation</w:t>
      </w:r>
      <w:r>
        <w:t>des</w:t>
      </w:r>
      <w:r>
        <w:t>actions)</w:t>
      </w:r>
      <w:r>
        <w:t>et</w:t>
      </w:r>
      <w:r>
        <w:t>contrôler</w:t>
      </w:r>
      <w:r>
        <w:t>(surveillance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580" w:right="1320" w:bottom="280" w:left="1340" w:header="720" w:footer="720" w:gutter="0"/>
        </w:sectPr>
      </w:pPr>
    </w:p>
    <w:p>
      <w:pPr>
        <w:pStyle w:val="style66"/>
        <w:spacing w:lineRule="auto" w:line="278"/>
        <w:ind w:left="100" w:right="120"/>
        <w:jc w:val="both"/>
        <w:rPr/>
      </w:pPr>
      <w:r>
        <w:t>évaluation) ces principes guident les fonctionnements</w:t>
      </w:r>
      <w:r>
        <w:t>des</w:t>
      </w:r>
      <w:r>
        <w:t>entreprises</w:t>
      </w:r>
      <w:r>
        <w:t>et</w:t>
      </w:r>
      <w:r>
        <w:t>contribuent</w:t>
      </w:r>
      <w:r>
        <w:t>à</w:t>
      </w:r>
      <w:r>
        <w:t>sa</w:t>
      </w:r>
      <w:r>
        <w:t>réussite</w:t>
      </w:r>
      <w:r>
        <w:t>globale</w:t>
      </w:r>
    </w:p>
    <w:p>
      <w:pPr>
        <w:pStyle w:val="style66"/>
        <w:spacing w:before="187" w:lineRule="auto" w:line="276"/>
        <w:ind w:left="100" w:right="112"/>
        <w:jc w:val="both"/>
        <w:rPr/>
      </w:pPr>
      <w:r>
        <w:rPr>
          <w:b/>
        </w:rPr>
        <w:t xml:space="preserve">TAYLORISME </w:t>
      </w:r>
      <w:r>
        <w:t>: développe par un ingénieur américain</w:t>
      </w:r>
      <w:r>
        <w:t>TAYLOR</w:t>
      </w:r>
      <w:r>
        <w:t>en</w:t>
      </w:r>
      <w:r>
        <w:t>1911,</w:t>
      </w:r>
      <w:r>
        <w:t>le</w:t>
      </w:r>
      <w:r>
        <w:t>taylorisme</w:t>
      </w:r>
      <w:r>
        <w:t>est</w:t>
      </w:r>
      <w:r>
        <w:t>une</w:t>
      </w:r>
      <w:r>
        <w:t>doctrine</w:t>
      </w:r>
      <w:r>
        <w:t>d’organisation</w:t>
      </w:r>
      <w:r>
        <w:t>du</w:t>
      </w:r>
      <w:r>
        <w:t>travail</w:t>
      </w:r>
      <w:r>
        <w:t>qui</w:t>
      </w:r>
      <w:r>
        <w:t>se</w:t>
      </w:r>
      <w:r>
        <w:t>veut</w:t>
      </w:r>
      <w:r>
        <w:t>scientifique .il</w:t>
      </w:r>
      <w:r>
        <w:t>repose</w:t>
      </w:r>
      <w:r>
        <w:t>sur</w:t>
      </w:r>
      <w:r>
        <w:t>une</w:t>
      </w:r>
      <w:r>
        <w:t>division</w:t>
      </w:r>
      <w:r>
        <w:t>horizontale</w:t>
      </w:r>
      <w:r>
        <w:t>du</w:t>
      </w:r>
      <w:r>
        <w:t>travail,</w:t>
      </w:r>
      <w:r>
        <w:t>où</w:t>
      </w:r>
      <w:r>
        <w:t>chaque ouvrier répète un nombre réduit de taches. Il</w:t>
      </w:r>
      <w:r>
        <w:t>met</w:t>
      </w:r>
      <w:r>
        <w:t>également</w:t>
      </w:r>
      <w:r>
        <w:t>en</w:t>
      </w:r>
      <w:r>
        <w:t>œuvre</w:t>
      </w:r>
      <w:r>
        <w:t>une</w:t>
      </w:r>
      <w:r>
        <w:t>division</w:t>
      </w:r>
      <w:r>
        <w:t>verticale</w:t>
      </w:r>
      <w:r>
        <w:t>du</w:t>
      </w:r>
      <w:r>
        <w:t>travail,</w:t>
      </w:r>
      <w:r>
        <w:t>qui</w:t>
      </w:r>
      <w:r>
        <w:t>distingue</w:t>
      </w:r>
      <w:r>
        <w:t>nettement</w:t>
      </w:r>
      <w:r>
        <w:t>les</w:t>
      </w:r>
      <w:r>
        <w:t>activités</w:t>
      </w:r>
      <w:r>
        <w:t>de</w:t>
      </w:r>
      <w:r>
        <w:t>conception</w:t>
      </w:r>
      <w:r>
        <w:t>se</w:t>
      </w:r>
      <w:r>
        <w:t>de</w:t>
      </w:r>
      <w:r>
        <w:t>réalisation</w:t>
      </w:r>
      <w:r>
        <w:t>des</w:t>
      </w:r>
      <w:r>
        <w:t>produits.</w:t>
      </w:r>
    </w:p>
    <w:p>
      <w:pPr>
        <w:pStyle w:val="style66"/>
        <w:spacing w:before="201" w:lineRule="auto" w:line="276"/>
        <w:ind w:left="100" w:right="112"/>
        <w:jc w:val="both"/>
        <w:rPr/>
      </w:pPr>
      <w:r>
        <w:t>Le taylorisme a permis d’augmenter la productivité des</w:t>
      </w:r>
      <w:r>
        <w:t>ouvriers</w:t>
      </w:r>
      <w:r>
        <w:t>aux</w:t>
      </w:r>
      <w:r>
        <w:t>États-Unis</w:t>
      </w:r>
      <w:r>
        <w:t>et</w:t>
      </w:r>
      <w:r>
        <w:t>en</w:t>
      </w:r>
      <w:r>
        <w:t>Europe,</w:t>
      </w:r>
      <w:r>
        <w:t>avant</w:t>
      </w:r>
      <w:r>
        <w:t>d’être</w:t>
      </w:r>
      <w:r>
        <w:t>partiellement délaisse à cause de son inadaptation de</w:t>
      </w:r>
      <w:r>
        <w:t>l’économie, à la robotisation et à la digitalisation ainsi</w:t>
      </w:r>
      <w:r>
        <w:t>que</w:t>
      </w:r>
      <w:r>
        <w:t>pour</w:t>
      </w:r>
      <w:r>
        <w:t>son</w:t>
      </w:r>
      <w:r>
        <w:t>impact</w:t>
      </w:r>
      <w:r>
        <w:t>négatif</w:t>
      </w:r>
      <w:r>
        <w:t>sur</w:t>
      </w:r>
      <w:r>
        <w:t>la</w:t>
      </w:r>
      <w:r>
        <w:t>santé</w:t>
      </w:r>
      <w:r>
        <w:t>des</w:t>
      </w:r>
      <w:r>
        <w:t>travailleurs</w:t>
      </w:r>
    </w:p>
    <w:p>
      <w:pPr>
        <w:pStyle w:val="style66"/>
        <w:spacing w:before="200" w:lineRule="auto" w:line="276"/>
        <w:ind w:left="100" w:right="115"/>
        <w:jc w:val="both"/>
        <w:rPr/>
      </w:pPr>
      <w:r>
        <w:rPr>
          <w:b/>
        </w:rPr>
        <w:t xml:space="preserve">FORDISME </w:t>
      </w:r>
      <w:r>
        <w:t>: théorie d’organisation industrielle que l’on</w:t>
      </w:r>
      <w:r>
        <w:t>doit à HENDY FORD, et visant à accroitre la productivité</w:t>
      </w:r>
      <w:r>
        <w:t>par la standardisation des produit et par une nouvelle</w:t>
      </w:r>
      <w:r>
        <w:t>organisation du travail.(cette méthode de production</w:t>
      </w:r>
      <w:r>
        <w:t>associe une production de masse à une politique de</w:t>
      </w:r>
      <w:r>
        <w:t>salaires élevés. Elle permit la fabrication en série da la</w:t>
      </w:r>
      <w:r>
        <w:t>Ford T</w:t>
      </w:r>
      <w:r>
        <w:t>en</w:t>
      </w:r>
      <w:r>
        <w:t>1907.)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19"/>
        </w:tabs>
        <w:spacing w:before="0" w:after="0" w:lineRule="auto" w:line="276"/>
        <w:ind w:left="100" w:right="114" w:firstLine="0"/>
        <w:jc w:val="both"/>
        <w:rPr>
          <w:sz w:val="40"/>
        </w:rPr>
      </w:pPr>
      <w:r>
        <w:rPr>
          <w:sz w:val="40"/>
        </w:rPr>
        <w:t>Nom</w:t>
      </w:r>
      <w:r>
        <w:rPr>
          <w:sz w:val="40"/>
        </w:rPr>
        <w:t>donné</w:t>
      </w:r>
      <w:r>
        <w:rPr>
          <w:sz w:val="40"/>
        </w:rPr>
        <w:t>par</w:t>
      </w:r>
      <w:r>
        <w:rPr>
          <w:sz w:val="40"/>
        </w:rPr>
        <w:t>les</w:t>
      </w:r>
      <w:r>
        <w:rPr>
          <w:sz w:val="40"/>
        </w:rPr>
        <w:t>théoriciens</w:t>
      </w:r>
      <w:r>
        <w:rPr>
          <w:sz w:val="40"/>
        </w:rPr>
        <w:t>de</w:t>
      </w:r>
      <w:r>
        <w:rPr>
          <w:sz w:val="40"/>
        </w:rPr>
        <w:t>l’école</w:t>
      </w:r>
      <w:r>
        <w:rPr>
          <w:sz w:val="40"/>
        </w:rPr>
        <w:t>de</w:t>
      </w:r>
      <w:r>
        <w:rPr>
          <w:sz w:val="40"/>
        </w:rPr>
        <w:t>la</w:t>
      </w:r>
      <w:r>
        <w:rPr>
          <w:sz w:val="40"/>
        </w:rPr>
        <w:t>régulation</w:t>
      </w:r>
      <w:r>
        <w:rPr>
          <w:sz w:val="40"/>
        </w:rPr>
        <w:t>(tendance</w:t>
      </w:r>
      <w:r>
        <w:rPr>
          <w:sz w:val="40"/>
        </w:rPr>
        <w:t>marxiste)</w:t>
      </w:r>
      <w:r>
        <w:rPr>
          <w:sz w:val="40"/>
        </w:rPr>
        <w:t>à</w:t>
      </w:r>
      <w:r>
        <w:rPr>
          <w:sz w:val="40"/>
        </w:rPr>
        <w:t>une</w:t>
      </w:r>
      <w:r>
        <w:rPr>
          <w:sz w:val="40"/>
        </w:rPr>
        <w:t>accumulation</w:t>
      </w:r>
      <w:r>
        <w:rPr>
          <w:sz w:val="40"/>
        </w:rPr>
        <w:t>intensive du capital centrée sur la consommation de</w:t>
      </w:r>
      <w:r>
        <w:rPr>
          <w:sz w:val="40"/>
        </w:rPr>
        <w:t>masse</w:t>
      </w:r>
      <w:r>
        <w:rPr>
          <w:sz w:val="40"/>
        </w:rPr>
        <w:t>qui</w:t>
      </w:r>
      <w:r>
        <w:rPr>
          <w:sz w:val="40"/>
        </w:rPr>
        <w:t>à</w:t>
      </w:r>
      <w:r>
        <w:rPr>
          <w:sz w:val="40"/>
        </w:rPr>
        <w:t>prédomine</w:t>
      </w:r>
      <w:r>
        <w:rPr>
          <w:sz w:val="40"/>
        </w:rPr>
        <w:t>dans</w:t>
      </w:r>
      <w:r>
        <w:rPr>
          <w:sz w:val="40"/>
        </w:rPr>
        <w:t>les</w:t>
      </w:r>
      <w:r>
        <w:rPr>
          <w:sz w:val="40"/>
        </w:rPr>
        <w:t>pays</w:t>
      </w:r>
      <w:r>
        <w:rPr>
          <w:sz w:val="40"/>
        </w:rPr>
        <w:t>capitalistes</w:t>
      </w:r>
      <w:r>
        <w:rPr>
          <w:sz w:val="40"/>
        </w:rPr>
        <w:t>développes</w:t>
      </w:r>
      <w:r>
        <w:rPr>
          <w:sz w:val="40"/>
        </w:rPr>
        <w:t>pendant</w:t>
      </w:r>
      <w:r>
        <w:rPr>
          <w:sz w:val="40"/>
        </w:rPr>
        <w:t>les</w:t>
      </w:r>
      <w:r>
        <w:rPr>
          <w:sz w:val="40"/>
        </w:rPr>
        <w:t>trente glorieuses</w:t>
      </w:r>
      <w:r>
        <w:rPr>
          <w:sz w:val="40"/>
        </w:rPr>
        <w:t>(1945-1975)</w:t>
      </w:r>
    </w:p>
    <w:p>
      <w:pPr>
        <w:pStyle w:val="style66"/>
        <w:spacing w:before="197" w:lineRule="auto" w:line="276"/>
        <w:ind w:left="100" w:right="113"/>
        <w:jc w:val="both"/>
        <w:rPr/>
      </w:pPr>
      <w:r>
        <w:t>TOYOTISME : toyotisme est une organisation du travail</w:t>
      </w:r>
      <w:r>
        <w:t>et de la production qui privilégie l’absence de défaut et</w:t>
      </w:r>
      <w:r>
        <w:t>de stock.</w:t>
      </w:r>
    </w:p>
    <w:p>
      <w:pPr>
        <w:pStyle w:val="style66"/>
        <w:spacing w:before="200" w:lineRule="auto" w:line="276"/>
        <w:ind w:left="100" w:right="115"/>
        <w:jc w:val="both"/>
        <w:rPr/>
      </w:pPr>
      <w:r>
        <w:t>Pour</w:t>
      </w:r>
      <w:r>
        <w:t>atteindre</w:t>
      </w:r>
      <w:r>
        <w:t>ces</w:t>
      </w:r>
      <w:r>
        <w:t>objectifs,</w:t>
      </w:r>
      <w:r>
        <w:t>l’organisation</w:t>
      </w:r>
      <w:r>
        <w:t>va</w:t>
      </w:r>
      <w:r>
        <w:t>abandonner la spécialisation du travail pour s’oriente</w:t>
      </w:r>
      <w:r>
        <w:t>vers</w:t>
      </w:r>
      <w:r>
        <w:t>la</w:t>
      </w:r>
      <w:r>
        <w:t>polyvalence</w:t>
      </w:r>
      <w:r>
        <w:t>de</w:t>
      </w:r>
      <w:r>
        <w:t>ses</w:t>
      </w:r>
      <w:r>
        <w:t>salaries</w:t>
      </w:r>
      <w:r>
        <w:t>et</w:t>
      </w:r>
      <w:r>
        <w:t>accroitre</w:t>
      </w:r>
      <w:r>
        <w:t>leur</w:t>
      </w:r>
      <w:r>
        <w:t>autonomie et leur degré de responsabilité. Le travail en</w:t>
      </w:r>
      <w:r>
        <w:t>équipe</w:t>
      </w:r>
      <w:r>
        <w:t>est aussi</w:t>
      </w:r>
      <w:r>
        <w:t>privilégie.</w:t>
      </w:r>
    </w:p>
    <w:p>
      <w:pPr>
        <w:pStyle w:val="style179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before="204" w:after="0" w:lineRule="auto" w:line="240"/>
        <w:ind w:left="1516" w:right="0" w:hanging="1057"/>
        <w:jc w:val="left"/>
        <w:rPr>
          <w:b/>
          <w:sz w:val="56"/>
        </w:rPr>
      </w:pPr>
      <w:r>
        <w:rPr>
          <w:b/>
          <w:sz w:val="56"/>
        </w:rPr>
        <w:t>Définition</w:t>
      </w:r>
    </w:p>
    <w:p>
      <w:pPr>
        <w:pStyle w:val="style66"/>
        <w:spacing w:before="100" w:lineRule="auto" w:line="276"/>
        <w:ind w:left="820" w:right="113"/>
        <w:jc w:val="both"/>
        <w:rPr/>
      </w:pPr>
      <w:r>
        <w:t>Le toyotisme est une forme d’organisation de la</w:t>
      </w:r>
      <w:r>
        <w:t>production définie par l’ingénieur japonais TAIICHI</w:t>
      </w:r>
      <w:r>
        <w:t>ONO et mise en place dans l’entreprise automobile</w:t>
      </w:r>
      <w:r>
        <w:t>Toyota au</w:t>
      </w:r>
      <w:r>
        <w:t>début</w:t>
      </w:r>
      <w:r>
        <w:t>des</w:t>
      </w:r>
      <w:r>
        <w:t>années</w:t>
      </w:r>
      <w:r>
        <w:t>1960.</w:t>
      </w:r>
    </w:p>
    <w:p>
      <w:pPr>
        <w:pStyle w:val="style66"/>
        <w:spacing w:before="1" w:lineRule="auto" w:line="276"/>
        <w:ind w:left="820" w:right="114"/>
        <w:jc w:val="both"/>
        <w:rPr/>
      </w:pPr>
      <w:r>
        <w:t>Cette</w:t>
      </w:r>
      <w:r>
        <w:t>nouvelle</w:t>
      </w:r>
      <w:r>
        <w:t>méthode</w:t>
      </w:r>
      <w:r>
        <w:t>née</w:t>
      </w:r>
      <w:r>
        <w:t>au</w:t>
      </w:r>
      <w:r>
        <w:t>japon</w:t>
      </w:r>
      <w:r>
        <w:t>pour</w:t>
      </w:r>
      <w:r>
        <w:t>répondre</w:t>
      </w:r>
      <w:r>
        <w:t>à</w:t>
      </w:r>
      <w:r>
        <w:t>certaines</w:t>
      </w:r>
      <w:r>
        <w:t>difficultés</w:t>
      </w:r>
      <w:r>
        <w:t>de</w:t>
      </w:r>
      <w:r>
        <w:t>transport</w:t>
      </w:r>
      <w:r>
        <w:t>notamment. En assurant une production en juste-</w:t>
      </w:r>
      <w:r>
        <w:t>à-temps</w:t>
      </w:r>
      <w:r>
        <w:t>et</w:t>
      </w:r>
      <w:r>
        <w:t>en</w:t>
      </w:r>
      <w:r>
        <w:t>réduisant</w:t>
      </w:r>
      <w:r>
        <w:t>les</w:t>
      </w:r>
      <w:r>
        <w:t>délais,</w:t>
      </w:r>
      <w:r>
        <w:t>Toyota</w:t>
      </w:r>
      <w:r>
        <w:t>réduisant</w:t>
      </w:r>
      <w:r>
        <w:t>l’impact</w:t>
      </w:r>
      <w:r>
        <w:t>lies</w:t>
      </w:r>
      <w:r>
        <w:t>à</w:t>
      </w:r>
      <w:r>
        <w:t>ces</w:t>
      </w:r>
      <w:r>
        <w:t>difficultés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66"/>
        <w:spacing w:lineRule="auto" w:line="276"/>
        <w:ind w:left="820" w:right="113"/>
        <w:jc w:val="both"/>
        <w:rPr/>
      </w:pPr>
      <w:r>
        <w:t>géographique. de plus, au japon les salaries étaient</w:t>
      </w:r>
      <w:r>
        <w:t>attaches</w:t>
      </w:r>
      <w:r>
        <w:t>et</w:t>
      </w:r>
      <w:r>
        <w:t>fidèles</w:t>
      </w:r>
      <w:r>
        <w:t>a</w:t>
      </w:r>
      <w:r>
        <w:t>leur</w:t>
      </w:r>
      <w:r>
        <w:t>organisation</w:t>
      </w:r>
      <w:r>
        <w:t>ils</w:t>
      </w:r>
      <w:r>
        <w:t>sont</w:t>
      </w:r>
      <w:r>
        <w:t>impliqués</w:t>
      </w:r>
      <w:r>
        <w:t>et</w:t>
      </w:r>
      <w:r>
        <w:t>ceci</w:t>
      </w:r>
      <w:r>
        <w:t>constitue</w:t>
      </w:r>
      <w:r>
        <w:t>un</w:t>
      </w:r>
      <w:r>
        <w:t>socle</w:t>
      </w:r>
      <w:r>
        <w:t>pour</w:t>
      </w:r>
      <w:r>
        <w:t>le</w:t>
      </w:r>
      <w:r>
        <w:t>toyotisme qui privilégie la responsabilisation des</w:t>
      </w:r>
      <w:r>
        <w:t>ressources humaines. Cette forme d’organisation</w:t>
      </w:r>
      <w:r>
        <w:t>du</w:t>
      </w:r>
      <w:r>
        <w:t>travail</w:t>
      </w:r>
      <w:r>
        <w:t>qui</w:t>
      </w:r>
      <w:r>
        <w:t>s’est</w:t>
      </w:r>
      <w:r>
        <w:t>ensuite</w:t>
      </w:r>
      <w:r>
        <w:t>répandue</w:t>
      </w:r>
      <w:r>
        <w:t>dans</w:t>
      </w:r>
      <w:r>
        <w:t>le</w:t>
      </w:r>
      <w:r>
        <w:t>monde</w:t>
      </w:r>
      <w:r>
        <w:t>et</w:t>
      </w:r>
      <w:r>
        <w:t>notamment</w:t>
      </w:r>
      <w:r>
        <w:t>le</w:t>
      </w:r>
      <w:r>
        <w:t>secteur</w:t>
      </w:r>
      <w:r>
        <w:t>automobile</w:t>
      </w:r>
      <w:r>
        <w:t>à</w:t>
      </w:r>
      <w:r>
        <w:t>permis</w:t>
      </w:r>
      <w:r>
        <w:t>au</w:t>
      </w:r>
      <w:r>
        <w:t>japon</w:t>
      </w:r>
      <w:r>
        <w:t>de</w:t>
      </w:r>
      <w:r>
        <w:t>renfonce</w:t>
      </w:r>
      <w:r>
        <w:t>sa</w:t>
      </w:r>
      <w:r>
        <w:t>place</w:t>
      </w:r>
      <w:r>
        <w:t>dans</w:t>
      </w:r>
      <w:r>
        <w:t>le</w:t>
      </w:r>
      <w:r>
        <w:t>commerce</w:t>
      </w:r>
      <w:r>
        <w:t>mondial</w:t>
      </w:r>
      <w:r>
        <w:t>grâce</w:t>
      </w:r>
      <w:r>
        <w:t>à</w:t>
      </w:r>
      <w:r>
        <w:t>la</w:t>
      </w:r>
      <w:r>
        <w:t>réactivité</w:t>
      </w:r>
      <w:r>
        <w:t>de</w:t>
      </w:r>
      <w:r>
        <w:t>ses</w:t>
      </w:r>
      <w:r>
        <w:t>entreprises</w:t>
      </w:r>
    </w:p>
    <w:sectPr>
      <w:pgSz w:w="11910" w:h="16840" w:orient="portrait"/>
      <w:pgMar w:top="142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519"/>
        <w:jc w:val="left"/>
      </w:pPr>
      <w:rPr>
        <w:rFonts w:ascii="Calibri" w:cs="Calibri" w:eastAsia="Calibri" w:hAnsi="Calibri" w:hint="default"/>
        <w:w w:val="100"/>
        <w:sz w:val="40"/>
        <w:szCs w:val="40"/>
        <w:lang w:val="fr-FR" w:bidi="ar-SA" w:eastAsia="en-US"/>
      </w:rPr>
    </w:lvl>
    <w:lvl w:ilvl="1">
      <w:start w:val="1"/>
      <w:numFmt w:val="lowerLetter"/>
      <w:lvlText w:val="%2."/>
      <w:lvlJc w:val="left"/>
      <w:pPr>
        <w:ind w:left="1516" w:hanging="1056"/>
        <w:jc w:val="left"/>
      </w:pPr>
      <w:rPr>
        <w:rFonts w:ascii="Calibri" w:cs="Calibri" w:eastAsia="Calibri" w:hAnsi="Calibri" w:hint="default"/>
        <w:b/>
        <w:bCs/>
        <w:spacing w:val="-1"/>
        <w:w w:val="99"/>
        <w:sz w:val="56"/>
        <w:szCs w:val="56"/>
        <w:lang w:val="fr-FR" w:bidi="ar-SA" w:eastAsia="en-US"/>
      </w:rPr>
    </w:lvl>
    <w:lvl w:ilvl="2">
      <w:start w:val="0"/>
      <w:numFmt w:val="bullet"/>
      <w:lvlText w:val="•"/>
      <w:lvlJc w:val="left"/>
      <w:pPr>
        <w:ind w:left="2378" w:hanging="1056"/>
      </w:pPr>
      <w:rPr>
        <w:rFonts w:hint="default"/>
        <w:lang w:val="fr-FR" w:bidi="ar-SA" w:eastAsia="en-US"/>
      </w:rPr>
    </w:lvl>
    <w:lvl w:ilvl="3">
      <w:start w:val="0"/>
      <w:numFmt w:val="bullet"/>
      <w:lvlText w:val="•"/>
      <w:lvlJc w:val="left"/>
      <w:pPr>
        <w:ind w:left="3236" w:hanging="1056"/>
      </w:pPr>
      <w:rPr>
        <w:rFonts w:hint="default"/>
        <w:lang w:val="fr-FR" w:bidi="ar-SA" w:eastAsia="en-US"/>
      </w:rPr>
    </w:lvl>
    <w:lvl w:ilvl="4">
      <w:start w:val="0"/>
      <w:numFmt w:val="bullet"/>
      <w:lvlText w:val="•"/>
      <w:lvlJc w:val="left"/>
      <w:pPr>
        <w:ind w:left="4095" w:hanging="1056"/>
      </w:pPr>
      <w:rPr>
        <w:rFonts w:hint="default"/>
        <w:lang w:val="fr-FR" w:bidi="ar-SA" w:eastAsia="en-US"/>
      </w:rPr>
    </w:lvl>
    <w:lvl w:ilvl="5">
      <w:start w:val="0"/>
      <w:numFmt w:val="bullet"/>
      <w:lvlText w:val="•"/>
      <w:lvlJc w:val="left"/>
      <w:pPr>
        <w:ind w:left="4953" w:hanging="1056"/>
      </w:pPr>
      <w:rPr>
        <w:rFonts w:hint="default"/>
        <w:lang w:val="fr-FR" w:bidi="ar-SA" w:eastAsia="en-US"/>
      </w:rPr>
    </w:lvl>
    <w:lvl w:ilvl="6">
      <w:start w:val="0"/>
      <w:numFmt w:val="bullet"/>
      <w:lvlText w:val="•"/>
      <w:lvlJc w:val="left"/>
      <w:pPr>
        <w:ind w:left="5812" w:hanging="1056"/>
      </w:pPr>
      <w:rPr>
        <w:rFonts w:hint="default"/>
        <w:lang w:val="fr-FR" w:bidi="ar-SA" w:eastAsia="en-US"/>
      </w:rPr>
    </w:lvl>
    <w:lvl w:ilvl="7">
      <w:start w:val="0"/>
      <w:numFmt w:val="bullet"/>
      <w:lvlText w:val="•"/>
      <w:lvlJc w:val="left"/>
      <w:pPr>
        <w:ind w:left="6670" w:hanging="1056"/>
      </w:pPr>
      <w:rPr>
        <w:rFonts w:hint="default"/>
        <w:lang w:val="fr-FR" w:bidi="ar-SA" w:eastAsia="en-US"/>
      </w:rPr>
    </w:lvl>
    <w:lvl w:ilvl="8">
      <w:start w:val="0"/>
      <w:numFmt w:val="bullet"/>
      <w:lvlText w:val="•"/>
      <w:lvlJc w:val="left"/>
      <w:pPr>
        <w:ind w:left="7529" w:hanging="1056"/>
      </w:pPr>
      <w:rPr>
        <w:rFonts w:hint="default"/>
        <w:lang w:val="fr-FR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fr-FR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0"/>
      <w:szCs w:val="40"/>
      <w:lang w:val="fr-FR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 w:hanging="1057"/>
    </w:pPr>
    <w:rPr>
      <w:rFonts w:ascii="Calibri" w:cs="Calibri" w:eastAsia="Calibri" w:hAnsi="Calibri"/>
      <w:lang w:val="fr-FR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fr-FR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228</Words>
  <Characters>3315</Characters>
  <Application>WPS Office</Application>
  <DocSecurity>0</DocSecurity>
  <Paragraphs>44</Paragraphs>
  <ScaleCrop>false</ScaleCrop>
  <LinksUpToDate>false</LinksUpToDate>
  <CharactersWithSpaces>3521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2024-02-01T10:07:24Z</dcterms:created>
  <dc:creator>Console</dc:creator>
  <lastModifiedBy>Pixel 4a</lastModifiedBy>
  <dcterms:modified xsi:type="dcterms:W3CDTF">2024-02-01T10:07:24Z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2024-02-01T00:00:00Z</vt:filetime>
  </property>
</Properties>
</file>