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60" w:rsidRPr="00EB1BCD" w:rsidRDefault="00826260" w:rsidP="00826260">
      <w:pPr>
        <w:jc w:val="center"/>
        <w:rPr>
          <w:b/>
          <w:sz w:val="28"/>
          <w:szCs w:val="28"/>
        </w:rPr>
      </w:pPr>
      <w:r w:rsidRPr="00EB1BCD">
        <w:rPr>
          <w:b/>
          <w:sz w:val="28"/>
          <w:szCs w:val="28"/>
        </w:rPr>
        <w:t>MINISTRERE DE L’ENSEIGNEMENT SUPERIURE ET UNIVERSITAIRE</w:t>
      </w:r>
    </w:p>
    <w:p w:rsidR="00826260" w:rsidRPr="00EB1BCD" w:rsidRDefault="00826260" w:rsidP="00826260">
      <w:pPr>
        <w:jc w:val="center"/>
        <w:rPr>
          <w:b/>
          <w:sz w:val="28"/>
          <w:szCs w:val="28"/>
        </w:rPr>
      </w:pPr>
      <w:r w:rsidRPr="00EB1BCD">
        <w:rPr>
          <w:b/>
          <w:sz w:val="28"/>
          <w:szCs w:val="28"/>
        </w:rPr>
        <w:t>« </w:t>
      </w:r>
      <w:proofErr w:type="spellStart"/>
      <w:r w:rsidRPr="00EB1BCD">
        <w:rPr>
          <w:b/>
          <w:sz w:val="28"/>
          <w:szCs w:val="28"/>
        </w:rPr>
        <w:t>Min.E.S.U</w:t>
      </w:r>
      <w:proofErr w:type="spellEnd"/>
      <w:r w:rsidRPr="00EB1BCD">
        <w:rPr>
          <w:b/>
          <w:sz w:val="28"/>
          <w:szCs w:val="28"/>
        </w:rPr>
        <w:t> »</w:t>
      </w:r>
    </w:p>
    <w:p w:rsidR="00826260" w:rsidRPr="00EB1BCD" w:rsidRDefault="00826260" w:rsidP="00826260">
      <w:pPr>
        <w:jc w:val="center"/>
        <w:rPr>
          <w:b/>
          <w:sz w:val="28"/>
          <w:szCs w:val="28"/>
        </w:rPr>
      </w:pPr>
      <w:r w:rsidRPr="00EB1BCD">
        <w:rPr>
          <w:b/>
          <w:sz w:val="28"/>
          <w:szCs w:val="28"/>
        </w:rPr>
        <w:t>INSTITUT SUPERIER TECHNIQUE ADVENTISTE DE GOMA</w:t>
      </w:r>
    </w:p>
    <w:p w:rsidR="00826260" w:rsidRDefault="00826260" w:rsidP="00826260">
      <w:pPr>
        <w:jc w:val="center"/>
        <w:rPr>
          <w:b/>
          <w:sz w:val="28"/>
          <w:szCs w:val="28"/>
        </w:rPr>
      </w:pPr>
      <w:r w:rsidRPr="00EB1BCD">
        <w:rPr>
          <w:b/>
          <w:sz w:val="28"/>
          <w:szCs w:val="28"/>
        </w:rPr>
        <w:t>« ISTAGO »</w:t>
      </w:r>
    </w:p>
    <w:p w:rsidR="00826260" w:rsidRDefault="00826260" w:rsidP="00826260">
      <w:pPr>
        <w:jc w:val="center"/>
        <w:rPr>
          <w:b/>
          <w:sz w:val="28"/>
          <w:szCs w:val="28"/>
        </w:rPr>
      </w:pPr>
      <w:r>
        <w:rPr>
          <w:b/>
          <w:noProof/>
          <w:sz w:val="28"/>
          <w:szCs w:val="28"/>
          <w:lang w:eastAsia="fr-FR"/>
        </w:rPr>
        <w:drawing>
          <wp:inline distT="0" distB="0" distL="0" distR="0" wp14:anchorId="08EE90A9" wp14:editId="433049AF">
            <wp:extent cx="2340864" cy="17799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eg"/>
                    <pic:cNvPicPr/>
                  </pic:nvPicPr>
                  <pic:blipFill>
                    <a:blip r:embed="rId7">
                      <a:extLst>
                        <a:ext uri="{28A0092B-C50C-407E-A947-70E740481C1C}">
                          <a14:useLocalDpi xmlns:a14="http://schemas.microsoft.com/office/drawing/2010/main" val="0"/>
                        </a:ext>
                      </a:extLst>
                    </a:blip>
                    <a:stretch>
                      <a:fillRect/>
                    </a:stretch>
                  </pic:blipFill>
                  <pic:spPr>
                    <a:xfrm>
                      <a:off x="0" y="0"/>
                      <a:ext cx="2438480" cy="1854128"/>
                    </a:xfrm>
                    <a:prstGeom prst="rect">
                      <a:avLst/>
                    </a:prstGeom>
                  </pic:spPr>
                </pic:pic>
              </a:graphicData>
            </a:graphic>
          </wp:inline>
        </w:drawing>
      </w:r>
    </w:p>
    <w:p w:rsidR="00826260" w:rsidRDefault="00826260" w:rsidP="00826260">
      <w:pPr>
        <w:jc w:val="center"/>
        <w:rPr>
          <w:b/>
          <w:sz w:val="28"/>
          <w:szCs w:val="28"/>
        </w:rPr>
      </w:pPr>
      <w:r>
        <w:rPr>
          <w:b/>
          <w:sz w:val="28"/>
          <w:szCs w:val="28"/>
        </w:rPr>
        <w:t>B.P.116.GOMA</w:t>
      </w:r>
    </w:p>
    <w:p w:rsidR="007B194B" w:rsidRDefault="00826260" w:rsidP="007B194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szCs w:val="28"/>
        </w:rPr>
        <w:t>E-mai</w:t>
      </w:r>
      <w:r w:rsidR="007B194B">
        <w:rPr>
          <w:b/>
          <w:noProof/>
          <w:sz w:val="28"/>
          <w:szCs w:val="28"/>
          <w:lang w:eastAsia="fr-FR"/>
        </w:rPr>
        <mc:AlternateContent>
          <mc:Choice Requires="wps">
            <w:drawing>
              <wp:anchor distT="0" distB="0" distL="114300" distR="114300" simplePos="0" relativeHeight="251660288" behindDoc="0" locked="0" layoutInCell="1" allowOverlap="1">
                <wp:simplePos x="0" y="0"/>
                <wp:positionH relativeFrom="margin">
                  <wp:posOffset>277952</wp:posOffset>
                </wp:positionH>
                <wp:positionV relativeFrom="paragraph">
                  <wp:posOffset>526796</wp:posOffset>
                </wp:positionV>
                <wp:extent cx="5442509" cy="2018995"/>
                <wp:effectExtent l="0" t="0" r="25400" b="19685"/>
                <wp:wrapNone/>
                <wp:docPr id="3" name="Vague 3"/>
                <wp:cNvGraphicFramePr/>
                <a:graphic xmlns:a="http://schemas.openxmlformats.org/drawingml/2006/main">
                  <a:graphicData uri="http://schemas.microsoft.com/office/word/2010/wordprocessingShape">
                    <wps:wsp>
                      <wps:cNvSpPr/>
                      <wps:spPr>
                        <a:xfrm>
                          <a:off x="0" y="0"/>
                          <a:ext cx="5442509" cy="2018995"/>
                        </a:xfrm>
                        <a:prstGeom prst="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194B" w:rsidRP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TRAVAIL PRATIQUE DE GESTION DES ENTREPRISE</w:t>
                            </w:r>
                          </w:p>
                          <w:p w:rsid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RECHERCHE SUR :</w:t>
                            </w:r>
                          </w:p>
                          <w:p w:rsidR="007B194B" w:rsidRP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FAYOLISME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TAYORISME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FORDISME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TOYOTISME</w:t>
                            </w:r>
                          </w:p>
                          <w:p w:rsidR="007B194B" w:rsidRDefault="007B194B" w:rsidP="007B1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3" o:spid="_x0000_s1026" type="#_x0000_t64" style="position:absolute;left:0;text-align:left;margin-left:21.9pt;margin-top:41.5pt;width:428.55pt;height:15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" adj="2700" fillcolor="#5b9bd5 [3204]" strokecolor="#1f4d78 [1604]" strokeweight="1pt">
                <v:stroke joinstyle="miter"/>
                <v:textbox>
                  <w:txbxContent>
                    <w:p w:rsidR="007B194B" w:rsidRP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TRAVAIL PRATIQUE DE GESTION DES ENTREPRISE</w:t>
                      </w:r>
                    </w:p>
                    <w:p w:rsid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RECHERCHE SUR :</w:t>
                      </w:r>
                    </w:p>
                    <w:p w:rsidR="007B194B" w:rsidRPr="007B194B" w:rsidRDefault="007B194B" w:rsidP="007B194B">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FAYOLISME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TAYORISME</w:t>
                      </w:r>
                      <w:proofErr w:type="gram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FORDISME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Pr="007B19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TOYOTISME</w:t>
                      </w:r>
                    </w:p>
                    <w:p w:rsidR="007B194B" w:rsidRDefault="007B194B" w:rsidP="007B194B">
                      <w:pPr>
                        <w:jc w:val="center"/>
                      </w:pPr>
                    </w:p>
                  </w:txbxContent>
                </v:textbox>
                <w10:wrap anchorx="margin"/>
              </v:shape>
            </w:pict>
          </mc:Fallback>
        </mc:AlternateContent>
      </w:r>
      <w:r>
        <w:rPr>
          <w:b/>
          <w:sz w:val="28"/>
          <w:szCs w:val="28"/>
        </w:rPr>
        <w:t xml:space="preserve">l : </w:t>
      </w:r>
      <w:hyperlink r:id="rId8" w:history="1">
        <w:r w:rsidRPr="00D62B70">
          <w:rPr>
            <w:rStyle w:val="Lienhypertexte"/>
            <w:b/>
            <w:i/>
            <w:sz w:val="28"/>
            <w:szCs w:val="28"/>
          </w:rPr>
          <w:t>istago2015@gmail.com</w:t>
        </w:r>
      </w:hyperlink>
    </w:p>
    <w:p w:rsidR="007B194B" w:rsidRPr="007B194B" w:rsidRDefault="007B194B" w:rsidP="007B194B"/>
    <w:p w:rsidR="007B194B" w:rsidRPr="007B194B" w:rsidRDefault="007B194B" w:rsidP="007B194B"/>
    <w:p w:rsidR="007B194B" w:rsidRPr="007B194B" w:rsidRDefault="007B194B" w:rsidP="007B194B"/>
    <w:p w:rsidR="007B194B" w:rsidRPr="007B194B" w:rsidRDefault="007B194B" w:rsidP="007B194B"/>
    <w:p w:rsidR="007B194B" w:rsidRPr="007B194B" w:rsidRDefault="007B194B" w:rsidP="007B194B"/>
    <w:p w:rsidR="007B194B" w:rsidRPr="007B194B" w:rsidRDefault="007B194B" w:rsidP="007B194B"/>
    <w:p w:rsidR="007B194B" w:rsidRPr="007B194B" w:rsidRDefault="007B194B" w:rsidP="007B194B"/>
    <w:p w:rsidR="007B194B" w:rsidRDefault="007B194B" w:rsidP="007B194B"/>
    <w:p w:rsidR="00020C96" w:rsidRDefault="00020C96" w:rsidP="007B194B">
      <w:pPr>
        <w:ind w:left="4248"/>
        <w:jc w:val="both"/>
        <w:rPr>
          <w:sz w:val="24"/>
          <w:szCs w:val="24"/>
        </w:rPr>
      </w:pPr>
    </w:p>
    <w:p w:rsidR="007B194B" w:rsidRDefault="007B194B" w:rsidP="007B194B">
      <w:pPr>
        <w:ind w:left="4248"/>
        <w:jc w:val="both"/>
        <w:rPr>
          <w:sz w:val="24"/>
          <w:szCs w:val="24"/>
        </w:rPr>
      </w:pPr>
      <w:r>
        <w:rPr>
          <w:sz w:val="24"/>
          <w:szCs w:val="24"/>
        </w:rPr>
        <w:t>Présenté par :</w:t>
      </w:r>
      <w:r w:rsidRPr="00B61413">
        <w:rPr>
          <w:b/>
          <w:sz w:val="24"/>
          <w:szCs w:val="24"/>
        </w:rPr>
        <w:t xml:space="preserve"> KUBUYA BATUNDI Idrissa</w:t>
      </w:r>
    </w:p>
    <w:p w:rsidR="007B194B" w:rsidRDefault="007B194B" w:rsidP="007B194B">
      <w:pPr>
        <w:ind w:left="4248"/>
        <w:jc w:val="both"/>
        <w:rPr>
          <w:sz w:val="24"/>
          <w:szCs w:val="24"/>
        </w:rPr>
      </w:pPr>
      <w:r>
        <w:rPr>
          <w:sz w:val="24"/>
          <w:szCs w:val="24"/>
        </w:rPr>
        <w:t xml:space="preserve">Promotion : </w:t>
      </w:r>
      <w:r w:rsidRPr="00020C96">
        <w:rPr>
          <w:b/>
          <w:sz w:val="24"/>
          <w:szCs w:val="24"/>
        </w:rPr>
        <w:t>L2</w:t>
      </w:r>
      <w:r w:rsidR="00020C96">
        <w:rPr>
          <w:sz w:val="24"/>
          <w:szCs w:val="24"/>
        </w:rPr>
        <w:t xml:space="preserve"> </w:t>
      </w:r>
    </w:p>
    <w:p w:rsidR="00020C96" w:rsidRDefault="00020C96" w:rsidP="007B194B">
      <w:pPr>
        <w:ind w:left="4248"/>
        <w:jc w:val="both"/>
        <w:rPr>
          <w:sz w:val="24"/>
          <w:szCs w:val="24"/>
        </w:rPr>
      </w:pPr>
      <w:r>
        <w:rPr>
          <w:sz w:val="24"/>
          <w:szCs w:val="24"/>
        </w:rPr>
        <w:t xml:space="preserve">Faculté : </w:t>
      </w:r>
      <w:r w:rsidRPr="00020C96">
        <w:rPr>
          <w:b/>
          <w:sz w:val="24"/>
          <w:szCs w:val="24"/>
        </w:rPr>
        <w:t>BTP</w:t>
      </w:r>
    </w:p>
    <w:p w:rsidR="00020C96" w:rsidRDefault="00020C96" w:rsidP="007B194B">
      <w:pPr>
        <w:ind w:left="4248"/>
        <w:jc w:val="both"/>
        <w:rPr>
          <w:b/>
          <w:sz w:val="24"/>
          <w:szCs w:val="24"/>
        </w:rPr>
      </w:pPr>
      <w:r>
        <w:rPr>
          <w:sz w:val="24"/>
          <w:szCs w:val="24"/>
        </w:rPr>
        <w:t xml:space="preserve">Matricule : </w:t>
      </w:r>
      <w:r w:rsidRPr="00020C96">
        <w:rPr>
          <w:b/>
          <w:sz w:val="24"/>
          <w:szCs w:val="24"/>
        </w:rPr>
        <w:t>15142351</w:t>
      </w:r>
    </w:p>
    <w:p w:rsidR="00020C96" w:rsidRDefault="00020C96" w:rsidP="007B194B">
      <w:pPr>
        <w:ind w:left="4248"/>
        <w:jc w:val="both"/>
        <w:rPr>
          <w:sz w:val="24"/>
          <w:szCs w:val="24"/>
        </w:rPr>
      </w:pPr>
    </w:p>
    <w:p w:rsidR="00020C96" w:rsidRDefault="00020C96" w:rsidP="007B194B">
      <w:pPr>
        <w:ind w:left="4248"/>
        <w:jc w:val="both"/>
        <w:rPr>
          <w:sz w:val="24"/>
          <w:szCs w:val="24"/>
        </w:rPr>
      </w:pPr>
    </w:p>
    <w:p w:rsidR="00D01A69" w:rsidRPr="00D01A69" w:rsidRDefault="00020C96" w:rsidP="00D01A69">
      <w:pPr>
        <w:jc w:val="both"/>
        <w:rPr>
          <w:sz w:val="24"/>
          <w:szCs w:val="24"/>
        </w:rPr>
      </w:pPr>
      <w:r>
        <w:rPr>
          <w:noProof/>
          <w:sz w:val="24"/>
          <w:szCs w:val="24"/>
          <w:lang w:eastAsia="fr-FR"/>
        </w:rPr>
        <mc:AlternateContent>
          <mc:Choice Requires="wps">
            <w:drawing>
              <wp:anchor distT="0" distB="0" distL="114300" distR="114300" simplePos="0" relativeHeight="251662336" behindDoc="0" locked="0" layoutInCell="1" allowOverlap="1" wp14:anchorId="5D7C45CF" wp14:editId="038F016D">
                <wp:simplePos x="0" y="0"/>
                <wp:positionH relativeFrom="margin">
                  <wp:posOffset>0</wp:posOffset>
                </wp:positionH>
                <wp:positionV relativeFrom="paragraph">
                  <wp:posOffset>-635</wp:posOffset>
                </wp:positionV>
                <wp:extent cx="5669051" cy="612648"/>
                <wp:effectExtent l="38100" t="0" r="65405" b="16510"/>
                <wp:wrapNone/>
                <wp:docPr id="4" name="Ruban vers le bas 4"/>
                <wp:cNvGraphicFramePr/>
                <a:graphic xmlns:a="http://schemas.openxmlformats.org/drawingml/2006/main">
                  <a:graphicData uri="http://schemas.microsoft.com/office/word/2010/wordprocessingShape">
                    <wps:wsp>
                      <wps:cNvSpPr/>
                      <wps:spPr>
                        <a:xfrm>
                          <a:off x="0" y="0"/>
                          <a:ext cx="5669051" cy="612648"/>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C96" w:rsidRPr="00020C96" w:rsidRDefault="00020C96" w:rsidP="00020C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ANNEE ACADEMIQUE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D7C45C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4" o:spid="_x0000_s1027" type="#_x0000_t53" style="position:absolute;left:0;text-align:left;margin-left:0;margin-top:-.05pt;width:446.4pt;height:48.2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" adj=",3600" fillcolor="#5b9bd5 [3204]" strokecolor="#1f4d78 [1604]" strokeweight="1pt">
                <v:stroke joinstyle="miter"/>
                <v:textbox>
                  <w:txbxContent>
                    <w:p w:rsidR="00020C96" w:rsidRPr="00020C96" w:rsidRDefault="00020C96" w:rsidP="00020C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ANNEE ACADEMIQUE 2024-2025</w:t>
                      </w:r>
                    </w:p>
                  </w:txbxContent>
                </v:textbox>
                <w10:wrap anchorx="margin"/>
              </v:shape>
            </w:pict>
          </mc:Fallback>
        </mc:AlternateContent>
      </w:r>
    </w:p>
    <w:p w:rsidR="00D01A69" w:rsidRDefault="00D01A69" w:rsidP="00020C96">
      <w:pPr>
        <w:jc w:val="both"/>
        <w:rPr>
          <w:b/>
          <w:sz w:val="28"/>
          <w:szCs w:val="28"/>
        </w:rPr>
      </w:pPr>
    </w:p>
    <w:p w:rsidR="00D01A69" w:rsidRDefault="00D01A69" w:rsidP="00020C96">
      <w:pPr>
        <w:jc w:val="both"/>
        <w:rPr>
          <w:b/>
          <w:sz w:val="28"/>
          <w:szCs w:val="28"/>
        </w:rPr>
      </w:pPr>
      <w:r>
        <w:rPr>
          <w:b/>
          <w:sz w:val="28"/>
          <w:szCs w:val="28"/>
        </w:rPr>
        <w:lastRenderedPageBreak/>
        <w:t xml:space="preserve">Questionnaire de recherche sur : </w:t>
      </w:r>
    </w:p>
    <w:p w:rsidR="00D01A69" w:rsidRDefault="00D01A69" w:rsidP="00D01A69">
      <w:pPr>
        <w:pStyle w:val="Paragraphedeliste"/>
        <w:numPr>
          <w:ilvl w:val="0"/>
          <w:numId w:val="10"/>
        </w:numPr>
        <w:jc w:val="both"/>
        <w:rPr>
          <w:b/>
          <w:sz w:val="28"/>
          <w:szCs w:val="28"/>
        </w:rPr>
      </w:pPr>
      <w:r>
        <w:rPr>
          <w:b/>
          <w:sz w:val="28"/>
          <w:szCs w:val="28"/>
        </w:rPr>
        <w:t>Fayolisme</w:t>
      </w:r>
    </w:p>
    <w:p w:rsidR="00D01A69" w:rsidRDefault="00D01A69" w:rsidP="00D01A69">
      <w:pPr>
        <w:pStyle w:val="Paragraphedeliste"/>
        <w:numPr>
          <w:ilvl w:val="0"/>
          <w:numId w:val="10"/>
        </w:numPr>
        <w:jc w:val="both"/>
        <w:rPr>
          <w:b/>
          <w:sz w:val="28"/>
          <w:szCs w:val="28"/>
        </w:rPr>
      </w:pPr>
      <w:r>
        <w:rPr>
          <w:b/>
          <w:sz w:val="28"/>
          <w:szCs w:val="28"/>
        </w:rPr>
        <w:t>Taylorisme</w:t>
      </w:r>
    </w:p>
    <w:p w:rsidR="00D01A69" w:rsidRDefault="00D01A69" w:rsidP="00D01A69">
      <w:pPr>
        <w:pStyle w:val="Paragraphedeliste"/>
        <w:numPr>
          <w:ilvl w:val="0"/>
          <w:numId w:val="10"/>
        </w:numPr>
        <w:jc w:val="both"/>
        <w:rPr>
          <w:b/>
          <w:sz w:val="28"/>
          <w:szCs w:val="28"/>
        </w:rPr>
      </w:pPr>
      <w:r>
        <w:rPr>
          <w:b/>
          <w:sz w:val="28"/>
          <w:szCs w:val="28"/>
        </w:rPr>
        <w:t>Fordisme</w:t>
      </w:r>
    </w:p>
    <w:p w:rsidR="00D01A69" w:rsidRDefault="00D01A69" w:rsidP="00D01A69">
      <w:pPr>
        <w:pStyle w:val="Paragraphedeliste"/>
        <w:numPr>
          <w:ilvl w:val="0"/>
          <w:numId w:val="10"/>
        </w:numPr>
        <w:jc w:val="both"/>
        <w:rPr>
          <w:b/>
          <w:sz w:val="28"/>
          <w:szCs w:val="28"/>
        </w:rPr>
      </w:pPr>
      <w:r>
        <w:rPr>
          <w:b/>
          <w:sz w:val="28"/>
          <w:szCs w:val="28"/>
        </w:rPr>
        <w:t>Toyotisme</w:t>
      </w:r>
    </w:p>
    <w:p w:rsidR="00D01A69" w:rsidRPr="00D01A69" w:rsidRDefault="00D01A69" w:rsidP="00D01A69">
      <w:pPr>
        <w:pStyle w:val="Paragraphedeliste"/>
        <w:jc w:val="both"/>
        <w:rPr>
          <w:b/>
          <w:sz w:val="28"/>
          <w:szCs w:val="28"/>
        </w:rPr>
      </w:pPr>
    </w:p>
    <w:p w:rsidR="00D01A69" w:rsidRPr="00D01A69" w:rsidRDefault="00C34BFD" w:rsidP="00D01A69">
      <w:pPr>
        <w:pStyle w:val="Paragraphedeliste"/>
        <w:numPr>
          <w:ilvl w:val="0"/>
          <w:numId w:val="11"/>
        </w:numPr>
        <w:jc w:val="both"/>
        <w:rPr>
          <w:u w:val="thick"/>
        </w:rPr>
      </w:pPr>
      <w:r w:rsidRPr="00D01A69">
        <w:rPr>
          <w:b/>
          <w:sz w:val="28"/>
          <w:szCs w:val="28"/>
          <w:u w:val="thick"/>
        </w:rPr>
        <w:t>Le toyotisme</w:t>
      </w:r>
      <w:r w:rsidRPr="00D01A69">
        <w:rPr>
          <w:u w:val="thick"/>
        </w:rPr>
        <w:t xml:space="preserve"> </w:t>
      </w:r>
    </w:p>
    <w:p w:rsidR="00020C96" w:rsidRDefault="00D01A69" w:rsidP="00020C96">
      <w:pPr>
        <w:jc w:val="both"/>
      </w:pPr>
      <w:r>
        <w:t xml:space="preserve">Le toyotisme </w:t>
      </w:r>
      <w:r w:rsidR="00C34BFD">
        <w:t xml:space="preserve">est une forme d'organisation du travail dont l'ingénieur japonais Tai-chi </w:t>
      </w:r>
      <w:proofErr w:type="spellStart"/>
      <w:r w:rsidR="00C34BFD">
        <w:t>Ōno</w:t>
      </w:r>
      <w:proofErr w:type="spellEnd"/>
      <w:r w:rsidR="00C34BFD">
        <w:t xml:space="preserve"> est considéré comme le père. Mise en avant par Toyota en 1962, elle ne sera pas appliquée immédiatement.</w:t>
      </w:r>
    </w:p>
    <w:p w:rsidR="00C34BFD" w:rsidRDefault="00C34BFD" w:rsidP="00020C96">
      <w:pPr>
        <w:jc w:val="both"/>
      </w:pPr>
      <w:r w:rsidRPr="00D01A69">
        <w:rPr>
          <w:b/>
        </w:rPr>
        <w:t>Histoire et but</w:t>
      </w:r>
      <w:r>
        <w:t xml:space="preserve"> Après leur défaite face aux Américains au cours de la Seconde Guerre mondiale, les Japonais doivent relancer leur économie. Toyota médiatise une vision stratégique pour faire redémarrer l'économie japonaise : rattraper les Américains au plan de la production sinon risquer de disparaître.</w:t>
      </w:r>
    </w:p>
    <w:p w:rsidR="00C34BFD" w:rsidRDefault="00C34BFD" w:rsidP="00020C96">
      <w:pPr>
        <w:jc w:val="both"/>
      </w:pPr>
      <w:r>
        <w:t xml:space="preserve">D’autres grandes entreprises ont bien essayé de l’appliquer au sein de leur organisation et à chaque fois, elles ont connu un échec retentissant .Certaines multinationales ont cependant décidé d’appliquer quelques concepts </w:t>
      </w:r>
      <w:proofErr w:type="spellStart"/>
      <w:r>
        <w:t>toyotistes</w:t>
      </w:r>
      <w:proofErr w:type="spellEnd"/>
      <w:r>
        <w:t xml:space="preserve"> : </w:t>
      </w:r>
    </w:p>
    <w:p w:rsidR="00C34BFD" w:rsidRDefault="00C34BFD" w:rsidP="00020C96">
      <w:pPr>
        <w:pStyle w:val="Paragraphedeliste"/>
        <w:numPr>
          <w:ilvl w:val="0"/>
          <w:numId w:val="2"/>
        </w:numPr>
        <w:jc w:val="both"/>
      </w:pPr>
      <w:r>
        <w:t xml:space="preserve">Le juste-à-temps : système de production qui vise à synchroniser et à ajuster exactement le flux et le nombre des pièces avec le rythme de montage. </w:t>
      </w:r>
    </w:p>
    <w:p w:rsidR="00C34BFD" w:rsidRDefault="00C34BFD" w:rsidP="00020C96">
      <w:pPr>
        <w:pStyle w:val="Paragraphedeliste"/>
        <w:numPr>
          <w:ilvl w:val="0"/>
          <w:numId w:val="2"/>
        </w:numPr>
        <w:jc w:val="both"/>
      </w:pPr>
      <w:r>
        <w:t xml:space="preserve">L’autonomisation des machines : équipement des machines de dispositifs d’arrêt, simple, peu onéreux, qui permet la surveillance de plusieurs machines par un même opérateur. </w:t>
      </w:r>
    </w:p>
    <w:p w:rsidR="00C34BFD" w:rsidRDefault="00C34BFD" w:rsidP="00C34BFD">
      <w:pPr>
        <w:pStyle w:val="Paragraphedeliste"/>
        <w:numPr>
          <w:ilvl w:val="0"/>
          <w:numId w:val="4"/>
        </w:numPr>
        <w:jc w:val="both"/>
      </w:pPr>
      <w:r>
        <w:t xml:space="preserve">Le </w:t>
      </w:r>
      <w:proofErr w:type="spellStart"/>
      <w:r>
        <w:t>kaizen</w:t>
      </w:r>
      <w:proofErr w:type="spellEnd"/>
      <w:r>
        <w:t xml:space="preserve"> : principe d’autonomisation des équipes en charge de définir les temps standards de production et de se répartir les diverses opérations de fabrication d'un produit afin de travailler plus efficacement et certes plus rapidement. Le </w:t>
      </w:r>
      <w:proofErr w:type="spellStart"/>
      <w:r>
        <w:t>kaizen</w:t>
      </w:r>
      <w:proofErr w:type="spellEnd"/>
      <w:r>
        <w:t xml:space="preserve"> décrit parfaitement le principe d’amélioration continue du système. </w:t>
      </w:r>
    </w:p>
    <w:p w:rsidR="00C34BFD" w:rsidRDefault="00C34BFD" w:rsidP="00C34BFD">
      <w:pPr>
        <w:pStyle w:val="Paragraphedeliste"/>
        <w:numPr>
          <w:ilvl w:val="0"/>
          <w:numId w:val="6"/>
        </w:numPr>
        <w:jc w:val="both"/>
      </w:pPr>
      <w:r>
        <w:t xml:space="preserve">Le kanban : système d’étiquettes (de fiches de papier) qui indique le nombre de pièces à produire ou à livrer, en évitant ainsi toute production excédentaire. </w:t>
      </w:r>
    </w:p>
    <w:p w:rsidR="00C34BFD" w:rsidRPr="00C34BFD" w:rsidRDefault="00C34BFD" w:rsidP="00C34BFD">
      <w:pPr>
        <w:pStyle w:val="Paragraphedeliste"/>
        <w:numPr>
          <w:ilvl w:val="0"/>
          <w:numId w:val="8"/>
        </w:numPr>
        <w:jc w:val="both"/>
        <w:rPr>
          <w:sz w:val="24"/>
          <w:szCs w:val="24"/>
        </w:rPr>
      </w:pPr>
      <w:r>
        <w:t xml:space="preserve">Le cercle de qualité : groupe de travail composé d’opérateurs et de cadres, constitué autour des activités de </w:t>
      </w:r>
      <w:proofErr w:type="spellStart"/>
      <w:r>
        <w:t>kaizen</w:t>
      </w:r>
      <w:proofErr w:type="spellEnd"/>
      <w:r>
        <w:t>, qui couvre les questions de qualité, de maintenance, de sécurité, de prix de revient… Cette nouvelle forme d’organisation, basée sur les compétences et la qualification des ressources humaines, marque la fin du taylorisme et du fordisme à l’état pur.</w:t>
      </w:r>
    </w:p>
    <w:p w:rsidR="00C34BFD" w:rsidRDefault="00C34BFD" w:rsidP="00C34BFD">
      <w:pPr>
        <w:jc w:val="both"/>
      </w:pPr>
      <w:r w:rsidRPr="00D01A69">
        <w:rPr>
          <w:b/>
        </w:rPr>
        <w:t>Le taylorisme</w:t>
      </w:r>
      <w:r>
        <w:t xml:space="preserve"> innove avec « the one best </w:t>
      </w:r>
      <w:proofErr w:type="spellStart"/>
      <w:r>
        <w:t>way</w:t>
      </w:r>
      <w:proofErr w:type="spellEnd"/>
      <w:r>
        <w:t xml:space="preserve"> ». Taylor préconise une meilleur</w:t>
      </w:r>
      <w:r w:rsidR="00D01A69">
        <w:t xml:space="preserve">e combinaison des gestes production </w:t>
      </w:r>
      <w:proofErr w:type="spellStart"/>
      <w:r w:rsidR="00D01A69">
        <w:t>fs</w:t>
      </w:r>
      <w:proofErr w:type="spellEnd"/>
      <w:r w:rsidR="00D01A69">
        <w:t xml:space="preserve"> pour une </w:t>
      </w:r>
      <w:proofErr w:type="spellStart"/>
      <w:r w:rsidR="00D01A69">
        <w:t>organisaton</w:t>
      </w:r>
      <w:proofErr w:type="spellEnd"/>
      <w:r>
        <w:t xml:space="preserve"> </w:t>
      </w:r>
      <w:proofErr w:type="spellStart"/>
      <w:r>
        <w:t>on</w:t>
      </w:r>
      <w:proofErr w:type="spellEnd"/>
      <w:r>
        <w:t xml:space="preserve"> du travail: supprimer la perte de</w:t>
      </w:r>
      <w:r w:rsidR="00D01A69">
        <w:t xml:space="preserve"> temps, diminuer la fatigue </w:t>
      </w:r>
      <w:r>
        <w:t>et aligner tous les ouvrier</w:t>
      </w:r>
      <w:r w:rsidR="00D01A69">
        <w:t>s sur un « standard » de production</w:t>
      </w:r>
      <w:r>
        <w:t xml:space="preserve"> </w:t>
      </w:r>
      <w:proofErr w:type="spellStart"/>
      <w:r>
        <w:t>vité</w:t>
      </w:r>
      <w:proofErr w:type="spellEnd"/>
      <w:r>
        <w:t xml:space="preserve"> grâce à l’</w:t>
      </w:r>
      <w:proofErr w:type="spellStart"/>
      <w:r>
        <w:t>observaƟ</w:t>
      </w:r>
      <w:proofErr w:type="spellEnd"/>
      <w:r>
        <w:t xml:space="preserve"> on et au chronométrage des meilleurs ouvriers.</w:t>
      </w:r>
    </w:p>
    <w:p w:rsidR="009A1FEA" w:rsidRPr="009A1FEA" w:rsidRDefault="009A1FEA" w:rsidP="009A1FEA">
      <w:pPr>
        <w:pStyle w:val="Paragraphedeliste"/>
        <w:numPr>
          <w:ilvl w:val="0"/>
          <w:numId w:val="11"/>
        </w:numPr>
        <w:jc w:val="both"/>
        <w:rPr>
          <w:b/>
          <w:sz w:val="28"/>
          <w:szCs w:val="28"/>
        </w:rPr>
      </w:pPr>
      <w:r w:rsidRPr="009A1FEA">
        <w:rPr>
          <w:b/>
          <w:sz w:val="28"/>
          <w:szCs w:val="28"/>
        </w:rPr>
        <w:t>Fayolisme</w:t>
      </w:r>
    </w:p>
    <w:p w:rsidR="007968A9" w:rsidRPr="009A1FEA" w:rsidRDefault="009A1FEA" w:rsidP="00C34BFD">
      <w:pPr>
        <w:jc w:val="both"/>
        <w:rPr>
          <w:b/>
        </w:rPr>
      </w:pPr>
      <w:r>
        <w:rPr>
          <w:b/>
        </w:rPr>
        <w:t>F</w:t>
      </w:r>
      <w:r w:rsidRPr="009A1FEA">
        <w:rPr>
          <w:b/>
        </w:rPr>
        <w:t xml:space="preserve">ayol, les </w:t>
      </w:r>
      <w:proofErr w:type="spellStart"/>
      <w:r w:rsidRPr="009A1FEA">
        <w:rPr>
          <w:b/>
        </w:rPr>
        <w:t>fayoliens</w:t>
      </w:r>
      <w:proofErr w:type="spellEnd"/>
      <w:r w:rsidRPr="009A1FEA">
        <w:rPr>
          <w:b/>
        </w:rPr>
        <w:t xml:space="preserve"> et l’impossible réforme de l’administration durant l’entre-deux-guerres</w:t>
      </w:r>
    </w:p>
    <w:p w:rsidR="007968A9" w:rsidRDefault="007968A9" w:rsidP="00C34BFD">
      <w:pPr>
        <w:jc w:val="both"/>
      </w:pPr>
      <w:r>
        <w:t>Henri Fayol s’est intéressé aux administrations publiques et il en a cri</w:t>
      </w:r>
      <w:r>
        <w:t xml:space="preserve">tiqué les modes de gestion. Cependant ses travaux, comme ceux de ses disciples, n’ont eu qu’un écho limité sur le thème de la réforme de l’Etat. </w:t>
      </w:r>
    </w:p>
    <w:p w:rsidR="009A1FEA" w:rsidRDefault="007968A9" w:rsidP="00C34BFD">
      <w:pPr>
        <w:jc w:val="both"/>
      </w:pPr>
      <w:r>
        <w:t>Théoricien et praticien de l’organisa</w:t>
      </w:r>
      <w:r>
        <w:t/>
      </w:r>
      <w:proofErr w:type="spellStart"/>
      <w:r>
        <w:t>tion</w:t>
      </w:r>
      <w:proofErr w:type="spellEnd"/>
      <w:r>
        <w:t>, Henri Fayol s’est beaucoup intéressé aux f</w:t>
      </w:r>
      <w:r w:rsidR="009A1FEA">
        <w:t>onctionnements et dysfonctionne</w:t>
      </w:r>
      <w:r>
        <w:t>ments de l’État, de son administration et des services pu</w:t>
      </w:r>
      <w:r w:rsidR="009A1FEA">
        <w:t>blics. Lorsqu’il préface en sep</w:t>
      </w:r>
      <w:r>
        <w:t xml:space="preserve">tembre 1921 l’ouvrage de l’universitaire Albert </w:t>
      </w:r>
      <w:proofErr w:type="spellStart"/>
      <w:r>
        <w:t>Scha</w:t>
      </w:r>
      <w:r w:rsidR="009A1FEA">
        <w:t>tz</w:t>
      </w:r>
      <w:proofErr w:type="spellEnd"/>
      <w:r w:rsidR="009A1FEA">
        <w:t xml:space="preserve"> intitulé L’entreprise gouver</w:t>
      </w:r>
      <w:r>
        <w:t xml:space="preserve">nementale et son administration, </w:t>
      </w:r>
    </w:p>
    <w:p w:rsidR="007968A9" w:rsidRDefault="007968A9" w:rsidP="00C34BFD">
      <w:pPr>
        <w:jc w:val="both"/>
      </w:pPr>
      <w:r>
        <w:t>Henri Fayol écrit que « le public ne s’explique pas la persistance du mauvais fonctionnement de nos Services d’État » et, présentant un programme « d’action gouvernementale prêt à être appliqué », il peut se féliciter que sa « doctrine administrative » soit enfin entendue par les acteurs politiques. Il doit cependant préciser que l’initiative vient du ministre de la Défense nationale de Belgique et ajoute, plus circonspect, que « son haut exemple fera peut-être revenir nos prop</w:t>
      </w:r>
      <w:r w:rsidR="009A1FEA">
        <w:t>res gouvernants de leurs préven</w:t>
      </w:r>
      <w:r>
        <w:t xml:space="preserve">tions contre une méthode née de l’industrie et peut-être </w:t>
      </w:r>
      <w:proofErr w:type="spellStart"/>
      <w:r>
        <w:t>finiront-ils</w:t>
      </w:r>
      <w:proofErr w:type="spellEnd"/>
      <w:r>
        <w:t xml:space="preserve"> par se convaincre qu’au gouvernement comme à l’usine, il n’est pour r</w:t>
      </w:r>
      <w:r w:rsidR="009A1FEA">
        <w:t>éussir qu’une recette : adminis</w:t>
      </w:r>
      <w:r>
        <w:t>trer »(1).</w:t>
      </w:r>
    </w:p>
    <w:p w:rsidR="000C6A4D" w:rsidRPr="000C6A4D" w:rsidRDefault="000C6A4D" w:rsidP="000C6A4D">
      <w:pPr>
        <w:pStyle w:val="Paragraphedeliste"/>
        <w:numPr>
          <w:ilvl w:val="0"/>
          <w:numId w:val="11"/>
        </w:numPr>
        <w:tabs>
          <w:tab w:val="left" w:pos="1421"/>
          <w:tab w:val="center" w:pos="4536"/>
        </w:tabs>
        <w:rPr>
          <w:sz w:val="24"/>
          <w:szCs w:val="24"/>
        </w:rPr>
      </w:pPr>
      <w:r w:rsidRPr="000C6A4D">
        <w:rPr>
          <w:b/>
          <w:sz w:val="24"/>
          <w:szCs w:val="24"/>
        </w:rPr>
        <w:t>L</w:t>
      </w:r>
      <w:r w:rsidRPr="000C6A4D">
        <w:rPr>
          <w:b/>
          <w:sz w:val="24"/>
          <w:szCs w:val="24"/>
        </w:rPr>
        <w:t xml:space="preserve">e taylorisme </w:t>
      </w:r>
    </w:p>
    <w:p w:rsidR="000C6A4D" w:rsidRDefault="000C6A4D" w:rsidP="000C6A4D">
      <w:pPr>
        <w:tabs>
          <w:tab w:val="left" w:pos="1421"/>
          <w:tab w:val="center" w:pos="4536"/>
        </w:tabs>
      </w:pPr>
      <w:r>
        <w:t>Nom commun. (Économie) Taylorisme, organisation scientifique du travail au moyen d'une analyse détaillée des modes et techniques de production et partage de celle-ci entre ouvriers spécialisés</w:t>
      </w:r>
    </w:p>
    <w:p w:rsidR="007968A9" w:rsidRDefault="007968A9" w:rsidP="00C34BFD">
      <w:pPr>
        <w:jc w:val="both"/>
      </w:pPr>
      <w:r w:rsidRPr="009A1FEA">
        <w:rPr>
          <w:b/>
        </w:rPr>
        <w:t xml:space="preserve">Taylorisme et fordisme </w:t>
      </w:r>
      <w:r>
        <w:t>« L’usine est un automate contrôlé par quelques personnes s</w:t>
      </w:r>
      <w:r w:rsidR="009A1FEA">
        <w:t>urveillant des écrans. L’automatisation</w:t>
      </w:r>
      <w:r>
        <w:t xml:space="preserve"> on fait disparaître l’emploi industriel comme la mécanis</w:t>
      </w:r>
      <w:r w:rsidR="009A1FEA">
        <w:t>ation on a fait disparaître l’</w:t>
      </w:r>
      <w:r>
        <w:t>emploi agricole. »</w:t>
      </w:r>
    </w:p>
    <w:p w:rsidR="007968A9" w:rsidRDefault="009A1FEA" w:rsidP="009A1FEA">
      <w:pPr>
        <w:ind w:firstLine="708"/>
        <w:jc w:val="both"/>
      </w:pPr>
      <w:r>
        <w:t>L’accélérati</w:t>
      </w:r>
      <w:r w:rsidR="007968A9">
        <w:t>on des tr</w:t>
      </w:r>
      <w:r>
        <w:t>ansformations du système production f conduit les pays qui s’in</w:t>
      </w:r>
      <w:r w:rsidR="007968A9">
        <w:t xml:space="preserve">dustrialisent à entrer </w:t>
      </w:r>
      <w:r>
        <w:t>dans une ère de profondes mutations dans l’organisation du travail. L’industrialisati</w:t>
      </w:r>
      <w:r w:rsidR="007968A9">
        <w:t>on s’ac</w:t>
      </w:r>
      <w:r>
        <w:t>compagne d’une forte augmentati</w:t>
      </w:r>
      <w:r w:rsidR="007968A9">
        <w:t>on des produits fabriqués ainsi que de leur vari</w:t>
      </w:r>
      <w:r>
        <w:t>été. Le phénomène de concentration des entre</w:t>
      </w:r>
      <w:r w:rsidR="007968A9">
        <w:t>prises en grands groupes, aux États-Unis d</w:t>
      </w:r>
      <w:r>
        <w:t>’abord, s’accompagne d’une rationalisation de toute l’organisation de la producti</w:t>
      </w:r>
      <w:r w:rsidR="007968A9">
        <w:t>on. L’or</w:t>
      </w:r>
      <w:r>
        <w:t>ganisation scientifique</w:t>
      </w:r>
      <w:r w:rsidR="007968A9">
        <w:t xml:space="preserve"> que du travail (Frederick Ta</w:t>
      </w:r>
      <w:r>
        <w:t>ylor aux États-Unis) ou la gestion scientifi</w:t>
      </w:r>
      <w:r w:rsidR="007968A9">
        <w:t>que du travail (Henri Fayol en France) permet d’éliminer les gaspillages et de réduire les coûts. Selon David Landes, le tayl</w:t>
      </w:r>
      <w:r>
        <w:t>orisme révolutionne l’organisati</w:t>
      </w:r>
      <w:r w:rsidR="007968A9">
        <w:t>on des entreprises en « transformant</w:t>
      </w:r>
      <w:r>
        <w:t xml:space="preserve"> l’ouvrier en un automate foncti</w:t>
      </w:r>
      <w:r w:rsidR="007968A9">
        <w:t>onnant au même rythme que la machine ».</w:t>
      </w:r>
    </w:p>
    <w:p w:rsidR="009A1FEA" w:rsidRDefault="007968A9" w:rsidP="00C34BFD">
      <w:pPr>
        <w:jc w:val="both"/>
      </w:pPr>
      <w:r>
        <w:t>Sujets possibles Le taylorisme et le for</w:t>
      </w:r>
      <w:r w:rsidR="009A1FEA">
        <w:t>disme s’intègrent dans la question plus globale des évoluti</w:t>
      </w:r>
      <w:r>
        <w:t>ons de la société industrielle : y Les sociétés indus</w:t>
      </w:r>
      <w:r w:rsidR="009A1FEA">
        <w:t>trielles et les mutati</w:t>
      </w:r>
      <w:r>
        <w:t>ons du travail</w:t>
      </w:r>
      <w:r w:rsidR="009A1FEA">
        <w:t>.</w:t>
      </w:r>
    </w:p>
    <w:p w:rsidR="000C6A4D" w:rsidRDefault="007968A9" w:rsidP="009A1FEA">
      <w:pPr>
        <w:ind w:firstLine="708"/>
        <w:jc w:val="both"/>
      </w:pPr>
      <w:r>
        <w:t>Les principes du fordisme et du travail à la chaîne. Le fordisme associe la produc</w:t>
      </w:r>
      <w:r>
        <w:t xml:space="preserve">Ɵ on en série, le travail à la chaîne (chaîne mobile d’assemblage ou « </w:t>
      </w:r>
      <w:proofErr w:type="spellStart"/>
      <w:r>
        <w:t>a</w:t>
      </w:r>
      <w:r w:rsidR="009A1FEA">
        <w:t>ssembly</w:t>
      </w:r>
      <w:proofErr w:type="spellEnd"/>
      <w:r w:rsidR="009A1FEA">
        <w:t xml:space="preserve"> line ») et la consommati</w:t>
      </w:r>
      <w:r w:rsidR="000C6A4D">
        <w:t>on de masse. Les mutati</w:t>
      </w:r>
      <w:r>
        <w:t>ons du travai</w:t>
      </w:r>
      <w:r w:rsidR="009A1FEA">
        <w:t>l engendrent à une rationalisati</w:t>
      </w:r>
      <w:r>
        <w:t>on</w:t>
      </w:r>
      <w:r w:rsidR="009A1FEA">
        <w:t xml:space="preserve"> croissante de celui-ci : fracti</w:t>
      </w:r>
      <w:r>
        <w:t>onnement d</w:t>
      </w:r>
      <w:r w:rsidR="000C6A4D">
        <w:t>es tâches, baisse de la qualification, augmentati</w:t>
      </w:r>
      <w:r>
        <w:t>on du rendement, tout cela sans accroître le temps de travail (de 8 à 10 heures par jour). Mais la méthode a ses limites : mono</w:t>
      </w:r>
      <w:r w:rsidR="000C6A4D">
        <w:t>tonie du travail, absence d’initiati</w:t>
      </w:r>
      <w:r>
        <w:t>ve des ouvriers. En revanche, Ford augmente fortement les salaires des ouvriers pour accroître ses débouché</w:t>
      </w:r>
      <w:r w:rsidR="000C6A4D">
        <w:t xml:space="preserve">s (« Five-dollars </w:t>
      </w:r>
      <w:proofErr w:type="spellStart"/>
      <w:r w:rsidR="000C6A4D">
        <w:t>day</w:t>
      </w:r>
      <w:proofErr w:type="spellEnd"/>
      <w:r w:rsidR="000C6A4D">
        <w:t xml:space="preserve"> ») : l’ou</w:t>
      </w:r>
      <w:r>
        <w:t>vrier e</w:t>
      </w:r>
      <w:r w:rsidR="000C6A4D">
        <w:t>st aussi un consommateur potenti</w:t>
      </w:r>
      <w:r>
        <w:t>el. Progrès et limites sociales du f</w:t>
      </w:r>
      <w:r w:rsidR="000C6A4D">
        <w:t>ordisme. Si le fordisme révoluti</w:t>
      </w:r>
      <w:r>
        <w:t>onne l’org</w:t>
      </w:r>
      <w:r w:rsidR="000C6A4D">
        <w:t>anisation de la producti</w:t>
      </w:r>
      <w:r>
        <w:t>on</w:t>
      </w:r>
      <w:r w:rsidR="000C6A4D">
        <w:t>.</w:t>
      </w:r>
      <w:r>
        <w:t xml:space="preserve"> </w:t>
      </w:r>
    </w:p>
    <w:p w:rsidR="00D01A69" w:rsidRPr="00A4057D" w:rsidRDefault="00D01A69" w:rsidP="00A4057D">
      <w:pPr>
        <w:pStyle w:val="Paragraphedeliste"/>
        <w:numPr>
          <w:ilvl w:val="0"/>
          <w:numId w:val="11"/>
        </w:numPr>
        <w:tabs>
          <w:tab w:val="left" w:pos="1421"/>
          <w:tab w:val="center" w:pos="4536"/>
        </w:tabs>
        <w:rPr>
          <w:sz w:val="24"/>
          <w:szCs w:val="24"/>
        </w:rPr>
      </w:pPr>
      <w:bookmarkStart w:id="0" w:name="_GoBack"/>
      <w:bookmarkEnd w:id="0"/>
      <w:r w:rsidRPr="00A4057D">
        <w:rPr>
          <w:b/>
          <w:sz w:val="24"/>
          <w:szCs w:val="24"/>
        </w:rPr>
        <w:t>L</w:t>
      </w:r>
      <w:r w:rsidR="000C6A4D" w:rsidRPr="00A4057D">
        <w:rPr>
          <w:b/>
          <w:sz w:val="24"/>
          <w:szCs w:val="24"/>
        </w:rPr>
        <w:t xml:space="preserve">e fordisme </w:t>
      </w:r>
    </w:p>
    <w:p w:rsidR="00D01A69" w:rsidRDefault="00D01A69" w:rsidP="00D01A69">
      <w:pPr>
        <w:tabs>
          <w:tab w:val="left" w:pos="1421"/>
          <w:tab w:val="center" w:pos="4536"/>
        </w:tabs>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sectPr w:rsidR="00D01A69" w:rsidSect="00826260">
      <w:pgSz w:w="11906" w:h="16838"/>
      <w:pgMar w:top="1417" w:right="1417" w:bottom="1417" w:left="1417"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7EE" w:rsidRDefault="00BA37EE" w:rsidP="00020C96">
      <w:pPr>
        <w:spacing w:after="0" w:line="240" w:lineRule="auto"/>
      </w:pPr>
      <w:r>
        <w:separator/>
      </w:r>
    </w:p>
  </w:endnote>
  <w:endnote w:type="continuationSeparator" w:id="0">
    <w:p w:rsidR="00BA37EE" w:rsidRDefault="00BA37EE" w:rsidP="00020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7EE" w:rsidRDefault="00BA37EE" w:rsidP="00020C96">
      <w:pPr>
        <w:spacing w:after="0" w:line="240" w:lineRule="auto"/>
      </w:pPr>
      <w:r>
        <w:separator/>
      </w:r>
    </w:p>
  </w:footnote>
  <w:footnote w:type="continuationSeparator" w:id="0">
    <w:p w:rsidR="00BA37EE" w:rsidRDefault="00BA37EE" w:rsidP="00020C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A1BCD"/>
    <w:multiLevelType w:val="hybridMultilevel"/>
    <w:tmpl w:val="3C6EAA52"/>
    <w:lvl w:ilvl="0" w:tplc="CB8E84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E73BB"/>
    <w:multiLevelType w:val="hybridMultilevel"/>
    <w:tmpl w:val="92FA07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E54398"/>
    <w:multiLevelType w:val="hybridMultilevel"/>
    <w:tmpl w:val="8D04631A"/>
    <w:lvl w:ilvl="0" w:tplc="21787F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DE681C"/>
    <w:multiLevelType w:val="hybridMultilevel"/>
    <w:tmpl w:val="70E6B0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79691A"/>
    <w:multiLevelType w:val="hybridMultilevel"/>
    <w:tmpl w:val="B0DA47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44BFF"/>
    <w:multiLevelType w:val="hybridMultilevel"/>
    <w:tmpl w:val="71EC09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972E84"/>
    <w:multiLevelType w:val="hybridMultilevel"/>
    <w:tmpl w:val="BED0BAC0"/>
    <w:lvl w:ilvl="0" w:tplc="B3A2BC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A3676A"/>
    <w:multiLevelType w:val="hybridMultilevel"/>
    <w:tmpl w:val="5EB48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BB3901"/>
    <w:multiLevelType w:val="hybridMultilevel"/>
    <w:tmpl w:val="4E709A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FD749A"/>
    <w:multiLevelType w:val="hybridMultilevel"/>
    <w:tmpl w:val="38941436"/>
    <w:lvl w:ilvl="0" w:tplc="76040EB2">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D60821"/>
    <w:multiLevelType w:val="hybridMultilevel"/>
    <w:tmpl w:val="221258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4"/>
  </w:num>
  <w:num w:numId="5">
    <w:abstractNumId w:val="6"/>
  </w:num>
  <w:num w:numId="6">
    <w:abstractNumId w:val="8"/>
  </w:num>
  <w:num w:numId="7">
    <w:abstractNumId w:val="2"/>
  </w:num>
  <w:num w:numId="8">
    <w:abstractNumId w:val="3"/>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60"/>
    <w:rsid w:val="00016D64"/>
    <w:rsid w:val="00020C96"/>
    <w:rsid w:val="000C6A4D"/>
    <w:rsid w:val="007968A9"/>
    <w:rsid w:val="007B194B"/>
    <w:rsid w:val="00826260"/>
    <w:rsid w:val="009A1FEA"/>
    <w:rsid w:val="00A4057D"/>
    <w:rsid w:val="00BA37EE"/>
    <w:rsid w:val="00C34BFD"/>
    <w:rsid w:val="00D01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45C52-922A-4416-B7AB-E7DC42EB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2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26260"/>
    <w:rPr>
      <w:color w:val="0563C1" w:themeColor="hyperlink"/>
      <w:u w:val="single"/>
    </w:rPr>
  </w:style>
  <w:style w:type="paragraph" w:styleId="Paragraphedeliste">
    <w:name w:val="List Paragraph"/>
    <w:basedOn w:val="Normal"/>
    <w:uiPriority w:val="34"/>
    <w:qFormat/>
    <w:rsid w:val="00826260"/>
    <w:pPr>
      <w:ind w:left="720"/>
      <w:contextualSpacing/>
    </w:pPr>
  </w:style>
  <w:style w:type="paragraph" w:styleId="En-tte">
    <w:name w:val="header"/>
    <w:basedOn w:val="Normal"/>
    <w:link w:val="En-tteCar"/>
    <w:uiPriority w:val="99"/>
    <w:unhideWhenUsed/>
    <w:rsid w:val="00020C96"/>
    <w:pPr>
      <w:tabs>
        <w:tab w:val="center" w:pos="4536"/>
        <w:tab w:val="right" w:pos="9072"/>
      </w:tabs>
      <w:spacing w:after="0" w:line="240" w:lineRule="auto"/>
    </w:pPr>
  </w:style>
  <w:style w:type="character" w:customStyle="1" w:styleId="En-tteCar">
    <w:name w:val="En-tête Car"/>
    <w:basedOn w:val="Policepardfaut"/>
    <w:link w:val="En-tte"/>
    <w:uiPriority w:val="99"/>
    <w:rsid w:val="00020C96"/>
  </w:style>
  <w:style w:type="paragraph" w:styleId="Pieddepage">
    <w:name w:val="footer"/>
    <w:basedOn w:val="Normal"/>
    <w:link w:val="PieddepageCar"/>
    <w:uiPriority w:val="99"/>
    <w:unhideWhenUsed/>
    <w:rsid w:val="00020C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0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734096">
      <w:bodyDiv w:val="1"/>
      <w:marLeft w:val="0"/>
      <w:marRight w:val="0"/>
      <w:marTop w:val="0"/>
      <w:marBottom w:val="0"/>
      <w:divBdr>
        <w:top w:val="none" w:sz="0" w:space="0" w:color="auto"/>
        <w:left w:val="none" w:sz="0" w:space="0" w:color="auto"/>
        <w:bottom w:val="none" w:sz="0" w:space="0" w:color="auto"/>
        <w:right w:val="none" w:sz="0" w:space="0" w:color="auto"/>
      </w:divBdr>
    </w:div>
    <w:div w:id="19037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tago2015@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1002</Words>
  <Characters>5516</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idrissakubuya@gmail.com</dc:creator>
  <cp:keywords/>
  <dc:description/>
  <cp:lastModifiedBy>idrissakubuya@gmail.com</cp:lastModifiedBy>
  <cp:revision>1</cp:revision>
  <dcterms:created xsi:type="dcterms:W3CDTF">2024-02-01T10:39:00Z</dcterms:created>
  <dcterms:modified xsi:type="dcterms:W3CDTF">2024-02-01T12:15:00Z</dcterms:modified>
</cp:coreProperties>
</file>