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511B" w14:textId="32EE9C45" w:rsidR="00B676CF" w:rsidRPr="00B676CF" w:rsidRDefault="00B676CF" w:rsidP="00B676CF">
      <w:pPr>
        <w:keepNext/>
        <w:spacing w:after="60"/>
        <w:jc w:val="center"/>
        <w:rPr>
          <w:b/>
          <w:bCs/>
          <w:i/>
          <w:iCs/>
          <w:color w:val="000000" w:themeColor="text1"/>
        </w:rPr>
      </w:pPr>
      <w:r w:rsidRPr="00B676CF">
        <w:rPr>
          <w:b/>
          <w:bCs/>
          <w:i/>
          <w:iCs/>
          <w:color w:val="000000" w:themeColor="text1"/>
        </w:rPr>
        <w:t xml:space="preserve">Low Dose Naltrexone for Post-COVID Fatigue Syndrome: A Randomized </w:t>
      </w:r>
      <w:r w:rsidR="00DC3577">
        <w:rPr>
          <w:b/>
          <w:bCs/>
          <w:i/>
          <w:iCs/>
          <w:color w:val="000000" w:themeColor="text1"/>
        </w:rPr>
        <w:t>Controlled</w:t>
      </w:r>
      <w:r w:rsidRPr="00B676CF">
        <w:rPr>
          <w:b/>
          <w:bCs/>
          <w:i/>
          <w:iCs/>
          <w:color w:val="000000" w:themeColor="text1"/>
        </w:rPr>
        <w:t xml:space="preserve"> Trial </w:t>
      </w:r>
    </w:p>
    <w:p w14:paraId="6D58C9CD" w14:textId="77777777" w:rsidR="00B676CF" w:rsidRDefault="00B676CF" w:rsidP="00B676CF">
      <w:pPr>
        <w:keepNext/>
        <w:spacing w:after="60"/>
        <w:jc w:val="center"/>
        <w:rPr>
          <w:rFonts w:eastAsia="Calibri"/>
          <w:b/>
          <w:bCs/>
          <w:color w:val="000000" w:themeColor="text1"/>
          <w:lang w:val="en-US"/>
        </w:rPr>
      </w:pPr>
    </w:p>
    <w:p w14:paraId="69A9C3AA" w14:textId="73C30839" w:rsidR="00A47112" w:rsidRDefault="00A47112" w:rsidP="00B676CF">
      <w:pPr>
        <w:keepNext/>
        <w:spacing w:after="60"/>
        <w:jc w:val="center"/>
        <w:rPr>
          <w:rFonts w:eastAsia="Calibri"/>
          <w:b/>
          <w:bCs/>
          <w:color w:val="000000" w:themeColor="text1"/>
          <w:lang w:val="en-US"/>
        </w:rPr>
      </w:pPr>
      <w:r>
        <w:rPr>
          <w:rFonts w:eastAsia="Calibri"/>
          <w:b/>
          <w:bCs/>
          <w:color w:val="000000" w:themeColor="text1"/>
          <w:lang w:val="en-US"/>
        </w:rPr>
        <w:t xml:space="preserve">Supplement </w:t>
      </w:r>
      <w:r w:rsidR="00825D37">
        <w:rPr>
          <w:rFonts w:eastAsia="Calibri"/>
          <w:b/>
          <w:bCs/>
          <w:color w:val="000000" w:themeColor="text1"/>
          <w:lang w:val="en-US"/>
        </w:rPr>
        <w:t>2</w:t>
      </w:r>
      <w:r w:rsidR="00B676CF">
        <w:rPr>
          <w:rFonts w:eastAsia="Calibri"/>
          <w:b/>
          <w:bCs/>
          <w:color w:val="000000" w:themeColor="text1"/>
          <w:lang w:val="en-US"/>
        </w:rPr>
        <w:t>: Supplementary Tables and Figures</w:t>
      </w:r>
    </w:p>
    <w:p w14:paraId="40496B83" w14:textId="77777777" w:rsidR="00B676CF" w:rsidRDefault="00B676CF" w:rsidP="00B676CF">
      <w:pPr>
        <w:keepNext/>
        <w:spacing w:after="60"/>
        <w:jc w:val="center"/>
        <w:rPr>
          <w:rFonts w:eastAsia="Calibri"/>
          <w:b/>
          <w:bCs/>
          <w:color w:val="000000" w:themeColor="text1"/>
          <w:lang w:val="en-US"/>
        </w:r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GB" w:eastAsia="en-US"/>
        </w:rPr>
        <w:id w:val="-901048668"/>
        <w:docPartObj>
          <w:docPartGallery w:val="Table of Contents"/>
          <w:docPartUnique/>
        </w:docPartObj>
      </w:sdtPr>
      <w:sdtEndPr/>
      <w:sdtContent>
        <w:p w14:paraId="53129C9A" w14:textId="6A23FD88" w:rsidR="00500AE1" w:rsidRPr="00500AE1" w:rsidRDefault="00500AE1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500AE1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n-GB"/>
            </w:rPr>
            <w:t>Table of Contents</w:t>
          </w:r>
        </w:p>
        <w:p w14:paraId="33DC1DB9" w14:textId="6F1DA09A" w:rsidR="00A90A66" w:rsidRDefault="00500AE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4946" w:history="1">
            <w:r w:rsidR="00A90A66" w:rsidRPr="00C1063B">
              <w:rPr>
                <w:rStyle w:val="Hyperlink"/>
                <w:noProof/>
              </w:rPr>
              <w:t>Table S1. Inclusion and exclusion criteria</w:t>
            </w:r>
            <w:r w:rsidR="00A90A66">
              <w:rPr>
                <w:noProof/>
                <w:webHidden/>
              </w:rPr>
              <w:tab/>
            </w:r>
            <w:r w:rsidR="00A90A66">
              <w:rPr>
                <w:noProof/>
                <w:webHidden/>
              </w:rPr>
              <w:fldChar w:fldCharType="begin"/>
            </w:r>
            <w:r w:rsidR="00A90A66">
              <w:rPr>
                <w:noProof/>
                <w:webHidden/>
              </w:rPr>
              <w:instrText xml:space="preserve"> PAGEREF _Toc240024946 \h </w:instrText>
            </w:r>
            <w:r w:rsidR="00A90A66">
              <w:rPr>
                <w:noProof/>
                <w:webHidden/>
              </w:rPr>
            </w:r>
            <w:r w:rsidR="00A90A66">
              <w:rPr>
                <w:noProof/>
                <w:webHidden/>
              </w:rPr>
              <w:fldChar w:fldCharType="separate"/>
            </w:r>
            <w:r w:rsidR="00A90A66">
              <w:rPr>
                <w:noProof/>
                <w:webHidden/>
              </w:rPr>
              <w:t>2</w:t>
            </w:r>
            <w:r w:rsidR="00A90A66">
              <w:rPr>
                <w:noProof/>
                <w:webHidden/>
              </w:rPr>
              <w:fldChar w:fldCharType="end"/>
            </w:r>
          </w:hyperlink>
        </w:p>
        <w:p w14:paraId="1E6D056C" w14:textId="4F716896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47" w:history="1">
            <w:r w:rsidRPr="00C1063B">
              <w:rPr>
                <w:rStyle w:val="Hyperlink"/>
                <w:noProof/>
              </w:rPr>
              <w:t>Table S2: History of comorbidities experienced by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B116" w14:textId="6764D89C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48" w:history="1">
            <w:r w:rsidRPr="00C1063B">
              <w:rPr>
                <w:rStyle w:val="Hyperlink"/>
                <w:rFonts w:eastAsia="Calibri"/>
                <w:noProof/>
              </w:rPr>
              <w:t>Table S3: Subgroup analyses for primary and secondary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8350" w14:textId="23B5E44E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49" w:history="1">
            <w:r w:rsidRPr="00C1063B">
              <w:rPr>
                <w:rStyle w:val="Hyperlink"/>
                <w:noProof/>
              </w:rPr>
              <w:t>Figure S1: Fatigue severity score stratified by sex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8A99" w14:textId="0256874C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0" w:history="1">
            <w:r w:rsidRPr="00C1063B">
              <w:rPr>
                <w:rStyle w:val="Hyperlink"/>
                <w:rFonts w:eastAsia="Calibri"/>
                <w:noProof/>
              </w:rPr>
              <w:t>Figure S2: Secondary outcomes over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F70F" w14:textId="7659DD39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1" w:history="1">
            <w:r w:rsidRPr="00C1063B">
              <w:rPr>
                <w:rStyle w:val="Hyperlink"/>
                <w:rFonts w:eastAsia="Calibri"/>
                <w:noProof/>
              </w:rPr>
              <w:t>Table S4: Exploratory patient-reported outcome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CCE71" w14:textId="4D6715AF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2" w:history="1">
            <w:r w:rsidRPr="00C1063B">
              <w:rPr>
                <w:rStyle w:val="Hyperlink"/>
                <w:rFonts w:eastAsia="Calibri"/>
                <w:noProof/>
              </w:rPr>
              <w:t>Figure S3: Exploratory patient-reported outcome measures over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B6A5" w14:textId="4F54E668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3" w:history="1">
            <w:r w:rsidRPr="00C1063B">
              <w:rPr>
                <w:rStyle w:val="Hyperlink"/>
                <w:rFonts w:eastAsia="Calibri"/>
                <w:noProof/>
              </w:rPr>
              <w:t>Table S5: Exploratory physical assessment measures (prevalence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9981" w14:textId="3D4A1B5E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4" w:history="1">
            <w:r w:rsidRPr="00C1063B">
              <w:rPr>
                <w:rStyle w:val="Hyperlink"/>
                <w:rFonts w:eastAsia="Calibri"/>
                <w:noProof/>
              </w:rPr>
              <w:t>Table S6: Exploratory physical assessment measures (continuous measures)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C13B" w14:textId="6C07136D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5" w:history="1">
            <w:r w:rsidRPr="00C1063B">
              <w:rPr>
                <w:rStyle w:val="Hyperlink"/>
                <w:noProof/>
              </w:rPr>
              <w:t>Table S7: Additional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C654" w14:textId="05F262A3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6" w:history="1">
            <w:r w:rsidRPr="00C1063B">
              <w:rPr>
                <w:rStyle w:val="Hyperlink"/>
                <w:noProof/>
              </w:rPr>
              <w:t>Table S8: Final dose reached in each 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72D0" w14:textId="38D2EA08" w:rsidR="00A90A66" w:rsidRDefault="00A90A6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24957" w:history="1">
            <w:r w:rsidRPr="00C1063B">
              <w:rPr>
                <w:rStyle w:val="Hyperlink"/>
                <w:noProof/>
              </w:rPr>
              <w:t>Table S9: Incidence risk of adverse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9C09" w14:textId="629F576C" w:rsidR="00500AE1" w:rsidRDefault="00500AE1">
          <w:r>
            <w:rPr>
              <w:b/>
              <w:bCs/>
              <w:lang w:val="en-GB"/>
            </w:rPr>
            <w:fldChar w:fldCharType="end"/>
          </w:r>
        </w:p>
      </w:sdtContent>
    </w:sdt>
    <w:p w14:paraId="33A0515A" w14:textId="77777777" w:rsidR="00B676CF" w:rsidRDefault="00B676CF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2F7C77F2" w14:textId="77777777" w:rsidR="00B676CF" w:rsidRDefault="00B676CF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3765E984" w14:textId="77777777" w:rsidR="00B676CF" w:rsidRDefault="00B676CF">
      <w:pPr>
        <w:spacing w:after="160" w:line="278" w:lineRule="auto"/>
        <w:rPr>
          <w:rFonts w:eastAsia="Calibri"/>
          <w:b/>
          <w:bCs/>
          <w:color w:val="000000" w:themeColor="text1"/>
          <w:lang w:val="en-US"/>
        </w:rPr>
      </w:pPr>
      <w:r>
        <w:rPr>
          <w:rFonts w:eastAsia="Calibri"/>
          <w:b/>
          <w:bCs/>
          <w:color w:val="000000" w:themeColor="text1"/>
          <w:lang w:val="en-US"/>
        </w:rPr>
        <w:br w:type="page"/>
      </w:r>
    </w:p>
    <w:p w14:paraId="10F2F3DF" w14:textId="142A3BD5" w:rsidR="001967E4" w:rsidRDefault="003569AD" w:rsidP="001B6B6A">
      <w:pPr>
        <w:pStyle w:val="Heading2"/>
        <w:spacing w:after="0"/>
      </w:pPr>
      <w:bookmarkStart w:id="0" w:name="_Toc240024946"/>
      <w:r w:rsidRPr="007E27EC">
        <w:rPr>
          <w:color w:val="auto"/>
        </w:rPr>
        <w:lastRenderedPageBreak/>
        <w:t xml:space="preserve">Table S1. Inclusion and </w:t>
      </w:r>
      <w:r w:rsidR="001418BA">
        <w:rPr>
          <w:color w:val="auto"/>
        </w:rPr>
        <w:t>e</w:t>
      </w:r>
      <w:r w:rsidRPr="007E27EC">
        <w:rPr>
          <w:color w:val="auto"/>
        </w:rPr>
        <w:t xml:space="preserve">xclusion </w:t>
      </w:r>
      <w:r w:rsidR="001418BA">
        <w:rPr>
          <w:color w:val="auto"/>
        </w:rPr>
        <w:t>c</w:t>
      </w:r>
      <w:r w:rsidRPr="007E27EC">
        <w:rPr>
          <w:color w:val="auto"/>
        </w:rPr>
        <w:t>riteria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1967E4" w:rsidRPr="001E6B56" w14:paraId="616B6EEF" w14:textId="77777777" w:rsidTr="00BA319D">
        <w:trPr>
          <w:trHeight w:val="274"/>
        </w:trPr>
        <w:tc>
          <w:tcPr>
            <w:tcW w:w="4788" w:type="dxa"/>
            <w:shd w:val="clear" w:color="auto" w:fill="D9D9D9" w:themeFill="background1" w:themeFillShade="D9"/>
            <w:vAlign w:val="center"/>
          </w:tcPr>
          <w:p w14:paraId="53825D52" w14:textId="77777777" w:rsidR="001967E4" w:rsidRPr="00FC49FD" w:rsidRDefault="001967E4" w:rsidP="00BA319D">
            <w:pPr>
              <w:jc w:val="center"/>
              <w:rPr>
                <w:b/>
                <w:bCs/>
              </w:rPr>
            </w:pPr>
            <w:r w:rsidRPr="00FC49FD">
              <w:rPr>
                <w:b/>
                <w:bCs/>
              </w:rPr>
              <w:t>Inclusion Criteria</w:t>
            </w:r>
          </w:p>
        </w:tc>
        <w:tc>
          <w:tcPr>
            <w:tcW w:w="4788" w:type="dxa"/>
            <w:shd w:val="clear" w:color="auto" w:fill="D9D9D9" w:themeFill="background1" w:themeFillShade="D9"/>
            <w:vAlign w:val="center"/>
          </w:tcPr>
          <w:p w14:paraId="4B42EC2E" w14:textId="77777777" w:rsidR="001967E4" w:rsidRPr="00FC49FD" w:rsidRDefault="001967E4" w:rsidP="00BA319D">
            <w:pPr>
              <w:jc w:val="center"/>
              <w:rPr>
                <w:b/>
                <w:bCs/>
              </w:rPr>
            </w:pPr>
            <w:r w:rsidRPr="00FC49FD">
              <w:rPr>
                <w:b/>
                <w:bCs/>
              </w:rPr>
              <w:t>Exclusion Criteria</w:t>
            </w:r>
          </w:p>
        </w:tc>
      </w:tr>
      <w:tr w:rsidR="001967E4" w:rsidRPr="001E6B56" w14:paraId="7CE7D39A" w14:textId="77777777" w:rsidTr="00FC49FD">
        <w:trPr>
          <w:trHeight w:val="4724"/>
        </w:trPr>
        <w:tc>
          <w:tcPr>
            <w:tcW w:w="4788" w:type="dxa"/>
          </w:tcPr>
          <w:p w14:paraId="718BB8F0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Age 19-69 years old</w:t>
            </w:r>
          </w:p>
          <w:p w14:paraId="1842C188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Confirmed or clinically suspected of SARS-CoV-2 infection over 3 months previously</w:t>
            </w:r>
          </w:p>
          <w:p w14:paraId="54073913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Agreement to maintain regular medications at current doses for duration of the trial (except when medically necessary)</w:t>
            </w:r>
          </w:p>
          <w:p w14:paraId="3425705C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Agreement to use effective contraception (if female of reproductive age)</w:t>
            </w:r>
          </w:p>
          <w:p w14:paraId="1B5446D3" w14:textId="3C92CDCF" w:rsidR="001967E4" w:rsidRPr="00FC49FD" w:rsidRDefault="001967E4" w:rsidP="00FC49F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sz w:val="22"/>
                <w:szCs w:val="22"/>
              </w:rPr>
              <w:t xml:space="preserve">Residence </w:t>
            </w:r>
            <w:r w:rsidR="00BA2D0B" w:rsidRPr="00FC49FD">
              <w:rPr>
                <w:sz w:val="22"/>
                <w:szCs w:val="22"/>
              </w:rPr>
              <w:t xml:space="preserve">in BC and Ontario, </w:t>
            </w:r>
            <w:r w:rsidRPr="00FC49FD">
              <w:rPr>
                <w:sz w:val="22"/>
                <w:szCs w:val="22"/>
              </w:rPr>
              <w:t>within the delivery area for the treatment drug</w:t>
            </w:r>
            <w:r w:rsidR="00BA2D0B" w:rsidRPr="00FC49FD">
              <w:rPr>
                <w:sz w:val="22"/>
                <w:szCs w:val="22"/>
              </w:rPr>
              <w:t xml:space="preserve"> (</w:t>
            </w:r>
            <w:r w:rsidR="00BA2D0B" w:rsidRPr="00FC49FD">
              <w:rPr>
                <w:rFonts w:cs="Times New Roman"/>
                <w:sz w:val="22"/>
                <w:szCs w:val="22"/>
              </w:rPr>
              <w:t>determined by FedEx Clinical Trial Services)</w:t>
            </w:r>
          </w:p>
        </w:tc>
        <w:tc>
          <w:tcPr>
            <w:tcW w:w="4788" w:type="dxa"/>
          </w:tcPr>
          <w:p w14:paraId="0B2DD87C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Current or planned pregnancy or breastfeeding</w:t>
            </w:r>
          </w:p>
          <w:p w14:paraId="78D6B9A0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Use of opioid medications in the previous 15 days</w:t>
            </w:r>
          </w:p>
          <w:p w14:paraId="609C323F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Positive urine test for opioids (screened in the first 16 participants)</w:t>
            </w:r>
          </w:p>
          <w:p w14:paraId="6340964B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History of alcohol, opioid, or other substance misuse</w:t>
            </w:r>
          </w:p>
          <w:p w14:paraId="3FD29B4E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Participation in another interventional clinical trial in the prior 30 days or planned during trial period</w:t>
            </w:r>
          </w:p>
          <w:p w14:paraId="0D9CD3EF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Diagnosis of ME/CFS or fibromyalgia prior to SARS-CoV-2 infection</w:t>
            </w:r>
          </w:p>
          <w:p w14:paraId="547B2E12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Allergy to naltrexone or medication components</w:t>
            </w:r>
          </w:p>
          <w:p w14:paraId="14A355DD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Acute hepatitis, liver failure, or severe kidney failure</w:t>
            </w:r>
          </w:p>
          <w:p w14:paraId="5921B349" w14:textId="77777777" w:rsidR="001967E4" w:rsidRPr="00FC49FD" w:rsidRDefault="001967E4" w:rsidP="00902DB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cs="Times New Roman"/>
                <w:sz w:val="22"/>
                <w:szCs w:val="22"/>
              </w:rPr>
            </w:pPr>
            <w:r w:rsidRPr="00FC49FD">
              <w:rPr>
                <w:rFonts w:cs="Times New Roman"/>
                <w:sz w:val="22"/>
                <w:szCs w:val="22"/>
              </w:rPr>
              <w:t>Use of naltrexone in the prior 30 days</w:t>
            </w:r>
          </w:p>
        </w:tc>
      </w:tr>
    </w:tbl>
    <w:p w14:paraId="6407DB58" w14:textId="1ED5F3B4" w:rsidR="003569AD" w:rsidRPr="003569AD" w:rsidRDefault="003569AD">
      <w:pPr>
        <w:spacing w:after="160" w:line="278" w:lineRule="auto"/>
        <w:rPr>
          <w:rFonts w:eastAsiaTheme="majorEastAsia" w:cstheme="majorBidi"/>
          <w:b/>
          <w:bCs/>
          <w:kern w:val="2"/>
          <w:szCs w:val="32"/>
          <w:lang w:val="en-GB"/>
          <w14:ligatures w14:val="standardContextual"/>
        </w:rPr>
      </w:pPr>
      <w:r w:rsidRPr="003569AD">
        <w:rPr>
          <w:b/>
          <w:bCs/>
        </w:rPr>
        <w:br w:type="page"/>
      </w:r>
    </w:p>
    <w:p w14:paraId="55A0E1E3" w14:textId="3346236F" w:rsidR="00E76420" w:rsidRPr="00602C5A" w:rsidRDefault="00E76420" w:rsidP="001B6B6A">
      <w:pPr>
        <w:pStyle w:val="Heading2"/>
      </w:pPr>
      <w:bookmarkStart w:id="1" w:name="_Toc240024947"/>
      <w:r w:rsidRPr="001B6B6A">
        <w:rPr>
          <w:bCs/>
          <w:color w:val="auto"/>
        </w:rPr>
        <w:lastRenderedPageBreak/>
        <w:t>Table S</w:t>
      </w:r>
      <w:r w:rsidR="00895C2F" w:rsidRPr="001B6B6A">
        <w:rPr>
          <w:bCs/>
          <w:color w:val="auto"/>
        </w:rPr>
        <w:t>2</w:t>
      </w:r>
      <w:r w:rsidRPr="001B6B6A">
        <w:rPr>
          <w:bCs/>
          <w:color w:val="auto"/>
        </w:rPr>
        <w:t xml:space="preserve">: </w:t>
      </w:r>
      <w:r w:rsidR="001360F4" w:rsidRPr="001B6B6A">
        <w:rPr>
          <w:bCs/>
          <w:color w:val="auto"/>
        </w:rPr>
        <w:t>History of comorbidities experienced by participants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2"/>
        <w:gridCol w:w="672"/>
        <w:gridCol w:w="639"/>
        <w:gridCol w:w="883"/>
      </w:tblGrid>
      <w:tr w:rsidR="0010146A" w:rsidRPr="005E7A30" w14:paraId="49F22938" w14:textId="77777777" w:rsidTr="00E76420">
        <w:tc>
          <w:tcPr>
            <w:tcW w:w="0" w:type="auto"/>
            <w:shd w:val="clear" w:color="auto" w:fill="E8E8E8" w:themeFill="background2"/>
          </w:tcPr>
          <w:p w14:paraId="50C18764" w14:textId="4064A7AB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b/>
                <w:bCs/>
                <w:sz w:val="20"/>
                <w:szCs w:val="20"/>
                <w:lang w:val="en-US"/>
              </w:rPr>
              <w:t xml:space="preserve">Comorbid </w:t>
            </w:r>
            <w:r w:rsidR="005A2667">
              <w:rPr>
                <w:b/>
                <w:bCs/>
                <w:sz w:val="20"/>
                <w:szCs w:val="20"/>
                <w:lang w:val="en-US"/>
              </w:rPr>
              <w:t>c</w:t>
            </w:r>
            <w:r w:rsidRPr="005E7A30">
              <w:rPr>
                <w:b/>
                <w:bCs/>
                <w:sz w:val="20"/>
                <w:szCs w:val="20"/>
                <w:lang w:val="en-US"/>
              </w:rPr>
              <w:t>ondition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E8E8E8" w:themeFill="background2"/>
          </w:tcPr>
          <w:p w14:paraId="2B73DB2D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shd w:val="clear" w:color="auto" w:fill="E8E8E8" w:themeFill="background2"/>
          </w:tcPr>
          <w:p w14:paraId="16AC0AA4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b/>
                <w:bCs/>
                <w:sz w:val="20"/>
                <w:szCs w:val="20"/>
                <w:lang w:val="en-US"/>
              </w:rPr>
              <w:t>LDN</w:t>
            </w:r>
          </w:p>
        </w:tc>
        <w:tc>
          <w:tcPr>
            <w:tcW w:w="0" w:type="auto"/>
            <w:shd w:val="clear" w:color="auto" w:fill="E8E8E8" w:themeFill="background2"/>
          </w:tcPr>
          <w:p w14:paraId="6120FF6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b/>
                <w:bCs/>
                <w:sz w:val="20"/>
                <w:szCs w:val="20"/>
                <w:lang w:val="en-US"/>
              </w:rPr>
              <w:t>Placebo</w:t>
            </w:r>
          </w:p>
        </w:tc>
      </w:tr>
      <w:tr w:rsidR="0010146A" w:rsidRPr="005E7A30" w14:paraId="67D2D8A4" w14:textId="77777777" w:rsidTr="003268D5">
        <w:tc>
          <w:tcPr>
            <w:tcW w:w="0" w:type="auto"/>
          </w:tcPr>
          <w:p w14:paraId="6A242248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Mild anxiety or depression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0744154D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</w:tcPr>
          <w:p w14:paraId="59F1E916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0" w:type="auto"/>
          </w:tcPr>
          <w:p w14:paraId="3087E116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41</w:t>
            </w:r>
          </w:p>
        </w:tc>
      </w:tr>
      <w:tr w:rsidR="0010146A" w:rsidRPr="005E7A30" w14:paraId="259ED4EC" w14:textId="77777777" w:rsidTr="003268D5">
        <w:tc>
          <w:tcPr>
            <w:tcW w:w="0" w:type="auto"/>
          </w:tcPr>
          <w:p w14:paraId="1ECDE8A4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Migraines/headaches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5C62A5FB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0" w:type="auto"/>
          </w:tcPr>
          <w:p w14:paraId="4F86762F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0" w:type="auto"/>
          </w:tcPr>
          <w:p w14:paraId="7470C768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28</w:t>
            </w:r>
          </w:p>
        </w:tc>
      </w:tr>
      <w:tr w:rsidR="0010146A" w:rsidRPr="005E7A30" w14:paraId="4AE4E91A" w14:textId="77777777" w:rsidTr="003268D5">
        <w:tc>
          <w:tcPr>
            <w:tcW w:w="0" w:type="auto"/>
          </w:tcPr>
          <w:p w14:paraId="595B2A30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Postural orthostatic tachycardia syndrome (POTS) and other autonomic dysfunctions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196E6615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0" w:type="auto"/>
          </w:tcPr>
          <w:p w14:paraId="3B4EE3A9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</w:tcPr>
          <w:p w14:paraId="5C808E6E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20</w:t>
            </w:r>
          </w:p>
        </w:tc>
      </w:tr>
      <w:tr w:rsidR="0010146A" w:rsidRPr="005E7A30" w14:paraId="74696528" w14:textId="77777777" w:rsidTr="003268D5">
        <w:tc>
          <w:tcPr>
            <w:tcW w:w="0" w:type="auto"/>
          </w:tcPr>
          <w:p w14:paraId="4ACF6DCD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Irritable bowel syndrome (IBS)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12B425C5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0" w:type="auto"/>
          </w:tcPr>
          <w:p w14:paraId="2419B74E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0" w:type="auto"/>
          </w:tcPr>
          <w:p w14:paraId="099A02C8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13</w:t>
            </w:r>
          </w:p>
        </w:tc>
      </w:tr>
      <w:tr w:rsidR="0010146A" w:rsidRPr="005E7A30" w14:paraId="6D2764E6" w14:textId="77777777" w:rsidTr="003268D5">
        <w:tc>
          <w:tcPr>
            <w:tcW w:w="0" w:type="auto"/>
          </w:tcPr>
          <w:p w14:paraId="0A5A99B5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Asthma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50C7771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</w:tcPr>
          <w:p w14:paraId="0F2F978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</w:tcPr>
          <w:p w14:paraId="2FD3D88D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12</w:t>
            </w:r>
          </w:p>
        </w:tc>
      </w:tr>
      <w:tr w:rsidR="0010146A" w:rsidRPr="005E7A30" w14:paraId="380E25C7" w14:textId="77777777" w:rsidTr="003268D5">
        <w:tc>
          <w:tcPr>
            <w:tcW w:w="0" w:type="auto"/>
          </w:tcPr>
          <w:p w14:paraId="1B56B6EE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Sleep apnea/ narcolepsy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68B4872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</w:tcPr>
          <w:p w14:paraId="70B2A475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</w:tcPr>
          <w:p w14:paraId="105C17EA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6</w:t>
            </w:r>
          </w:p>
        </w:tc>
      </w:tr>
      <w:tr w:rsidR="0010146A" w:rsidRPr="005E7A30" w14:paraId="45641EF1" w14:textId="77777777" w:rsidTr="003268D5">
        <w:tc>
          <w:tcPr>
            <w:tcW w:w="0" w:type="auto"/>
          </w:tcPr>
          <w:p w14:paraId="11CC1EDC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Restless leg syndrome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5EC8900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0" w:type="auto"/>
          </w:tcPr>
          <w:p w14:paraId="4F4B0A0E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</w:tcPr>
          <w:p w14:paraId="0CCD91EE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7</w:t>
            </w:r>
          </w:p>
        </w:tc>
      </w:tr>
      <w:tr w:rsidR="0010146A" w:rsidRPr="005E7A30" w14:paraId="74CA1D35" w14:textId="77777777" w:rsidTr="003268D5">
        <w:tc>
          <w:tcPr>
            <w:tcW w:w="0" w:type="auto"/>
          </w:tcPr>
          <w:p w14:paraId="2D03E855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Any of bipolar disorder, schizophrenia, major depression, anorexia or bulimia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09F4C41F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</w:tcPr>
          <w:p w14:paraId="0E14986E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</w:tcPr>
          <w:p w14:paraId="47286C28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</w:t>
            </w:r>
          </w:p>
        </w:tc>
      </w:tr>
      <w:tr w:rsidR="0010146A" w:rsidRPr="005E7A30" w14:paraId="3A1B6BEA" w14:textId="77777777" w:rsidTr="003268D5">
        <w:tc>
          <w:tcPr>
            <w:tcW w:w="0" w:type="auto"/>
          </w:tcPr>
          <w:p w14:paraId="08CF82ED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Diabetes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1BDE7D9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</w:tcPr>
          <w:p w14:paraId="4183D162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</w:tcPr>
          <w:p w14:paraId="79046ECB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</w:tr>
      <w:tr w:rsidR="0010146A" w:rsidRPr="005E7A30" w14:paraId="27EED987" w14:textId="77777777" w:rsidTr="003268D5">
        <w:tc>
          <w:tcPr>
            <w:tcW w:w="0" w:type="auto"/>
          </w:tcPr>
          <w:p w14:paraId="4907C7C0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Ehlers-Danlos syndrome hypermobility type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4A86DF20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</w:tcPr>
          <w:p w14:paraId="332AA85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</w:tcPr>
          <w:p w14:paraId="0687EF2A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</w:t>
            </w:r>
          </w:p>
        </w:tc>
      </w:tr>
      <w:tr w:rsidR="0010146A" w:rsidRPr="005E7A30" w14:paraId="6ACD5E52" w14:textId="77777777" w:rsidTr="003268D5">
        <w:tc>
          <w:tcPr>
            <w:tcW w:w="0" w:type="auto"/>
          </w:tcPr>
          <w:p w14:paraId="111BDD86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Hypothyroidism 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750E0A1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</w:tcPr>
          <w:p w14:paraId="36A6C95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3787AB8F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</w:t>
            </w:r>
          </w:p>
        </w:tc>
      </w:tr>
      <w:tr w:rsidR="0010146A" w:rsidRPr="005E7A30" w14:paraId="4A753DC9" w14:textId="77777777" w:rsidTr="003268D5">
        <w:tc>
          <w:tcPr>
            <w:tcW w:w="0" w:type="auto"/>
          </w:tcPr>
          <w:p w14:paraId="63A853AB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Any other serious illness that explains symptoms of tiredness, weariness or fatigue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4B9EA5E8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</w:tcPr>
          <w:p w14:paraId="204F868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</w:tcPr>
          <w:p w14:paraId="25E7D8CF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</w:tr>
      <w:tr w:rsidR="0010146A" w:rsidRPr="005E7A30" w14:paraId="5C16CDCA" w14:textId="77777777" w:rsidTr="003268D5">
        <w:tc>
          <w:tcPr>
            <w:tcW w:w="0" w:type="auto"/>
          </w:tcPr>
          <w:p w14:paraId="0ED037E4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Fibromyalgia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64FCE092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</w:tcPr>
          <w:p w14:paraId="54402A76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3CA9E083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</w:tr>
      <w:tr w:rsidR="0010146A" w:rsidRPr="005E7A30" w14:paraId="70039AA1" w14:textId="77777777" w:rsidTr="003268D5">
        <w:tc>
          <w:tcPr>
            <w:tcW w:w="0" w:type="auto"/>
          </w:tcPr>
          <w:p w14:paraId="71E1B42B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Cancer (in the past, but now cured)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7AC9C423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29766FE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3FB0784B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</w:t>
            </w:r>
          </w:p>
        </w:tc>
      </w:tr>
      <w:tr w:rsidR="0010146A" w:rsidRPr="005E7A30" w14:paraId="2A8C2B1E" w14:textId="77777777" w:rsidTr="003268D5">
        <w:tc>
          <w:tcPr>
            <w:tcW w:w="0" w:type="auto"/>
          </w:tcPr>
          <w:p w14:paraId="554FF3F8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Hyperthyroidism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774F571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39CC2F8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6948D7D0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</w:t>
            </w:r>
          </w:p>
        </w:tc>
      </w:tr>
      <w:tr w:rsidR="0010146A" w:rsidRPr="005E7A30" w14:paraId="4705D7DA" w14:textId="77777777" w:rsidTr="003268D5">
        <w:tc>
          <w:tcPr>
            <w:tcW w:w="0" w:type="auto"/>
          </w:tcPr>
          <w:p w14:paraId="5E5EEE98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Rheumatoid arthritis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7AF42F1B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</w:tcPr>
          <w:p w14:paraId="04C0229D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</w:tcPr>
          <w:p w14:paraId="59FC81A1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</w:tr>
      <w:tr w:rsidR="0010146A" w:rsidRPr="005E7A30" w14:paraId="11C9D21E" w14:textId="77777777" w:rsidTr="003268D5">
        <w:tc>
          <w:tcPr>
            <w:tcW w:w="0" w:type="auto"/>
          </w:tcPr>
          <w:p w14:paraId="4636A248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proofErr w:type="spellStart"/>
            <w:r w:rsidRPr="005E7A30">
              <w:rPr>
                <w:sz w:val="20"/>
                <w:szCs w:val="20"/>
                <w:lang w:val="en-US"/>
              </w:rPr>
              <w:t>Craniocervical</w:t>
            </w:r>
            <w:proofErr w:type="spellEnd"/>
            <w:r w:rsidRPr="005E7A30">
              <w:rPr>
                <w:sz w:val="20"/>
                <w:szCs w:val="20"/>
                <w:lang w:val="en-US"/>
              </w:rPr>
              <w:t> instability (CCI)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38FC8710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4AD641A9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18A1C9DD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0</w:t>
            </w:r>
          </w:p>
        </w:tc>
      </w:tr>
      <w:tr w:rsidR="0010146A" w:rsidRPr="005E7A30" w14:paraId="01B4C756" w14:textId="77777777" w:rsidTr="003268D5">
        <w:tc>
          <w:tcPr>
            <w:tcW w:w="0" w:type="auto"/>
          </w:tcPr>
          <w:p w14:paraId="068E9089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Cancer excluding basal cell carcinoma of the skin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264B7DC3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392458D7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4270F005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0</w:t>
            </w:r>
          </w:p>
        </w:tc>
      </w:tr>
      <w:tr w:rsidR="0010146A" w:rsidRPr="005E7A30" w14:paraId="6810E7DE" w14:textId="77777777" w:rsidTr="003268D5">
        <w:tc>
          <w:tcPr>
            <w:tcW w:w="0" w:type="auto"/>
          </w:tcPr>
          <w:p w14:paraId="0F4FE7B7" w14:textId="192240D2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 xml:space="preserve">Other serious rheumatic </w:t>
            </w:r>
            <w:r w:rsidR="004D060D" w:rsidRPr="005E7A30">
              <w:rPr>
                <w:sz w:val="20"/>
                <w:szCs w:val="20"/>
                <w:lang w:val="en-US"/>
              </w:rPr>
              <w:t>diseases</w:t>
            </w:r>
            <w:r w:rsidRPr="005E7A30">
              <w:rPr>
                <w:sz w:val="20"/>
                <w:szCs w:val="20"/>
                <w:lang w:val="en-US"/>
              </w:rPr>
              <w:t>, such as lupus or polymyositis (but not fibromyalgia or osteoarthritis)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0779172D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4B7ACC99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4107ECB6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0</w:t>
            </w:r>
          </w:p>
        </w:tc>
      </w:tr>
      <w:tr w:rsidR="0010146A" w:rsidRPr="005E7A30" w14:paraId="438910F2" w14:textId="77777777" w:rsidTr="003268D5">
        <w:tc>
          <w:tcPr>
            <w:tcW w:w="0" w:type="auto"/>
          </w:tcPr>
          <w:p w14:paraId="6B9C231C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Severe anemia or iron overload syndrome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5FFBE5DA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5DADBFA0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6D9D3863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0</w:t>
            </w:r>
          </w:p>
        </w:tc>
      </w:tr>
      <w:tr w:rsidR="0010146A" w:rsidRPr="005E7A30" w14:paraId="2857108B" w14:textId="77777777" w:rsidTr="003268D5">
        <w:tc>
          <w:tcPr>
            <w:tcW w:w="0" w:type="auto"/>
          </w:tcPr>
          <w:p w14:paraId="7C5BEBCD" w14:textId="77777777" w:rsidR="0010146A" w:rsidRPr="005E7A30" w:rsidRDefault="0010146A" w:rsidP="003268D5">
            <w:pPr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Multiple sclerosis (MS)</w:t>
            </w:r>
            <w:r w:rsidRPr="005E7A3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</w:tcPr>
          <w:p w14:paraId="6D721A25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</w:tcPr>
          <w:p w14:paraId="4D61F540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</w:tcPr>
          <w:p w14:paraId="420A832C" w14:textId="77777777" w:rsidR="0010146A" w:rsidRPr="005E7A30" w:rsidRDefault="0010146A" w:rsidP="003268D5">
            <w:pPr>
              <w:jc w:val="center"/>
              <w:rPr>
                <w:sz w:val="20"/>
                <w:szCs w:val="20"/>
              </w:rPr>
            </w:pPr>
            <w:r w:rsidRPr="005E7A30">
              <w:rPr>
                <w:sz w:val="20"/>
                <w:szCs w:val="20"/>
                <w:lang w:val="en-US"/>
              </w:rPr>
              <w:t>1</w:t>
            </w:r>
          </w:p>
        </w:tc>
      </w:tr>
    </w:tbl>
    <w:p w14:paraId="6BBB07DC" w14:textId="3B960EC9" w:rsidR="00026154" w:rsidRDefault="00653305" w:rsidP="0010146A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Legend: </w:t>
      </w:r>
      <w:r>
        <w:rPr>
          <w:sz w:val="20"/>
          <w:szCs w:val="20"/>
        </w:rPr>
        <w:t xml:space="preserve">The following were mentioned as active problems at </w:t>
      </w:r>
      <w:r w:rsidR="00FC49FD">
        <w:rPr>
          <w:sz w:val="20"/>
          <w:szCs w:val="20"/>
        </w:rPr>
        <w:t xml:space="preserve">study </w:t>
      </w:r>
      <w:r>
        <w:rPr>
          <w:sz w:val="20"/>
          <w:szCs w:val="20"/>
        </w:rPr>
        <w:t xml:space="preserve">baseline, according to group: </w:t>
      </w:r>
    </w:p>
    <w:p w14:paraId="3924E5AC" w14:textId="7E2835BE" w:rsidR="00653305" w:rsidRDefault="00026154" w:rsidP="0010146A">
      <w:pPr>
        <w:rPr>
          <w:sz w:val="20"/>
          <w:szCs w:val="20"/>
        </w:rPr>
      </w:pPr>
      <w:r>
        <w:rPr>
          <w:sz w:val="20"/>
          <w:szCs w:val="20"/>
        </w:rPr>
        <w:t>For those on LDN: POTS or dysautonomia; sleep apnoea; diabetes; MCAS (1 participant each).</w:t>
      </w:r>
    </w:p>
    <w:p w14:paraId="7FF700FC" w14:textId="5EDA3751" w:rsidR="00244784" w:rsidRDefault="00026154" w:rsidP="0010146A">
      <w:pPr>
        <w:rPr>
          <w:sz w:val="20"/>
          <w:szCs w:val="20"/>
        </w:rPr>
      </w:pPr>
      <w:r>
        <w:rPr>
          <w:sz w:val="20"/>
          <w:szCs w:val="20"/>
        </w:rPr>
        <w:t>For those on placebo: mild anxiety or depression, POTS or dysautonomia, IBS, Ehlers-Danlos hypermobility type, thyroid disfunction (1 participant each) and migraine or headache (2 participants)</w:t>
      </w:r>
    </w:p>
    <w:p w14:paraId="49749480" w14:textId="6C6261A5" w:rsidR="002B26B5" w:rsidRPr="00FC49FD" w:rsidRDefault="00244784" w:rsidP="001B6B6A">
      <w:pPr>
        <w:pStyle w:val="Heading2"/>
        <w:spacing w:after="0"/>
        <w:rPr>
          <w:rFonts w:eastAsia="Calibri"/>
        </w:rPr>
      </w:pPr>
      <w:r>
        <w:rPr>
          <w:sz w:val="20"/>
          <w:szCs w:val="20"/>
        </w:rPr>
        <w:br w:type="page"/>
      </w:r>
      <w:bookmarkStart w:id="2" w:name="_Toc238972329"/>
      <w:bookmarkStart w:id="3" w:name="_Toc240024948"/>
      <w:r w:rsidR="007D4DC6" w:rsidRPr="00E23E8C">
        <w:rPr>
          <w:rFonts w:eastAsia="Calibri"/>
          <w:color w:val="auto"/>
        </w:rPr>
        <w:lastRenderedPageBreak/>
        <w:t>Table S3</w:t>
      </w:r>
      <w:r w:rsidR="007D4DC6" w:rsidRPr="0059100E">
        <w:rPr>
          <w:rFonts w:eastAsia="Calibri"/>
          <w:color w:val="auto"/>
        </w:rPr>
        <w:t>: Subgroup analyses</w:t>
      </w:r>
      <w:bookmarkEnd w:id="2"/>
      <w:r w:rsidR="00F82FF7" w:rsidRPr="0059100E">
        <w:rPr>
          <w:rFonts w:eastAsia="Calibri"/>
          <w:color w:val="auto"/>
        </w:rPr>
        <w:t xml:space="preserve"> for primary and secondary outcomes</w:t>
      </w:r>
      <w:bookmarkEnd w:id="3"/>
    </w:p>
    <w:tbl>
      <w:tblPr>
        <w:tblStyle w:val="TableGrid"/>
        <w:tblpPr w:leftFromText="180" w:rightFromText="180" w:vertAnchor="text" w:tblpY="1"/>
        <w:tblOverlap w:val="never"/>
        <w:tblW w:w="9158" w:type="dxa"/>
        <w:tblLook w:val="0000" w:firstRow="0" w:lastRow="0" w:firstColumn="0" w:lastColumn="0" w:noHBand="0" w:noVBand="0"/>
      </w:tblPr>
      <w:tblGrid>
        <w:gridCol w:w="2405"/>
        <w:gridCol w:w="2231"/>
        <w:gridCol w:w="516"/>
        <w:gridCol w:w="1927"/>
        <w:gridCol w:w="666"/>
        <w:gridCol w:w="1406"/>
        <w:gridCol w:w="7"/>
      </w:tblGrid>
      <w:tr w:rsidR="007D4DC6" w:rsidRPr="0059100E" w14:paraId="734586B1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shd w:val="clear" w:color="auto" w:fill="D1D1D1" w:themeFill="background2" w:themeFillShade="E6"/>
            <w:vAlign w:val="center"/>
          </w:tcPr>
          <w:p w14:paraId="48470DC8" w14:textId="77777777" w:rsidR="007D4DC6" w:rsidRPr="0059100E" w:rsidRDefault="007D4DC6" w:rsidP="00B54E6C">
            <w:pPr>
              <w:keepNext/>
              <w:spacing w:after="6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Subgroup</w:t>
            </w:r>
          </w:p>
        </w:tc>
        <w:tc>
          <w:tcPr>
            <w:tcW w:w="2231" w:type="dxa"/>
            <w:shd w:val="clear" w:color="auto" w:fill="D1D1D1" w:themeFill="background2" w:themeFillShade="E6"/>
            <w:vAlign w:val="center"/>
          </w:tcPr>
          <w:p w14:paraId="68E882A7" w14:textId="77777777" w:rsidR="007D4DC6" w:rsidRPr="0059100E" w:rsidRDefault="007D4DC6" w:rsidP="00B54E6C">
            <w:pPr>
              <w:keepNext/>
              <w:spacing w:after="6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Level / unit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</w:tcPr>
          <w:p w14:paraId="3AE92812" w14:textId="77777777" w:rsidR="007D4DC6" w:rsidRPr="0059100E" w:rsidRDefault="007D4DC6" w:rsidP="00B54E6C">
            <w:pPr>
              <w:keepNext/>
              <w:spacing w:after="6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N</w:t>
            </w:r>
          </w:p>
        </w:tc>
        <w:tc>
          <w:tcPr>
            <w:tcW w:w="1927" w:type="dxa"/>
            <w:shd w:val="clear" w:color="auto" w:fill="D1D1D1" w:themeFill="background2" w:themeFillShade="E6"/>
            <w:vAlign w:val="center"/>
          </w:tcPr>
          <w:p w14:paraId="1DB3077E" w14:textId="3F5C669D" w:rsidR="007D4DC6" w:rsidRPr="0059100E" w:rsidRDefault="004745C2" w:rsidP="00B20C71">
            <w:pPr>
              <w:keepNext/>
              <w:spacing w:after="6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  <w:lang w:val="en-US"/>
              </w:rPr>
              <w:t>Mean difference</w:t>
            </w:r>
            <w:r w:rsidR="007D4DC6"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 xml:space="preserve"> [95% CI]</w:t>
            </w:r>
          </w:p>
        </w:tc>
        <w:tc>
          <w:tcPr>
            <w:tcW w:w="666" w:type="dxa"/>
            <w:shd w:val="clear" w:color="auto" w:fill="D1D1D1" w:themeFill="background2" w:themeFillShade="E6"/>
            <w:vAlign w:val="center"/>
          </w:tcPr>
          <w:p w14:paraId="78333527" w14:textId="26662E93" w:rsidR="007D4DC6" w:rsidRPr="00B20C71" w:rsidRDefault="004E4ADF" w:rsidP="00B54E6C">
            <w:pPr>
              <w:keepNext/>
              <w:spacing w:after="6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B20C71">
              <w:rPr>
                <w:rFonts w:eastAsia="Calibri"/>
                <w:b/>
                <w:bCs/>
                <w:sz w:val="20"/>
                <w:szCs w:val="20"/>
                <w:lang w:val="en-US"/>
              </w:rPr>
              <w:t>P</w:t>
            </w:r>
          </w:p>
        </w:tc>
        <w:tc>
          <w:tcPr>
            <w:tcW w:w="1406" w:type="dxa"/>
            <w:shd w:val="clear" w:color="auto" w:fill="D1D1D1" w:themeFill="background2" w:themeFillShade="E6"/>
            <w:vAlign w:val="center"/>
          </w:tcPr>
          <w:p w14:paraId="5F8B04D7" w14:textId="3915900D" w:rsidR="007D4DC6" w:rsidRPr="0059100E" w:rsidRDefault="00B51877" w:rsidP="00B54E6C">
            <w:pPr>
              <w:keepNext/>
              <w:spacing w:after="60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B20C71">
              <w:rPr>
                <w:rFonts w:eastAsia="Calibri"/>
                <w:b/>
                <w:bCs/>
                <w:sz w:val="20"/>
                <w:szCs w:val="20"/>
                <w:lang w:val="en-US"/>
              </w:rPr>
              <w:t>P</w:t>
            </w:r>
            <w:r w:rsidR="007D4DC6" w:rsidRPr="00B20C71">
              <w:rPr>
                <w:rFonts w:eastAsia="Calibri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D4DC6"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(interaction)</w:t>
            </w:r>
          </w:p>
        </w:tc>
      </w:tr>
      <w:tr w:rsidR="008606A8" w:rsidRPr="0059100E" w14:paraId="4A450FF2" w14:textId="77777777" w:rsidTr="00E23E8C">
        <w:trPr>
          <w:gridAfter w:val="1"/>
          <w:wAfter w:w="7" w:type="dxa"/>
          <w:trHeight w:val="300"/>
        </w:trPr>
        <w:tc>
          <w:tcPr>
            <w:tcW w:w="9151" w:type="dxa"/>
            <w:gridSpan w:val="6"/>
            <w:shd w:val="clear" w:color="auto" w:fill="E8E8E8" w:themeFill="background2"/>
            <w:vAlign w:val="center"/>
          </w:tcPr>
          <w:p w14:paraId="2669F768" w14:textId="3260ABD4" w:rsidR="008606A8" w:rsidRPr="0059100E" w:rsidRDefault="008606A8" w:rsidP="00E23E8C">
            <w:pPr>
              <w:keepNext/>
              <w:jc w:val="center"/>
              <w:rPr>
                <w:rFonts w:eastAsia="Calibri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31AE0">
              <w:rPr>
                <w:rFonts w:eastAsia="Calibri"/>
                <w:b/>
                <w:bCs/>
                <w:sz w:val="20"/>
                <w:szCs w:val="20"/>
                <w:lang w:val="en-US"/>
              </w:rPr>
              <w:t>Primary Outcome</w:t>
            </w:r>
          </w:p>
        </w:tc>
      </w:tr>
      <w:tr w:rsidR="007D4DC6" w:rsidRPr="0059100E" w14:paraId="239C84CA" w14:textId="77777777" w:rsidTr="00F2111E">
        <w:trPr>
          <w:trHeight w:val="300"/>
        </w:trPr>
        <w:tc>
          <w:tcPr>
            <w:tcW w:w="9158" w:type="dxa"/>
            <w:gridSpan w:val="7"/>
          </w:tcPr>
          <w:p w14:paraId="4D4D254B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b/>
                <w:bCs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FSS</w:t>
            </w:r>
          </w:p>
        </w:tc>
      </w:tr>
      <w:tr w:rsidR="00B54E6C" w:rsidRPr="0059100E" w14:paraId="2C5AD2A3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469F0B5B" w14:textId="41ACA414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  <w:vertAlign w:val="superscript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Sex</w:t>
            </w:r>
          </w:p>
        </w:tc>
        <w:tc>
          <w:tcPr>
            <w:tcW w:w="2231" w:type="dxa"/>
          </w:tcPr>
          <w:p w14:paraId="5E8370F5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</w:tcPr>
          <w:p w14:paraId="73914B1B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99</w:t>
            </w:r>
          </w:p>
        </w:tc>
        <w:tc>
          <w:tcPr>
            <w:tcW w:w="1927" w:type="dxa"/>
          </w:tcPr>
          <w:p w14:paraId="27FB3E6D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-3.50 [-9.26, 2.26]</w:t>
            </w:r>
          </w:p>
        </w:tc>
        <w:tc>
          <w:tcPr>
            <w:tcW w:w="666" w:type="dxa"/>
          </w:tcPr>
          <w:p w14:paraId="6C969990" w14:textId="77777777" w:rsidR="00B54E6C" w:rsidRPr="004745C2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4745C2">
              <w:rPr>
                <w:rFonts w:eastAsia="Calibri"/>
                <w:sz w:val="20"/>
                <w:szCs w:val="20"/>
                <w:lang w:val="en-US"/>
              </w:rPr>
              <w:t>0.496</w:t>
            </w:r>
          </w:p>
        </w:tc>
        <w:tc>
          <w:tcPr>
            <w:tcW w:w="1406" w:type="dxa"/>
          </w:tcPr>
          <w:p w14:paraId="688E0B77" w14:textId="77777777" w:rsidR="00B54E6C" w:rsidRPr="004745C2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4745C2">
              <w:rPr>
                <w:rFonts w:eastAsia="Calibri"/>
                <w:b/>
                <w:bCs/>
                <w:sz w:val="20"/>
                <w:szCs w:val="20"/>
                <w:lang w:val="en-US"/>
              </w:rPr>
              <w:t>0.006</w:t>
            </w:r>
          </w:p>
        </w:tc>
      </w:tr>
      <w:tr w:rsidR="00B54E6C" w:rsidRPr="0059100E" w14:paraId="79FF6518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334F7B1A" w14:textId="0B44039D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0B325DA7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</w:tcPr>
          <w:p w14:paraId="263F94E7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38</w:t>
            </w:r>
          </w:p>
        </w:tc>
        <w:tc>
          <w:tcPr>
            <w:tcW w:w="1927" w:type="dxa"/>
          </w:tcPr>
          <w:p w14:paraId="70403576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6.43 [-2.81, 15.68]</w:t>
            </w:r>
          </w:p>
        </w:tc>
        <w:tc>
          <w:tcPr>
            <w:tcW w:w="666" w:type="dxa"/>
          </w:tcPr>
          <w:p w14:paraId="6A4FDE02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0.341</w:t>
            </w:r>
          </w:p>
        </w:tc>
        <w:tc>
          <w:tcPr>
            <w:tcW w:w="1406" w:type="dxa"/>
          </w:tcPr>
          <w:p w14:paraId="1504F388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54E6C" w:rsidRPr="0059100E" w14:paraId="252BCD78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55D64EDE" w14:textId="77777777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Comorbidity burden</w:t>
            </w:r>
          </w:p>
        </w:tc>
        <w:tc>
          <w:tcPr>
            <w:tcW w:w="2231" w:type="dxa"/>
          </w:tcPr>
          <w:p w14:paraId="199C6BF3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None</w:t>
            </w:r>
          </w:p>
        </w:tc>
        <w:tc>
          <w:tcPr>
            <w:tcW w:w="0" w:type="auto"/>
          </w:tcPr>
          <w:p w14:paraId="20E5FFD4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3294247C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-6.14 [-14.16, 1.87]</w:t>
            </w:r>
          </w:p>
        </w:tc>
        <w:tc>
          <w:tcPr>
            <w:tcW w:w="666" w:type="dxa"/>
          </w:tcPr>
          <w:p w14:paraId="784872EC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0.132</w:t>
            </w:r>
          </w:p>
        </w:tc>
        <w:tc>
          <w:tcPr>
            <w:tcW w:w="1406" w:type="dxa"/>
          </w:tcPr>
          <w:p w14:paraId="0E6DCBB0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0.063</w:t>
            </w:r>
          </w:p>
        </w:tc>
      </w:tr>
      <w:tr w:rsidR="00B54E6C" w:rsidRPr="0059100E" w14:paraId="2981DA73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1C7646B8" w14:textId="4B4B5D0D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0083B752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0" w:type="auto"/>
          </w:tcPr>
          <w:p w14:paraId="581C7A49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578C36E2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8.46 [0.63, 16.28]</w:t>
            </w:r>
          </w:p>
        </w:tc>
        <w:tc>
          <w:tcPr>
            <w:tcW w:w="666" w:type="dxa"/>
          </w:tcPr>
          <w:p w14:paraId="392264C7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0.034</w:t>
            </w:r>
          </w:p>
        </w:tc>
        <w:tc>
          <w:tcPr>
            <w:tcW w:w="1406" w:type="dxa"/>
          </w:tcPr>
          <w:p w14:paraId="7780F69D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54E6C" w:rsidRPr="0059100E" w14:paraId="0C143487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75A63987" w14:textId="253D8C59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04F9E263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 or more</w:t>
            </w:r>
          </w:p>
        </w:tc>
        <w:tc>
          <w:tcPr>
            <w:tcW w:w="0" w:type="auto"/>
          </w:tcPr>
          <w:p w14:paraId="016EAAA3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89</w:t>
            </w:r>
          </w:p>
        </w:tc>
        <w:tc>
          <w:tcPr>
            <w:tcW w:w="1927" w:type="dxa"/>
          </w:tcPr>
          <w:p w14:paraId="0D94EB50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-2.36 [-6.41, 1.70]</w:t>
            </w:r>
          </w:p>
        </w:tc>
        <w:tc>
          <w:tcPr>
            <w:tcW w:w="666" w:type="dxa"/>
          </w:tcPr>
          <w:p w14:paraId="2514031A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0.252</w:t>
            </w:r>
          </w:p>
        </w:tc>
        <w:tc>
          <w:tcPr>
            <w:tcW w:w="1406" w:type="dxa"/>
          </w:tcPr>
          <w:p w14:paraId="0BC7D3C7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7D4DC6" w:rsidRPr="0059100E" w14:paraId="6CB5E42E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6D7049AC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Age</w:t>
            </w:r>
          </w:p>
        </w:tc>
        <w:tc>
          <w:tcPr>
            <w:tcW w:w="2231" w:type="dxa"/>
          </w:tcPr>
          <w:p w14:paraId="07C74A31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+10 years</w:t>
            </w:r>
          </w:p>
        </w:tc>
        <w:tc>
          <w:tcPr>
            <w:tcW w:w="0" w:type="auto"/>
          </w:tcPr>
          <w:p w14:paraId="0375F346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5F02841E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2.33 [-0.92, 5.58]</w:t>
            </w:r>
          </w:p>
        </w:tc>
        <w:tc>
          <w:tcPr>
            <w:tcW w:w="666" w:type="dxa"/>
          </w:tcPr>
          <w:p w14:paraId="7E935BDF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0.158</w:t>
            </w:r>
          </w:p>
        </w:tc>
        <w:tc>
          <w:tcPr>
            <w:tcW w:w="1406" w:type="dxa"/>
          </w:tcPr>
          <w:p w14:paraId="76386635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0.245</w:t>
            </w:r>
          </w:p>
        </w:tc>
      </w:tr>
      <w:tr w:rsidR="007D4DC6" w:rsidRPr="0059100E" w14:paraId="5DAAC9F2" w14:textId="77777777" w:rsidTr="00E23E8C">
        <w:trPr>
          <w:gridAfter w:val="1"/>
          <w:wAfter w:w="7" w:type="dxa"/>
          <w:trHeight w:val="218"/>
        </w:trPr>
        <w:tc>
          <w:tcPr>
            <w:tcW w:w="2405" w:type="dxa"/>
          </w:tcPr>
          <w:p w14:paraId="18FFAC54" w14:textId="171F78B9" w:rsidR="007D4DC6" w:rsidRPr="0059100E" w:rsidRDefault="004E4ADF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E23E8C">
              <w:rPr>
                <w:rFonts w:eastAsia="Calibri"/>
                <w:sz w:val="20"/>
                <w:szCs w:val="20"/>
                <w:lang w:val="en-US"/>
              </w:rPr>
              <w:t>Time since COVID-1</w:t>
            </w:r>
            <w:r w:rsidR="00FC49FD">
              <w:rPr>
                <w:rFonts w:eastAsia="Calibri"/>
                <w:sz w:val="20"/>
                <w:szCs w:val="20"/>
                <w:lang w:val="en-US"/>
              </w:rPr>
              <w:t>9</w:t>
            </w:r>
            <w:r w:rsidR="00FC49FD">
              <w:rPr>
                <w:rFonts w:eastAsia="Calibri"/>
                <w:sz w:val="20"/>
                <w:szCs w:val="20"/>
                <w:vertAlign w:val="superscript"/>
                <w:lang w:val="en-US"/>
              </w:rPr>
              <w:t>1</w:t>
            </w:r>
          </w:p>
        </w:tc>
        <w:tc>
          <w:tcPr>
            <w:tcW w:w="2231" w:type="dxa"/>
          </w:tcPr>
          <w:p w14:paraId="2382D07C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+6 months</w:t>
            </w:r>
          </w:p>
        </w:tc>
        <w:tc>
          <w:tcPr>
            <w:tcW w:w="0" w:type="auto"/>
          </w:tcPr>
          <w:p w14:paraId="6C84E0D6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136</w:t>
            </w:r>
          </w:p>
        </w:tc>
        <w:tc>
          <w:tcPr>
            <w:tcW w:w="1927" w:type="dxa"/>
          </w:tcPr>
          <w:p w14:paraId="40B26FFF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0.71 [-0.56, 1.98]</w:t>
            </w:r>
          </w:p>
        </w:tc>
        <w:tc>
          <w:tcPr>
            <w:tcW w:w="666" w:type="dxa"/>
          </w:tcPr>
          <w:p w14:paraId="187F6607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0.272</w:t>
            </w:r>
          </w:p>
        </w:tc>
        <w:tc>
          <w:tcPr>
            <w:tcW w:w="1406" w:type="dxa"/>
          </w:tcPr>
          <w:p w14:paraId="6A79CC98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0.513</w:t>
            </w:r>
          </w:p>
        </w:tc>
      </w:tr>
      <w:tr w:rsidR="007D4DC6" w:rsidRPr="0059100E" w14:paraId="1CF256C8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7C1223E0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Baseline FSS</w:t>
            </w:r>
          </w:p>
        </w:tc>
        <w:tc>
          <w:tcPr>
            <w:tcW w:w="2231" w:type="dxa"/>
          </w:tcPr>
          <w:p w14:paraId="5EF735D8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proofErr w:type="gramStart"/>
            <w:r w:rsidRPr="0059100E">
              <w:rPr>
                <w:rFonts w:eastAsia="Calibri"/>
                <w:sz w:val="20"/>
                <w:szCs w:val="20"/>
                <w:lang w:val="en-US"/>
              </w:rPr>
              <w:t>per</w:t>
            </w:r>
            <w:proofErr w:type="gramEnd"/>
            <w:r w:rsidRPr="0059100E">
              <w:rPr>
                <w:rFonts w:eastAsia="Calibri"/>
                <w:sz w:val="20"/>
                <w:szCs w:val="20"/>
                <w:lang w:val="en-US"/>
              </w:rPr>
              <w:t xml:space="preserve"> +10 points baseline</w:t>
            </w:r>
          </w:p>
        </w:tc>
        <w:tc>
          <w:tcPr>
            <w:tcW w:w="0" w:type="auto"/>
          </w:tcPr>
          <w:p w14:paraId="4CD987D8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503D4448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-0.57 [-4.16, 3.02]</w:t>
            </w:r>
          </w:p>
        </w:tc>
        <w:tc>
          <w:tcPr>
            <w:tcW w:w="666" w:type="dxa"/>
          </w:tcPr>
          <w:p w14:paraId="59715DB0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0.754</w:t>
            </w:r>
          </w:p>
        </w:tc>
        <w:tc>
          <w:tcPr>
            <w:tcW w:w="1406" w:type="dxa"/>
          </w:tcPr>
          <w:p w14:paraId="6D24197A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0.163</w:t>
            </w:r>
          </w:p>
        </w:tc>
      </w:tr>
      <w:tr w:rsidR="00B54E6C" w:rsidRPr="0059100E" w14:paraId="55430858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17F7FB12" w14:textId="6224A4EF" w:rsidR="00FC49FD" w:rsidRPr="00E23E8C" w:rsidRDefault="00FC49FD" w:rsidP="00B54E6C">
            <w:pPr>
              <w:keepNext/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Ascertainment of SARS-Co</w:t>
            </w:r>
            <w:r w:rsidR="00E23E8C">
              <w:rPr>
                <w:sz w:val="20"/>
                <w:szCs w:val="20"/>
              </w:rPr>
              <w:t>V-</w:t>
            </w:r>
            <w:r>
              <w:rPr>
                <w:sz w:val="20"/>
                <w:szCs w:val="20"/>
              </w:rPr>
              <w:t>2 infection</w:t>
            </w:r>
            <w:r>
              <w:rPr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231" w:type="dxa"/>
          </w:tcPr>
          <w:p w14:paraId="1F678ECC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Clinical/epi</w:t>
            </w:r>
          </w:p>
        </w:tc>
        <w:tc>
          <w:tcPr>
            <w:tcW w:w="0" w:type="auto"/>
          </w:tcPr>
          <w:p w14:paraId="62DDF6DB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29</w:t>
            </w:r>
          </w:p>
        </w:tc>
        <w:tc>
          <w:tcPr>
            <w:tcW w:w="1927" w:type="dxa"/>
          </w:tcPr>
          <w:p w14:paraId="78542C16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-4.15 [-11.67, 3.38]</w:t>
            </w:r>
          </w:p>
        </w:tc>
        <w:tc>
          <w:tcPr>
            <w:tcW w:w="666" w:type="dxa"/>
          </w:tcPr>
          <w:p w14:paraId="502C43D9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0.278</w:t>
            </w:r>
          </w:p>
        </w:tc>
        <w:tc>
          <w:tcPr>
            <w:tcW w:w="1406" w:type="dxa"/>
          </w:tcPr>
          <w:p w14:paraId="4D33BF69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0.568</w:t>
            </w:r>
          </w:p>
        </w:tc>
      </w:tr>
      <w:tr w:rsidR="00B54E6C" w:rsidRPr="0059100E" w14:paraId="78D1D750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07A3F2B6" w14:textId="1D3F1E7A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37A2E252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Antigen or Antibody test</w:t>
            </w:r>
          </w:p>
        </w:tc>
        <w:tc>
          <w:tcPr>
            <w:tcW w:w="0" w:type="auto"/>
          </w:tcPr>
          <w:p w14:paraId="7ED13216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75</w:t>
            </w:r>
          </w:p>
        </w:tc>
        <w:tc>
          <w:tcPr>
            <w:tcW w:w="1927" w:type="dxa"/>
          </w:tcPr>
          <w:p w14:paraId="3A7B6F14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-1.42 [-6.06, 3.23]</w:t>
            </w:r>
          </w:p>
        </w:tc>
        <w:tc>
          <w:tcPr>
            <w:tcW w:w="666" w:type="dxa"/>
          </w:tcPr>
          <w:p w14:paraId="2C611A20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0.547</w:t>
            </w:r>
          </w:p>
        </w:tc>
        <w:tc>
          <w:tcPr>
            <w:tcW w:w="1406" w:type="dxa"/>
          </w:tcPr>
          <w:p w14:paraId="2433F885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B54E6C" w:rsidRPr="0059100E" w14:paraId="6A1A33D5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253DFF77" w14:textId="1980DEF4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567E452E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PCR</w:t>
            </w:r>
          </w:p>
        </w:tc>
        <w:tc>
          <w:tcPr>
            <w:tcW w:w="0" w:type="auto"/>
          </w:tcPr>
          <w:p w14:paraId="4530E474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33</w:t>
            </w:r>
          </w:p>
        </w:tc>
        <w:tc>
          <w:tcPr>
            <w:tcW w:w="1927" w:type="dxa"/>
          </w:tcPr>
          <w:p w14:paraId="7FB921CF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4.06 [-3.15, 11.27]</w:t>
            </w:r>
          </w:p>
        </w:tc>
        <w:tc>
          <w:tcPr>
            <w:tcW w:w="666" w:type="dxa"/>
          </w:tcPr>
          <w:p w14:paraId="7C530313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0.267</w:t>
            </w:r>
          </w:p>
        </w:tc>
        <w:tc>
          <w:tcPr>
            <w:tcW w:w="1406" w:type="dxa"/>
          </w:tcPr>
          <w:p w14:paraId="17A9D9EE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8606A8" w:rsidRPr="0059100E" w14:paraId="71E90921" w14:textId="77777777" w:rsidTr="00E23E8C">
        <w:trPr>
          <w:gridAfter w:val="1"/>
          <w:wAfter w:w="7" w:type="dxa"/>
          <w:trHeight w:val="300"/>
        </w:trPr>
        <w:tc>
          <w:tcPr>
            <w:tcW w:w="9151" w:type="dxa"/>
            <w:gridSpan w:val="6"/>
            <w:shd w:val="clear" w:color="auto" w:fill="E8E8E8" w:themeFill="background2"/>
          </w:tcPr>
          <w:p w14:paraId="27047AD5" w14:textId="5DD5625E" w:rsidR="008606A8" w:rsidRPr="00E23E8C" w:rsidRDefault="008606A8" w:rsidP="00E23E8C">
            <w:pPr>
              <w:keepNext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E23E8C">
              <w:rPr>
                <w:rFonts w:eastAsia="Calibri"/>
                <w:b/>
                <w:bCs/>
                <w:sz w:val="20"/>
                <w:szCs w:val="20"/>
                <w:lang w:val="en-US"/>
              </w:rPr>
              <w:t>Secondary Outcomes</w:t>
            </w:r>
          </w:p>
        </w:tc>
      </w:tr>
      <w:tr w:rsidR="007D4DC6" w:rsidRPr="0059100E" w14:paraId="585EB200" w14:textId="77777777" w:rsidTr="00F2111E">
        <w:trPr>
          <w:trHeight w:val="300"/>
        </w:trPr>
        <w:tc>
          <w:tcPr>
            <w:tcW w:w="9158" w:type="dxa"/>
            <w:gridSpan w:val="7"/>
          </w:tcPr>
          <w:p w14:paraId="0A437150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b/>
                <w:bCs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Pain VAS</w:t>
            </w:r>
          </w:p>
        </w:tc>
      </w:tr>
      <w:tr w:rsidR="00B54E6C" w:rsidRPr="0059100E" w14:paraId="145DE9FA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43DF7CB9" w14:textId="2F21F7D3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Sex</w:t>
            </w:r>
          </w:p>
        </w:tc>
        <w:tc>
          <w:tcPr>
            <w:tcW w:w="2231" w:type="dxa"/>
          </w:tcPr>
          <w:p w14:paraId="6FC08D10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</w:tcPr>
          <w:p w14:paraId="48F08012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99</w:t>
            </w:r>
          </w:p>
        </w:tc>
        <w:tc>
          <w:tcPr>
            <w:tcW w:w="1927" w:type="dxa"/>
          </w:tcPr>
          <w:p w14:paraId="4D6E03B0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-0.12 [-1.04, 0.79]</w:t>
            </w:r>
          </w:p>
        </w:tc>
        <w:tc>
          <w:tcPr>
            <w:tcW w:w="666" w:type="dxa"/>
          </w:tcPr>
          <w:p w14:paraId="109045EA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0.999</w:t>
            </w:r>
          </w:p>
        </w:tc>
        <w:tc>
          <w:tcPr>
            <w:tcW w:w="1406" w:type="dxa"/>
          </w:tcPr>
          <w:p w14:paraId="09D6E6B8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0.178</w:t>
            </w:r>
          </w:p>
        </w:tc>
      </w:tr>
      <w:tr w:rsidR="00B54E6C" w:rsidRPr="0059100E" w14:paraId="0F1BCBA7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71E5DA15" w14:textId="0B91E6CE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19EC55A9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</w:tcPr>
          <w:p w14:paraId="1A9EFBF4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38</w:t>
            </w:r>
          </w:p>
        </w:tc>
        <w:tc>
          <w:tcPr>
            <w:tcW w:w="1927" w:type="dxa"/>
          </w:tcPr>
          <w:p w14:paraId="60348506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0.44 [-1.03, 1.91]</w:t>
            </w:r>
          </w:p>
        </w:tc>
        <w:tc>
          <w:tcPr>
            <w:tcW w:w="666" w:type="dxa"/>
          </w:tcPr>
          <w:p w14:paraId="59E018A9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0.954</w:t>
            </w:r>
          </w:p>
        </w:tc>
        <w:tc>
          <w:tcPr>
            <w:tcW w:w="1406" w:type="dxa"/>
          </w:tcPr>
          <w:p w14:paraId="051EF14D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54E6C" w:rsidRPr="0059100E" w14:paraId="002C149D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38606D61" w14:textId="7E368FEF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Comorbidity burden</w:t>
            </w:r>
          </w:p>
        </w:tc>
        <w:tc>
          <w:tcPr>
            <w:tcW w:w="2231" w:type="dxa"/>
          </w:tcPr>
          <w:p w14:paraId="6651066A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None</w:t>
            </w:r>
          </w:p>
        </w:tc>
        <w:tc>
          <w:tcPr>
            <w:tcW w:w="0" w:type="auto"/>
          </w:tcPr>
          <w:p w14:paraId="4D700B17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5E66517D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-0.56 [-1.85, 0.73]</w:t>
            </w:r>
          </w:p>
        </w:tc>
        <w:tc>
          <w:tcPr>
            <w:tcW w:w="666" w:type="dxa"/>
          </w:tcPr>
          <w:p w14:paraId="165103FA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0.392</w:t>
            </w:r>
          </w:p>
        </w:tc>
        <w:tc>
          <w:tcPr>
            <w:tcW w:w="1406" w:type="dxa"/>
          </w:tcPr>
          <w:p w14:paraId="3D123FF3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0.706</w:t>
            </w:r>
          </w:p>
        </w:tc>
      </w:tr>
      <w:tr w:rsidR="00B54E6C" w:rsidRPr="0059100E" w14:paraId="6A6FA3E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361F7B84" w14:textId="566AB5CF" w:rsidR="00B54E6C" w:rsidRPr="0059100E" w:rsidRDefault="00B54E6C" w:rsidP="00962239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70D23E6F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0" w:type="auto"/>
          </w:tcPr>
          <w:p w14:paraId="4CB21B7D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67D56B4A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1.06 [-0.20, 2.32]</w:t>
            </w:r>
          </w:p>
        </w:tc>
        <w:tc>
          <w:tcPr>
            <w:tcW w:w="666" w:type="dxa"/>
          </w:tcPr>
          <w:p w14:paraId="0181F0C5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0.100</w:t>
            </w:r>
          </w:p>
        </w:tc>
        <w:tc>
          <w:tcPr>
            <w:tcW w:w="1406" w:type="dxa"/>
          </w:tcPr>
          <w:p w14:paraId="70FE64D8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54E6C" w:rsidRPr="0059100E" w14:paraId="36A86F73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57F0072C" w14:textId="1C6F4A52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E50018C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 or more</w:t>
            </w:r>
          </w:p>
        </w:tc>
        <w:tc>
          <w:tcPr>
            <w:tcW w:w="0" w:type="auto"/>
          </w:tcPr>
          <w:p w14:paraId="4E58142D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89</w:t>
            </w:r>
          </w:p>
        </w:tc>
        <w:tc>
          <w:tcPr>
            <w:tcW w:w="1927" w:type="dxa"/>
          </w:tcPr>
          <w:p w14:paraId="240AE4A8" w14:textId="77777777" w:rsidR="00B54E6C" w:rsidRPr="0059100E" w:rsidRDefault="00B54E6C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-0.15 [-0.80, 0.50]</w:t>
            </w:r>
          </w:p>
        </w:tc>
        <w:tc>
          <w:tcPr>
            <w:tcW w:w="666" w:type="dxa"/>
          </w:tcPr>
          <w:p w14:paraId="50F2C07F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0.641</w:t>
            </w:r>
          </w:p>
        </w:tc>
        <w:tc>
          <w:tcPr>
            <w:tcW w:w="1406" w:type="dxa"/>
          </w:tcPr>
          <w:p w14:paraId="0BCF9C36" w14:textId="77777777" w:rsidR="00B54E6C" w:rsidRPr="0059100E" w:rsidRDefault="00B54E6C" w:rsidP="00F2111E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7D4DC6" w:rsidRPr="0059100E" w14:paraId="1DD2E2B5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232492DA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Age</w:t>
            </w:r>
          </w:p>
        </w:tc>
        <w:tc>
          <w:tcPr>
            <w:tcW w:w="2231" w:type="dxa"/>
          </w:tcPr>
          <w:p w14:paraId="4D227F86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+10 years</w:t>
            </w:r>
          </w:p>
        </w:tc>
        <w:tc>
          <w:tcPr>
            <w:tcW w:w="0" w:type="auto"/>
          </w:tcPr>
          <w:p w14:paraId="3F8318B6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2357E093" w14:textId="77777777" w:rsidR="007D4DC6" w:rsidRPr="0059100E" w:rsidRDefault="007D4DC6" w:rsidP="00F2111E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0.15 [-0.36, 0.66]</w:t>
            </w:r>
          </w:p>
        </w:tc>
        <w:tc>
          <w:tcPr>
            <w:tcW w:w="666" w:type="dxa"/>
          </w:tcPr>
          <w:p w14:paraId="7D4F34CD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0.555</w:t>
            </w:r>
          </w:p>
        </w:tc>
        <w:tc>
          <w:tcPr>
            <w:tcW w:w="1406" w:type="dxa"/>
          </w:tcPr>
          <w:p w14:paraId="62A98EA9" w14:textId="77777777" w:rsidR="007D4DC6" w:rsidRPr="0059100E" w:rsidRDefault="007D4DC6" w:rsidP="00F2111E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0.180</w:t>
            </w:r>
          </w:p>
        </w:tc>
      </w:tr>
      <w:tr w:rsidR="004E4ADF" w:rsidRPr="0059100E" w14:paraId="3631691B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3E4FF027" w14:textId="7FF5E5B1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E23E8C">
              <w:rPr>
                <w:rFonts w:eastAsia="Calibri"/>
                <w:sz w:val="20"/>
                <w:szCs w:val="20"/>
                <w:lang w:val="en-US"/>
              </w:rPr>
              <w:t>Time since COVID-19</w:t>
            </w:r>
          </w:p>
        </w:tc>
        <w:tc>
          <w:tcPr>
            <w:tcW w:w="2231" w:type="dxa"/>
          </w:tcPr>
          <w:p w14:paraId="1BBCDD10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+6 months</w:t>
            </w:r>
          </w:p>
        </w:tc>
        <w:tc>
          <w:tcPr>
            <w:tcW w:w="0" w:type="auto"/>
          </w:tcPr>
          <w:p w14:paraId="377980EF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136</w:t>
            </w:r>
          </w:p>
        </w:tc>
        <w:tc>
          <w:tcPr>
            <w:tcW w:w="1927" w:type="dxa"/>
          </w:tcPr>
          <w:p w14:paraId="4B542DA9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-0.02 [-0.22, 0.18]</w:t>
            </w:r>
          </w:p>
        </w:tc>
        <w:tc>
          <w:tcPr>
            <w:tcW w:w="666" w:type="dxa"/>
          </w:tcPr>
          <w:p w14:paraId="77688841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0.857</w:t>
            </w:r>
          </w:p>
        </w:tc>
        <w:tc>
          <w:tcPr>
            <w:tcW w:w="1406" w:type="dxa"/>
          </w:tcPr>
          <w:p w14:paraId="004019FB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0.763</w:t>
            </w:r>
          </w:p>
        </w:tc>
      </w:tr>
      <w:tr w:rsidR="004E4ADF" w:rsidRPr="0059100E" w14:paraId="395FEBC5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209A101F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Baseline Pain VAS</w:t>
            </w:r>
          </w:p>
        </w:tc>
        <w:tc>
          <w:tcPr>
            <w:tcW w:w="2231" w:type="dxa"/>
          </w:tcPr>
          <w:p w14:paraId="516938EC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 xml:space="preserve">per </w:t>
            </w:r>
            <w:proofErr w:type="gramStart"/>
            <w:r w:rsidRPr="0059100E">
              <w:rPr>
                <w:rFonts w:eastAsia="Calibri"/>
                <w:sz w:val="20"/>
                <w:szCs w:val="20"/>
                <w:lang w:val="en-US"/>
              </w:rPr>
              <w:t>+1 point</w:t>
            </w:r>
            <w:proofErr w:type="gramEnd"/>
            <w:r w:rsidRPr="0059100E">
              <w:rPr>
                <w:rFonts w:eastAsia="Calibri"/>
                <w:sz w:val="20"/>
                <w:szCs w:val="20"/>
                <w:lang w:val="en-US"/>
              </w:rPr>
              <w:t xml:space="preserve"> baseline</w:t>
            </w:r>
          </w:p>
        </w:tc>
        <w:tc>
          <w:tcPr>
            <w:tcW w:w="0" w:type="auto"/>
          </w:tcPr>
          <w:p w14:paraId="4CB99066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05E56AA8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0.11 [-0.11, 0.34]</w:t>
            </w:r>
          </w:p>
        </w:tc>
        <w:tc>
          <w:tcPr>
            <w:tcW w:w="666" w:type="dxa"/>
          </w:tcPr>
          <w:p w14:paraId="4D395B17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0.313</w:t>
            </w:r>
          </w:p>
        </w:tc>
        <w:tc>
          <w:tcPr>
            <w:tcW w:w="1406" w:type="dxa"/>
          </w:tcPr>
          <w:p w14:paraId="2C6853B4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0.101</w:t>
            </w:r>
          </w:p>
        </w:tc>
      </w:tr>
      <w:tr w:rsidR="00B54E6C" w:rsidRPr="0059100E" w14:paraId="18495C43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411AEDC2" w14:textId="77777777" w:rsidR="00E23E8C" w:rsidRDefault="00E23E8C" w:rsidP="00FC49FD">
            <w:pPr>
              <w:keepNext/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Ascertainment of SARS-CoV-2 infection</w:t>
            </w:r>
          </w:p>
          <w:p w14:paraId="2FE4B411" w14:textId="1729A984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73DCBF4C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Clinical/epi</w:t>
            </w:r>
          </w:p>
        </w:tc>
        <w:tc>
          <w:tcPr>
            <w:tcW w:w="0" w:type="auto"/>
          </w:tcPr>
          <w:p w14:paraId="76A3BF9E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29</w:t>
            </w:r>
          </w:p>
        </w:tc>
        <w:tc>
          <w:tcPr>
            <w:tcW w:w="1927" w:type="dxa"/>
          </w:tcPr>
          <w:p w14:paraId="02FAF7BB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0.18 [-0.99, 1.35]</w:t>
            </w:r>
          </w:p>
        </w:tc>
        <w:tc>
          <w:tcPr>
            <w:tcW w:w="666" w:type="dxa"/>
          </w:tcPr>
          <w:p w14:paraId="70FE60A0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0.758</w:t>
            </w:r>
          </w:p>
        </w:tc>
        <w:tc>
          <w:tcPr>
            <w:tcW w:w="1406" w:type="dxa"/>
          </w:tcPr>
          <w:p w14:paraId="69CDD3F5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0.527</w:t>
            </w:r>
          </w:p>
        </w:tc>
      </w:tr>
      <w:tr w:rsidR="00B54E6C" w:rsidRPr="0059100E" w14:paraId="62361CA4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51652C4A" w14:textId="02D6E8A7" w:rsidR="00B54E6C" w:rsidRPr="0059100E" w:rsidRDefault="00B54E6C" w:rsidP="00D55849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3160E455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Antigen or Antibody test</w:t>
            </w:r>
          </w:p>
        </w:tc>
        <w:tc>
          <w:tcPr>
            <w:tcW w:w="0" w:type="auto"/>
          </w:tcPr>
          <w:p w14:paraId="6D24555C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75</w:t>
            </w:r>
          </w:p>
        </w:tc>
        <w:tc>
          <w:tcPr>
            <w:tcW w:w="1927" w:type="dxa"/>
          </w:tcPr>
          <w:p w14:paraId="25EBAB60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-0.03 [-0.76, 0.69]</w:t>
            </w:r>
          </w:p>
        </w:tc>
        <w:tc>
          <w:tcPr>
            <w:tcW w:w="666" w:type="dxa"/>
          </w:tcPr>
          <w:p w14:paraId="5D1A4C94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0.929</w:t>
            </w:r>
          </w:p>
        </w:tc>
        <w:tc>
          <w:tcPr>
            <w:tcW w:w="1406" w:type="dxa"/>
          </w:tcPr>
          <w:p w14:paraId="54F8A746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B54E6C" w:rsidRPr="0059100E" w14:paraId="781F6CFF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50F5B537" w14:textId="020E9ED6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7D35DF8F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PCR</w:t>
            </w:r>
          </w:p>
        </w:tc>
        <w:tc>
          <w:tcPr>
            <w:tcW w:w="0" w:type="auto"/>
          </w:tcPr>
          <w:p w14:paraId="16CE7653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33</w:t>
            </w:r>
          </w:p>
        </w:tc>
        <w:tc>
          <w:tcPr>
            <w:tcW w:w="1927" w:type="dxa"/>
          </w:tcPr>
          <w:p w14:paraId="099E0DEC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0.06 [-1.06, 1.19]</w:t>
            </w:r>
          </w:p>
        </w:tc>
        <w:tc>
          <w:tcPr>
            <w:tcW w:w="666" w:type="dxa"/>
          </w:tcPr>
          <w:p w14:paraId="0F88B9F4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0.911</w:t>
            </w:r>
          </w:p>
        </w:tc>
        <w:tc>
          <w:tcPr>
            <w:tcW w:w="1406" w:type="dxa"/>
          </w:tcPr>
          <w:p w14:paraId="0B52875B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4E4ADF" w:rsidRPr="0059100E" w14:paraId="2BC68FCA" w14:textId="77777777" w:rsidTr="00F2111E">
        <w:trPr>
          <w:trHeight w:val="300"/>
        </w:trPr>
        <w:tc>
          <w:tcPr>
            <w:tcW w:w="9158" w:type="dxa"/>
            <w:gridSpan w:val="7"/>
          </w:tcPr>
          <w:p w14:paraId="68A562A7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b/>
                <w:bCs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PQSymp-12</w:t>
            </w:r>
          </w:p>
        </w:tc>
      </w:tr>
      <w:tr w:rsidR="00B54E6C" w:rsidRPr="0059100E" w14:paraId="100B059A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7B86FA2B" w14:textId="4FDD76AF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Sex</w:t>
            </w:r>
          </w:p>
        </w:tc>
        <w:tc>
          <w:tcPr>
            <w:tcW w:w="2231" w:type="dxa"/>
          </w:tcPr>
          <w:p w14:paraId="04382FE5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</w:tcPr>
          <w:p w14:paraId="7A9229CC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99</w:t>
            </w:r>
          </w:p>
        </w:tc>
        <w:tc>
          <w:tcPr>
            <w:tcW w:w="1927" w:type="dxa"/>
          </w:tcPr>
          <w:p w14:paraId="545A6D7F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-1.18 [-4.40, 2.03]</w:t>
            </w:r>
          </w:p>
        </w:tc>
        <w:tc>
          <w:tcPr>
            <w:tcW w:w="666" w:type="dxa"/>
          </w:tcPr>
          <w:p w14:paraId="2C277AAD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0.895</w:t>
            </w:r>
          </w:p>
        </w:tc>
        <w:tc>
          <w:tcPr>
            <w:tcW w:w="1406" w:type="dxa"/>
          </w:tcPr>
          <w:p w14:paraId="019A1B03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0.506</w:t>
            </w:r>
          </w:p>
        </w:tc>
      </w:tr>
      <w:tr w:rsidR="00B54E6C" w:rsidRPr="0059100E" w14:paraId="74E394E1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11E2B1AD" w14:textId="38ACDC1A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40C6F8D3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</w:tcPr>
          <w:p w14:paraId="2C4496F9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38</w:t>
            </w:r>
          </w:p>
        </w:tc>
        <w:tc>
          <w:tcPr>
            <w:tcW w:w="1927" w:type="dxa"/>
          </w:tcPr>
          <w:p w14:paraId="5E60A838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0.57 [-4.60, 5.74]</w:t>
            </w:r>
          </w:p>
        </w:tc>
        <w:tc>
          <w:tcPr>
            <w:tcW w:w="666" w:type="dxa"/>
          </w:tcPr>
          <w:p w14:paraId="3D225D69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1.000</w:t>
            </w:r>
          </w:p>
        </w:tc>
        <w:tc>
          <w:tcPr>
            <w:tcW w:w="1406" w:type="dxa"/>
          </w:tcPr>
          <w:p w14:paraId="6A6662A7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54E6C" w:rsidRPr="0059100E" w14:paraId="6B080CB4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59D37160" w14:textId="4547F722" w:rsidR="00B54E6C" w:rsidRPr="0059100E" w:rsidRDefault="00B54E6C" w:rsidP="00B54E6C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Comorbidity burden</w:t>
            </w:r>
          </w:p>
        </w:tc>
        <w:tc>
          <w:tcPr>
            <w:tcW w:w="2231" w:type="dxa"/>
          </w:tcPr>
          <w:p w14:paraId="1FB1509C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None</w:t>
            </w:r>
          </w:p>
        </w:tc>
        <w:tc>
          <w:tcPr>
            <w:tcW w:w="0" w:type="auto"/>
          </w:tcPr>
          <w:p w14:paraId="706E3740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4F4A967F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-1.82 [-6.24, 2.59]</w:t>
            </w:r>
          </w:p>
        </w:tc>
        <w:tc>
          <w:tcPr>
            <w:tcW w:w="666" w:type="dxa"/>
          </w:tcPr>
          <w:p w14:paraId="7B7C76E7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0.415</w:t>
            </w:r>
          </w:p>
        </w:tc>
        <w:tc>
          <w:tcPr>
            <w:tcW w:w="1406" w:type="dxa"/>
          </w:tcPr>
          <w:p w14:paraId="70EA63EA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0.173</w:t>
            </w:r>
          </w:p>
        </w:tc>
      </w:tr>
      <w:tr w:rsidR="00B54E6C" w:rsidRPr="0059100E" w14:paraId="38490E4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2EDC499B" w14:textId="4D10770E" w:rsidR="00B54E6C" w:rsidRPr="0059100E" w:rsidRDefault="00B54E6C" w:rsidP="00E06A55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54008EA8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0" w:type="auto"/>
          </w:tcPr>
          <w:p w14:paraId="346DAA95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6E35F104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4.83 [0.51, 9.14]</w:t>
            </w:r>
          </w:p>
        </w:tc>
        <w:tc>
          <w:tcPr>
            <w:tcW w:w="666" w:type="dxa"/>
          </w:tcPr>
          <w:p w14:paraId="266C0CF5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0.029</w:t>
            </w:r>
          </w:p>
        </w:tc>
        <w:tc>
          <w:tcPr>
            <w:tcW w:w="1406" w:type="dxa"/>
          </w:tcPr>
          <w:p w14:paraId="1A39D911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54E6C" w:rsidRPr="0059100E" w14:paraId="2B99FDA5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65B5C755" w14:textId="37C3D87F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09ACE64B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 or more</w:t>
            </w:r>
          </w:p>
        </w:tc>
        <w:tc>
          <w:tcPr>
            <w:tcW w:w="0" w:type="auto"/>
          </w:tcPr>
          <w:p w14:paraId="490B79A0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89</w:t>
            </w:r>
          </w:p>
        </w:tc>
        <w:tc>
          <w:tcPr>
            <w:tcW w:w="1927" w:type="dxa"/>
          </w:tcPr>
          <w:p w14:paraId="5845D9AC" w14:textId="77777777" w:rsidR="00B54E6C" w:rsidRPr="0059100E" w:rsidRDefault="00B54E6C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-2.27 [-4.48, -0.05]</w:t>
            </w:r>
          </w:p>
        </w:tc>
        <w:tc>
          <w:tcPr>
            <w:tcW w:w="666" w:type="dxa"/>
          </w:tcPr>
          <w:p w14:paraId="0ABC8091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0.045</w:t>
            </w:r>
          </w:p>
        </w:tc>
        <w:tc>
          <w:tcPr>
            <w:tcW w:w="1406" w:type="dxa"/>
          </w:tcPr>
          <w:p w14:paraId="7C9CEF6C" w14:textId="77777777" w:rsidR="00B54E6C" w:rsidRPr="0059100E" w:rsidRDefault="00B54E6C" w:rsidP="004E4ADF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4E4ADF" w:rsidRPr="0059100E" w14:paraId="7476EE65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0E55BA84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Age</w:t>
            </w:r>
          </w:p>
        </w:tc>
        <w:tc>
          <w:tcPr>
            <w:tcW w:w="2231" w:type="dxa"/>
          </w:tcPr>
          <w:p w14:paraId="09E11766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+10 years</w:t>
            </w:r>
          </w:p>
        </w:tc>
        <w:tc>
          <w:tcPr>
            <w:tcW w:w="0" w:type="auto"/>
          </w:tcPr>
          <w:p w14:paraId="1B4B556F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341951B3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0.21 [-1.55, 1.98]</w:t>
            </w:r>
          </w:p>
        </w:tc>
        <w:tc>
          <w:tcPr>
            <w:tcW w:w="666" w:type="dxa"/>
          </w:tcPr>
          <w:p w14:paraId="4A6019B7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0.813</w:t>
            </w:r>
          </w:p>
        </w:tc>
        <w:tc>
          <w:tcPr>
            <w:tcW w:w="1406" w:type="dxa"/>
          </w:tcPr>
          <w:p w14:paraId="63C76B94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0.461</w:t>
            </w:r>
          </w:p>
        </w:tc>
      </w:tr>
      <w:tr w:rsidR="004E4ADF" w:rsidRPr="0059100E" w14:paraId="4F1E5357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11A48C89" w14:textId="77777777" w:rsidR="004E4ADF" w:rsidRPr="00E23E8C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E23E8C">
              <w:rPr>
                <w:rFonts w:eastAsia="Calibri"/>
                <w:sz w:val="20"/>
                <w:szCs w:val="20"/>
                <w:lang w:val="en-US"/>
              </w:rPr>
              <w:t>LC symptom duration</w:t>
            </w:r>
          </w:p>
        </w:tc>
        <w:tc>
          <w:tcPr>
            <w:tcW w:w="2231" w:type="dxa"/>
          </w:tcPr>
          <w:p w14:paraId="70B01059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+6 months</w:t>
            </w:r>
          </w:p>
        </w:tc>
        <w:tc>
          <w:tcPr>
            <w:tcW w:w="0" w:type="auto"/>
          </w:tcPr>
          <w:p w14:paraId="2D702975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136</w:t>
            </w:r>
          </w:p>
        </w:tc>
        <w:tc>
          <w:tcPr>
            <w:tcW w:w="1927" w:type="dxa"/>
          </w:tcPr>
          <w:p w14:paraId="42F3428C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-0.09 [-0.80, 0.61]</w:t>
            </w:r>
          </w:p>
        </w:tc>
        <w:tc>
          <w:tcPr>
            <w:tcW w:w="666" w:type="dxa"/>
          </w:tcPr>
          <w:p w14:paraId="094CD4EC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0.795</w:t>
            </w:r>
          </w:p>
        </w:tc>
        <w:tc>
          <w:tcPr>
            <w:tcW w:w="1406" w:type="dxa"/>
          </w:tcPr>
          <w:p w14:paraId="63910FF7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0.851</w:t>
            </w:r>
          </w:p>
        </w:tc>
      </w:tr>
      <w:tr w:rsidR="004E4ADF" w:rsidRPr="0059100E" w14:paraId="3690B56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59701DED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Baseline PQSymp-12</w:t>
            </w:r>
          </w:p>
        </w:tc>
        <w:tc>
          <w:tcPr>
            <w:tcW w:w="2231" w:type="dxa"/>
          </w:tcPr>
          <w:p w14:paraId="3D38E776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+5 points baseline</w:t>
            </w:r>
          </w:p>
        </w:tc>
        <w:tc>
          <w:tcPr>
            <w:tcW w:w="0" w:type="auto"/>
          </w:tcPr>
          <w:p w14:paraId="4B1475F4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6AFDF48B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0.19 [-1.35, 1.72]</w:t>
            </w:r>
          </w:p>
        </w:tc>
        <w:tc>
          <w:tcPr>
            <w:tcW w:w="666" w:type="dxa"/>
          </w:tcPr>
          <w:p w14:paraId="2B9B6FB5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0.810</w:t>
            </w:r>
          </w:p>
        </w:tc>
        <w:tc>
          <w:tcPr>
            <w:tcW w:w="1406" w:type="dxa"/>
          </w:tcPr>
          <w:p w14:paraId="05194C4C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0.442</w:t>
            </w:r>
          </w:p>
        </w:tc>
      </w:tr>
      <w:tr w:rsidR="002B26B5" w:rsidRPr="0059100E" w14:paraId="7F856C9B" w14:textId="77777777" w:rsidTr="001B6B6A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688C40A7" w14:textId="27D15FB6" w:rsidR="002B26B5" w:rsidRPr="0059100E" w:rsidRDefault="002B26B5" w:rsidP="002B26B5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Ascertainment of SARS-CoV-2 infection</w:t>
            </w:r>
          </w:p>
        </w:tc>
        <w:tc>
          <w:tcPr>
            <w:tcW w:w="2231" w:type="dxa"/>
          </w:tcPr>
          <w:p w14:paraId="679939C1" w14:textId="77777777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Clinical/epi</w:t>
            </w:r>
          </w:p>
        </w:tc>
        <w:tc>
          <w:tcPr>
            <w:tcW w:w="0" w:type="auto"/>
          </w:tcPr>
          <w:p w14:paraId="7C49A150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29</w:t>
            </w:r>
          </w:p>
        </w:tc>
        <w:tc>
          <w:tcPr>
            <w:tcW w:w="1927" w:type="dxa"/>
          </w:tcPr>
          <w:p w14:paraId="2FBE7219" w14:textId="77777777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-1.80 [-5.84, 2.25]</w:t>
            </w:r>
          </w:p>
        </w:tc>
        <w:tc>
          <w:tcPr>
            <w:tcW w:w="666" w:type="dxa"/>
          </w:tcPr>
          <w:p w14:paraId="382C029F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0.381</w:t>
            </w:r>
          </w:p>
        </w:tc>
        <w:tc>
          <w:tcPr>
            <w:tcW w:w="1406" w:type="dxa"/>
          </w:tcPr>
          <w:p w14:paraId="0B6D69ED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0.120</w:t>
            </w:r>
          </w:p>
        </w:tc>
      </w:tr>
      <w:tr w:rsidR="002B26B5" w:rsidRPr="0059100E" w14:paraId="795319E5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  <w:vAlign w:val="center"/>
          </w:tcPr>
          <w:p w14:paraId="3CA46966" w14:textId="37F6CD31" w:rsidR="002B26B5" w:rsidRPr="0059100E" w:rsidRDefault="002B26B5" w:rsidP="00A9799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0A6C47E6" w14:textId="77777777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Antigen or Antibody test</w:t>
            </w:r>
          </w:p>
        </w:tc>
        <w:tc>
          <w:tcPr>
            <w:tcW w:w="0" w:type="auto"/>
          </w:tcPr>
          <w:p w14:paraId="770EEDDC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75</w:t>
            </w:r>
          </w:p>
        </w:tc>
        <w:tc>
          <w:tcPr>
            <w:tcW w:w="1927" w:type="dxa"/>
          </w:tcPr>
          <w:p w14:paraId="12C810AD" w14:textId="77777777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-0.09 [-2.59, 2.41]</w:t>
            </w:r>
          </w:p>
        </w:tc>
        <w:tc>
          <w:tcPr>
            <w:tcW w:w="666" w:type="dxa"/>
          </w:tcPr>
          <w:p w14:paraId="20348B26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0.945</w:t>
            </w:r>
          </w:p>
        </w:tc>
        <w:tc>
          <w:tcPr>
            <w:tcW w:w="1406" w:type="dxa"/>
          </w:tcPr>
          <w:p w14:paraId="1ACB0387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2B26B5" w:rsidRPr="0059100E" w14:paraId="4D67ED36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04156DD1" w14:textId="707CBD05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452295B6" w14:textId="77777777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PCR</w:t>
            </w:r>
          </w:p>
        </w:tc>
        <w:tc>
          <w:tcPr>
            <w:tcW w:w="0" w:type="auto"/>
          </w:tcPr>
          <w:p w14:paraId="5AD63617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33</w:t>
            </w:r>
          </w:p>
        </w:tc>
        <w:tc>
          <w:tcPr>
            <w:tcW w:w="1927" w:type="dxa"/>
          </w:tcPr>
          <w:p w14:paraId="66E5FB6D" w14:textId="77777777" w:rsidR="002B26B5" w:rsidRPr="0059100E" w:rsidRDefault="002B26B5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-1.23 [-5.11, 2.65]</w:t>
            </w:r>
          </w:p>
        </w:tc>
        <w:tc>
          <w:tcPr>
            <w:tcW w:w="666" w:type="dxa"/>
          </w:tcPr>
          <w:p w14:paraId="1FEB7418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0.531</w:t>
            </w:r>
          </w:p>
        </w:tc>
        <w:tc>
          <w:tcPr>
            <w:tcW w:w="1406" w:type="dxa"/>
          </w:tcPr>
          <w:p w14:paraId="26D17AFC" w14:textId="77777777" w:rsidR="002B26B5" w:rsidRPr="0059100E" w:rsidRDefault="002B26B5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4E4ADF" w:rsidRPr="0059100E" w14:paraId="640E99C6" w14:textId="77777777" w:rsidTr="00F2111E">
        <w:trPr>
          <w:trHeight w:val="300"/>
        </w:trPr>
        <w:tc>
          <w:tcPr>
            <w:tcW w:w="9158" w:type="dxa"/>
            <w:gridSpan w:val="7"/>
          </w:tcPr>
          <w:p w14:paraId="27041E64" w14:textId="40AEC7AD" w:rsidR="002B26B5" w:rsidRPr="001B6B6A" w:rsidRDefault="004E4ADF" w:rsidP="004E4ADF">
            <w:pPr>
              <w:keepNext/>
              <w:spacing w:after="60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EQ-5D-5L utility</w:t>
            </w:r>
          </w:p>
        </w:tc>
      </w:tr>
      <w:tr w:rsidR="00B31AE0" w:rsidRPr="0059100E" w14:paraId="7E9EB61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1F2E2AA8" w14:textId="538EEBD5" w:rsidR="00B31AE0" w:rsidRPr="0059100E" w:rsidRDefault="00B31AE0" w:rsidP="00B31AE0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Sex</w:t>
            </w:r>
          </w:p>
        </w:tc>
        <w:tc>
          <w:tcPr>
            <w:tcW w:w="2231" w:type="dxa"/>
          </w:tcPr>
          <w:p w14:paraId="49272DD2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</w:tcPr>
          <w:p w14:paraId="7F15B35E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99</w:t>
            </w:r>
          </w:p>
        </w:tc>
        <w:tc>
          <w:tcPr>
            <w:tcW w:w="1927" w:type="dxa"/>
          </w:tcPr>
          <w:p w14:paraId="7E8F146E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0.03 [-0.05, 0.11]</w:t>
            </w:r>
          </w:p>
        </w:tc>
        <w:tc>
          <w:tcPr>
            <w:tcW w:w="666" w:type="dxa"/>
          </w:tcPr>
          <w:p w14:paraId="520FC6C2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0.857</w:t>
            </w:r>
          </w:p>
        </w:tc>
        <w:tc>
          <w:tcPr>
            <w:tcW w:w="1406" w:type="dxa"/>
          </w:tcPr>
          <w:p w14:paraId="4248D1A0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0.382</w:t>
            </w:r>
          </w:p>
        </w:tc>
      </w:tr>
      <w:tr w:rsidR="00B31AE0" w:rsidRPr="0059100E" w14:paraId="09878BBA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29BCC828" w14:textId="48AD6472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4A576FBC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</w:tcPr>
          <w:p w14:paraId="17666AE6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38</w:t>
            </w:r>
          </w:p>
        </w:tc>
        <w:tc>
          <w:tcPr>
            <w:tcW w:w="1927" w:type="dxa"/>
          </w:tcPr>
          <w:p w14:paraId="4F1FA6BC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-0.02 [-0.15, 0.10]</w:t>
            </w:r>
          </w:p>
        </w:tc>
        <w:tc>
          <w:tcPr>
            <w:tcW w:w="666" w:type="dxa"/>
          </w:tcPr>
          <w:p w14:paraId="0C4C6872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0.994</w:t>
            </w:r>
          </w:p>
        </w:tc>
        <w:tc>
          <w:tcPr>
            <w:tcW w:w="1406" w:type="dxa"/>
          </w:tcPr>
          <w:p w14:paraId="6A4F9156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31AE0" w:rsidRPr="0059100E" w14:paraId="79C6A69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30081F3C" w14:textId="430B92BE" w:rsidR="00B31AE0" w:rsidRPr="0059100E" w:rsidRDefault="00B31AE0" w:rsidP="00B31AE0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Comorbidity burden</w:t>
            </w:r>
          </w:p>
        </w:tc>
        <w:tc>
          <w:tcPr>
            <w:tcW w:w="2231" w:type="dxa"/>
          </w:tcPr>
          <w:p w14:paraId="42A31145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None</w:t>
            </w:r>
          </w:p>
        </w:tc>
        <w:tc>
          <w:tcPr>
            <w:tcW w:w="0" w:type="auto"/>
          </w:tcPr>
          <w:p w14:paraId="04DA610E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48CA1985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-0.00 [-0.11, 0.11]</w:t>
            </w:r>
          </w:p>
        </w:tc>
        <w:tc>
          <w:tcPr>
            <w:tcW w:w="666" w:type="dxa"/>
          </w:tcPr>
          <w:p w14:paraId="0C41EF71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0.971</w:t>
            </w:r>
          </w:p>
        </w:tc>
        <w:tc>
          <w:tcPr>
            <w:tcW w:w="1406" w:type="dxa"/>
          </w:tcPr>
          <w:p w14:paraId="588B79A5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0.951</w:t>
            </w:r>
          </w:p>
        </w:tc>
      </w:tr>
      <w:tr w:rsidR="00B31AE0" w:rsidRPr="0059100E" w14:paraId="406C555B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54F23EDB" w14:textId="2C7FFCF8" w:rsidR="00B31AE0" w:rsidRPr="0059100E" w:rsidRDefault="00B31AE0" w:rsidP="006F576D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6C623A63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0" w:type="auto"/>
          </w:tcPr>
          <w:p w14:paraId="0F66D836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24</w:t>
            </w:r>
          </w:p>
        </w:tc>
        <w:tc>
          <w:tcPr>
            <w:tcW w:w="1927" w:type="dxa"/>
          </w:tcPr>
          <w:p w14:paraId="778146FC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-0.02 [-0.13, 0.09]</w:t>
            </w:r>
          </w:p>
        </w:tc>
        <w:tc>
          <w:tcPr>
            <w:tcW w:w="666" w:type="dxa"/>
          </w:tcPr>
          <w:p w14:paraId="358D3AAB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0.770</w:t>
            </w:r>
          </w:p>
        </w:tc>
        <w:tc>
          <w:tcPr>
            <w:tcW w:w="1406" w:type="dxa"/>
          </w:tcPr>
          <w:p w14:paraId="06107530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B31AE0" w:rsidRPr="0059100E" w14:paraId="38BF779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17135043" w14:textId="4253A70F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31" w:type="dxa"/>
          </w:tcPr>
          <w:p w14:paraId="5AFAE9C3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2 or more</w:t>
            </w:r>
          </w:p>
        </w:tc>
        <w:tc>
          <w:tcPr>
            <w:tcW w:w="0" w:type="auto"/>
          </w:tcPr>
          <w:p w14:paraId="66E6CC5B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89</w:t>
            </w:r>
          </w:p>
        </w:tc>
        <w:tc>
          <w:tcPr>
            <w:tcW w:w="1927" w:type="dxa"/>
          </w:tcPr>
          <w:p w14:paraId="3F3ABC30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0.04 [-0.02, 0.10]</w:t>
            </w:r>
          </w:p>
        </w:tc>
        <w:tc>
          <w:tcPr>
            <w:tcW w:w="666" w:type="dxa"/>
          </w:tcPr>
          <w:p w14:paraId="4B526450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0.156</w:t>
            </w:r>
          </w:p>
        </w:tc>
        <w:tc>
          <w:tcPr>
            <w:tcW w:w="1406" w:type="dxa"/>
          </w:tcPr>
          <w:p w14:paraId="32DF39F7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Aptos"/>
              </w:rPr>
            </w:pPr>
          </w:p>
        </w:tc>
      </w:tr>
      <w:tr w:rsidR="004E4ADF" w:rsidRPr="0059100E" w14:paraId="17001C09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50467CF8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Age</w:t>
            </w:r>
          </w:p>
        </w:tc>
        <w:tc>
          <w:tcPr>
            <w:tcW w:w="2231" w:type="dxa"/>
          </w:tcPr>
          <w:p w14:paraId="3B352450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+10 years</w:t>
            </w:r>
          </w:p>
        </w:tc>
        <w:tc>
          <w:tcPr>
            <w:tcW w:w="0" w:type="auto"/>
          </w:tcPr>
          <w:p w14:paraId="00BEF253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386304CA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-0.02 [-0.06, 0.03]</w:t>
            </w:r>
          </w:p>
        </w:tc>
        <w:tc>
          <w:tcPr>
            <w:tcW w:w="666" w:type="dxa"/>
          </w:tcPr>
          <w:p w14:paraId="49BB7A6C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0.427</w:t>
            </w:r>
          </w:p>
        </w:tc>
        <w:tc>
          <w:tcPr>
            <w:tcW w:w="1406" w:type="dxa"/>
          </w:tcPr>
          <w:p w14:paraId="385459A7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b/>
                <w:bCs/>
                <w:sz w:val="20"/>
                <w:szCs w:val="20"/>
                <w:lang w:val="en-US"/>
              </w:rPr>
              <w:t>0.024</w:t>
            </w:r>
          </w:p>
        </w:tc>
      </w:tr>
      <w:tr w:rsidR="004E4ADF" w:rsidRPr="0059100E" w14:paraId="3646DCBC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</w:tcPr>
          <w:p w14:paraId="7A4039DE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E23E8C">
              <w:rPr>
                <w:rFonts w:eastAsia="Calibri"/>
                <w:sz w:val="20"/>
                <w:szCs w:val="20"/>
                <w:lang w:val="en-US"/>
              </w:rPr>
              <w:t>LC symptom duration</w:t>
            </w:r>
          </w:p>
        </w:tc>
        <w:tc>
          <w:tcPr>
            <w:tcW w:w="2231" w:type="dxa"/>
          </w:tcPr>
          <w:p w14:paraId="0CF8E71F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+6 months</w:t>
            </w:r>
          </w:p>
        </w:tc>
        <w:tc>
          <w:tcPr>
            <w:tcW w:w="0" w:type="auto"/>
          </w:tcPr>
          <w:p w14:paraId="43C75246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136</w:t>
            </w:r>
          </w:p>
        </w:tc>
        <w:tc>
          <w:tcPr>
            <w:tcW w:w="1927" w:type="dxa"/>
          </w:tcPr>
          <w:p w14:paraId="50AC223E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0.01 [-0.01, 0.02]</w:t>
            </w:r>
          </w:p>
        </w:tc>
        <w:tc>
          <w:tcPr>
            <w:tcW w:w="666" w:type="dxa"/>
          </w:tcPr>
          <w:p w14:paraId="76AA840E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0.437</w:t>
            </w:r>
          </w:p>
        </w:tc>
        <w:tc>
          <w:tcPr>
            <w:tcW w:w="1406" w:type="dxa"/>
          </w:tcPr>
          <w:p w14:paraId="0698FDA2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0.680</w:t>
            </w:r>
          </w:p>
        </w:tc>
      </w:tr>
      <w:tr w:rsidR="004E4ADF" w:rsidRPr="0059100E" w14:paraId="6CCAB7F4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Align w:val="center"/>
          </w:tcPr>
          <w:p w14:paraId="578EEA91" w14:textId="77777777" w:rsidR="004E4ADF" w:rsidRPr="0059100E" w:rsidRDefault="004E4ADF" w:rsidP="00A11D97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Baseline EQ-5D-5L utility</w:t>
            </w:r>
          </w:p>
        </w:tc>
        <w:tc>
          <w:tcPr>
            <w:tcW w:w="2231" w:type="dxa"/>
          </w:tcPr>
          <w:p w14:paraId="20C9A773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per +0.1 utility baseline</w:t>
            </w:r>
          </w:p>
        </w:tc>
        <w:tc>
          <w:tcPr>
            <w:tcW w:w="0" w:type="auto"/>
          </w:tcPr>
          <w:p w14:paraId="7329BA65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137</w:t>
            </w:r>
          </w:p>
        </w:tc>
        <w:tc>
          <w:tcPr>
            <w:tcW w:w="1927" w:type="dxa"/>
          </w:tcPr>
          <w:p w14:paraId="22E0A9CE" w14:textId="77777777" w:rsidR="004E4ADF" w:rsidRPr="0059100E" w:rsidRDefault="004E4ADF" w:rsidP="004E4ADF">
            <w:pPr>
              <w:keepNext/>
              <w:spacing w:after="60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-0.01 [-0.03, 0.01]</w:t>
            </w:r>
          </w:p>
        </w:tc>
        <w:tc>
          <w:tcPr>
            <w:tcW w:w="666" w:type="dxa"/>
          </w:tcPr>
          <w:p w14:paraId="1FDF1A15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0.440</w:t>
            </w:r>
          </w:p>
        </w:tc>
        <w:tc>
          <w:tcPr>
            <w:tcW w:w="1406" w:type="dxa"/>
          </w:tcPr>
          <w:p w14:paraId="4CF84DBA" w14:textId="77777777" w:rsidR="004E4ADF" w:rsidRPr="0059100E" w:rsidRDefault="004E4ADF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</w:rPr>
            </w:pPr>
            <w:r w:rsidRPr="0059100E">
              <w:rPr>
                <w:rFonts w:eastAsia="Calibri"/>
                <w:sz w:val="20"/>
                <w:szCs w:val="20"/>
                <w:lang w:val="en-US"/>
              </w:rPr>
              <w:t>0.150</w:t>
            </w:r>
          </w:p>
        </w:tc>
      </w:tr>
      <w:tr w:rsidR="00B31AE0" w:rsidRPr="0059100E" w14:paraId="123FD3BD" w14:textId="77777777" w:rsidTr="001B6B6A">
        <w:trPr>
          <w:gridAfter w:val="1"/>
          <w:wAfter w:w="7" w:type="dxa"/>
          <w:trHeight w:val="300"/>
        </w:trPr>
        <w:tc>
          <w:tcPr>
            <w:tcW w:w="2405" w:type="dxa"/>
            <w:vMerge w:val="restart"/>
            <w:vAlign w:val="center"/>
          </w:tcPr>
          <w:p w14:paraId="37FFEE3F" w14:textId="26518104" w:rsidR="00B31AE0" w:rsidRPr="0059100E" w:rsidRDefault="00E23E8C" w:rsidP="002B26B5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Ascertainment of SARS-CoV-2 infection</w:t>
            </w:r>
          </w:p>
        </w:tc>
        <w:tc>
          <w:tcPr>
            <w:tcW w:w="2231" w:type="dxa"/>
          </w:tcPr>
          <w:p w14:paraId="7063C239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Clinical/epi</w:t>
            </w:r>
          </w:p>
        </w:tc>
        <w:tc>
          <w:tcPr>
            <w:tcW w:w="0" w:type="auto"/>
          </w:tcPr>
          <w:p w14:paraId="3E1EEEA8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29</w:t>
            </w:r>
          </w:p>
        </w:tc>
        <w:tc>
          <w:tcPr>
            <w:tcW w:w="1927" w:type="dxa"/>
          </w:tcPr>
          <w:p w14:paraId="43B676E0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0.09 [-0.01, 0.19]</w:t>
            </w:r>
          </w:p>
        </w:tc>
        <w:tc>
          <w:tcPr>
            <w:tcW w:w="666" w:type="dxa"/>
          </w:tcPr>
          <w:p w14:paraId="49FB5308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0.087</w:t>
            </w:r>
          </w:p>
        </w:tc>
        <w:tc>
          <w:tcPr>
            <w:tcW w:w="1406" w:type="dxa"/>
          </w:tcPr>
          <w:p w14:paraId="49AD23B6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0.117</w:t>
            </w:r>
          </w:p>
        </w:tc>
      </w:tr>
      <w:tr w:rsidR="00B31AE0" w:rsidRPr="0059100E" w14:paraId="2BACAF04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35AAAC3D" w14:textId="78B68250" w:rsidR="00B31AE0" w:rsidRPr="0059100E" w:rsidRDefault="00B31AE0" w:rsidP="00E9561C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6F9E6AF0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Antigen or Antibody test</w:t>
            </w:r>
          </w:p>
        </w:tc>
        <w:tc>
          <w:tcPr>
            <w:tcW w:w="0" w:type="auto"/>
          </w:tcPr>
          <w:p w14:paraId="2B795DAB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75</w:t>
            </w:r>
          </w:p>
        </w:tc>
        <w:tc>
          <w:tcPr>
            <w:tcW w:w="1927" w:type="dxa"/>
          </w:tcPr>
          <w:p w14:paraId="6A0B32EC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-0.01 [-0.07, 0.05]</w:t>
            </w:r>
          </w:p>
        </w:tc>
        <w:tc>
          <w:tcPr>
            <w:tcW w:w="666" w:type="dxa"/>
          </w:tcPr>
          <w:p w14:paraId="4AAD84B7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0.796</w:t>
            </w:r>
          </w:p>
        </w:tc>
        <w:tc>
          <w:tcPr>
            <w:tcW w:w="1406" w:type="dxa"/>
          </w:tcPr>
          <w:p w14:paraId="7DC9396B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B31AE0" w:rsidRPr="0059100E" w14:paraId="591E5CBA" w14:textId="77777777" w:rsidTr="00E23E8C">
        <w:trPr>
          <w:gridAfter w:val="1"/>
          <w:wAfter w:w="7" w:type="dxa"/>
          <w:trHeight w:val="300"/>
        </w:trPr>
        <w:tc>
          <w:tcPr>
            <w:tcW w:w="2405" w:type="dxa"/>
            <w:vMerge/>
          </w:tcPr>
          <w:p w14:paraId="1AC2EAB9" w14:textId="46C434F4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2231" w:type="dxa"/>
          </w:tcPr>
          <w:p w14:paraId="42B36C83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PCR</w:t>
            </w:r>
          </w:p>
        </w:tc>
        <w:tc>
          <w:tcPr>
            <w:tcW w:w="0" w:type="auto"/>
          </w:tcPr>
          <w:p w14:paraId="7856A4FE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33</w:t>
            </w:r>
          </w:p>
        </w:tc>
        <w:tc>
          <w:tcPr>
            <w:tcW w:w="1927" w:type="dxa"/>
          </w:tcPr>
          <w:p w14:paraId="2F04A873" w14:textId="77777777" w:rsidR="00B31AE0" w:rsidRPr="0059100E" w:rsidRDefault="00B31AE0" w:rsidP="004E4ADF">
            <w:pPr>
              <w:keepNext/>
              <w:spacing w:after="60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0.00 [-0.09, 0.10]</w:t>
            </w:r>
          </w:p>
        </w:tc>
        <w:tc>
          <w:tcPr>
            <w:tcW w:w="666" w:type="dxa"/>
          </w:tcPr>
          <w:p w14:paraId="60BF0723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  <w:r w:rsidRPr="0059100E">
              <w:rPr>
                <w:sz w:val="20"/>
                <w:szCs w:val="20"/>
              </w:rPr>
              <w:t>0.934</w:t>
            </w:r>
          </w:p>
        </w:tc>
        <w:tc>
          <w:tcPr>
            <w:tcW w:w="1406" w:type="dxa"/>
          </w:tcPr>
          <w:p w14:paraId="1B81AEDF" w14:textId="77777777" w:rsidR="00B31AE0" w:rsidRPr="0059100E" w:rsidRDefault="00B31AE0" w:rsidP="004E4ADF">
            <w:pPr>
              <w:keepNext/>
              <w:spacing w:after="60"/>
              <w:jc w:val="right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</w:tbl>
    <w:p w14:paraId="2543DC9C" w14:textId="2E97ACC5" w:rsidR="00E23E8C" w:rsidRPr="001B6B6A" w:rsidRDefault="007D4DC6" w:rsidP="005250B8">
      <w:pPr>
        <w:rPr>
          <w:rFonts w:eastAsia="Calibri"/>
          <w:sz w:val="20"/>
          <w:szCs w:val="20"/>
          <w:vertAlign w:val="superscript"/>
          <w:lang w:val="en-US"/>
        </w:rPr>
      </w:pPr>
      <w:bookmarkStart w:id="4" w:name="_Toc238972330"/>
      <w:bookmarkStart w:id="5" w:name="_Toc238972467"/>
      <w:bookmarkStart w:id="6" w:name="_Toc238973325"/>
      <w:r w:rsidRPr="001B6B6A">
        <w:rPr>
          <w:rFonts w:eastAsia="Calibri"/>
          <w:b/>
          <w:bCs/>
          <w:sz w:val="20"/>
          <w:szCs w:val="20"/>
          <w:lang w:val="en-US"/>
        </w:rPr>
        <w:t>Legend</w:t>
      </w:r>
      <w:r w:rsidRPr="0059100E">
        <w:rPr>
          <w:rFonts w:eastAsia="Calibri"/>
          <w:sz w:val="20"/>
          <w:szCs w:val="20"/>
          <w:lang w:val="en-US"/>
        </w:rPr>
        <w:t>: Summar</w:t>
      </w:r>
      <w:r w:rsidR="004E4ADF" w:rsidRPr="0059100E">
        <w:rPr>
          <w:rFonts w:eastAsia="Calibri"/>
          <w:sz w:val="20"/>
          <w:szCs w:val="20"/>
          <w:lang w:val="en-US"/>
        </w:rPr>
        <w:t>y of</w:t>
      </w:r>
      <w:r w:rsidRPr="0059100E">
        <w:rPr>
          <w:rFonts w:eastAsia="Calibri"/>
          <w:sz w:val="20"/>
          <w:szCs w:val="20"/>
          <w:lang w:val="en-US"/>
        </w:rPr>
        <w:t xml:space="preserve"> the subgroup analyses for the primary and secondary outcomes.</w:t>
      </w:r>
      <w:r w:rsidR="004745C2">
        <w:rPr>
          <w:rFonts w:eastAsia="Calibri"/>
          <w:sz w:val="20"/>
          <w:szCs w:val="20"/>
          <w:lang w:val="en-US"/>
        </w:rPr>
        <w:t xml:space="preserve"> </w:t>
      </w:r>
      <w:r w:rsidR="004745C2" w:rsidRPr="00C84952">
        <w:rPr>
          <w:color w:val="000000" w:themeColor="text1"/>
          <w:sz w:val="20"/>
          <w:szCs w:val="20"/>
        </w:rPr>
        <w:t xml:space="preserve">The </w:t>
      </w:r>
      <w:r w:rsidR="004745C2">
        <w:rPr>
          <w:color w:val="000000" w:themeColor="text1"/>
          <w:sz w:val="20"/>
          <w:szCs w:val="20"/>
        </w:rPr>
        <w:t>mean differences</w:t>
      </w:r>
      <w:r w:rsidR="004745C2" w:rsidRPr="00C84952">
        <w:rPr>
          <w:color w:val="000000" w:themeColor="text1"/>
          <w:sz w:val="20"/>
          <w:szCs w:val="20"/>
        </w:rPr>
        <w:t xml:space="preserve"> </w:t>
      </w:r>
      <w:r w:rsidR="00803FA9">
        <w:rPr>
          <w:color w:val="000000" w:themeColor="text1"/>
          <w:sz w:val="20"/>
          <w:szCs w:val="20"/>
        </w:rPr>
        <w:t xml:space="preserve">between LDN and placebo arms </w:t>
      </w:r>
      <w:r w:rsidR="004745C2" w:rsidRPr="00C84952">
        <w:rPr>
          <w:color w:val="000000" w:themeColor="text1"/>
          <w:sz w:val="20"/>
          <w:szCs w:val="20"/>
        </w:rPr>
        <w:t>were derived using mixed model</w:t>
      </w:r>
      <w:r w:rsidR="004745C2">
        <w:rPr>
          <w:color w:val="000000" w:themeColor="text1"/>
          <w:sz w:val="20"/>
          <w:szCs w:val="20"/>
        </w:rPr>
        <w:t>s</w:t>
      </w:r>
      <w:r w:rsidR="004745C2" w:rsidRPr="00C84952">
        <w:rPr>
          <w:color w:val="000000" w:themeColor="text1"/>
          <w:sz w:val="20"/>
          <w:szCs w:val="20"/>
        </w:rPr>
        <w:t xml:space="preserve"> for repeated measures (MMRM</w:t>
      </w:r>
      <w:r w:rsidR="004745C2">
        <w:rPr>
          <w:color w:val="000000" w:themeColor="text1"/>
          <w:sz w:val="20"/>
          <w:szCs w:val="20"/>
        </w:rPr>
        <w:t>s</w:t>
      </w:r>
      <w:r w:rsidR="004745C2" w:rsidRPr="00C84952">
        <w:rPr>
          <w:color w:val="000000" w:themeColor="text1"/>
          <w:sz w:val="20"/>
          <w:szCs w:val="20"/>
        </w:rPr>
        <w:t>)</w:t>
      </w:r>
      <w:r w:rsidR="004745C2">
        <w:rPr>
          <w:color w:val="000000" w:themeColor="text1"/>
          <w:sz w:val="20"/>
          <w:szCs w:val="20"/>
        </w:rPr>
        <w:t xml:space="preserve"> adjusting for baseline scores, site and sex, if appropriate. </w:t>
      </w:r>
      <w:r w:rsidRPr="0059100E">
        <w:rPr>
          <w:rFonts w:eastAsia="Calibri"/>
          <w:sz w:val="20"/>
          <w:szCs w:val="20"/>
          <w:lang w:val="en-US"/>
        </w:rPr>
        <w:t xml:space="preserve"> Categorical subgroups show within-level mean differences; continuous moderators show changes in the LDN-Placebo effect per unit increase. Interaction </w:t>
      </w:r>
      <w:r w:rsidR="00BA4DD2" w:rsidRPr="001B6B6A">
        <w:rPr>
          <w:rFonts w:eastAsia="Calibri"/>
          <w:i/>
          <w:iCs/>
          <w:sz w:val="20"/>
          <w:szCs w:val="20"/>
          <w:lang w:val="en-US"/>
        </w:rPr>
        <w:t>P</w:t>
      </w:r>
      <w:r w:rsidR="00BA4DD2">
        <w:rPr>
          <w:rFonts w:eastAsia="Calibri"/>
          <w:sz w:val="20"/>
          <w:szCs w:val="20"/>
          <w:lang w:val="en-US"/>
        </w:rPr>
        <w:t xml:space="preserve"> </w:t>
      </w:r>
      <w:r w:rsidRPr="0059100E">
        <w:rPr>
          <w:rFonts w:eastAsia="Calibri"/>
          <w:sz w:val="20"/>
          <w:szCs w:val="20"/>
          <w:lang w:val="en-US"/>
        </w:rPr>
        <w:t xml:space="preserve">values are derived from </w:t>
      </w:r>
      <w:r w:rsidRPr="0059100E">
        <w:rPr>
          <w:color w:val="000000" w:themeColor="text1"/>
          <w:sz w:val="20"/>
          <w:szCs w:val="20"/>
        </w:rPr>
        <w:t xml:space="preserve">mixed models for repeated measures </w:t>
      </w:r>
      <w:r w:rsidRPr="0059100E">
        <w:rPr>
          <w:rFonts w:eastAsia="Calibri"/>
          <w:sz w:val="20"/>
          <w:szCs w:val="20"/>
          <w:lang w:val="en-US"/>
        </w:rPr>
        <w:t>(arm × time × moderator vs arm × time + moderator). Abbreviations: FSS, fatigue severity score; LC, long COVID; PCR, polymerase chain reaction; VAS, visual analogue scale.</w:t>
      </w:r>
      <w:bookmarkEnd w:id="4"/>
      <w:bookmarkEnd w:id="5"/>
      <w:bookmarkEnd w:id="6"/>
      <w:r w:rsidR="00E23E8C">
        <w:rPr>
          <w:rFonts w:eastAsia="Calibri"/>
          <w:sz w:val="20"/>
          <w:szCs w:val="20"/>
          <w:lang w:val="en-US"/>
        </w:rPr>
        <w:t xml:space="preserve"> </w:t>
      </w:r>
      <w:r w:rsidR="00E23E8C">
        <w:rPr>
          <w:rFonts w:eastAsia="Calibri"/>
          <w:sz w:val="20"/>
          <w:szCs w:val="20"/>
          <w:vertAlign w:val="superscript"/>
          <w:lang w:val="en-US"/>
        </w:rPr>
        <w:t>1</w:t>
      </w:r>
      <w:r w:rsidR="00E23E8C">
        <w:rPr>
          <w:rFonts w:eastAsia="Calibri"/>
          <w:sz w:val="20"/>
          <w:szCs w:val="20"/>
          <w:lang w:val="en-US"/>
        </w:rPr>
        <w:t xml:space="preserve">As assessed </w:t>
      </w:r>
      <w:proofErr w:type="gramStart"/>
      <w:r w:rsidR="00E23E8C">
        <w:rPr>
          <w:rFonts w:eastAsia="Calibri"/>
          <w:sz w:val="20"/>
          <w:szCs w:val="20"/>
          <w:lang w:val="en-US"/>
        </w:rPr>
        <w:t>at</w:t>
      </w:r>
      <w:proofErr w:type="gramEnd"/>
      <w:r w:rsidR="00E23E8C">
        <w:rPr>
          <w:rFonts w:eastAsia="Calibri"/>
          <w:sz w:val="20"/>
          <w:szCs w:val="20"/>
          <w:lang w:val="en-US"/>
        </w:rPr>
        <w:t xml:space="preserve"> study entry</w:t>
      </w:r>
      <w:r w:rsidR="00E23E8C">
        <w:rPr>
          <w:rFonts w:eastAsia="Calibri"/>
          <w:sz w:val="20"/>
          <w:szCs w:val="20"/>
          <w:vertAlign w:val="superscript"/>
          <w:lang w:val="en-US"/>
        </w:rPr>
        <w:t xml:space="preserve"> </w:t>
      </w:r>
    </w:p>
    <w:p w14:paraId="3B9860D3" w14:textId="77777777" w:rsidR="00B51877" w:rsidRDefault="00B51877" w:rsidP="001B6B6A">
      <w:pPr>
        <w:rPr>
          <w:rFonts w:eastAsia="Calibri"/>
        </w:rPr>
      </w:pPr>
    </w:p>
    <w:p w14:paraId="4C5C6FC1" w14:textId="7D336864" w:rsidR="000230E3" w:rsidRPr="00362DD0" w:rsidRDefault="000230E3" w:rsidP="00244784">
      <w:pPr>
        <w:rPr>
          <w:rFonts w:eastAsia="Calibri"/>
          <w:color w:val="333333"/>
          <w:sz w:val="20"/>
          <w:szCs w:val="20"/>
          <w:lang w:val="en-US"/>
        </w:rPr>
      </w:pPr>
    </w:p>
    <w:p w14:paraId="02DCB44D" w14:textId="44D6F871" w:rsidR="00C145F6" w:rsidRDefault="00C145F6">
      <w:pPr>
        <w:spacing w:after="160" w:line="278" w:lineRule="auto"/>
        <w:rPr>
          <w:rFonts w:eastAsia="Calibri"/>
          <w:color w:val="333333"/>
          <w:sz w:val="20"/>
          <w:szCs w:val="20"/>
          <w:lang w:val="en-US"/>
        </w:rPr>
      </w:pPr>
      <w:r>
        <w:rPr>
          <w:rFonts w:eastAsia="Calibri"/>
          <w:color w:val="333333"/>
          <w:sz w:val="20"/>
          <w:szCs w:val="20"/>
          <w:lang w:val="en-US"/>
        </w:rPr>
        <w:br/>
      </w:r>
    </w:p>
    <w:p w14:paraId="0605F32D" w14:textId="77777777" w:rsidR="00C145F6" w:rsidRDefault="00C145F6">
      <w:pPr>
        <w:spacing w:after="160" w:line="278" w:lineRule="auto"/>
        <w:rPr>
          <w:rFonts w:eastAsia="Calibri"/>
          <w:color w:val="333333"/>
          <w:sz w:val="20"/>
          <w:szCs w:val="20"/>
          <w:lang w:val="en-US"/>
        </w:rPr>
      </w:pPr>
      <w:r>
        <w:rPr>
          <w:rFonts w:eastAsia="Calibri"/>
          <w:color w:val="333333"/>
          <w:sz w:val="20"/>
          <w:szCs w:val="20"/>
          <w:lang w:val="en-US"/>
        </w:rPr>
        <w:br w:type="page"/>
      </w:r>
    </w:p>
    <w:p w14:paraId="5F26E2E9" w14:textId="0174EE1F" w:rsidR="00D3391D" w:rsidRPr="00972130" w:rsidRDefault="004D060D" w:rsidP="00D3391D">
      <w:pPr>
        <w:pStyle w:val="Heading2"/>
      </w:pPr>
      <w:bookmarkStart w:id="7" w:name="_Toc240024949"/>
      <w:r w:rsidRPr="00556411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09BD9C4" wp14:editId="1425BE3C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414010" cy="3841750"/>
            <wp:effectExtent l="19050" t="19050" r="15240" b="25400"/>
            <wp:wrapSquare wrapText="bothSides"/>
            <wp:docPr id="1117816115" name="Picture 111781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52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10" cy="38417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91D" w:rsidRPr="00FC49FD">
        <w:rPr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84374AB" wp14:editId="21249CF7">
                <wp:simplePos x="0" y="0"/>
                <wp:positionH relativeFrom="margin">
                  <wp:align>center</wp:align>
                </wp:positionH>
                <wp:positionV relativeFrom="paragraph">
                  <wp:posOffset>605790</wp:posOffset>
                </wp:positionV>
                <wp:extent cx="2419350" cy="1404620"/>
                <wp:effectExtent l="0" t="0" r="19050" b="18415"/>
                <wp:wrapNone/>
                <wp:docPr id="679730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D6027" w14:textId="77777777" w:rsidR="00D3391D" w:rsidRPr="00C449CE" w:rsidRDefault="00D3391D" w:rsidP="00D3391D">
                            <w:pPr>
                              <w:rPr>
                                <w14:textOutline w14:w="6350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1010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Observed means by arm, error bars=95% C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4374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7.7pt;width:190.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" strokecolor="gray [1629]" strokeweight=".5pt">
                <v:textbox style="mso-fit-shape-to-text:t">
                  <w:txbxContent>
                    <w:p w14:paraId="495D6027" w14:textId="77777777" w:rsidR="00D3391D" w:rsidRPr="00C449CE" w:rsidRDefault="00D3391D" w:rsidP="00D3391D">
                      <w:pPr>
                        <w:rPr>
                          <w14:textOutline w14:w="6350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1010C">
                        <w:rPr>
                          <w:b/>
                          <w:bCs/>
                          <w:sz w:val="18"/>
                          <w:szCs w:val="18"/>
                        </w:rPr>
                        <w:t>Observed means by arm, error bars=95% C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391D" w:rsidRPr="00E06020">
        <w:rPr>
          <w:color w:val="auto"/>
        </w:rPr>
        <w:t>Figure S</w:t>
      </w:r>
      <w:r w:rsidR="00D3391D">
        <w:rPr>
          <w:color w:val="auto"/>
        </w:rPr>
        <w:t>1</w:t>
      </w:r>
      <w:r w:rsidR="00D3391D" w:rsidRPr="00E06020">
        <w:rPr>
          <w:color w:val="auto"/>
        </w:rPr>
        <w:t>: Fatigue severity score stratified by sex</w:t>
      </w:r>
      <w:bookmarkEnd w:id="7"/>
    </w:p>
    <w:p w14:paraId="71DBDEDB" w14:textId="7248C762" w:rsidR="00D3391D" w:rsidRPr="001F7A09" w:rsidRDefault="00D3391D" w:rsidP="00A90A66">
      <w:pPr>
        <w:spacing w:after="160"/>
        <w:rPr>
          <w:lang w:val="en-US"/>
        </w:rPr>
      </w:pPr>
      <w:r w:rsidRPr="001F7A09">
        <w:rPr>
          <w:b/>
          <w:bCs/>
          <w:sz w:val="20"/>
          <w:szCs w:val="20"/>
          <w:lang w:val="en-GB"/>
        </w:rPr>
        <w:t>Legend</w:t>
      </w:r>
      <w:r w:rsidRPr="002B26B5">
        <w:rPr>
          <w:b/>
          <w:bCs/>
          <w:sz w:val="20"/>
          <w:szCs w:val="20"/>
          <w:lang w:val="en-GB"/>
        </w:rPr>
        <w:t xml:space="preserve">: </w:t>
      </w:r>
      <w:r w:rsidRPr="001B6B6A">
        <w:rPr>
          <w:rFonts w:eastAsia="Calibri"/>
          <w:sz w:val="20"/>
          <w:szCs w:val="20"/>
          <w:vertAlign w:val="superscript"/>
          <w:lang w:val="en-US"/>
        </w:rPr>
        <w:t>1</w:t>
      </w:r>
      <w:r w:rsidRPr="001B6B6A">
        <w:rPr>
          <w:rFonts w:eastAsia="Calibri"/>
          <w:sz w:val="20"/>
          <w:szCs w:val="20"/>
          <w:lang w:val="en-US"/>
        </w:rPr>
        <w:t>Clinical important change in fatigue severity from start to end of trail was denoted by a change &gt; 0.5 SD on FSS (See Fig 2 in main manuscript for further details). Among females, 24/48 (50%) improved clinically in the LDN</w:t>
      </w:r>
      <w:r>
        <w:rPr>
          <w:rFonts w:eastAsia="Calibri"/>
          <w:sz w:val="20"/>
          <w:szCs w:val="20"/>
          <w:lang w:val="en-US"/>
        </w:rPr>
        <w:t xml:space="preserve"> arm</w:t>
      </w:r>
      <w:r w:rsidRPr="001B6B6A">
        <w:rPr>
          <w:rFonts w:eastAsia="Calibri"/>
          <w:sz w:val="20"/>
          <w:szCs w:val="20"/>
          <w:lang w:val="en-US"/>
        </w:rPr>
        <w:t xml:space="preserve">, and 20/51 (39%) in the placebo </w:t>
      </w:r>
      <w:r>
        <w:rPr>
          <w:rFonts w:eastAsia="Calibri"/>
          <w:sz w:val="20"/>
          <w:szCs w:val="20"/>
          <w:lang w:val="en-US"/>
        </w:rPr>
        <w:t>arm</w:t>
      </w:r>
      <w:r w:rsidRPr="001B6B6A">
        <w:rPr>
          <w:rFonts w:eastAsia="Calibri"/>
          <w:sz w:val="20"/>
          <w:szCs w:val="20"/>
          <w:lang w:val="en-US"/>
        </w:rPr>
        <w:t xml:space="preserve">. The numbers with clinical worsening were 4/48 (8%) and 3/51 (6%) respectively. Among males, 5/18 (28%) improved in the LDN </w:t>
      </w:r>
      <w:r>
        <w:rPr>
          <w:rFonts w:eastAsia="Calibri"/>
          <w:sz w:val="20"/>
          <w:szCs w:val="20"/>
          <w:lang w:val="en-US"/>
        </w:rPr>
        <w:t>arm</w:t>
      </w:r>
      <w:r w:rsidRPr="001B6B6A">
        <w:rPr>
          <w:rFonts w:eastAsia="Calibri"/>
          <w:sz w:val="20"/>
          <w:szCs w:val="20"/>
          <w:lang w:val="en-US"/>
        </w:rPr>
        <w:t xml:space="preserve">, and 9/20 (45%) in the placebo </w:t>
      </w:r>
      <w:r>
        <w:rPr>
          <w:rFonts w:eastAsia="Calibri"/>
          <w:sz w:val="20"/>
          <w:szCs w:val="20"/>
          <w:lang w:val="en-US"/>
        </w:rPr>
        <w:t>arm</w:t>
      </w:r>
      <w:r w:rsidRPr="001B6B6A">
        <w:rPr>
          <w:rFonts w:eastAsia="Calibri"/>
          <w:sz w:val="20"/>
          <w:szCs w:val="20"/>
          <w:lang w:val="en-US"/>
        </w:rPr>
        <w:t>. 2/18 (11%) of males in the LDN group presented worsening of symptoms, and none in the placebo group.</w:t>
      </w:r>
      <w:r w:rsidRPr="002B26B5">
        <w:rPr>
          <w:sz w:val="20"/>
          <w:szCs w:val="20"/>
          <w:lang w:val="en-GB"/>
        </w:rPr>
        <w:t xml:space="preserve"> A</w:t>
      </w:r>
      <w:r w:rsidRPr="001F7A09">
        <w:rPr>
          <w:sz w:val="20"/>
          <w:szCs w:val="20"/>
          <w:lang w:val="en-GB"/>
        </w:rPr>
        <w:t xml:space="preserve">bbreviations: </w:t>
      </w:r>
      <w:r w:rsidRPr="001F7A09">
        <w:rPr>
          <w:sz w:val="20"/>
          <w:szCs w:val="20"/>
        </w:rPr>
        <w:t>CI, confidence interval; LDN, low dose naltrexone; FSS, fatigue severity scale; W, week</w:t>
      </w:r>
      <w:r>
        <w:rPr>
          <w:sz w:val="20"/>
          <w:szCs w:val="20"/>
        </w:rPr>
        <w:t>.</w:t>
      </w:r>
    </w:p>
    <w:p w14:paraId="1B016C13" w14:textId="77777777" w:rsidR="00D3391D" w:rsidRDefault="00D3391D" w:rsidP="00D3391D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3D6D12A8" w14:textId="7DDFCD9C" w:rsidR="005B28A8" w:rsidRDefault="00D3391D" w:rsidP="001B6B6A">
      <w:pPr>
        <w:pStyle w:val="Heading2"/>
        <w:spacing w:after="0"/>
        <w:rPr>
          <w:noProof/>
        </w:rPr>
      </w:pPr>
      <w:bookmarkStart w:id="8" w:name="_Toc240024950"/>
      <w:r w:rsidRPr="0089771F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E2D36D1" wp14:editId="1FC8D8FA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410200" cy="2736850"/>
            <wp:effectExtent l="19050" t="19050" r="19050" b="25400"/>
            <wp:wrapTopAndBottom/>
            <wp:docPr id="19309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98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884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7368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B57" w:rsidRPr="00637D8D">
        <w:rPr>
          <w:rFonts w:eastAsia="Calibri"/>
          <w:color w:val="auto"/>
        </w:rPr>
        <w:t>Figure S</w:t>
      </w:r>
      <w:r>
        <w:rPr>
          <w:rFonts w:eastAsia="Calibri"/>
          <w:color w:val="auto"/>
        </w:rPr>
        <w:t>2</w:t>
      </w:r>
      <w:r w:rsidR="009B5B57" w:rsidRPr="00637D8D">
        <w:rPr>
          <w:rFonts w:eastAsia="Calibri"/>
          <w:color w:val="auto"/>
        </w:rPr>
        <w:t>: Secondary</w:t>
      </w:r>
      <w:r w:rsidR="009B5B57" w:rsidRPr="00F37333">
        <w:rPr>
          <w:rFonts w:eastAsia="Calibri"/>
          <w:color w:val="auto"/>
        </w:rPr>
        <w:t xml:space="preserve"> outcomes over time</w:t>
      </w:r>
      <w:bookmarkEnd w:id="8"/>
    </w:p>
    <w:p w14:paraId="7E8493AD" w14:textId="60123F85" w:rsidR="009B5B57" w:rsidRPr="005A2667" w:rsidRDefault="0089771F" w:rsidP="450EDEFF">
      <w:pPr>
        <w:keepNext/>
        <w:spacing w:after="60"/>
        <w:rPr>
          <w:rFonts w:eastAsia="Calibri"/>
          <w:color w:val="000000" w:themeColor="text1"/>
          <w:sz w:val="20"/>
          <w:szCs w:val="20"/>
          <w:lang w:val="en-US"/>
        </w:rPr>
      </w:pPr>
      <w:r w:rsidRPr="0089771F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9E253E" wp14:editId="593BBECB">
                <wp:simplePos x="0" y="0"/>
                <wp:positionH relativeFrom="margin">
                  <wp:align>center</wp:align>
                </wp:positionH>
                <wp:positionV relativeFrom="paragraph">
                  <wp:posOffset>167005</wp:posOffset>
                </wp:positionV>
                <wp:extent cx="2419350" cy="1404620"/>
                <wp:effectExtent l="0" t="0" r="1905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42792" w14:textId="2E4D819E" w:rsidR="0089771F" w:rsidRPr="008A6105" w:rsidRDefault="0089771F">
                            <w:pPr>
                              <w:rPr>
                                <w14:textOutline w14:w="6350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1010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Observed means by arm, error bars=95% C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9E253E" id="_x0000_s1027" type="#_x0000_t202" style="position:absolute;margin-left:0;margin-top:13.15pt;width:190.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" strokecolor="gray [1629]" strokeweight=".5pt">
                <v:textbox style="mso-fit-shape-to-text:t">
                  <w:txbxContent>
                    <w:p w14:paraId="41F42792" w14:textId="2E4D819E" w:rsidR="0089771F" w:rsidRPr="008A6105" w:rsidRDefault="0089771F">
                      <w:pPr>
                        <w:rPr>
                          <w14:textOutline w14:w="6350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1010C">
                        <w:rPr>
                          <w:b/>
                          <w:bCs/>
                          <w:sz w:val="18"/>
                          <w:szCs w:val="18"/>
                        </w:rPr>
                        <w:t>Observed means by arm, error bars=95% C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2667" w:rsidRPr="005A2667">
        <w:rPr>
          <w:rFonts w:eastAsia="Calibri"/>
          <w:b/>
          <w:bCs/>
          <w:color w:val="000000" w:themeColor="text1"/>
          <w:sz w:val="20"/>
          <w:szCs w:val="20"/>
          <w:lang w:val="en-US"/>
        </w:rPr>
        <w:t xml:space="preserve">Legend: </w:t>
      </w:r>
      <w:r w:rsidR="00B66CB4">
        <w:rPr>
          <w:color w:val="000000" w:themeColor="text1"/>
          <w:sz w:val="20"/>
          <w:szCs w:val="20"/>
          <w:lang w:val="en-US"/>
        </w:rPr>
        <w:t xml:space="preserve">Reductions in values for the </w:t>
      </w:r>
      <w:r w:rsidR="00B66CB4" w:rsidRPr="00DF09C2">
        <w:rPr>
          <w:color w:val="000000" w:themeColor="text1"/>
          <w:sz w:val="20"/>
          <w:szCs w:val="20"/>
        </w:rPr>
        <w:t xml:space="preserve">mean differences for VAS, and PQSymp-12, and </w:t>
      </w:r>
      <w:r w:rsidR="00B66CB4">
        <w:rPr>
          <w:color w:val="000000" w:themeColor="text1"/>
          <w:sz w:val="20"/>
          <w:szCs w:val="20"/>
        </w:rPr>
        <w:t xml:space="preserve">increases in values for </w:t>
      </w:r>
      <w:proofErr w:type="gramStart"/>
      <w:r w:rsidR="00B66CB4" w:rsidRPr="00DF09C2">
        <w:rPr>
          <w:color w:val="000000" w:themeColor="text1"/>
          <w:sz w:val="20"/>
          <w:szCs w:val="20"/>
        </w:rPr>
        <w:t>or</w:t>
      </w:r>
      <w:proofErr w:type="gramEnd"/>
      <w:r w:rsidR="00B66CB4" w:rsidRPr="00DF09C2">
        <w:rPr>
          <w:color w:val="000000" w:themeColor="text1"/>
          <w:sz w:val="20"/>
          <w:szCs w:val="20"/>
        </w:rPr>
        <w:t xml:space="preserve"> daily step count and EQ-5D-5L utility favour a superior response </w:t>
      </w:r>
      <w:r w:rsidR="00B66CB4">
        <w:rPr>
          <w:color w:val="000000" w:themeColor="text1"/>
          <w:sz w:val="20"/>
          <w:szCs w:val="20"/>
        </w:rPr>
        <w:t xml:space="preserve">in the </w:t>
      </w:r>
      <w:r w:rsidR="00B66CB4" w:rsidRPr="00DF09C2">
        <w:rPr>
          <w:color w:val="000000" w:themeColor="text1"/>
          <w:sz w:val="20"/>
          <w:szCs w:val="20"/>
        </w:rPr>
        <w:t>LDN</w:t>
      </w:r>
      <w:r w:rsidR="00B66CB4">
        <w:rPr>
          <w:color w:val="000000" w:themeColor="text1"/>
          <w:sz w:val="20"/>
          <w:szCs w:val="20"/>
        </w:rPr>
        <w:t xml:space="preserve"> arm</w:t>
      </w:r>
      <w:r w:rsidR="00B66CB4" w:rsidRPr="00DF09C2">
        <w:rPr>
          <w:color w:val="000000" w:themeColor="text1"/>
          <w:sz w:val="20"/>
          <w:szCs w:val="20"/>
        </w:rPr>
        <w:t xml:space="preserve">, and the opposite is true for a superior response </w:t>
      </w:r>
      <w:r w:rsidR="00B66CB4">
        <w:rPr>
          <w:sz w:val="20"/>
          <w:szCs w:val="20"/>
        </w:rPr>
        <w:t xml:space="preserve">in </w:t>
      </w:r>
      <w:r w:rsidR="00D3391D">
        <w:rPr>
          <w:sz w:val="20"/>
          <w:szCs w:val="20"/>
        </w:rPr>
        <w:t xml:space="preserve">the </w:t>
      </w:r>
      <w:r w:rsidR="00D3391D" w:rsidRPr="00B92411">
        <w:rPr>
          <w:sz w:val="20"/>
          <w:szCs w:val="20"/>
        </w:rPr>
        <w:t>placebo</w:t>
      </w:r>
      <w:r w:rsidR="00B66CB4">
        <w:rPr>
          <w:sz w:val="20"/>
          <w:szCs w:val="20"/>
        </w:rPr>
        <w:t xml:space="preserve"> arm. </w:t>
      </w:r>
      <w:r w:rsidR="005A2667" w:rsidRPr="005A2667">
        <w:rPr>
          <w:rFonts w:eastAsia="Calibri"/>
          <w:color w:val="000000" w:themeColor="text1"/>
          <w:sz w:val="20"/>
          <w:szCs w:val="20"/>
          <w:lang w:val="en-US"/>
        </w:rPr>
        <w:t>Abbreviations: CI, confidence interval; LDN, low dose naltrexone; W, week; VAS, visual analogue scale.</w:t>
      </w:r>
    </w:p>
    <w:p w14:paraId="103EFD28" w14:textId="77777777" w:rsidR="009B5B57" w:rsidRPr="005A2667" w:rsidRDefault="009B5B57" w:rsidP="450EDEFF">
      <w:pPr>
        <w:keepNext/>
        <w:spacing w:after="60"/>
        <w:rPr>
          <w:rFonts w:eastAsia="Calibri"/>
          <w:color w:val="000000" w:themeColor="text1"/>
          <w:sz w:val="20"/>
          <w:szCs w:val="20"/>
          <w:lang w:val="en-US"/>
        </w:rPr>
      </w:pPr>
    </w:p>
    <w:p w14:paraId="3E1C7AE8" w14:textId="3995714E" w:rsidR="00F37333" w:rsidRPr="005A2667" w:rsidRDefault="00F37333">
      <w:pPr>
        <w:spacing w:after="160" w:line="278" w:lineRule="auto"/>
        <w:rPr>
          <w:rFonts w:eastAsia="Calibri"/>
          <w:b/>
          <w:bCs/>
          <w:color w:val="000000" w:themeColor="text1"/>
          <w:sz w:val="20"/>
          <w:szCs w:val="20"/>
          <w:lang w:val="en-US"/>
        </w:rPr>
      </w:pPr>
      <w:r w:rsidRPr="005A2667">
        <w:rPr>
          <w:rFonts w:eastAsia="Calibri"/>
          <w:b/>
          <w:bCs/>
          <w:color w:val="000000" w:themeColor="text1"/>
          <w:sz w:val="20"/>
          <w:szCs w:val="20"/>
          <w:lang w:val="en-US"/>
        </w:rPr>
        <w:br w:type="page"/>
      </w:r>
    </w:p>
    <w:p w14:paraId="464ABC7D" w14:textId="77777777" w:rsidR="00D76953" w:rsidRDefault="00D76953" w:rsidP="00940068">
      <w:pPr>
        <w:pStyle w:val="Heading2"/>
        <w:spacing w:line="240" w:lineRule="auto"/>
        <w:rPr>
          <w:rFonts w:eastAsia="Calibri"/>
          <w:color w:val="auto"/>
        </w:rPr>
        <w:sectPr w:rsidR="00D76953" w:rsidSect="002B26B5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5288C76" w14:textId="371BC635" w:rsidR="009B5B57" w:rsidRPr="00D3391D" w:rsidRDefault="00F37333" w:rsidP="001B6B6A">
      <w:pPr>
        <w:pStyle w:val="Heading2"/>
        <w:spacing w:line="240" w:lineRule="auto"/>
        <w:rPr>
          <w:rFonts w:eastAsia="Calibri"/>
          <w:color w:val="auto"/>
        </w:rPr>
      </w:pPr>
      <w:bookmarkStart w:id="9" w:name="_Toc240024951"/>
      <w:r w:rsidRPr="00D3391D">
        <w:rPr>
          <w:rFonts w:eastAsia="Calibri"/>
          <w:color w:val="auto"/>
        </w:rPr>
        <w:lastRenderedPageBreak/>
        <w:t>Table S</w:t>
      </w:r>
      <w:r w:rsidR="00C81339" w:rsidRPr="00D3391D">
        <w:rPr>
          <w:rFonts w:eastAsia="Calibri"/>
          <w:color w:val="auto"/>
        </w:rPr>
        <w:t>4</w:t>
      </w:r>
      <w:r w:rsidRPr="00D3391D">
        <w:rPr>
          <w:rFonts w:eastAsia="Calibri"/>
          <w:color w:val="auto"/>
        </w:rPr>
        <w:t>: Exploratory patient-reported outcome measures</w:t>
      </w:r>
      <w:bookmarkEnd w:id="9"/>
    </w:p>
    <w:tbl>
      <w:tblPr>
        <w:tblStyle w:val="TableGrid"/>
        <w:tblpPr w:leftFromText="180" w:rightFromText="180" w:vertAnchor="text" w:horzAnchor="margin" w:tblpY="146"/>
        <w:tblW w:w="11335" w:type="dxa"/>
        <w:tblLook w:val="04A0" w:firstRow="1" w:lastRow="0" w:firstColumn="1" w:lastColumn="0" w:noHBand="0" w:noVBand="1"/>
      </w:tblPr>
      <w:tblGrid>
        <w:gridCol w:w="2244"/>
        <w:gridCol w:w="728"/>
        <w:gridCol w:w="1118"/>
        <w:gridCol w:w="887"/>
        <w:gridCol w:w="394"/>
        <w:gridCol w:w="1281"/>
        <w:gridCol w:w="1281"/>
        <w:gridCol w:w="2694"/>
        <w:gridCol w:w="708"/>
      </w:tblGrid>
      <w:tr w:rsidR="00F55B0F" w:rsidRPr="00D3391D" w14:paraId="59B36746" w14:textId="77777777" w:rsidTr="00A90A66">
        <w:trPr>
          <w:trHeight w:val="285"/>
        </w:trPr>
        <w:tc>
          <w:tcPr>
            <w:tcW w:w="2244" w:type="dxa"/>
            <w:vMerge w:val="restart"/>
            <w:shd w:val="clear" w:color="auto" w:fill="E8E8E8" w:themeFill="background2"/>
            <w:vAlign w:val="center"/>
            <w:hideMark/>
          </w:tcPr>
          <w:p w14:paraId="64B8DBCA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Outcome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vMerge w:val="restart"/>
            <w:shd w:val="clear" w:color="auto" w:fill="E8E8E8" w:themeFill="background2"/>
            <w:vAlign w:val="center"/>
            <w:hideMark/>
          </w:tcPr>
          <w:p w14:paraId="22D4C839" w14:textId="3B686B9A" w:rsidR="00F55B0F" w:rsidRPr="00D3391D" w:rsidRDefault="00F55B0F" w:rsidP="00A90A66">
            <w:pPr>
              <w:jc w:val="center"/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005" w:type="dxa"/>
            <w:gridSpan w:val="2"/>
            <w:shd w:val="clear" w:color="auto" w:fill="E8E8E8" w:themeFill="background2"/>
            <w:vAlign w:val="center"/>
            <w:hideMark/>
          </w:tcPr>
          <w:p w14:paraId="58120580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Baseline, mean (SD)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956" w:type="dxa"/>
            <w:gridSpan w:val="3"/>
            <w:shd w:val="clear" w:color="auto" w:fill="E8E8E8" w:themeFill="background2"/>
            <w:vAlign w:val="center"/>
            <w:hideMark/>
          </w:tcPr>
          <w:p w14:paraId="4669F4B0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Week 16, mean (SD)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3402" w:type="dxa"/>
            <w:gridSpan w:val="2"/>
            <w:shd w:val="clear" w:color="auto" w:fill="E8E8E8" w:themeFill="background2"/>
            <w:vAlign w:val="center"/>
            <w:hideMark/>
          </w:tcPr>
          <w:p w14:paraId="69DCE112" w14:textId="5BD6FC41" w:rsidR="00F55B0F" w:rsidRPr="00D3391D" w:rsidRDefault="00C56740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Adjusted m</w:t>
            </w:r>
            <w:r w:rsidR="00F55B0F" w:rsidRPr="00D3391D">
              <w:rPr>
                <w:b/>
                <w:bCs/>
                <w:sz w:val="20"/>
                <w:szCs w:val="20"/>
              </w:rPr>
              <w:t>ean difference</w:t>
            </w:r>
            <w:r w:rsidR="00F55B0F" w:rsidRPr="00D3391D">
              <w:rPr>
                <w:sz w:val="20"/>
                <w:szCs w:val="20"/>
              </w:rPr>
              <w:t> </w:t>
            </w:r>
          </w:p>
        </w:tc>
      </w:tr>
      <w:tr w:rsidR="00F55B0F" w:rsidRPr="00D3391D" w14:paraId="1AB972BB" w14:textId="77777777" w:rsidTr="00A90A66">
        <w:trPr>
          <w:trHeight w:val="285"/>
        </w:trPr>
        <w:tc>
          <w:tcPr>
            <w:tcW w:w="2244" w:type="dxa"/>
            <w:vMerge/>
            <w:shd w:val="clear" w:color="auto" w:fill="E8E8E8" w:themeFill="background2"/>
            <w:vAlign w:val="center"/>
            <w:hideMark/>
          </w:tcPr>
          <w:p w14:paraId="528DCC4F" w14:textId="77777777" w:rsidR="00F55B0F" w:rsidRPr="00D3391D" w:rsidRDefault="00F55B0F" w:rsidP="00FC5EA0">
            <w:pPr>
              <w:rPr>
                <w:sz w:val="20"/>
                <w:szCs w:val="20"/>
              </w:rPr>
            </w:pPr>
          </w:p>
        </w:tc>
        <w:tc>
          <w:tcPr>
            <w:tcW w:w="728" w:type="dxa"/>
            <w:vMerge/>
            <w:shd w:val="clear" w:color="auto" w:fill="E8E8E8" w:themeFill="background2"/>
            <w:vAlign w:val="center"/>
            <w:hideMark/>
          </w:tcPr>
          <w:p w14:paraId="24E3D169" w14:textId="77777777" w:rsidR="00F55B0F" w:rsidRPr="00D3391D" w:rsidRDefault="00F55B0F" w:rsidP="00FC5EA0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shd w:val="clear" w:color="auto" w:fill="E8E8E8" w:themeFill="background2"/>
            <w:vAlign w:val="center"/>
            <w:hideMark/>
          </w:tcPr>
          <w:p w14:paraId="52E57366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LDN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shd w:val="clear" w:color="auto" w:fill="E8E8E8" w:themeFill="background2"/>
            <w:vAlign w:val="center"/>
            <w:hideMark/>
          </w:tcPr>
          <w:p w14:paraId="4788EA1E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Placebo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shd w:val="clear" w:color="auto" w:fill="E8E8E8" w:themeFill="background2"/>
            <w:vAlign w:val="center"/>
            <w:hideMark/>
          </w:tcPr>
          <w:p w14:paraId="6A8A6779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 xml:space="preserve"> LDN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shd w:val="clear" w:color="auto" w:fill="E8E8E8" w:themeFill="background2"/>
            <w:vAlign w:val="center"/>
            <w:hideMark/>
          </w:tcPr>
          <w:p w14:paraId="5AB08058" w14:textId="77777777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Placebo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shd w:val="clear" w:color="auto" w:fill="E8E8E8" w:themeFill="background2"/>
            <w:vAlign w:val="center"/>
            <w:hideMark/>
          </w:tcPr>
          <w:p w14:paraId="4038A5AE" w14:textId="2238AEB1" w:rsidR="00F55B0F" w:rsidRPr="00D3391D" w:rsidRDefault="00F55B0F" w:rsidP="00FC5EA0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LDN − Placebo [95%CI]</w:t>
            </w:r>
          </w:p>
        </w:tc>
        <w:tc>
          <w:tcPr>
            <w:tcW w:w="708" w:type="dxa"/>
            <w:shd w:val="clear" w:color="auto" w:fill="E8E8E8" w:themeFill="background2"/>
            <w:hideMark/>
          </w:tcPr>
          <w:p w14:paraId="5838EBC3" w14:textId="16421365" w:rsidR="00F55B0F" w:rsidRPr="00A90A66" w:rsidRDefault="00637D8D" w:rsidP="00F55B0F">
            <w:pPr>
              <w:rPr>
                <w:sz w:val="20"/>
                <w:szCs w:val="20"/>
              </w:rPr>
            </w:pPr>
            <w:r w:rsidRPr="00A90A66">
              <w:rPr>
                <w:b/>
                <w:bCs/>
                <w:sz w:val="20"/>
                <w:szCs w:val="20"/>
              </w:rPr>
              <w:t>P</w:t>
            </w:r>
          </w:p>
        </w:tc>
      </w:tr>
      <w:tr w:rsidR="00F55B0F" w:rsidRPr="00D3391D" w14:paraId="3FF5DB1B" w14:textId="77777777" w:rsidTr="00A90A66">
        <w:trPr>
          <w:trHeight w:val="285"/>
        </w:trPr>
        <w:tc>
          <w:tcPr>
            <w:tcW w:w="2244" w:type="dxa"/>
            <w:hideMark/>
          </w:tcPr>
          <w:p w14:paraId="57733012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  <w:lang w:val="en-US"/>
              </w:rPr>
              <w:t>Post-COVID Functional Status 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79080EF5" w14:textId="77777777" w:rsidR="00F55B0F" w:rsidRPr="00D3391D" w:rsidRDefault="00F55B0F" w:rsidP="00F55B0F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</w:rPr>
              <w:t>137</w:t>
            </w:r>
          </w:p>
        </w:tc>
        <w:tc>
          <w:tcPr>
            <w:tcW w:w="1118" w:type="dxa"/>
            <w:hideMark/>
          </w:tcPr>
          <w:p w14:paraId="4532C6D6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2.9 (0.5)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4802E711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2.8 (0.6)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32676386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2.5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4361D82E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2.7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1BAF4803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-0.13 [-0.37, 0.11]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2E6A52C3" w14:textId="5A7EA833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0.2</w:t>
            </w:r>
            <w:r w:rsidR="000E69FA" w:rsidRPr="00D3391D">
              <w:rPr>
                <w:sz w:val="20"/>
                <w:szCs w:val="20"/>
                <w:lang w:val="en-US"/>
              </w:rPr>
              <w:t>9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F55B0F" w:rsidRPr="00D3391D" w14:paraId="3FB29E98" w14:textId="77777777" w:rsidTr="00A90A66">
        <w:trPr>
          <w:trHeight w:val="285"/>
        </w:trPr>
        <w:tc>
          <w:tcPr>
            <w:tcW w:w="2244" w:type="dxa"/>
            <w:hideMark/>
          </w:tcPr>
          <w:p w14:paraId="55E37399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GAD-7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11D697CA" w14:textId="77777777" w:rsidR="00F55B0F" w:rsidRPr="00D3391D" w:rsidRDefault="00F55B0F" w:rsidP="00F55B0F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7089E6BD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6.2 (5.2)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7565D000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5.7 (4.8)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5DE98D34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5.2 (3.9)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63DAF1CF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5.2 (5.0)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617B7DF2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-0.40 [-1.47, 0.66]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599B8E65" w14:textId="4807944E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0.46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F55B0F" w:rsidRPr="00D3391D" w14:paraId="59B089E6" w14:textId="77777777" w:rsidTr="00A90A66">
        <w:trPr>
          <w:trHeight w:val="285"/>
        </w:trPr>
        <w:tc>
          <w:tcPr>
            <w:tcW w:w="2244" w:type="dxa"/>
            <w:hideMark/>
          </w:tcPr>
          <w:p w14:paraId="427B0842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PHQ-9 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04F89A0E" w14:textId="77777777" w:rsidR="00F55B0F" w:rsidRPr="00D3391D" w:rsidRDefault="00F55B0F" w:rsidP="00F55B0F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503AC8E7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11.1 (5.6)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7A3A1A22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11.5 (5.4)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220990DA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8.8 (5.0)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6406B078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9.0 (5.2)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6FACCB0D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-0.07 [-1.39, 1.26]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52F69B4C" w14:textId="65D13DC4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0.92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F55B0F" w:rsidRPr="00D3391D" w14:paraId="1B326CDE" w14:textId="77777777" w:rsidTr="00A90A66">
        <w:trPr>
          <w:trHeight w:val="285"/>
        </w:trPr>
        <w:tc>
          <w:tcPr>
            <w:tcW w:w="2244" w:type="dxa"/>
            <w:hideMark/>
          </w:tcPr>
          <w:p w14:paraId="15FDBD1C" w14:textId="68BD0BE2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PEM score</w:t>
            </w:r>
            <w:r w:rsidR="008F7186" w:rsidRPr="00D3391D"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424C8608" w14:textId="77777777" w:rsidR="00F55B0F" w:rsidRPr="00D3391D" w:rsidRDefault="00F55B0F" w:rsidP="00F55B0F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0CBEB6DA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2.3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0B7989C9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2.4 (0.7)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50A7AD86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2.1 (0.9)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4BB8CEC9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1.9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0BE1DE72" w14:textId="03BD21CC" w:rsidR="00F55B0F" w:rsidRPr="00D3391D" w:rsidRDefault="00637D8D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 xml:space="preserve"> </w:t>
            </w:r>
            <w:r w:rsidR="00F55B0F" w:rsidRPr="00D3391D">
              <w:rPr>
                <w:sz w:val="20"/>
                <w:szCs w:val="20"/>
                <w:lang w:val="en-US"/>
              </w:rPr>
              <w:t>0.10 [-0.17, 0.37]</w:t>
            </w:r>
            <w:r w:rsidR="00F55B0F"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731F84B1" w14:textId="3EC141F1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0.46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F55B0F" w:rsidRPr="00D3391D" w14:paraId="2E4B87D8" w14:textId="77777777" w:rsidTr="00A90A66">
        <w:trPr>
          <w:trHeight w:val="285"/>
        </w:trPr>
        <w:tc>
          <w:tcPr>
            <w:tcW w:w="2244" w:type="dxa"/>
            <w:hideMark/>
          </w:tcPr>
          <w:p w14:paraId="78875025" w14:textId="377DC52E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Cognitive impairment score</w:t>
            </w:r>
            <w:r w:rsidR="008F7186" w:rsidRPr="00D3391D"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 w:rsidRPr="00D3391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8" w:type="dxa"/>
            <w:hideMark/>
          </w:tcPr>
          <w:p w14:paraId="7A1A90ED" w14:textId="77777777" w:rsidR="00F55B0F" w:rsidRPr="00D3391D" w:rsidRDefault="00F55B0F" w:rsidP="00F55B0F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6836CD1B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2.0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19676C23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2.1 (0.6)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2FAC40B3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1.6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7E3ADF87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1.8 (0.7)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339E2957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-0.19 [-0.43, 0.06]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55A4CCA4" w14:textId="170B8EEC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0.13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F55B0F" w:rsidRPr="00D3391D" w14:paraId="7C692FEF" w14:textId="77777777" w:rsidTr="00A90A66">
        <w:trPr>
          <w:trHeight w:val="285"/>
        </w:trPr>
        <w:tc>
          <w:tcPr>
            <w:tcW w:w="2244" w:type="dxa"/>
            <w:hideMark/>
          </w:tcPr>
          <w:p w14:paraId="22A74243" w14:textId="6F0234A6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Orthostatic intolerance score</w:t>
            </w:r>
            <w:r w:rsidR="008F7186" w:rsidRPr="00D3391D"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05A5C12F" w14:textId="77777777" w:rsidR="00F55B0F" w:rsidRPr="00D3391D" w:rsidRDefault="00F55B0F" w:rsidP="00F55B0F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42F0EE6F" w14:textId="3FBBB568" w:rsidR="00F55B0F" w:rsidRPr="00D3391D" w:rsidRDefault="00637D8D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</w:t>
            </w:r>
            <w:r w:rsidR="00F55B0F" w:rsidRPr="00D3391D">
              <w:rPr>
                <w:sz w:val="20"/>
                <w:szCs w:val="20"/>
                <w:lang w:val="en-US"/>
              </w:rPr>
              <w:t>3 (0.9)</w:t>
            </w:r>
            <w:r w:rsidR="00F55B0F"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2FF7E14E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1.1 (1.0)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538B4407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1.1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20BDA074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1.1 (0.9)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25C148CD" w14:textId="77777777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-0.12 [-0.37, 0.13]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03129EF8" w14:textId="3301B15F" w:rsidR="00F55B0F" w:rsidRPr="00D3391D" w:rsidRDefault="00F55B0F" w:rsidP="00F55B0F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0.33</w:t>
            </w:r>
          </w:p>
        </w:tc>
      </w:tr>
      <w:tr w:rsidR="004F7767" w:rsidRPr="00D3391D" w14:paraId="2D76A325" w14:textId="77777777" w:rsidTr="00A90A66">
        <w:trPr>
          <w:trHeight w:val="285"/>
        </w:trPr>
        <w:tc>
          <w:tcPr>
            <w:tcW w:w="2244" w:type="dxa"/>
          </w:tcPr>
          <w:p w14:paraId="56844084" w14:textId="085DF02E" w:rsidR="004F7767" w:rsidRPr="00D3391D" w:rsidRDefault="004F7767" w:rsidP="004F7767">
            <w:pPr>
              <w:rPr>
                <w:b/>
                <w:bCs/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Sleep score (SQ-2)</w:t>
            </w:r>
            <w:r w:rsidRPr="00D3391D">
              <w:rPr>
                <w:b/>
                <w:bCs/>
                <w:sz w:val="20"/>
                <w:szCs w:val="20"/>
                <w:vertAlign w:val="superscript"/>
              </w:rPr>
              <w:t>1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</w:tcPr>
          <w:p w14:paraId="2AABF81F" w14:textId="39DFBFA0" w:rsidR="004F7767" w:rsidRPr="00D3391D" w:rsidRDefault="004F7767" w:rsidP="004F7767">
            <w:pPr>
              <w:jc w:val="center"/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</w:tcPr>
          <w:p w14:paraId="225A93E2" w14:textId="2FB1818F" w:rsidR="004F7767" w:rsidRPr="00D3391D" w:rsidRDefault="004F7767" w:rsidP="004F7767">
            <w:pPr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1.3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</w:tcPr>
          <w:p w14:paraId="07E7F7AF" w14:textId="563808F8" w:rsidR="004F7767" w:rsidRPr="00D3391D" w:rsidRDefault="004F7767" w:rsidP="004F7767">
            <w:pPr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1.2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</w:tcPr>
          <w:p w14:paraId="691598FD" w14:textId="6DFD6AA5" w:rsidR="004F7767" w:rsidRPr="00D3391D" w:rsidRDefault="004F7767" w:rsidP="004F7767">
            <w:pPr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1.1 (0.8)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</w:tcPr>
          <w:p w14:paraId="7C9B0663" w14:textId="269C28DF" w:rsidR="004F7767" w:rsidRPr="00D3391D" w:rsidRDefault="000E69FA" w:rsidP="004F7767">
            <w:pPr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1</w:t>
            </w:r>
            <w:r w:rsidR="004F7767" w:rsidRPr="00D3391D">
              <w:rPr>
                <w:sz w:val="20"/>
                <w:szCs w:val="20"/>
                <w:lang w:val="en-US"/>
              </w:rPr>
              <w:t>.2 (</w:t>
            </w:r>
            <w:r w:rsidRPr="00D3391D">
              <w:rPr>
                <w:sz w:val="20"/>
                <w:szCs w:val="20"/>
                <w:lang w:val="en-US"/>
              </w:rPr>
              <w:t>0</w:t>
            </w:r>
            <w:r w:rsidR="004F7767" w:rsidRPr="00D3391D">
              <w:rPr>
                <w:sz w:val="20"/>
                <w:szCs w:val="20"/>
                <w:lang w:val="en-US"/>
              </w:rPr>
              <w:t>.9)</w:t>
            </w:r>
            <w:r w:rsidR="004F7767"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</w:tcPr>
          <w:p w14:paraId="6250F40E" w14:textId="7359A048" w:rsidR="004F7767" w:rsidRPr="00D3391D" w:rsidRDefault="004F7767" w:rsidP="004F7767">
            <w:pPr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-</w:t>
            </w:r>
            <w:r w:rsidR="000E69FA" w:rsidRPr="00D3391D">
              <w:rPr>
                <w:sz w:val="20"/>
                <w:szCs w:val="20"/>
                <w:lang w:val="en-US"/>
              </w:rPr>
              <w:t>0</w:t>
            </w:r>
            <w:r w:rsidRPr="00D3391D">
              <w:rPr>
                <w:sz w:val="20"/>
                <w:szCs w:val="20"/>
                <w:lang w:val="en-US"/>
              </w:rPr>
              <w:t>.</w:t>
            </w:r>
            <w:r w:rsidR="000E69FA" w:rsidRPr="00D3391D">
              <w:rPr>
                <w:sz w:val="20"/>
                <w:szCs w:val="20"/>
                <w:lang w:val="en-US"/>
              </w:rPr>
              <w:t>1</w:t>
            </w:r>
            <w:r w:rsidRPr="00D3391D">
              <w:rPr>
                <w:sz w:val="20"/>
                <w:szCs w:val="20"/>
                <w:lang w:val="en-US"/>
              </w:rPr>
              <w:t>6 [-</w:t>
            </w:r>
            <w:r w:rsidR="000E69FA" w:rsidRPr="00D3391D">
              <w:rPr>
                <w:sz w:val="20"/>
                <w:szCs w:val="20"/>
                <w:lang w:val="en-US"/>
              </w:rPr>
              <w:t>0.38</w:t>
            </w:r>
            <w:r w:rsidRPr="00D3391D">
              <w:rPr>
                <w:sz w:val="20"/>
                <w:szCs w:val="20"/>
                <w:lang w:val="en-US"/>
              </w:rPr>
              <w:t>, 0.</w:t>
            </w:r>
            <w:r w:rsidR="000E69FA" w:rsidRPr="00D3391D">
              <w:rPr>
                <w:sz w:val="20"/>
                <w:szCs w:val="20"/>
                <w:lang w:val="en-US"/>
              </w:rPr>
              <w:t>06</w:t>
            </w:r>
            <w:r w:rsidRPr="00D3391D">
              <w:rPr>
                <w:sz w:val="20"/>
                <w:szCs w:val="20"/>
                <w:lang w:val="en-US"/>
              </w:rPr>
              <w:t>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</w:tcPr>
          <w:p w14:paraId="56AFB319" w14:textId="2BED58E3" w:rsidR="004F7767" w:rsidRPr="00D3391D" w:rsidRDefault="004F7767" w:rsidP="004F7767">
            <w:pPr>
              <w:rPr>
                <w:sz w:val="20"/>
                <w:szCs w:val="20"/>
                <w:lang w:val="en-US"/>
              </w:rPr>
            </w:pPr>
            <w:r w:rsidRPr="00D3391D">
              <w:rPr>
                <w:sz w:val="20"/>
                <w:szCs w:val="20"/>
                <w:lang w:val="en-US"/>
              </w:rPr>
              <w:t>0.16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4F7767" w:rsidRPr="00D3391D" w14:paraId="2051CACD" w14:textId="77777777" w:rsidTr="00A90A66">
        <w:trPr>
          <w:trHeight w:val="285"/>
        </w:trPr>
        <w:tc>
          <w:tcPr>
            <w:tcW w:w="2244" w:type="dxa"/>
            <w:hideMark/>
          </w:tcPr>
          <w:p w14:paraId="6A60EB98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EQ-5D VAS 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233B1C3C" w14:textId="77777777" w:rsidR="004F7767" w:rsidRPr="00D3391D" w:rsidRDefault="004F7767" w:rsidP="004F7767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2DB6E07F" w14:textId="3F8FA084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43.7</w:t>
            </w:r>
            <w:r w:rsidR="002B26B5" w:rsidRPr="00D3391D">
              <w:rPr>
                <w:sz w:val="20"/>
                <w:szCs w:val="20"/>
                <w:lang w:val="en-US"/>
              </w:rPr>
              <w:t xml:space="preserve"> </w:t>
            </w:r>
            <w:r w:rsidRPr="00D3391D">
              <w:rPr>
                <w:sz w:val="20"/>
                <w:szCs w:val="20"/>
                <w:lang w:val="en-US"/>
              </w:rPr>
              <w:t>18.1)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5BCF328A" w14:textId="040DC9D0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 xml:space="preserve">41.1 </w:t>
            </w:r>
            <w:r w:rsidR="00B20C71" w:rsidRPr="00D3391D">
              <w:rPr>
                <w:sz w:val="20"/>
                <w:szCs w:val="20"/>
                <w:lang w:val="en-US"/>
              </w:rPr>
              <w:t>(</w:t>
            </w:r>
            <w:r w:rsidRPr="00D3391D">
              <w:rPr>
                <w:sz w:val="20"/>
                <w:szCs w:val="20"/>
                <w:lang w:val="en-US"/>
              </w:rPr>
              <w:t>17.5)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36D2C022" w14:textId="2003EC95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 xml:space="preserve">49.7 </w:t>
            </w:r>
            <w:r w:rsidR="00B20C71" w:rsidRPr="00D3391D">
              <w:rPr>
                <w:sz w:val="20"/>
                <w:szCs w:val="20"/>
                <w:lang w:val="en-US"/>
              </w:rPr>
              <w:t>(</w:t>
            </w:r>
            <w:r w:rsidRPr="00D3391D">
              <w:rPr>
                <w:sz w:val="20"/>
                <w:szCs w:val="20"/>
                <w:lang w:val="en-US"/>
              </w:rPr>
              <w:t>21.3)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4E21B6B0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49.5 (19.1)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7E6A4BB6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-1.03 [-6.76, 4.70]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4EE773C9" w14:textId="62FE62C0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0.72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  <w:tr w:rsidR="004F7767" w:rsidRPr="00D3391D" w14:paraId="0DD9E089" w14:textId="77777777" w:rsidTr="00A90A66">
        <w:trPr>
          <w:trHeight w:val="285"/>
        </w:trPr>
        <w:tc>
          <w:tcPr>
            <w:tcW w:w="2244" w:type="dxa"/>
            <w:hideMark/>
          </w:tcPr>
          <w:p w14:paraId="7CDDD9B5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b/>
                <w:bCs/>
                <w:sz w:val="20"/>
                <w:szCs w:val="20"/>
              </w:rPr>
              <w:t>Fatigue VAS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28" w:type="dxa"/>
            <w:hideMark/>
          </w:tcPr>
          <w:p w14:paraId="65F600A5" w14:textId="77777777" w:rsidR="004F7767" w:rsidRPr="00D3391D" w:rsidRDefault="004F7767" w:rsidP="004F7767">
            <w:pPr>
              <w:jc w:val="center"/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137</w:t>
            </w:r>
          </w:p>
        </w:tc>
        <w:tc>
          <w:tcPr>
            <w:tcW w:w="1118" w:type="dxa"/>
            <w:hideMark/>
          </w:tcPr>
          <w:p w14:paraId="29839894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7.7 (1.2)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gridSpan w:val="2"/>
            <w:hideMark/>
          </w:tcPr>
          <w:p w14:paraId="3881290D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7.3 (1.3)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4E10B5E8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6.6 (1.9)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1281" w:type="dxa"/>
            <w:hideMark/>
          </w:tcPr>
          <w:p w14:paraId="721F6B7B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6.2 (1.9)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2694" w:type="dxa"/>
            <w:hideMark/>
          </w:tcPr>
          <w:p w14:paraId="3A6B4498" w14:textId="7777777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-0.05 [-0.64, 0.53]</w:t>
            </w:r>
            <w:r w:rsidRPr="00D3391D">
              <w:rPr>
                <w:sz w:val="20"/>
                <w:szCs w:val="20"/>
              </w:rPr>
              <w:t> </w:t>
            </w:r>
          </w:p>
        </w:tc>
        <w:tc>
          <w:tcPr>
            <w:tcW w:w="708" w:type="dxa"/>
            <w:hideMark/>
          </w:tcPr>
          <w:p w14:paraId="40335F40" w14:textId="541F4667" w:rsidR="004F7767" w:rsidRPr="00D3391D" w:rsidRDefault="004F7767" w:rsidP="004F7767">
            <w:pPr>
              <w:rPr>
                <w:sz w:val="20"/>
                <w:szCs w:val="20"/>
              </w:rPr>
            </w:pPr>
            <w:r w:rsidRPr="00D3391D">
              <w:rPr>
                <w:sz w:val="20"/>
                <w:szCs w:val="20"/>
                <w:lang w:val="en-US"/>
              </w:rPr>
              <w:t>0.85</w:t>
            </w:r>
            <w:r w:rsidRPr="00D3391D">
              <w:rPr>
                <w:sz w:val="20"/>
                <w:szCs w:val="20"/>
              </w:rPr>
              <w:t> </w:t>
            </w:r>
          </w:p>
        </w:tc>
      </w:tr>
    </w:tbl>
    <w:p w14:paraId="1EA741C2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6D2778D6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05E011D0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34C0D6BF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138876A2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1628A632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3583EDDE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114FC32C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454FE0BF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26080E2D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14E4F8BE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0F8FFEC8" w14:textId="77777777" w:rsidR="000332A6" w:rsidRPr="00D3391D" w:rsidRDefault="000332A6" w:rsidP="450EDEFF">
      <w:pPr>
        <w:keepNext/>
        <w:spacing w:after="60"/>
        <w:rPr>
          <w:rFonts w:eastAsia="Calibri"/>
          <w:b/>
          <w:bCs/>
          <w:color w:val="000000" w:themeColor="text1"/>
          <w:lang w:val="en-US"/>
        </w:rPr>
      </w:pPr>
    </w:p>
    <w:p w14:paraId="0DD0DAE3" w14:textId="64A236E9" w:rsidR="009B5B57" w:rsidRPr="00A90A66" w:rsidRDefault="008F7186" w:rsidP="00A90A66">
      <w:pPr>
        <w:keepNext/>
        <w:rPr>
          <w:color w:val="000000" w:themeColor="text1"/>
          <w:sz w:val="20"/>
          <w:szCs w:val="20"/>
        </w:rPr>
      </w:pPr>
      <w:r w:rsidRPr="00D3391D">
        <w:rPr>
          <w:b/>
          <w:bCs/>
          <w:color w:val="000000" w:themeColor="text1"/>
          <w:sz w:val="20"/>
          <w:szCs w:val="20"/>
        </w:rPr>
        <w:t>Legend</w:t>
      </w:r>
      <w:r w:rsidRPr="00D3391D">
        <w:rPr>
          <w:color w:val="000000" w:themeColor="text1"/>
          <w:sz w:val="20"/>
          <w:szCs w:val="20"/>
        </w:rPr>
        <w:t xml:space="preserve">: The </w:t>
      </w:r>
      <w:r w:rsidR="00ED42B5" w:rsidRPr="00D3391D">
        <w:rPr>
          <w:color w:val="000000" w:themeColor="text1"/>
          <w:sz w:val="20"/>
          <w:szCs w:val="20"/>
        </w:rPr>
        <w:t>mean differences</w:t>
      </w:r>
      <w:r w:rsidRPr="00D3391D">
        <w:rPr>
          <w:color w:val="000000" w:themeColor="text1"/>
          <w:sz w:val="20"/>
          <w:szCs w:val="20"/>
        </w:rPr>
        <w:t xml:space="preserve"> were derived using mixed model</w:t>
      </w:r>
      <w:r w:rsidR="00132843" w:rsidRPr="00D3391D">
        <w:rPr>
          <w:color w:val="000000" w:themeColor="text1"/>
          <w:sz w:val="20"/>
          <w:szCs w:val="20"/>
        </w:rPr>
        <w:t>s</w:t>
      </w:r>
      <w:r w:rsidRPr="00D3391D">
        <w:rPr>
          <w:color w:val="000000" w:themeColor="text1"/>
          <w:sz w:val="20"/>
          <w:szCs w:val="20"/>
        </w:rPr>
        <w:t xml:space="preserve"> for repeated measures (MMRM</w:t>
      </w:r>
      <w:r w:rsidR="00132843" w:rsidRPr="00D3391D">
        <w:rPr>
          <w:color w:val="000000" w:themeColor="text1"/>
          <w:sz w:val="20"/>
          <w:szCs w:val="20"/>
        </w:rPr>
        <w:t>s</w:t>
      </w:r>
      <w:r w:rsidRPr="00D3391D">
        <w:rPr>
          <w:color w:val="000000" w:themeColor="text1"/>
          <w:sz w:val="20"/>
          <w:szCs w:val="20"/>
        </w:rPr>
        <w:t>)</w:t>
      </w:r>
      <w:r w:rsidR="00ED42B5" w:rsidRPr="00D3391D">
        <w:rPr>
          <w:color w:val="000000" w:themeColor="text1"/>
          <w:sz w:val="20"/>
          <w:szCs w:val="20"/>
        </w:rPr>
        <w:t xml:space="preserve"> adjusting for baseline scores</w:t>
      </w:r>
      <w:r w:rsidR="006C553B" w:rsidRPr="00D3391D">
        <w:rPr>
          <w:color w:val="000000" w:themeColor="text1"/>
          <w:sz w:val="20"/>
          <w:szCs w:val="20"/>
        </w:rPr>
        <w:t>, sex and site</w:t>
      </w:r>
      <w:r w:rsidRPr="00D3391D">
        <w:rPr>
          <w:color w:val="000000" w:themeColor="text1"/>
          <w:sz w:val="20"/>
          <w:szCs w:val="20"/>
        </w:rPr>
        <w:t xml:space="preserve">. </w:t>
      </w:r>
      <w:r w:rsidR="00FC5EA0" w:rsidRPr="00A90A66">
        <w:rPr>
          <w:color w:val="000000" w:themeColor="text1"/>
          <w:sz w:val="20"/>
          <w:szCs w:val="20"/>
          <w:vertAlign w:val="superscript"/>
        </w:rPr>
        <w:br/>
      </w:r>
      <w:r w:rsidRPr="00D3391D">
        <w:rPr>
          <w:color w:val="000000" w:themeColor="text1"/>
          <w:sz w:val="20"/>
          <w:szCs w:val="20"/>
          <w:vertAlign w:val="superscript"/>
        </w:rPr>
        <w:t>1</w:t>
      </w:r>
      <w:r w:rsidRPr="00D3391D">
        <w:rPr>
          <w:color w:val="000000" w:themeColor="text1"/>
          <w:sz w:val="20"/>
          <w:szCs w:val="20"/>
        </w:rPr>
        <w:t>These are sub</w:t>
      </w:r>
      <w:r w:rsidR="00637D8D" w:rsidRPr="00D3391D">
        <w:rPr>
          <w:color w:val="000000" w:themeColor="text1"/>
          <w:sz w:val="20"/>
          <w:szCs w:val="20"/>
        </w:rPr>
        <w:t>-</w:t>
      </w:r>
      <w:r w:rsidRPr="00D3391D">
        <w:rPr>
          <w:color w:val="000000" w:themeColor="text1"/>
          <w:sz w:val="20"/>
          <w:szCs w:val="20"/>
        </w:rPr>
        <w:t>scores of the PQSymp-12 questionnaire</w:t>
      </w:r>
      <w:r w:rsidR="009B61E9" w:rsidRPr="00D3391D">
        <w:rPr>
          <w:color w:val="000000" w:themeColor="text1"/>
          <w:sz w:val="20"/>
          <w:szCs w:val="20"/>
        </w:rPr>
        <w:t>, with values 0 (no symptom) – 6 (most severe)</w:t>
      </w:r>
      <w:r w:rsidRPr="00D3391D">
        <w:rPr>
          <w:color w:val="000000" w:themeColor="text1"/>
          <w:sz w:val="20"/>
          <w:szCs w:val="20"/>
        </w:rPr>
        <w:t>. Abbreviations: GAD-7, general anxiety</w:t>
      </w:r>
      <w:r w:rsidR="00FC5EA0" w:rsidRPr="00A90A66">
        <w:rPr>
          <w:color w:val="000000" w:themeColor="text1"/>
          <w:sz w:val="20"/>
          <w:szCs w:val="20"/>
        </w:rPr>
        <w:br/>
      </w:r>
      <w:r w:rsidRPr="00D3391D">
        <w:rPr>
          <w:color w:val="000000" w:themeColor="text1"/>
          <w:sz w:val="20"/>
          <w:szCs w:val="20"/>
        </w:rPr>
        <w:t>disorder-7;</w:t>
      </w:r>
      <w:r w:rsidR="00ED42B5" w:rsidRPr="00D3391D">
        <w:rPr>
          <w:color w:val="000000" w:themeColor="text1"/>
          <w:sz w:val="20"/>
          <w:szCs w:val="20"/>
        </w:rPr>
        <w:t xml:space="preserve"> </w:t>
      </w:r>
      <w:r w:rsidRPr="00D3391D">
        <w:rPr>
          <w:color w:val="000000" w:themeColor="text1"/>
          <w:sz w:val="20"/>
          <w:szCs w:val="20"/>
        </w:rPr>
        <w:t>LDN, low dose naltrexone; PEM, post-exertional malaise; PHQ-9, patient health questionnaire-9; SQ-2, sleep questionnaire-2; VAS,</w:t>
      </w:r>
      <w:r w:rsidR="00FC5EA0" w:rsidRPr="00A90A66">
        <w:rPr>
          <w:color w:val="000000" w:themeColor="text1"/>
          <w:sz w:val="20"/>
          <w:szCs w:val="20"/>
        </w:rPr>
        <w:br/>
      </w:r>
      <w:r w:rsidRPr="00D3391D">
        <w:rPr>
          <w:color w:val="000000" w:themeColor="text1"/>
          <w:sz w:val="20"/>
          <w:szCs w:val="20"/>
        </w:rPr>
        <w:t>visual analogue scale.</w:t>
      </w:r>
    </w:p>
    <w:p w14:paraId="5B19579D" w14:textId="77777777" w:rsidR="00705F6E" w:rsidRDefault="00705F6E">
      <w:pPr>
        <w:spacing w:after="160" w:line="278" w:lineRule="auto"/>
        <w:rPr>
          <w:rFonts w:eastAsia="Calibri"/>
          <w:b/>
          <w:bCs/>
          <w:color w:val="000000" w:themeColor="text1"/>
          <w:lang w:val="en-US"/>
        </w:rPr>
      </w:pPr>
      <w:r>
        <w:rPr>
          <w:rFonts w:eastAsia="Calibri"/>
          <w:b/>
          <w:bCs/>
          <w:color w:val="000000" w:themeColor="text1"/>
          <w:lang w:val="en-US"/>
        </w:rPr>
        <w:br w:type="page"/>
      </w:r>
    </w:p>
    <w:p w14:paraId="2554C298" w14:textId="77777777" w:rsidR="00D76953" w:rsidRDefault="00D76953">
      <w:pPr>
        <w:pStyle w:val="Heading2"/>
        <w:spacing w:after="0"/>
        <w:rPr>
          <w:rFonts w:eastAsia="Calibri"/>
          <w:color w:val="auto"/>
        </w:rPr>
        <w:sectPr w:rsidR="00D76953" w:rsidSect="001B6B6A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1F12988" w14:textId="3E2168EE" w:rsidR="00E20325" w:rsidRPr="00FC49FD" w:rsidRDefault="00396E39" w:rsidP="001B6B6A">
      <w:pPr>
        <w:pStyle w:val="Heading2"/>
        <w:spacing w:after="0"/>
        <w:rPr>
          <w:rFonts w:eastAsia="Calibri"/>
        </w:rPr>
      </w:pPr>
      <w:bookmarkStart w:id="10" w:name="_Toc240024952"/>
      <w:r w:rsidRPr="0089771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1169C4D" wp14:editId="1C12A86E">
                <wp:simplePos x="0" y="0"/>
                <wp:positionH relativeFrom="margin">
                  <wp:posOffset>1665605</wp:posOffset>
                </wp:positionH>
                <wp:positionV relativeFrom="paragraph">
                  <wp:posOffset>425450</wp:posOffset>
                </wp:positionV>
                <wp:extent cx="2419350" cy="1404620"/>
                <wp:effectExtent l="0" t="0" r="19050" b="18415"/>
                <wp:wrapNone/>
                <wp:docPr id="1237293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0AFBE" w14:textId="77777777" w:rsidR="0089771F" w:rsidRPr="008A6105" w:rsidRDefault="0089771F" w:rsidP="0089771F">
                            <w:pPr>
                              <w:rPr>
                                <w14:textOutline w14:w="6350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610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Observed means by arm, error bars=95% 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69C4D" id="_x0000_s1028" type="#_x0000_t202" style="position:absolute;margin-left:131.15pt;margin-top:33.5pt;width:190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" strokecolor="gray [1629]" strokeweight=".5pt">
                <v:textbox style="mso-fit-shape-to-text:t">
                  <w:txbxContent>
                    <w:p w14:paraId="7820AFBE" w14:textId="77777777" w:rsidR="0089771F" w:rsidRPr="008A6105" w:rsidRDefault="0089771F" w:rsidP="0089771F">
                      <w:pPr>
                        <w:rPr>
                          <w14:textOutline w14:w="6350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A6105">
                        <w:rPr>
                          <w:b/>
                          <w:bCs/>
                          <w:sz w:val="18"/>
                          <w:szCs w:val="18"/>
                        </w:rPr>
                        <w:t>Observed means by arm, error bars=95% 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2CE" w:rsidRPr="00556411">
        <w:rPr>
          <w:rFonts w:eastAsia="Calibri"/>
          <w:noProof/>
        </w:rPr>
        <w:drawing>
          <wp:anchor distT="0" distB="0" distL="114300" distR="114300" simplePos="0" relativeHeight="251658240" behindDoc="0" locked="0" layoutInCell="1" allowOverlap="1" wp14:anchorId="1546F66B" wp14:editId="79933799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5731510" cy="6099810"/>
            <wp:effectExtent l="19050" t="19050" r="21590" b="15240"/>
            <wp:wrapSquare wrapText="bothSides"/>
            <wp:docPr id="1466099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99974" name="Picture 146609997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981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7186" w:rsidRPr="008F7186">
        <w:rPr>
          <w:rFonts w:eastAsia="Calibri"/>
          <w:color w:val="auto"/>
        </w:rPr>
        <w:t>Figure S</w:t>
      </w:r>
      <w:r w:rsidR="00D3391D">
        <w:rPr>
          <w:rFonts w:eastAsia="Calibri"/>
          <w:color w:val="auto"/>
        </w:rPr>
        <w:t>3</w:t>
      </w:r>
      <w:r w:rsidR="008F7186" w:rsidRPr="008F7186">
        <w:rPr>
          <w:rFonts w:eastAsia="Calibri"/>
          <w:color w:val="auto"/>
        </w:rPr>
        <w:t xml:space="preserve">: Exploratory </w:t>
      </w:r>
      <w:r w:rsidR="006712BF">
        <w:rPr>
          <w:rFonts w:eastAsia="Calibri"/>
          <w:color w:val="auto"/>
        </w:rPr>
        <w:t>patient-reported</w:t>
      </w:r>
      <w:r w:rsidR="008F7186" w:rsidRPr="008F7186">
        <w:rPr>
          <w:rFonts w:eastAsia="Calibri"/>
          <w:color w:val="auto"/>
        </w:rPr>
        <w:t xml:space="preserve"> outcome measures over time</w:t>
      </w:r>
      <w:bookmarkEnd w:id="10"/>
    </w:p>
    <w:p w14:paraId="6AADE512" w14:textId="6F9BCF58" w:rsidR="008F7186" w:rsidRDefault="0089771F" w:rsidP="001B6B6A">
      <w:pPr>
        <w:rPr>
          <w:rFonts w:eastAsia="Calibri"/>
          <w:b/>
          <w:bCs/>
          <w:color w:val="000000" w:themeColor="text1"/>
          <w:lang w:val="en-US"/>
        </w:rPr>
      </w:pPr>
      <w:r w:rsidRPr="00F1010C" w:rsidDel="0089771F">
        <w:rPr>
          <w:b/>
          <w:bCs/>
          <w:sz w:val="18"/>
          <w:szCs w:val="18"/>
        </w:rPr>
        <w:t xml:space="preserve"> </w:t>
      </w:r>
      <w:r w:rsidR="008F7186" w:rsidRPr="008F7186">
        <w:rPr>
          <w:b/>
          <w:bCs/>
          <w:color w:val="000000" w:themeColor="text1"/>
          <w:sz w:val="20"/>
          <w:szCs w:val="20"/>
        </w:rPr>
        <w:t>Legend</w:t>
      </w:r>
      <w:r w:rsidR="008F7186">
        <w:rPr>
          <w:color w:val="000000" w:themeColor="text1"/>
          <w:sz w:val="20"/>
          <w:szCs w:val="20"/>
        </w:rPr>
        <w:t xml:space="preserve">: </w:t>
      </w:r>
      <w:r w:rsidR="00396E39">
        <w:rPr>
          <w:color w:val="000000" w:themeColor="text1"/>
          <w:sz w:val="20"/>
          <w:szCs w:val="20"/>
        </w:rPr>
        <w:t xml:space="preserve">Reduction in values favours response in LDN arm, except for EQ-5D-5L, where an increase in values favour response to treatment in the LDN arm. The opposite is true for responses in the placebo arm. for </w:t>
      </w:r>
      <w:r w:rsidR="008A6105">
        <w:rPr>
          <w:color w:val="000000" w:themeColor="text1"/>
          <w:sz w:val="20"/>
          <w:szCs w:val="20"/>
        </w:rPr>
        <w:t xml:space="preserve">PEM, cognitive, orthostatic and sleep </w:t>
      </w:r>
      <w:r w:rsidR="00396E39">
        <w:rPr>
          <w:color w:val="000000" w:themeColor="text1"/>
          <w:sz w:val="20"/>
          <w:szCs w:val="20"/>
        </w:rPr>
        <w:t xml:space="preserve">questionnaire </w:t>
      </w:r>
      <w:r w:rsidR="008A6105">
        <w:rPr>
          <w:color w:val="000000" w:themeColor="text1"/>
          <w:sz w:val="20"/>
          <w:szCs w:val="20"/>
        </w:rPr>
        <w:t xml:space="preserve">(SQ-2) scores were obtained from PQsymp-12 </w:t>
      </w:r>
      <w:r w:rsidR="008F7186">
        <w:rPr>
          <w:color w:val="000000" w:themeColor="text1"/>
          <w:sz w:val="20"/>
          <w:szCs w:val="20"/>
        </w:rPr>
        <w:t xml:space="preserve">Abbreviations: CI, confidence interval; GAD-7, general anxiety disorder-7; LDN, low dose naltrexone; </w:t>
      </w:r>
      <w:r w:rsidR="006712BF">
        <w:rPr>
          <w:color w:val="000000" w:themeColor="text1"/>
          <w:sz w:val="20"/>
          <w:szCs w:val="20"/>
        </w:rPr>
        <w:t xml:space="preserve">PCFS, post-covid functional status; </w:t>
      </w:r>
      <w:r w:rsidR="008F7186">
        <w:rPr>
          <w:color w:val="000000" w:themeColor="text1"/>
          <w:sz w:val="20"/>
          <w:szCs w:val="20"/>
        </w:rPr>
        <w:t>PEM, post-exertional malaise; PHQ-9, patient health questionnaire-9</w:t>
      </w:r>
      <w:r w:rsidR="00396E39">
        <w:rPr>
          <w:color w:val="000000" w:themeColor="text1"/>
          <w:sz w:val="20"/>
          <w:szCs w:val="20"/>
        </w:rPr>
        <w:t>.</w:t>
      </w:r>
      <w:r w:rsidR="008F7186">
        <w:rPr>
          <w:color w:val="000000" w:themeColor="text1"/>
          <w:sz w:val="20"/>
          <w:szCs w:val="20"/>
        </w:rPr>
        <w:t xml:space="preserve"> </w:t>
      </w:r>
      <w:r w:rsidR="006712BF">
        <w:rPr>
          <w:color w:val="000000" w:themeColor="text1"/>
          <w:sz w:val="20"/>
          <w:szCs w:val="20"/>
        </w:rPr>
        <w:t xml:space="preserve">W, week; </w:t>
      </w:r>
      <w:r w:rsidR="008F7186">
        <w:rPr>
          <w:color w:val="000000" w:themeColor="text1"/>
          <w:sz w:val="20"/>
          <w:szCs w:val="20"/>
        </w:rPr>
        <w:t>VAS, visual analogue scale.</w:t>
      </w:r>
      <w:r w:rsidR="008A6105">
        <w:rPr>
          <w:color w:val="000000" w:themeColor="text1"/>
          <w:sz w:val="20"/>
          <w:szCs w:val="20"/>
        </w:rPr>
        <w:t xml:space="preserve"> </w:t>
      </w:r>
    </w:p>
    <w:p w14:paraId="2C39CC24" w14:textId="48E0216E" w:rsidR="008F7186" w:rsidRDefault="008F7186" w:rsidP="008F7186">
      <w:pPr>
        <w:spacing w:after="160" w:line="278" w:lineRule="auto"/>
        <w:rPr>
          <w:rFonts w:eastAsia="Calibri"/>
          <w:b/>
          <w:bCs/>
          <w:color w:val="000000" w:themeColor="text1"/>
          <w:lang w:val="en-US"/>
        </w:rPr>
      </w:pPr>
      <w:r>
        <w:rPr>
          <w:rFonts w:eastAsia="Calibri"/>
          <w:b/>
          <w:bCs/>
          <w:color w:val="000000" w:themeColor="text1"/>
          <w:lang w:val="en-US"/>
        </w:rPr>
        <w:br w:type="page"/>
      </w:r>
    </w:p>
    <w:p w14:paraId="0EE71F62" w14:textId="22C33599" w:rsidR="00E20325" w:rsidRPr="00893DE7" w:rsidRDefault="000A7692" w:rsidP="001B6B6A">
      <w:pPr>
        <w:pStyle w:val="Heading2"/>
        <w:spacing w:after="0"/>
        <w:rPr>
          <w:rFonts w:eastAsia="Calibri"/>
        </w:rPr>
      </w:pPr>
      <w:bookmarkStart w:id="11" w:name="_Toc240024953"/>
      <w:r w:rsidRPr="00893DE7">
        <w:rPr>
          <w:rFonts w:eastAsia="Calibri"/>
          <w:color w:val="auto"/>
        </w:rPr>
        <w:lastRenderedPageBreak/>
        <w:t>Table S</w:t>
      </w:r>
      <w:r w:rsidR="00C81339" w:rsidRPr="00893DE7">
        <w:rPr>
          <w:rFonts w:eastAsia="Calibri"/>
          <w:color w:val="auto"/>
        </w:rPr>
        <w:t>5</w:t>
      </w:r>
      <w:r w:rsidRPr="00893DE7">
        <w:rPr>
          <w:rFonts w:eastAsia="Calibri"/>
          <w:color w:val="auto"/>
        </w:rPr>
        <w:t>: Exploratory physical assessment measures (prevalence outcomes)</w:t>
      </w:r>
      <w:bookmarkEnd w:id="11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886"/>
        <w:gridCol w:w="886"/>
        <w:gridCol w:w="886"/>
        <w:gridCol w:w="886"/>
        <w:gridCol w:w="1303"/>
        <w:gridCol w:w="1303"/>
        <w:gridCol w:w="613"/>
      </w:tblGrid>
      <w:tr w:rsidR="000A7692" w:rsidRPr="00893DE7" w14:paraId="203E2901" w14:textId="77777777" w:rsidTr="00A90A66">
        <w:tc>
          <w:tcPr>
            <w:tcW w:w="1413" w:type="dxa"/>
            <w:vMerge w:val="restart"/>
            <w:shd w:val="clear" w:color="auto" w:fill="E8E8E8" w:themeFill="background2"/>
            <w:vAlign w:val="center"/>
            <w:hideMark/>
          </w:tcPr>
          <w:p w14:paraId="41FDF3B8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Outcome</w:t>
            </w:r>
          </w:p>
        </w:tc>
        <w:tc>
          <w:tcPr>
            <w:tcW w:w="850" w:type="dxa"/>
            <w:vMerge w:val="restart"/>
            <w:shd w:val="clear" w:color="auto" w:fill="E8E8E8" w:themeFill="background2"/>
            <w:vAlign w:val="center"/>
            <w:hideMark/>
          </w:tcPr>
          <w:p w14:paraId="467BBC4D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 (W16)</w:t>
            </w:r>
          </w:p>
        </w:tc>
        <w:tc>
          <w:tcPr>
            <w:tcW w:w="1772" w:type="dxa"/>
            <w:gridSpan w:val="2"/>
            <w:shd w:val="clear" w:color="auto" w:fill="E8E8E8" w:themeFill="background2"/>
            <w:vAlign w:val="center"/>
            <w:hideMark/>
          </w:tcPr>
          <w:p w14:paraId="13F3A360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Baseline, n/N (%)</w:t>
            </w:r>
          </w:p>
        </w:tc>
        <w:tc>
          <w:tcPr>
            <w:tcW w:w="1772" w:type="dxa"/>
            <w:gridSpan w:val="2"/>
            <w:shd w:val="clear" w:color="auto" w:fill="E8E8E8" w:themeFill="background2"/>
            <w:vAlign w:val="center"/>
            <w:hideMark/>
          </w:tcPr>
          <w:p w14:paraId="04CF65B5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Week 16, n/N (%)</w:t>
            </w:r>
          </w:p>
        </w:tc>
        <w:tc>
          <w:tcPr>
            <w:tcW w:w="3219" w:type="dxa"/>
            <w:gridSpan w:val="3"/>
            <w:shd w:val="clear" w:color="auto" w:fill="E8E8E8" w:themeFill="background2"/>
            <w:vAlign w:val="center"/>
            <w:hideMark/>
          </w:tcPr>
          <w:p w14:paraId="237D7D57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Adjusted effect (LDN vs Placebo)</w:t>
            </w:r>
            <w:r w:rsidRPr="00893DE7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vertAlign w:val="superscript"/>
              </w:rPr>
              <w:t>1</w:t>
            </w:r>
          </w:p>
        </w:tc>
      </w:tr>
      <w:tr w:rsidR="000A7692" w:rsidRPr="00893DE7" w14:paraId="2C9167B1" w14:textId="77777777" w:rsidTr="00A90A66">
        <w:tc>
          <w:tcPr>
            <w:tcW w:w="1413" w:type="dxa"/>
            <w:vMerge/>
            <w:shd w:val="clear" w:color="auto" w:fill="E8E8E8" w:themeFill="background2"/>
            <w:vAlign w:val="center"/>
            <w:hideMark/>
          </w:tcPr>
          <w:p w14:paraId="0BB7E043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E8E8E8" w:themeFill="background2"/>
            <w:vAlign w:val="center"/>
            <w:hideMark/>
          </w:tcPr>
          <w:p w14:paraId="2823161A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86" w:type="dxa"/>
            <w:shd w:val="clear" w:color="auto" w:fill="E8E8E8" w:themeFill="background2"/>
            <w:vAlign w:val="center"/>
            <w:hideMark/>
          </w:tcPr>
          <w:p w14:paraId="651399EB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LDN</w:t>
            </w:r>
          </w:p>
        </w:tc>
        <w:tc>
          <w:tcPr>
            <w:tcW w:w="886" w:type="dxa"/>
            <w:shd w:val="clear" w:color="auto" w:fill="E8E8E8" w:themeFill="background2"/>
            <w:vAlign w:val="center"/>
            <w:hideMark/>
          </w:tcPr>
          <w:p w14:paraId="3C04A83C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Placebo</w:t>
            </w:r>
          </w:p>
        </w:tc>
        <w:tc>
          <w:tcPr>
            <w:tcW w:w="886" w:type="dxa"/>
            <w:shd w:val="clear" w:color="auto" w:fill="E8E8E8" w:themeFill="background2"/>
            <w:vAlign w:val="center"/>
            <w:hideMark/>
          </w:tcPr>
          <w:p w14:paraId="19B6D3CD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LDN</w:t>
            </w:r>
          </w:p>
        </w:tc>
        <w:tc>
          <w:tcPr>
            <w:tcW w:w="886" w:type="dxa"/>
            <w:shd w:val="clear" w:color="auto" w:fill="E8E8E8" w:themeFill="background2"/>
            <w:vAlign w:val="center"/>
            <w:hideMark/>
          </w:tcPr>
          <w:p w14:paraId="15E81653" w14:textId="35EBFED5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Placebo</w:t>
            </w:r>
          </w:p>
        </w:tc>
        <w:tc>
          <w:tcPr>
            <w:tcW w:w="1303" w:type="dxa"/>
            <w:shd w:val="clear" w:color="auto" w:fill="E8E8E8" w:themeFill="background2"/>
            <w:vAlign w:val="center"/>
            <w:hideMark/>
          </w:tcPr>
          <w:p w14:paraId="03AD2022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RD (pp) [95%CI]</w:t>
            </w:r>
          </w:p>
        </w:tc>
        <w:tc>
          <w:tcPr>
            <w:tcW w:w="1303" w:type="dxa"/>
            <w:shd w:val="clear" w:color="auto" w:fill="E8E8E8" w:themeFill="background2"/>
            <w:vAlign w:val="center"/>
            <w:hideMark/>
          </w:tcPr>
          <w:p w14:paraId="23B671C0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RR [95%CI]</w:t>
            </w:r>
          </w:p>
        </w:tc>
        <w:tc>
          <w:tcPr>
            <w:tcW w:w="613" w:type="dxa"/>
            <w:shd w:val="clear" w:color="auto" w:fill="E8E8E8" w:themeFill="background2"/>
            <w:vAlign w:val="center"/>
            <w:hideMark/>
          </w:tcPr>
          <w:p w14:paraId="29368B79" w14:textId="19B966AE" w:rsidR="000A7692" w:rsidRPr="00893DE7" w:rsidRDefault="00377D1F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</w:t>
            </w:r>
          </w:p>
        </w:tc>
      </w:tr>
      <w:tr w:rsidR="000A7692" w:rsidRPr="00893DE7" w14:paraId="67ED6418" w14:textId="77777777" w:rsidTr="00A90A66">
        <w:tc>
          <w:tcPr>
            <w:tcW w:w="1413" w:type="dxa"/>
            <w:vAlign w:val="center"/>
            <w:hideMark/>
          </w:tcPr>
          <w:p w14:paraId="6143B6C2" w14:textId="7777777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Tachycardia (standing HR rise ≥ 30 bpm)</w:t>
            </w:r>
          </w:p>
        </w:tc>
        <w:tc>
          <w:tcPr>
            <w:tcW w:w="850" w:type="dxa"/>
            <w:vAlign w:val="center"/>
            <w:hideMark/>
          </w:tcPr>
          <w:p w14:paraId="7DC718EC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886" w:type="dxa"/>
            <w:vAlign w:val="center"/>
            <w:hideMark/>
          </w:tcPr>
          <w:p w14:paraId="5A141DE1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2/31 (6%)</w:t>
            </w:r>
          </w:p>
        </w:tc>
        <w:tc>
          <w:tcPr>
            <w:tcW w:w="886" w:type="dxa"/>
            <w:vAlign w:val="center"/>
            <w:hideMark/>
          </w:tcPr>
          <w:p w14:paraId="50CB1C3A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5/35 (14%)</w:t>
            </w:r>
          </w:p>
        </w:tc>
        <w:tc>
          <w:tcPr>
            <w:tcW w:w="886" w:type="dxa"/>
            <w:vAlign w:val="center"/>
            <w:hideMark/>
          </w:tcPr>
          <w:p w14:paraId="1B06AE98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1/23 (4%)</w:t>
            </w:r>
          </w:p>
        </w:tc>
        <w:tc>
          <w:tcPr>
            <w:tcW w:w="886" w:type="dxa"/>
            <w:vAlign w:val="center"/>
            <w:hideMark/>
          </w:tcPr>
          <w:p w14:paraId="6A64C8AB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2/24 (8%)</w:t>
            </w:r>
          </w:p>
        </w:tc>
        <w:tc>
          <w:tcPr>
            <w:tcW w:w="1303" w:type="dxa"/>
            <w:vAlign w:val="center"/>
            <w:hideMark/>
          </w:tcPr>
          <w:p w14:paraId="6758DFE4" w14:textId="2AB01DB2" w:rsidR="00396E39" w:rsidRPr="00A90A66" w:rsidRDefault="000A7692" w:rsidP="00A90A66">
            <w:pPr>
              <w:spacing w:line="264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-4.0</w:t>
            </w:r>
          </w:p>
          <w:p w14:paraId="377344F4" w14:textId="752C0ED2" w:rsidR="000A7692" w:rsidRPr="00A90A66" w:rsidRDefault="000A7692" w:rsidP="00A90A66">
            <w:pPr>
              <w:spacing w:line="264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[-17.</w:t>
            </w:r>
            <w:proofErr w:type="gramStart"/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8,+</w:t>
            </w:r>
            <w:proofErr w:type="gramEnd"/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9.9]</w:t>
            </w:r>
          </w:p>
        </w:tc>
        <w:tc>
          <w:tcPr>
            <w:tcW w:w="1303" w:type="dxa"/>
            <w:vAlign w:val="center"/>
            <w:hideMark/>
          </w:tcPr>
          <w:p w14:paraId="5C290FA4" w14:textId="399BF976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0.52</w:t>
            </w:r>
            <w:r w:rsidR="00753EBC" w:rsidRPr="00A90A66">
              <w:rPr>
                <w:rFonts w:eastAsia="Calibri"/>
                <w:color w:val="000000" w:themeColor="text1"/>
                <w:sz w:val="19"/>
                <w:szCs w:val="19"/>
              </w:rPr>
              <w:br/>
            </w: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[-0.69,1.74]</w:t>
            </w:r>
          </w:p>
        </w:tc>
        <w:tc>
          <w:tcPr>
            <w:tcW w:w="613" w:type="dxa"/>
            <w:vAlign w:val="center"/>
            <w:hideMark/>
          </w:tcPr>
          <w:p w14:paraId="2E49FFF7" w14:textId="596FE1BE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0.57</w:t>
            </w:r>
          </w:p>
        </w:tc>
      </w:tr>
      <w:tr w:rsidR="000A7692" w:rsidRPr="00893DE7" w14:paraId="73F58847" w14:textId="77777777" w:rsidTr="00A90A66">
        <w:tc>
          <w:tcPr>
            <w:tcW w:w="1413" w:type="dxa"/>
            <w:vAlign w:val="center"/>
          </w:tcPr>
          <w:p w14:paraId="31968D3F" w14:textId="5E0B6AFC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Orthostatic hypotension (SBP fall &gt; 20 or DBP fall &gt; 10 mmHg)</w:t>
            </w:r>
          </w:p>
        </w:tc>
        <w:tc>
          <w:tcPr>
            <w:tcW w:w="850" w:type="dxa"/>
            <w:vAlign w:val="center"/>
          </w:tcPr>
          <w:p w14:paraId="77B564DA" w14:textId="77143E6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886" w:type="dxa"/>
            <w:vAlign w:val="center"/>
          </w:tcPr>
          <w:p w14:paraId="04EAFD87" w14:textId="5EAAF518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0/31 (0%)</w:t>
            </w:r>
          </w:p>
        </w:tc>
        <w:tc>
          <w:tcPr>
            <w:tcW w:w="886" w:type="dxa"/>
            <w:vAlign w:val="center"/>
          </w:tcPr>
          <w:p w14:paraId="460CE11C" w14:textId="5F898756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3/34 (9%)</w:t>
            </w:r>
          </w:p>
        </w:tc>
        <w:tc>
          <w:tcPr>
            <w:tcW w:w="886" w:type="dxa"/>
            <w:vAlign w:val="center"/>
          </w:tcPr>
          <w:p w14:paraId="7724CA6E" w14:textId="3A19E47B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0/24 (0%)</w:t>
            </w:r>
          </w:p>
        </w:tc>
        <w:tc>
          <w:tcPr>
            <w:tcW w:w="886" w:type="dxa"/>
            <w:vAlign w:val="center"/>
          </w:tcPr>
          <w:p w14:paraId="5976E74E" w14:textId="0E5F0E4A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0/24 (0%)</w:t>
            </w:r>
          </w:p>
        </w:tc>
        <w:tc>
          <w:tcPr>
            <w:tcW w:w="1303" w:type="dxa"/>
            <w:vAlign w:val="center"/>
          </w:tcPr>
          <w:p w14:paraId="4194733A" w14:textId="6FB3EAEC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1303" w:type="dxa"/>
            <w:vAlign w:val="center"/>
          </w:tcPr>
          <w:p w14:paraId="77155461" w14:textId="644848DB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613" w:type="dxa"/>
            <w:vAlign w:val="center"/>
          </w:tcPr>
          <w:p w14:paraId="0853050D" w14:textId="441FF3C4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—</w:t>
            </w:r>
          </w:p>
        </w:tc>
      </w:tr>
      <w:tr w:rsidR="000A7692" w:rsidRPr="00893DE7" w14:paraId="75DBCE96" w14:textId="77777777" w:rsidTr="00A90A66">
        <w:tc>
          <w:tcPr>
            <w:tcW w:w="1413" w:type="dxa"/>
            <w:vAlign w:val="center"/>
            <w:hideMark/>
          </w:tcPr>
          <w:p w14:paraId="1925E3DC" w14:textId="6FB7A9D7" w:rsidR="000A7692" w:rsidRPr="00893DE7" w:rsidRDefault="000A7692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POTS</w:t>
            </w:r>
            <w:r w:rsidRPr="00893DE7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50" w:type="dxa"/>
            <w:vAlign w:val="center"/>
            <w:hideMark/>
          </w:tcPr>
          <w:p w14:paraId="5DA31B0E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886" w:type="dxa"/>
            <w:vAlign w:val="center"/>
            <w:hideMark/>
          </w:tcPr>
          <w:p w14:paraId="5551C166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2/31 (6%)</w:t>
            </w:r>
          </w:p>
        </w:tc>
        <w:tc>
          <w:tcPr>
            <w:tcW w:w="886" w:type="dxa"/>
            <w:vAlign w:val="center"/>
            <w:hideMark/>
          </w:tcPr>
          <w:p w14:paraId="3C7553AD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2/34 (6%)</w:t>
            </w:r>
          </w:p>
        </w:tc>
        <w:tc>
          <w:tcPr>
            <w:tcW w:w="886" w:type="dxa"/>
            <w:vAlign w:val="center"/>
            <w:hideMark/>
          </w:tcPr>
          <w:p w14:paraId="7C17E3B8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1/23 (4%)</w:t>
            </w:r>
          </w:p>
        </w:tc>
        <w:tc>
          <w:tcPr>
            <w:tcW w:w="886" w:type="dxa"/>
            <w:vAlign w:val="center"/>
            <w:hideMark/>
          </w:tcPr>
          <w:p w14:paraId="3B87FBCF" w14:textId="77777777" w:rsidR="000A7692" w:rsidRPr="00893DE7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3DE7">
              <w:rPr>
                <w:rFonts w:eastAsia="Calibri"/>
                <w:color w:val="000000" w:themeColor="text1"/>
                <w:sz w:val="20"/>
                <w:szCs w:val="20"/>
              </w:rPr>
              <w:t>2/24 (8%)</w:t>
            </w:r>
          </w:p>
        </w:tc>
        <w:tc>
          <w:tcPr>
            <w:tcW w:w="1303" w:type="dxa"/>
            <w:vAlign w:val="center"/>
            <w:hideMark/>
          </w:tcPr>
          <w:p w14:paraId="6AD418AD" w14:textId="2FBDF3AB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-4.0</w:t>
            </w:r>
            <w:r w:rsidR="00753EBC" w:rsidRPr="00A90A66">
              <w:rPr>
                <w:rFonts w:eastAsia="Calibri"/>
                <w:color w:val="000000" w:themeColor="text1"/>
                <w:sz w:val="19"/>
                <w:szCs w:val="19"/>
              </w:rPr>
              <w:br/>
            </w: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[-17.8, +9.9]</w:t>
            </w:r>
          </w:p>
        </w:tc>
        <w:tc>
          <w:tcPr>
            <w:tcW w:w="1303" w:type="dxa"/>
            <w:vAlign w:val="center"/>
            <w:hideMark/>
          </w:tcPr>
          <w:p w14:paraId="65C394F0" w14:textId="2539ABC2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0.52</w:t>
            </w:r>
            <w:r w:rsidR="00753EBC" w:rsidRPr="00A90A66">
              <w:rPr>
                <w:rFonts w:eastAsia="Calibri"/>
                <w:color w:val="000000" w:themeColor="text1"/>
                <w:sz w:val="19"/>
                <w:szCs w:val="19"/>
              </w:rPr>
              <w:br/>
            </w: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[-0.69, 1.74]</w:t>
            </w:r>
          </w:p>
        </w:tc>
        <w:tc>
          <w:tcPr>
            <w:tcW w:w="613" w:type="dxa"/>
            <w:vAlign w:val="center"/>
            <w:hideMark/>
          </w:tcPr>
          <w:p w14:paraId="1B35B134" w14:textId="3434279E" w:rsidR="000A7692" w:rsidRPr="00A90A66" w:rsidRDefault="000A7692" w:rsidP="00A90A66">
            <w:pPr>
              <w:spacing w:line="278" w:lineRule="auto"/>
              <w:jc w:val="center"/>
              <w:rPr>
                <w:rFonts w:eastAsia="Calibri"/>
                <w:color w:val="000000" w:themeColor="text1"/>
                <w:sz w:val="19"/>
                <w:szCs w:val="19"/>
              </w:rPr>
            </w:pPr>
            <w:r w:rsidRPr="00A90A66">
              <w:rPr>
                <w:rFonts w:eastAsia="Calibri"/>
                <w:color w:val="000000" w:themeColor="text1"/>
                <w:sz w:val="19"/>
                <w:szCs w:val="19"/>
              </w:rPr>
              <w:t>0.57</w:t>
            </w:r>
          </w:p>
        </w:tc>
      </w:tr>
    </w:tbl>
    <w:p w14:paraId="5D4FEECB" w14:textId="089356D6" w:rsidR="000A7692" w:rsidRDefault="000A7692" w:rsidP="00C449CE">
      <w:pPr>
        <w:spacing w:after="60"/>
        <w:rPr>
          <w:rFonts w:eastAsia="Calibri" w:cstheme="majorBidi"/>
          <w:b/>
          <w:kern w:val="2"/>
          <w:szCs w:val="32"/>
          <w:lang w:val="en-GB"/>
          <w14:ligatures w14:val="standardContextual"/>
        </w:rPr>
      </w:pPr>
      <w:r w:rsidRPr="00893DE7">
        <w:rPr>
          <w:rFonts w:eastAsia="Calibri"/>
          <w:b/>
          <w:bCs/>
          <w:color w:val="000000" w:themeColor="text1"/>
          <w:sz w:val="20"/>
          <w:szCs w:val="20"/>
        </w:rPr>
        <w:t xml:space="preserve">Legend: </w:t>
      </w:r>
      <w:r w:rsidRPr="00893DE7">
        <w:rPr>
          <w:rFonts w:eastAsia="Calibri"/>
          <w:color w:val="000000" w:themeColor="text1"/>
          <w:sz w:val="20"/>
          <w:szCs w:val="20"/>
        </w:rPr>
        <w:t xml:space="preserve">The table summarizes the prevalence (events/N, %) for each arm at baseline </w:t>
      </w:r>
      <w:r w:rsidR="009D2459" w:rsidRPr="00893DE7">
        <w:rPr>
          <w:rFonts w:eastAsia="Calibri"/>
          <w:color w:val="000000" w:themeColor="text1"/>
          <w:sz w:val="20"/>
          <w:szCs w:val="20"/>
        </w:rPr>
        <w:t>and</w:t>
      </w:r>
      <w:r w:rsidRPr="00893DE7">
        <w:rPr>
          <w:rFonts w:eastAsia="Calibri"/>
          <w:color w:val="000000" w:themeColor="text1"/>
          <w:sz w:val="20"/>
          <w:szCs w:val="20"/>
        </w:rPr>
        <w:t xml:space="preserve"> week 16, and the adjusted effect.</w:t>
      </w:r>
      <w:r w:rsidRPr="00893DE7">
        <w:rPr>
          <w:rFonts w:eastAsia="Calibri"/>
          <w:b/>
          <w:bCs/>
          <w:color w:val="000000" w:themeColor="text1"/>
          <w:sz w:val="20"/>
          <w:szCs w:val="20"/>
        </w:rPr>
        <w:t xml:space="preserve"> </w:t>
      </w:r>
      <w:r w:rsidRPr="00893DE7">
        <w:rPr>
          <w:rFonts w:eastAsia="Calibri"/>
          <w:color w:val="000000" w:themeColor="text1"/>
          <w:sz w:val="20"/>
          <w:szCs w:val="20"/>
          <w:vertAlign w:val="superscript"/>
        </w:rPr>
        <w:t>1</w:t>
      </w:r>
      <w:r w:rsidRPr="00893DE7">
        <w:rPr>
          <w:rFonts w:eastAsia="Calibri"/>
          <w:color w:val="000000" w:themeColor="text1"/>
          <w:sz w:val="20"/>
          <w:szCs w:val="20"/>
        </w:rPr>
        <w:t> Risk difference and risk ratio are baseline-adjusted marginal (g-computation) estimates and so need not equal the raw prevalence difference; the covariate set is simplified automatically if ra</w:t>
      </w:r>
      <w:r w:rsidRPr="000A7692">
        <w:rPr>
          <w:rFonts w:eastAsia="Calibri"/>
          <w:color w:val="000000" w:themeColor="text1"/>
          <w:sz w:val="20"/>
          <w:szCs w:val="20"/>
        </w:rPr>
        <w:t>re events cause separation.</w:t>
      </w:r>
      <w:r>
        <w:rPr>
          <w:rFonts w:eastAsia="Calibri"/>
          <w:color w:val="000000" w:themeColor="text1"/>
          <w:sz w:val="20"/>
          <w:szCs w:val="20"/>
        </w:rPr>
        <w:t xml:space="preserve"> </w:t>
      </w:r>
      <w:r>
        <w:rPr>
          <w:rFonts w:eastAsia="Calibri"/>
          <w:b/>
          <w:bCs/>
          <w:color w:val="000000" w:themeColor="text1"/>
          <w:sz w:val="20"/>
          <w:szCs w:val="20"/>
        </w:rPr>
        <w:t xml:space="preserve"> </w:t>
      </w:r>
      <w:r w:rsidRPr="000A7692">
        <w:rPr>
          <w:rFonts w:eastAsia="Calibri"/>
          <w:i/>
          <w:iCs/>
          <w:color w:val="000000" w:themeColor="text1"/>
          <w:sz w:val="20"/>
          <w:szCs w:val="20"/>
          <w:vertAlign w:val="superscript"/>
        </w:rPr>
        <w:t>2</w:t>
      </w:r>
      <w:r w:rsidRPr="000A7692">
        <w:rPr>
          <w:rFonts w:eastAsia="Calibri"/>
          <w:color w:val="000000" w:themeColor="text1"/>
          <w:sz w:val="20"/>
          <w:szCs w:val="20"/>
        </w:rPr>
        <w:t xml:space="preserve"> POTS = </w:t>
      </w:r>
      <w:r w:rsidR="00B66CB4">
        <w:rPr>
          <w:rFonts w:eastAsia="Calibri"/>
          <w:color w:val="000000" w:themeColor="text1"/>
          <w:sz w:val="20"/>
          <w:szCs w:val="20"/>
        </w:rPr>
        <w:t xml:space="preserve">postural </w:t>
      </w:r>
      <w:r w:rsidRPr="000A7692">
        <w:rPr>
          <w:rFonts w:eastAsia="Calibri"/>
          <w:color w:val="000000" w:themeColor="text1"/>
          <w:sz w:val="20"/>
          <w:szCs w:val="20"/>
        </w:rPr>
        <w:t>tachycardia with no orthostatic hypotension; orthostatic hypotension is defined independently of heart rate</w:t>
      </w:r>
      <w:r>
        <w:rPr>
          <w:rFonts w:eastAsia="Calibri"/>
          <w:color w:val="000000" w:themeColor="text1"/>
          <w:sz w:val="20"/>
          <w:szCs w:val="20"/>
        </w:rPr>
        <w:t>. Abbreviations: DBP, diastolic blood pressure; HR, heart rate; LDN, low dose naltrexone; POTS, postural orthostatic tachycardia syndrome; pp, percentage points; RD, risk difference; RR, risk ratio; SBP; systolic blood pressure</w:t>
      </w:r>
      <w:r w:rsidR="009D2459">
        <w:rPr>
          <w:rFonts w:eastAsia="Calibri"/>
          <w:color w:val="000000" w:themeColor="text1"/>
          <w:sz w:val="20"/>
          <w:szCs w:val="20"/>
        </w:rPr>
        <w:t>; W16, week 16.</w:t>
      </w:r>
      <w:r>
        <w:rPr>
          <w:rFonts w:eastAsia="Calibri"/>
        </w:rPr>
        <w:br w:type="page"/>
      </w:r>
    </w:p>
    <w:p w14:paraId="1359C97B" w14:textId="307EF3A4" w:rsidR="00C07D24" w:rsidRPr="00FC49FD" w:rsidRDefault="00F37333" w:rsidP="001B6B6A">
      <w:pPr>
        <w:pStyle w:val="Heading2"/>
        <w:spacing w:after="0"/>
        <w:rPr>
          <w:rFonts w:eastAsia="Calibri"/>
        </w:rPr>
      </w:pPr>
      <w:bookmarkStart w:id="12" w:name="_Toc240024954"/>
      <w:r w:rsidRPr="00D3391D">
        <w:rPr>
          <w:rFonts w:eastAsia="Calibri"/>
          <w:color w:val="auto"/>
        </w:rPr>
        <w:lastRenderedPageBreak/>
        <w:t>Table S</w:t>
      </w:r>
      <w:r w:rsidR="00C81339" w:rsidRPr="00D3391D">
        <w:rPr>
          <w:rFonts w:eastAsia="Calibri"/>
          <w:color w:val="auto"/>
        </w:rPr>
        <w:t>6</w:t>
      </w:r>
      <w:r w:rsidRPr="00D3391D">
        <w:rPr>
          <w:rFonts w:eastAsia="Calibri"/>
          <w:color w:val="auto"/>
        </w:rPr>
        <w:t xml:space="preserve">: </w:t>
      </w:r>
      <w:r w:rsidR="00705F6E" w:rsidRPr="00D3391D">
        <w:rPr>
          <w:rFonts w:eastAsia="Calibri"/>
          <w:color w:val="auto"/>
        </w:rPr>
        <w:t>Ex</w:t>
      </w:r>
      <w:r w:rsidR="00705F6E" w:rsidRPr="00705F6E">
        <w:rPr>
          <w:rFonts w:eastAsia="Calibri"/>
          <w:color w:val="auto"/>
        </w:rPr>
        <w:t xml:space="preserve">ploratory physical assessment measures (continuous </w:t>
      </w:r>
      <w:r w:rsidR="005A2667">
        <w:rPr>
          <w:rFonts w:eastAsia="Calibri"/>
          <w:color w:val="auto"/>
        </w:rPr>
        <w:t>measures</w:t>
      </w:r>
      <w:r w:rsidR="00705F6E" w:rsidRPr="00705F6E">
        <w:rPr>
          <w:rFonts w:eastAsia="Calibri"/>
          <w:color w:val="auto"/>
        </w:rPr>
        <w:t>)</w:t>
      </w:r>
      <w:bookmarkEnd w:id="12"/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672"/>
        <w:gridCol w:w="426"/>
        <w:gridCol w:w="1140"/>
        <w:gridCol w:w="1140"/>
        <w:gridCol w:w="1140"/>
        <w:gridCol w:w="1140"/>
        <w:gridCol w:w="1701"/>
        <w:gridCol w:w="667"/>
      </w:tblGrid>
      <w:tr w:rsidR="00705F6E" w:rsidRPr="006712BF" w14:paraId="15AB0325" w14:textId="77777777" w:rsidTr="00A90A66">
        <w:tc>
          <w:tcPr>
            <w:tcW w:w="1672" w:type="dxa"/>
            <w:vMerge w:val="restart"/>
            <w:shd w:val="clear" w:color="auto" w:fill="E8E8E8" w:themeFill="background2"/>
            <w:vAlign w:val="center"/>
            <w:hideMark/>
          </w:tcPr>
          <w:p w14:paraId="74ECEDAB" w14:textId="77777777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Outcome</w:t>
            </w:r>
          </w:p>
        </w:tc>
        <w:tc>
          <w:tcPr>
            <w:tcW w:w="426" w:type="dxa"/>
            <w:vMerge w:val="restart"/>
            <w:shd w:val="clear" w:color="auto" w:fill="E8E8E8" w:themeFill="background2"/>
            <w:vAlign w:val="center"/>
            <w:hideMark/>
          </w:tcPr>
          <w:p w14:paraId="4066B354" w14:textId="6188099B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="00ED42B5" w:rsidRPr="005A2667">
              <w:rPr>
                <w:rFonts w:eastAsia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280" w:type="dxa"/>
            <w:gridSpan w:val="2"/>
            <w:shd w:val="clear" w:color="auto" w:fill="E8E8E8" w:themeFill="background2"/>
            <w:vAlign w:val="center"/>
            <w:hideMark/>
          </w:tcPr>
          <w:p w14:paraId="3EFA813F" w14:textId="77777777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Baseline, mean (SD)</w:t>
            </w:r>
          </w:p>
        </w:tc>
        <w:tc>
          <w:tcPr>
            <w:tcW w:w="2280" w:type="dxa"/>
            <w:gridSpan w:val="2"/>
            <w:shd w:val="clear" w:color="auto" w:fill="E8E8E8" w:themeFill="background2"/>
            <w:vAlign w:val="center"/>
            <w:hideMark/>
          </w:tcPr>
          <w:p w14:paraId="2B3D1EA9" w14:textId="77777777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Week 16, mean (SD)</w:t>
            </w:r>
          </w:p>
        </w:tc>
        <w:tc>
          <w:tcPr>
            <w:tcW w:w="2368" w:type="dxa"/>
            <w:gridSpan w:val="2"/>
            <w:shd w:val="clear" w:color="auto" w:fill="E8E8E8" w:themeFill="background2"/>
            <w:vAlign w:val="center"/>
            <w:hideMark/>
          </w:tcPr>
          <w:p w14:paraId="62CE0BE4" w14:textId="65ECFE43" w:rsidR="00705F6E" w:rsidRPr="006712BF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ean difference</w:t>
            </w:r>
          </w:p>
        </w:tc>
      </w:tr>
      <w:tr w:rsidR="00ED42B5" w:rsidRPr="006712BF" w14:paraId="29EFE3A1" w14:textId="77777777" w:rsidTr="00A90A66">
        <w:tc>
          <w:tcPr>
            <w:tcW w:w="1672" w:type="dxa"/>
            <w:vMerge/>
            <w:shd w:val="clear" w:color="auto" w:fill="E8E8E8" w:themeFill="background2"/>
            <w:vAlign w:val="center"/>
            <w:hideMark/>
          </w:tcPr>
          <w:p w14:paraId="5CA469B2" w14:textId="77777777" w:rsidR="00ED42B5" w:rsidRPr="006712BF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26" w:type="dxa"/>
            <w:vMerge/>
            <w:shd w:val="clear" w:color="auto" w:fill="E8E8E8" w:themeFill="background2"/>
            <w:vAlign w:val="center"/>
            <w:hideMark/>
          </w:tcPr>
          <w:p w14:paraId="2A77C7E7" w14:textId="77777777" w:rsidR="00ED42B5" w:rsidRPr="006712BF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E8E8E8" w:themeFill="background2"/>
            <w:vAlign w:val="center"/>
            <w:hideMark/>
          </w:tcPr>
          <w:p w14:paraId="503CB485" w14:textId="4917F3EC" w:rsidR="00ED42B5" w:rsidRPr="00ED42B5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D42B5">
              <w:rPr>
                <w:b/>
                <w:bCs/>
                <w:sz w:val="20"/>
                <w:szCs w:val="20"/>
              </w:rPr>
              <w:t xml:space="preserve">LDN </w:t>
            </w:r>
          </w:p>
        </w:tc>
        <w:tc>
          <w:tcPr>
            <w:tcW w:w="1140" w:type="dxa"/>
            <w:shd w:val="clear" w:color="auto" w:fill="E8E8E8" w:themeFill="background2"/>
            <w:vAlign w:val="center"/>
            <w:hideMark/>
          </w:tcPr>
          <w:p w14:paraId="43E636B8" w14:textId="0416B2CB" w:rsidR="00ED42B5" w:rsidRPr="00ED42B5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D42B5">
              <w:rPr>
                <w:b/>
                <w:bCs/>
                <w:sz w:val="20"/>
                <w:szCs w:val="20"/>
              </w:rPr>
              <w:t xml:space="preserve">Placebo </w:t>
            </w:r>
          </w:p>
        </w:tc>
        <w:tc>
          <w:tcPr>
            <w:tcW w:w="1140" w:type="dxa"/>
            <w:shd w:val="clear" w:color="auto" w:fill="E8E8E8" w:themeFill="background2"/>
            <w:vAlign w:val="center"/>
            <w:hideMark/>
          </w:tcPr>
          <w:p w14:paraId="71CE19F7" w14:textId="24564FBC" w:rsidR="00ED42B5" w:rsidRPr="00ED42B5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D42B5">
              <w:rPr>
                <w:b/>
                <w:bCs/>
                <w:sz w:val="20"/>
                <w:szCs w:val="20"/>
              </w:rPr>
              <w:t xml:space="preserve"> LDN </w:t>
            </w:r>
          </w:p>
        </w:tc>
        <w:tc>
          <w:tcPr>
            <w:tcW w:w="1140" w:type="dxa"/>
            <w:shd w:val="clear" w:color="auto" w:fill="E8E8E8" w:themeFill="background2"/>
            <w:vAlign w:val="center"/>
            <w:hideMark/>
          </w:tcPr>
          <w:p w14:paraId="0AC712DE" w14:textId="4075CB14" w:rsidR="00ED42B5" w:rsidRPr="00ED42B5" w:rsidRDefault="00ED42B5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D42B5">
              <w:rPr>
                <w:b/>
                <w:bCs/>
                <w:sz w:val="20"/>
                <w:szCs w:val="20"/>
              </w:rPr>
              <w:t xml:space="preserve">Placebo </w:t>
            </w:r>
          </w:p>
        </w:tc>
        <w:tc>
          <w:tcPr>
            <w:tcW w:w="1701" w:type="dxa"/>
            <w:shd w:val="clear" w:color="auto" w:fill="E8E8E8" w:themeFill="background2"/>
            <w:vAlign w:val="center"/>
            <w:hideMark/>
          </w:tcPr>
          <w:p w14:paraId="122B8520" w14:textId="33D3CB3B" w:rsidR="00ED42B5" w:rsidRPr="00377D1F" w:rsidRDefault="00ED42B5" w:rsidP="00A90A66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ED42B5">
              <w:rPr>
                <w:b/>
                <w:bCs/>
                <w:sz w:val="20"/>
                <w:szCs w:val="20"/>
              </w:rPr>
              <w:t>LDN − Placebo [95%</w:t>
            </w:r>
            <w:r w:rsidR="00377D1F">
              <w:rPr>
                <w:b/>
                <w:bCs/>
                <w:sz w:val="20"/>
                <w:szCs w:val="20"/>
              </w:rPr>
              <w:t xml:space="preserve"> </w:t>
            </w:r>
            <w:r w:rsidRPr="00ED42B5">
              <w:rPr>
                <w:b/>
                <w:bCs/>
                <w:sz w:val="20"/>
                <w:szCs w:val="20"/>
              </w:rPr>
              <w:t xml:space="preserve">CI] </w:t>
            </w:r>
          </w:p>
        </w:tc>
        <w:tc>
          <w:tcPr>
            <w:tcW w:w="667" w:type="dxa"/>
            <w:shd w:val="clear" w:color="auto" w:fill="E8E8E8" w:themeFill="background2"/>
            <w:vAlign w:val="center"/>
            <w:hideMark/>
          </w:tcPr>
          <w:p w14:paraId="2A9ED220" w14:textId="6FA6067C" w:rsidR="00ED42B5" w:rsidRPr="00A90A66" w:rsidRDefault="00377D1F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90A66">
              <w:rPr>
                <w:b/>
                <w:bCs/>
                <w:sz w:val="20"/>
                <w:szCs w:val="20"/>
              </w:rPr>
              <w:t>P</w:t>
            </w:r>
          </w:p>
        </w:tc>
      </w:tr>
      <w:tr w:rsidR="00705F6E" w:rsidRPr="006712BF" w14:paraId="63169801" w14:textId="77777777" w:rsidTr="00A90A66">
        <w:tc>
          <w:tcPr>
            <w:tcW w:w="1672" w:type="dxa"/>
            <w:vAlign w:val="center"/>
            <w:hideMark/>
          </w:tcPr>
          <w:p w14:paraId="41FDCF33" w14:textId="026C8559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Hand-grip maximum (kg)</w:t>
            </w:r>
            <w:r w:rsidR="005A2667" w:rsidRPr="005A2667">
              <w:rPr>
                <w:rFonts w:eastAsia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6" w:type="dxa"/>
            <w:vAlign w:val="center"/>
            <w:hideMark/>
          </w:tcPr>
          <w:p w14:paraId="4102A501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1140" w:type="dxa"/>
            <w:vAlign w:val="center"/>
            <w:hideMark/>
          </w:tcPr>
          <w:p w14:paraId="1D80EA29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28.0 (8.5)</w:t>
            </w:r>
          </w:p>
        </w:tc>
        <w:tc>
          <w:tcPr>
            <w:tcW w:w="1140" w:type="dxa"/>
            <w:vAlign w:val="center"/>
            <w:hideMark/>
          </w:tcPr>
          <w:p w14:paraId="75A3F5B7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33.9 (17.9)</w:t>
            </w:r>
          </w:p>
        </w:tc>
        <w:tc>
          <w:tcPr>
            <w:tcW w:w="1140" w:type="dxa"/>
            <w:vAlign w:val="center"/>
            <w:hideMark/>
          </w:tcPr>
          <w:p w14:paraId="2E1670FB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28.0 (7.4)</w:t>
            </w:r>
          </w:p>
        </w:tc>
        <w:tc>
          <w:tcPr>
            <w:tcW w:w="1140" w:type="dxa"/>
            <w:vAlign w:val="center"/>
            <w:hideMark/>
          </w:tcPr>
          <w:p w14:paraId="2DF91EA2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29.4 (10.0)</w:t>
            </w:r>
          </w:p>
        </w:tc>
        <w:tc>
          <w:tcPr>
            <w:tcW w:w="1701" w:type="dxa"/>
            <w:vAlign w:val="center"/>
            <w:hideMark/>
          </w:tcPr>
          <w:p w14:paraId="4918F156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0.8 [-4.2, 5.8]</w:t>
            </w:r>
          </w:p>
        </w:tc>
        <w:tc>
          <w:tcPr>
            <w:tcW w:w="667" w:type="dxa"/>
            <w:vAlign w:val="center"/>
            <w:hideMark/>
          </w:tcPr>
          <w:p w14:paraId="5CEF4AD4" w14:textId="4FE099F6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0.74</w:t>
            </w:r>
          </w:p>
        </w:tc>
      </w:tr>
      <w:tr w:rsidR="00705F6E" w:rsidRPr="006712BF" w14:paraId="1BBD96D3" w14:textId="77777777" w:rsidTr="00A90A66">
        <w:tc>
          <w:tcPr>
            <w:tcW w:w="1672" w:type="dxa"/>
            <w:vAlign w:val="center"/>
            <w:hideMark/>
          </w:tcPr>
          <w:p w14:paraId="74D25B44" w14:textId="53FB48F5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Hand-grip gradient (kg/attempt)</w:t>
            </w:r>
            <w:r w:rsidR="005A2667">
              <w:rPr>
                <w:rFonts w:eastAsia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426" w:type="dxa"/>
            <w:vAlign w:val="center"/>
            <w:hideMark/>
          </w:tcPr>
          <w:p w14:paraId="4504380A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1140" w:type="dxa"/>
            <w:vAlign w:val="center"/>
            <w:hideMark/>
          </w:tcPr>
          <w:p w14:paraId="4DE6A6AE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-0.6 (2.3)</w:t>
            </w:r>
          </w:p>
        </w:tc>
        <w:tc>
          <w:tcPr>
            <w:tcW w:w="1140" w:type="dxa"/>
            <w:vAlign w:val="center"/>
            <w:hideMark/>
          </w:tcPr>
          <w:p w14:paraId="24955341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-0.5 (2.0)</w:t>
            </w:r>
          </w:p>
        </w:tc>
        <w:tc>
          <w:tcPr>
            <w:tcW w:w="1140" w:type="dxa"/>
            <w:vAlign w:val="center"/>
            <w:hideMark/>
          </w:tcPr>
          <w:p w14:paraId="0FA7A9A0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-0.4 (1.8)</w:t>
            </w:r>
          </w:p>
        </w:tc>
        <w:tc>
          <w:tcPr>
            <w:tcW w:w="1140" w:type="dxa"/>
            <w:vAlign w:val="center"/>
            <w:hideMark/>
          </w:tcPr>
          <w:p w14:paraId="2E231DC4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-0.2 (1.8)</w:t>
            </w:r>
          </w:p>
        </w:tc>
        <w:tc>
          <w:tcPr>
            <w:tcW w:w="1701" w:type="dxa"/>
            <w:vAlign w:val="center"/>
            <w:hideMark/>
          </w:tcPr>
          <w:p w14:paraId="1439BC5A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-0.87 [-1.97, 0.22]</w:t>
            </w:r>
          </w:p>
        </w:tc>
        <w:tc>
          <w:tcPr>
            <w:tcW w:w="667" w:type="dxa"/>
            <w:vAlign w:val="center"/>
            <w:hideMark/>
          </w:tcPr>
          <w:p w14:paraId="05FB7B80" w14:textId="767F49BB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0.11</w:t>
            </w:r>
          </w:p>
        </w:tc>
      </w:tr>
      <w:tr w:rsidR="00705F6E" w:rsidRPr="006712BF" w14:paraId="7210A34D" w14:textId="77777777" w:rsidTr="00A90A66">
        <w:tc>
          <w:tcPr>
            <w:tcW w:w="1672" w:type="dxa"/>
            <w:vAlign w:val="center"/>
            <w:hideMark/>
          </w:tcPr>
          <w:p w14:paraId="3C8DFEE4" w14:textId="77777777" w:rsidR="00705F6E" w:rsidRPr="006712BF" w:rsidRDefault="00705F6E" w:rsidP="00A90A66">
            <w:pPr>
              <w:spacing w:line="278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Sit-to-stand (reps/30s)</w:t>
            </w:r>
          </w:p>
        </w:tc>
        <w:tc>
          <w:tcPr>
            <w:tcW w:w="426" w:type="dxa"/>
            <w:vAlign w:val="center"/>
            <w:hideMark/>
          </w:tcPr>
          <w:p w14:paraId="2E7854A2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1140" w:type="dxa"/>
            <w:vAlign w:val="center"/>
            <w:hideMark/>
          </w:tcPr>
          <w:p w14:paraId="5953A297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9.3 (2.7)</w:t>
            </w:r>
          </w:p>
        </w:tc>
        <w:tc>
          <w:tcPr>
            <w:tcW w:w="1140" w:type="dxa"/>
            <w:vAlign w:val="center"/>
            <w:hideMark/>
          </w:tcPr>
          <w:p w14:paraId="78916F97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10.3 (3.1)</w:t>
            </w:r>
          </w:p>
        </w:tc>
        <w:tc>
          <w:tcPr>
            <w:tcW w:w="1140" w:type="dxa"/>
            <w:vAlign w:val="center"/>
            <w:hideMark/>
          </w:tcPr>
          <w:p w14:paraId="7E72F3E8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11.9 (2.9)</w:t>
            </w:r>
          </w:p>
        </w:tc>
        <w:tc>
          <w:tcPr>
            <w:tcW w:w="1140" w:type="dxa"/>
            <w:vAlign w:val="center"/>
            <w:hideMark/>
          </w:tcPr>
          <w:p w14:paraId="1B03F575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12.7 (4.2)</w:t>
            </w:r>
          </w:p>
        </w:tc>
        <w:tc>
          <w:tcPr>
            <w:tcW w:w="1701" w:type="dxa"/>
            <w:vAlign w:val="center"/>
            <w:hideMark/>
          </w:tcPr>
          <w:p w14:paraId="01EC4BD2" w14:textId="77777777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0.5 [-0.9, 1.9]</w:t>
            </w:r>
          </w:p>
        </w:tc>
        <w:tc>
          <w:tcPr>
            <w:tcW w:w="667" w:type="dxa"/>
            <w:vAlign w:val="center"/>
            <w:hideMark/>
          </w:tcPr>
          <w:p w14:paraId="6125613F" w14:textId="0C3C8332" w:rsidR="00705F6E" w:rsidRPr="006712BF" w:rsidRDefault="00705F6E" w:rsidP="00A90A66">
            <w:pPr>
              <w:spacing w:line="278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712BF">
              <w:rPr>
                <w:rFonts w:eastAsia="Calibri"/>
                <w:color w:val="000000" w:themeColor="text1"/>
                <w:sz w:val="20"/>
                <w:szCs w:val="20"/>
              </w:rPr>
              <w:t>0.49</w:t>
            </w:r>
          </w:p>
        </w:tc>
      </w:tr>
    </w:tbl>
    <w:p w14:paraId="65BCF960" w14:textId="57A92D4C" w:rsidR="00E76420" w:rsidRPr="005A2667" w:rsidRDefault="00ED42B5" w:rsidP="00377D1F">
      <w:pPr>
        <w:tabs>
          <w:tab w:val="left" w:pos="2835"/>
        </w:tabs>
        <w:spacing w:after="60"/>
        <w:rPr>
          <w:rFonts w:eastAsia="Calibri"/>
          <w:b/>
          <w:bCs/>
          <w:color w:val="000000" w:themeColor="text1"/>
          <w:sz w:val="20"/>
          <w:szCs w:val="20"/>
          <w:lang w:val="en-US"/>
        </w:rPr>
      </w:pPr>
      <w:r w:rsidRPr="005A2667">
        <w:rPr>
          <w:rFonts w:eastAsia="Calibri"/>
          <w:b/>
          <w:bCs/>
          <w:color w:val="000000" w:themeColor="text1"/>
          <w:sz w:val="20"/>
          <w:szCs w:val="20"/>
          <w:lang w:val="en-US"/>
        </w:rPr>
        <w:t xml:space="preserve">Legend: </w:t>
      </w:r>
      <w:r w:rsidR="005A2667" w:rsidRPr="005A2667">
        <w:rPr>
          <w:rFonts w:eastAsia="Calibri"/>
          <w:color w:val="000000" w:themeColor="text1"/>
          <w:sz w:val="20"/>
          <w:szCs w:val="20"/>
          <w:vertAlign w:val="superscript"/>
          <w:lang w:val="en-US"/>
        </w:rPr>
        <w:t>1</w:t>
      </w:r>
      <w:r w:rsidRPr="005A2667">
        <w:rPr>
          <w:rFonts w:eastAsia="Calibri"/>
          <w:color w:val="000000" w:themeColor="text1"/>
          <w:sz w:val="20"/>
          <w:szCs w:val="20"/>
          <w:lang w:val="en-US"/>
        </w:rPr>
        <w:t>The</w:t>
      </w:r>
      <w:r w:rsidRPr="005A2667">
        <w:rPr>
          <w:rFonts w:eastAsia="Calibr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5A2667">
        <w:rPr>
          <w:color w:val="000000" w:themeColor="text1"/>
          <w:sz w:val="20"/>
          <w:szCs w:val="20"/>
        </w:rPr>
        <w:t xml:space="preserve">mean differences were derived from a baseline-adjusted </w:t>
      </w:r>
      <w:r w:rsidR="00061153">
        <w:rPr>
          <w:color w:val="000000" w:themeColor="text1"/>
          <w:sz w:val="20"/>
          <w:szCs w:val="20"/>
        </w:rPr>
        <w:t>linear regression</w:t>
      </w:r>
      <w:r w:rsidRPr="005A2667">
        <w:rPr>
          <w:color w:val="000000" w:themeColor="text1"/>
          <w:sz w:val="20"/>
          <w:szCs w:val="20"/>
        </w:rPr>
        <w:t xml:space="preserve"> model.  As these in-person assessments were an optional component of the trial, </w:t>
      </w:r>
      <w:r w:rsidR="005A2667" w:rsidRPr="005A2667">
        <w:rPr>
          <w:color w:val="000000" w:themeColor="text1"/>
          <w:sz w:val="20"/>
          <w:szCs w:val="20"/>
        </w:rPr>
        <w:t xml:space="preserve">there were fewer participants included than the patient-reported outcome measures. </w:t>
      </w:r>
      <w:r w:rsidR="005A2667">
        <w:rPr>
          <w:color w:val="000000" w:themeColor="text1"/>
          <w:sz w:val="20"/>
          <w:szCs w:val="20"/>
          <w:vertAlign w:val="superscript"/>
        </w:rPr>
        <w:t>2</w:t>
      </w:r>
      <w:r w:rsidR="005A2667" w:rsidRPr="005A2667">
        <w:rPr>
          <w:rFonts w:eastAsia="Calibri"/>
          <w:color w:val="000000" w:themeColor="text1"/>
          <w:sz w:val="20"/>
          <w:szCs w:val="20"/>
        </w:rPr>
        <w:t>Maximum of three attempts</w:t>
      </w:r>
      <w:r w:rsidR="005A2667">
        <w:rPr>
          <w:rFonts w:eastAsia="Calibri"/>
          <w:color w:val="000000" w:themeColor="text1"/>
          <w:sz w:val="20"/>
          <w:szCs w:val="20"/>
        </w:rPr>
        <w:t xml:space="preserve">. </w:t>
      </w:r>
      <w:r w:rsidR="005A2667">
        <w:rPr>
          <w:rFonts w:eastAsia="Calibri"/>
          <w:color w:val="000000" w:themeColor="text1"/>
          <w:sz w:val="20"/>
          <w:szCs w:val="20"/>
          <w:vertAlign w:val="superscript"/>
        </w:rPr>
        <w:t>3</w:t>
      </w:r>
      <w:r w:rsidR="005A2667" w:rsidRPr="005A2667">
        <w:rPr>
          <w:rFonts w:eastAsia="Calibri"/>
          <w:color w:val="000000" w:themeColor="text1"/>
          <w:sz w:val="20"/>
          <w:szCs w:val="20"/>
        </w:rPr>
        <w:t>Gradient = (attempt 3 − attempt 1) / 2; a negative value denotes loss of force across attempts (greater fatigability).</w:t>
      </w:r>
      <w:r w:rsidR="005A2667" w:rsidRPr="005A2667">
        <w:rPr>
          <w:rFonts w:eastAsia="Calibri"/>
          <w:color w:val="000000" w:themeColor="text1"/>
          <w:sz w:val="20"/>
          <w:szCs w:val="20"/>
          <w:lang w:val="en-US"/>
        </w:rPr>
        <w:t xml:space="preserve"> Abbreviations: </w:t>
      </w:r>
      <w:r w:rsidR="005A2667">
        <w:rPr>
          <w:rFonts w:eastAsia="Calibri"/>
          <w:color w:val="000000" w:themeColor="text1"/>
          <w:sz w:val="20"/>
          <w:szCs w:val="20"/>
          <w:lang w:val="en-US"/>
        </w:rPr>
        <w:t xml:space="preserve">CI, confidence interval; </w:t>
      </w:r>
      <w:r w:rsidR="005A2667" w:rsidRPr="005A2667">
        <w:rPr>
          <w:rFonts w:eastAsia="Calibri"/>
          <w:color w:val="000000" w:themeColor="text1"/>
          <w:sz w:val="20"/>
          <w:szCs w:val="20"/>
          <w:lang w:val="en-US"/>
        </w:rPr>
        <w:t>LDN, low dose naltrexone</w:t>
      </w:r>
      <w:r w:rsidR="005A2667">
        <w:rPr>
          <w:rFonts w:eastAsia="Calibri"/>
          <w:color w:val="000000" w:themeColor="text1"/>
          <w:sz w:val="20"/>
          <w:szCs w:val="20"/>
          <w:lang w:val="en-US"/>
        </w:rPr>
        <w:t>; SD, standard deviation.</w:t>
      </w:r>
    </w:p>
    <w:p w14:paraId="738F9D90" w14:textId="6144976F" w:rsidR="001A213D" w:rsidRPr="001F7A09" w:rsidRDefault="001A213D" w:rsidP="00D3391D">
      <w:pPr>
        <w:spacing w:after="160" w:line="278" w:lineRule="auto"/>
        <w:rPr>
          <w:lang w:val="en-US"/>
        </w:rPr>
      </w:pPr>
    </w:p>
    <w:p w14:paraId="7659C1D7" w14:textId="57B63248" w:rsidR="00A5015B" w:rsidRDefault="000A3FF6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6C9EA53D" w14:textId="77777777" w:rsidR="00A5015B" w:rsidRDefault="00A5015B" w:rsidP="00A5015B">
      <w:pPr>
        <w:pStyle w:val="Heading2"/>
        <w:rPr>
          <w:highlight w:val="yellow"/>
        </w:rPr>
      </w:pPr>
      <w:bookmarkStart w:id="13" w:name="_Toc240024955"/>
      <w:r w:rsidRPr="00A90A66">
        <w:rPr>
          <w:color w:val="auto"/>
        </w:rPr>
        <w:lastRenderedPageBreak/>
        <w:t>Table S7:</w:t>
      </w:r>
      <w:r w:rsidRPr="00404DDB">
        <w:rPr>
          <w:color w:val="auto"/>
        </w:rPr>
        <w:t xml:space="preserve"> Addit</w:t>
      </w:r>
      <w:r w:rsidRPr="00500AE1">
        <w:rPr>
          <w:color w:val="auto"/>
        </w:rPr>
        <w:t>ional analyses</w:t>
      </w:r>
      <w:bookmarkEnd w:id="13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1913"/>
        <w:gridCol w:w="1914"/>
        <w:gridCol w:w="1914"/>
        <w:gridCol w:w="1914"/>
      </w:tblGrid>
      <w:tr w:rsidR="00A5015B" w14:paraId="62BC688C" w14:textId="77777777" w:rsidTr="00557B6C">
        <w:trPr>
          <w:trHeight w:val="879"/>
        </w:trPr>
        <w:tc>
          <w:tcPr>
            <w:tcW w:w="1271" w:type="dxa"/>
            <w:shd w:val="clear" w:color="auto" w:fill="E8E8E8" w:themeFill="background2"/>
            <w:hideMark/>
          </w:tcPr>
          <w:p w14:paraId="1D361823" w14:textId="77777777" w:rsidR="00A5015B" w:rsidRPr="00CE27C1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CE27C1">
              <w:rPr>
                <w:b/>
                <w:bCs/>
                <w:color w:val="333333"/>
                <w:sz w:val="20"/>
                <w:szCs w:val="20"/>
              </w:rPr>
              <w:t>Outcome</w:t>
            </w:r>
          </w:p>
        </w:tc>
        <w:tc>
          <w:tcPr>
            <w:tcW w:w="1913" w:type="dxa"/>
            <w:shd w:val="clear" w:color="auto" w:fill="E8E8E8" w:themeFill="background2"/>
          </w:tcPr>
          <w:p w14:paraId="3F48BDAC" w14:textId="77777777" w:rsidR="00A5015B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CE27C1">
              <w:rPr>
                <w:b/>
                <w:bCs/>
                <w:color w:val="333333"/>
                <w:sz w:val="20"/>
                <w:szCs w:val="20"/>
              </w:rPr>
              <w:t xml:space="preserve">Unadjusted </w:t>
            </w:r>
          </w:p>
          <w:p w14:paraId="64A149D9" w14:textId="77777777" w:rsidR="00A5015B" w:rsidRPr="00CE27C1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CE27C1">
              <w:rPr>
                <w:sz w:val="20"/>
                <w:szCs w:val="20"/>
              </w:rPr>
              <w:t>ean difference</w:t>
            </w:r>
            <w:r>
              <w:rPr>
                <w:sz w:val="20"/>
                <w:szCs w:val="20"/>
              </w:rPr>
              <w:t xml:space="preserve"> [</w:t>
            </w:r>
            <w:r w:rsidRPr="00CE27C1">
              <w:rPr>
                <w:sz w:val="20"/>
                <w:szCs w:val="20"/>
              </w:rPr>
              <w:t>95% CI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914" w:type="dxa"/>
            <w:shd w:val="clear" w:color="auto" w:fill="E8E8E8" w:themeFill="background2"/>
            <w:hideMark/>
          </w:tcPr>
          <w:p w14:paraId="1A9AE5EC" w14:textId="77777777" w:rsidR="00A5015B" w:rsidRPr="00CE27C1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proofErr w:type="gramStart"/>
            <w:r w:rsidRPr="00CE27C1">
              <w:rPr>
                <w:b/>
                <w:bCs/>
                <w:color w:val="333333"/>
                <w:sz w:val="20"/>
                <w:szCs w:val="20"/>
              </w:rPr>
              <w:t>Additionally</w:t>
            </w:r>
            <w:proofErr w:type="gramEnd"/>
            <w:r w:rsidRPr="00CE27C1">
              <w:rPr>
                <w:b/>
                <w:bCs/>
                <w:color w:val="333333"/>
                <w:sz w:val="20"/>
                <w:szCs w:val="20"/>
              </w:rPr>
              <w:t xml:space="preserve"> adjusted</w:t>
            </w:r>
            <w:r>
              <w:rPr>
                <w:b/>
                <w:bCs/>
                <w:color w:val="333333"/>
                <w:sz w:val="20"/>
                <w:szCs w:val="20"/>
                <w:vertAlign w:val="superscript"/>
              </w:rPr>
              <w:t>1</w:t>
            </w:r>
            <w:r w:rsidRPr="00CE27C1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</w:p>
          <w:p w14:paraId="43734B47" w14:textId="77777777" w:rsidR="00A5015B" w:rsidRPr="00CE27C1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Adjusted </w:t>
            </w:r>
            <w:r w:rsidRPr="00CE27C1">
              <w:rPr>
                <w:sz w:val="20"/>
                <w:szCs w:val="20"/>
              </w:rPr>
              <w:t>mean difference</w:t>
            </w:r>
            <w:r>
              <w:rPr>
                <w:sz w:val="20"/>
                <w:szCs w:val="20"/>
              </w:rPr>
              <w:t xml:space="preserve"> [</w:t>
            </w:r>
            <w:r w:rsidRPr="00CE27C1">
              <w:rPr>
                <w:sz w:val="20"/>
                <w:szCs w:val="20"/>
              </w:rPr>
              <w:t>95% CI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914" w:type="dxa"/>
            <w:shd w:val="clear" w:color="auto" w:fill="E8E8E8" w:themeFill="background2"/>
          </w:tcPr>
          <w:p w14:paraId="391BB3A4" w14:textId="77777777" w:rsidR="00A5015B" w:rsidRDefault="00A5015B" w:rsidP="00557B6C">
            <w:pPr>
              <w:rPr>
                <w:b/>
                <w:bCs/>
                <w:sz w:val="20"/>
                <w:szCs w:val="20"/>
              </w:rPr>
            </w:pPr>
            <w:r w:rsidRPr="00CE27C1">
              <w:rPr>
                <w:b/>
                <w:bCs/>
                <w:color w:val="333333"/>
                <w:sz w:val="20"/>
                <w:szCs w:val="20"/>
              </w:rPr>
              <w:t>M</w:t>
            </w:r>
            <w:r w:rsidRPr="00CE27C1">
              <w:rPr>
                <w:b/>
                <w:bCs/>
                <w:sz w:val="20"/>
                <w:szCs w:val="20"/>
              </w:rPr>
              <w:t>ultiple imputation for missing outcomes</w:t>
            </w:r>
            <w:r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CE27C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6C7740A" w14:textId="77777777" w:rsidR="00A5015B" w:rsidRPr="00CE27C1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sz w:val="20"/>
                <w:szCs w:val="20"/>
              </w:rPr>
              <w:t>Adjusted m</w:t>
            </w:r>
            <w:r w:rsidRPr="00CE27C1">
              <w:rPr>
                <w:sz w:val="20"/>
                <w:szCs w:val="20"/>
              </w:rPr>
              <w:t xml:space="preserve">ean difference </w:t>
            </w:r>
            <w:r>
              <w:rPr>
                <w:sz w:val="20"/>
                <w:szCs w:val="20"/>
              </w:rPr>
              <w:t>[</w:t>
            </w:r>
            <w:r w:rsidRPr="00CE27C1">
              <w:rPr>
                <w:sz w:val="20"/>
                <w:szCs w:val="20"/>
              </w:rPr>
              <w:t>95% CI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914" w:type="dxa"/>
            <w:shd w:val="clear" w:color="auto" w:fill="E8E8E8" w:themeFill="background2"/>
          </w:tcPr>
          <w:p w14:paraId="5CBB9F30" w14:textId="77777777" w:rsidR="00A5015B" w:rsidRPr="00DF09C2" w:rsidRDefault="00A5015B" w:rsidP="00557B6C">
            <w:pPr>
              <w:rPr>
                <w:b/>
                <w:bCs/>
                <w:color w:val="333333"/>
                <w:sz w:val="20"/>
                <w:szCs w:val="20"/>
              </w:rPr>
            </w:pPr>
            <w:r w:rsidRPr="001A213D">
              <w:rPr>
                <w:b/>
                <w:bCs/>
                <w:color w:val="333333"/>
                <w:sz w:val="20"/>
                <w:szCs w:val="20"/>
              </w:rPr>
              <w:t>Per-protocol</w:t>
            </w:r>
            <w:r>
              <w:rPr>
                <w:b/>
                <w:bCs/>
                <w:color w:val="333333"/>
                <w:sz w:val="20"/>
                <w:szCs w:val="20"/>
                <w:vertAlign w:val="superscript"/>
              </w:rPr>
              <w:t>3</w:t>
            </w:r>
            <w:r w:rsidRPr="00DF09C2"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</w:p>
          <w:p w14:paraId="24D6E282" w14:textId="77777777" w:rsidR="00A5015B" w:rsidRPr="005E7A30" w:rsidRDefault="00A5015B" w:rsidP="00557B6C">
            <w:pPr>
              <w:rPr>
                <w:color w:val="333333"/>
                <w:sz w:val="20"/>
                <w:szCs w:val="20"/>
              </w:rPr>
            </w:pPr>
            <w:r w:rsidRPr="00DF09C2">
              <w:rPr>
                <w:color w:val="333333"/>
                <w:sz w:val="20"/>
                <w:szCs w:val="20"/>
              </w:rPr>
              <w:t xml:space="preserve">Adjusted mean difference </w:t>
            </w:r>
            <w:r w:rsidRPr="00DF09C2">
              <w:rPr>
                <w:sz w:val="20"/>
                <w:szCs w:val="20"/>
              </w:rPr>
              <w:t>[95% CI]</w:t>
            </w:r>
          </w:p>
        </w:tc>
      </w:tr>
      <w:tr w:rsidR="00A5015B" w14:paraId="328851BC" w14:textId="77777777" w:rsidTr="00557B6C">
        <w:trPr>
          <w:trHeight w:val="518"/>
        </w:trPr>
        <w:tc>
          <w:tcPr>
            <w:tcW w:w="8926" w:type="dxa"/>
            <w:gridSpan w:val="5"/>
            <w:vAlign w:val="center"/>
          </w:tcPr>
          <w:p w14:paraId="71039C19" w14:textId="77777777" w:rsidR="00A5015B" w:rsidRPr="007A5829" w:rsidRDefault="00A5015B" w:rsidP="00557B6C">
            <w:pPr>
              <w:ind w:right="150"/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</w:pPr>
            <w:r w:rsidRPr="007A5829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>Primary outcome</w:t>
            </w:r>
          </w:p>
        </w:tc>
      </w:tr>
      <w:tr w:rsidR="00A5015B" w14:paraId="79666384" w14:textId="77777777" w:rsidTr="00557B6C">
        <w:trPr>
          <w:trHeight w:val="518"/>
        </w:trPr>
        <w:tc>
          <w:tcPr>
            <w:tcW w:w="1271" w:type="dxa"/>
            <w:hideMark/>
          </w:tcPr>
          <w:p w14:paraId="32B46D71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FSS</w:t>
            </w:r>
          </w:p>
        </w:tc>
        <w:tc>
          <w:tcPr>
            <w:tcW w:w="1913" w:type="dxa"/>
          </w:tcPr>
          <w:p w14:paraId="4ED76137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-0.51 [-3.98, 2.96]; p=0.77</w:t>
            </w:r>
          </w:p>
        </w:tc>
        <w:tc>
          <w:tcPr>
            <w:tcW w:w="1914" w:type="dxa"/>
            <w:hideMark/>
          </w:tcPr>
          <w:p w14:paraId="37B95AAA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-1.31 [-4.67, 2.05]; p=0.44</w:t>
            </w:r>
          </w:p>
        </w:tc>
        <w:tc>
          <w:tcPr>
            <w:tcW w:w="1914" w:type="dxa"/>
          </w:tcPr>
          <w:p w14:paraId="5CD803DF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0.19 [-3.54, 3.16]; p = 0.91</w:t>
            </w:r>
          </w:p>
        </w:tc>
        <w:tc>
          <w:tcPr>
            <w:tcW w:w="1914" w:type="dxa"/>
          </w:tcPr>
          <w:p w14:paraId="6619733A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-0.26 [-3.76, 3.23]; p=0.88</w:t>
            </w:r>
          </w:p>
        </w:tc>
      </w:tr>
      <w:tr w:rsidR="00A5015B" w14:paraId="161E1633" w14:textId="77777777" w:rsidTr="00557B6C">
        <w:trPr>
          <w:trHeight w:val="518"/>
        </w:trPr>
        <w:tc>
          <w:tcPr>
            <w:tcW w:w="8926" w:type="dxa"/>
            <w:gridSpan w:val="5"/>
            <w:vAlign w:val="center"/>
          </w:tcPr>
          <w:p w14:paraId="6804AAEC" w14:textId="77777777" w:rsidR="00A5015B" w:rsidRPr="00B20C71" w:rsidRDefault="00A5015B" w:rsidP="00557B6C">
            <w:pPr>
              <w:ind w:right="150"/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>Secondary outcomes</w:t>
            </w:r>
          </w:p>
        </w:tc>
      </w:tr>
      <w:tr w:rsidR="00A5015B" w14:paraId="026A6664" w14:textId="77777777" w:rsidTr="00557B6C">
        <w:trPr>
          <w:trHeight w:val="399"/>
        </w:trPr>
        <w:tc>
          <w:tcPr>
            <w:tcW w:w="1271" w:type="dxa"/>
            <w:hideMark/>
          </w:tcPr>
          <w:p w14:paraId="1B465CAD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Pain VAS</w:t>
            </w:r>
          </w:p>
        </w:tc>
        <w:tc>
          <w:tcPr>
            <w:tcW w:w="1913" w:type="dxa"/>
          </w:tcPr>
          <w:p w14:paraId="755E0A86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-0.15 [-0.96, 0.65]; p=0.71</w:t>
            </w:r>
          </w:p>
        </w:tc>
        <w:tc>
          <w:tcPr>
            <w:tcW w:w="1914" w:type="dxa"/>
            <w:hideMark/>
          </w:tcPr>
          <w:p w14:paraId="33C6A0EE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0.03 [-0.51, 0.56]; p=0.93</w:t>
            </w:r>
          </w:p>
        </w:tc>
        <w:tc>
          <w:tcPr>
            <w:tcW w:w="1914" w:type="dxa"/>
          </w:tcPr>
          <w:p w14:paraId="661893D0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-0.02 [-0.58, 0.53]; p = 0.94</w:t>
            </w:r>
          </w:p>
        </w:tc>
        <w:tc>
          <w:tcPr>
            <w:tcW w:w="1914" w:type="dxa"/>
          </w:tcPr>
          <w:p w14:paraId="57EB8C18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0.08 [-0.46, 0.62]; p=0.77</w:t>
            </w:r>
          </w:p>
        </w:tc>
      </w:tr>
      <w:tr w:rsidR="00A5015B" w14:paraId="649EC393" w14:textId="77777777" w:rsidTr="00557B6C">
        <w:trPr>
          <w:trHeight w:val="463"/>
        </w:trPr>
        <w:tc>
          <w:tcPr>
            <w:tcW w:w="1271" w:type="dxa"/>
            <w:hideMark/>
          </w:tcPr>
          <w:p w14:paraId="46E6AC7F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PQSymp-12</w:t>
            </w:r>
          </w:p>
        </w:tc>
        <w:tc>
          <w:tcPr>
            <w:tcW w:w="1913" w:type="dxa"/>
          </w:tcPr>
          <w:p w14:paraId="1A745763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-0.77 [-3.00, 1.47]; p=0.50</w:t>
            </w:r>
          </w:p>
        </w:tc>
        <w:tc>
          <w:tcPr>
            <w:tcW w:w="1914" w:type="dxa"/>
            <w:hideMark/>
          </w:tcPr>
          <w:p w14:paraId="7C4933DF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-0.89 [-2.75, 0.96]; p=0.34</w:t>
            </w:r>
          </w:p>
        </w:tc>
        <w:tc>
          <w:tcPr>
            <w:tcW w:w="1914" w:type="dxa"/>
          </w:tcPr>
          <w:p w14:paraId="1F57FA15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-0.54 [-2.45, 1.37]; p = 0.86</w:t>
            </w:r>
          </w:p>
        </w:tc>
        <w:tc>
          <w:tcPr>
            <w:tcW w:w="1914" w:type="dxa"/>
          </w:tcPr>
          <w:p w14:paraId="0D21CC14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-0.93 [-2.83, 0.97]; p=0.34</w:t>
            </w:r>
          </w:p>
        </w:tc>
      </w:tr>
      <w:tr w:rsidR="00A5015B" w14:paraId="39A41F73" w14:textId="77777777" w:rsidTr="00557B6C">
        <w:trPr>
          <w:trHeight w:val="451"/>
        </w:trPr>
        <w:tc>
          <w:tcPr>
            <w:tcW w:w="1271" w:type="dxa"/>
          </w:tcPr>
          <w:p w14:paraId="39C1D3F7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Daily step count</w:t>
            </w:r>
          </w:p>
        </w:tc>
        <w:tc>
          <w:tcPr>
            <w:tcW w:w="1913" w:type="dxa"/>
          </w:tcPr>
          <w:p w14:paraId="5BED8458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193 [-786, 1172]; p=0.70</w:t>
            </w:r>
          </w:p>
        </w:tc>
        <w:tc>
          <w:tcPr>
            <w:tcW w:w="1914" w:type="dxa"/>
          </w:tcPr>
          <w:p w14:paraId="41FB0719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B20C71">
              <w:rPr>
                <w:color w:val="333333"/>
                <w:sz w:val="20"/>
                <w:szCs w:val="20"/>
              </w:rPr>
              <w:t>49 [-662, 760]; p=0.89</w:t>
            </w:r>
          </w:p>
        </w:tc>
        <w:tc>
          <w:tcPr>
            <w:tcW w:w="1914" w:type="dxa"/>
          </w:tcPr>
          <w:p w14:paraId="564C2FD5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 xml:space="preserve">87 [-696, 870]; </w:t>
            </w:r>
          </w:p>
          <w:p w14:paraId="43D3F1D8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p = 0.83</w:t>
            </w:r>
          </w:p>
        </w:tc>
        <w:tc>
          <w:tcPr>
            <w:tcW w:w="1914" w:type="dxa"/>
          </w:tcPr>
          <w:p w14:paraId="34F1C1CA" w14:textId="77777777" w:rsidR="00A5015B" w:rsidRPr="00B20C71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B20C71">
              <w:rPr>
                <w:color w:val="333333"/>
                <w:sz w:val="20"/>
                <w:szCs w:val="20"/>
                <w:shd w:val="clear" w:color="auto" w:fill="FFFFFF"/>
              </w:rPr>
              <w:t>11 [-672, 695]; p=0.97</w:t>
            </w:r>
          </w:p>
        </w:tc>
      </w:tr>
      <w:tr w:rsidR="00A5015B" w14:paraId="5447FE80" w14:textId="77777777" w:rsidTr="00557B6C">
        <w:trPr>
          <w:trHeight w:val="469"/>
        </w:trPr>
        <w:tc>
          <w:tcPr>
            <w:tcW w:w="1271" w:type="dxa"/>
            <w:hideMark/>
          </w:tcPr>
          <w:p w14:paraId="68575A0A" w14:textId="77777777" w:rsidR="00A5015B" w:rsidRPr="00557B6C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557B6C">
              <w:rPr>
                <w:color w:val="333333"/>
                <w:sz w:val="20"/>
                <w:szCs w:val="20"/>
              </w:rPr>
              <w:t>EQ-5D-5L utility</w:t>
            </w:r>
          </w:p>
        </w:tc>
        <w:tc>
          <w:tcPr>
            <w:tcW w:w="1913" w:type="dxa"/>
          </w:tcPr>
          <w:p w14:paraId="7A26149C" w14:textId="77777777" w:rsidR="00A5015B" w:rsidRPr="00557B6C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557B6C">
              <w:rPr>
                <w:color w:val="333333"/>
                <w:sz w:val="20"/>
                <w:szCs w:val="20"/>
              </w:rPr>
              <w:t>0.04 [-0.02, 0.10]; p=0.23</w:t>
            </w:r>
          </w:p>
        </w:tc>
        <w:tc>
          <w:tcPr>
            <w:tcW w:w="1914" w:type="dxa"/>
            <w:hideMark/>
          </w:tcPr>
          <w:p w14:paraId="21F1A2DA" w14:textId="77777777" w:rsidR="00A5015B" w:rsidRPr="00557B6C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557B6C">
              <w:rPr>
                <w:color w:val="333333"/>
                <w:sz w:val="20"/>
                <w:szCs w:val="20"/>
              </w:rPr>
              <w:t>0.02 [-0.03, 0.06]; p=0.43</w:t>
            </w:r>
          </w:p>
        </w:tc>
        <w:tc>
          <w:tcPr>
            <w:tcW w:w="1914" w:type="dxa"/>
          </w:tcPr>
          <w:p w14:paraId="4E015A8A" w14:textId="77777777" w:rsidR="00A5015B" w:rsidRPr="00557B6C" w:rsidRDefault="00A5015B" w:rsidP="00557B6C">
            <w:pPr>
              <w:ind w:right="150"/>
              <w:rPr>
                <w:color w:val="333333"/>
                <w:sz w:val="20"/>
                <w:szCs w:val="20"/>
              </w:rPr>
            </w:pPr>
            <w:r w:rsidRPr="00557B6C">
              <w:rPr>
                <w:color w:val="333333"/>
                <w:sz w:val="20"/>
                <w:szCs w:val="20"/>
                <w:shd w:val="clear" w:color="auto" w:fill="FFFFFF"/>
              </w:rPr>
              <w:t>0.01 [-0.04, 0.60]; p = 0.67</w:t>
            </w:r>
          </w:p>
        </w:tc>
        <w:tc>
          <w:tcPr>
            <w:tcW w:w="1914" w:type="dxa"/>
          </w:tcPr>
          <w:p w14:paraId="24FB35B4" w14:textId="77777777" w:rsidR="00A5015B" w:rsidRPr="00557B6C" w:rsidRDefault="00A5015B" w:rsidP="00557B6C">
            <w:pPr>
              <w:ind w:right="150"/>
              <w:rPr>
                <w:color w:val="333333"/>
                <w:sz w:val="20"/>
                <w:szCs w:val="20"/>
                <w:shd w:val="clear" w:color="auto" w:fill="FFFFFF"/>
              </w:rPr>
            </w:pPr>
            <w:r w:rsidRPr="00557B6C">
              <w:rPr>
                <w:color w:val="333333"/>
                <w:sz w:val="20"/>
                <w:szCs w:val="20"/>
                <w:shd w:val="clear" w:color="auto" w:fill="FFFFFF"/>
              </w:rPr>
              <w:t>0.02 [-0.03, 0.07]; p=0.38</w:t>
            </w:r>
          </w:p>
        </w:tc>
      </w:tr>
    </w:tbl>
    <w:p w14:paraId="0C9D09E9" w14:textId="1141C887" w:rsidR="00A5015B" w:rsidRPr="00B92411" w:rsidRDefault="00A5015B" w:rsidP="00A5015B">
      <w:pPr>
        <w:rPr>
          <w:sz w:val="20"/>
          <w:szCs w:val="20"/>
        </w:rPr>
      </w:pPr>
      <w:r w:rsidRPr="00DF09C2">
        <w:rPr>
          <w:b/>
          <w:bCs/>
          <w:sz w:val="20"/>
          <w:szCs w:val="20"/>
        </w:rPr>
        <w:t xml:space="preserve">Legend: </w:t>
      </w:r>
      <w:r w:rsidRPr="00DF09C2">
        <w:rPr>
          <w:sz w:val="20"/>
          <w:szCs w:val="20"/>
        </w:rPr>
        <w:t xml:space="preserve">Results of unadjusted, sensitivity and per-protocol analyses. </w:t>
      </w:r>
      <w:r w:rsidRPr="00DF09C2">
        <w:rPr>
          <w:color w:val="000000" w:themeColor="text1"/>
          <w:sz w:val="20"/>
          <w:szCs w:val="20"/>
        </w:rPr>
        <w:t xml:space="preserve">The estimates for the patient-reported outcome measures (FSS, pain VAS, PQSymp-12, and EQ-5D-5L) were derived using a mixed model for repeated measures (MMRM), </w:t>
      </w:r>
      <w:r w:rsidRPr="00B92411">
        <w:rPr>
          <w:sz w:val="20"/>
          <w:szCs w:val="20"/>
        </w:rPr>
        <w:t>with an unstructured covariance matrix</w:t>
      </w:r>
      <w:r>
        <w:rPr>
          <w:sz w:val="20"/>
          <w:szCs w:val="20"/>
        </w:rPr>
        <w:t xml:space="preserve">. Linear regression was used </w:t>
      </w:r>
      <w:r w:rsidRPr="00B92411">
        <w:rPr>
          <w:sz w:val="20"/>
          <w:szCs w:val="20"/>
        </w:rPr>
        <w:t>for daily step count, which was measured at baseline and week 16 only</w:t>
      </w:r>
      <w:r>
        <w:rPr>
          <w:sz w:val="20"/>
          <w:szCs w:val="20"/>
        </w:rPr>
        <w:t>.</w:t>
      </w:r>
      <w:r w:rsidR="00D3391D">
        <w:rPr>
          <w:color w:val="000000" w:themeColor="text1"/>
          <w:sz w:val="20"/>
          <w:szCs w:val="20"/>
        </w:rPr>
        <w:t xml:space="preserve"> </w:t>
      </w:r>
      <w:r w:rsidRPr="00DF09C2">
        <w:rPr>
          <w:color w:val="000000" w:themeColor="text1"/>
          <w:sz w:val="20"/>
          <w:szCs w:val="20"/>
        </w:rPr>
        <w:t>Negative mean differences for FSS, pain VAS, and PQSymp-12, and positive mean differences for daily step count and EQ-5D-5L utility favour a superior</w:t>
      </w:r>
      <w:r w:rsidR="00D3391D">
        <w:rPr>
          <w:color w:val="000000" w:themeColor="text1"/>
          <w:sz w:val="20"/>
          <w:szCs w:val="20"/>
        </w:rPr>
        <w:t xml:space="preserve"> </w:t>
      </w:r>
      <w:r w:rsidRPr="00DF09C2">
        <w:rPr>
          <w:color w:val="000000" w:themeColor="text1"/>
          <w:sz w:val="20"/>
          <w:szCs w:val="20"/>
        </w:rPr>
        <w:t xml:space="preserve">response </w:t>
      </w:r>
      <w:r>
        <w:rPr>
          <w:color w:val="000000" w:themeColor="text1"/>
          <w:sz w:val="20"/>
          <w:szCs w:val="20"/>
        </w:rPr>
        <w:t xml:space="preserve">in </w:t>
      </w:r>
      <w:r w:rsidR="00D3391D">
        <w:rPr>
          <w:color w:val="000000" w:themeColor="text1"/>
          <w:sz w:val="20"/>
          <w:szCs w:val="20"/>
        </w:rPr>
        <w:t xml:space="preserve">the </w:t>
      </w:r>
      <w:r w:rsidR="00D3391D" w:rsidRPr="00DF09C2">
        <w:rPr>
          <w:color w:val="000000" w:themeColor="text1"/>
          <w:sz w:val="20"/>
          <w:szCs w:val="20"/>
        </w:rPr>
        <w:t>LDN</w:t>
      </w:r>
      <w:r>
        <w:rPr>
          <w:color w:val="000000" w:themeColor="text1"/>
          <w:sz w:val="20"/>
          <w:szCs w:val="20"/>
        </w:rPr>
        <w:t xml:space="preserve"> arm</w:t>
      </w:r>
      <w:r w:rsidRPr="00DF09C2">
        <w:rPr>
          <w:color w:val="000000" w:themeColor="text1"/>
          <w:sz w:val="20"/>
          <w:szCs w:val="20"/>
        </w:rPr>
        <w:t xml:space="preserve">, and the opposite is true for a superior response </w:t>
      </w:r>
      <w:r>
        <w:rPr>
          <w:sz w:val="20"/>
          <w:szCs w:val="20"/>
        </w:rPr>
        <w:t xml:space="preserve">in </w:t>
      </w:r>
      <w:r w:rsidR="00D3391D">
        <w:rPr>
          <w:sz w:val="20"/>
          <w:szCs w:val="20"/>
        </w:rPr>
        <w:t xml:space="preserve">the </w:t>
      </w:r>
      <w:r w:rsidR="00D3391D" w:rsidRPr="00B92411">
        <w:rPr>
          <w:sz w:val="20"/>
          <w:szCs w:val="20"/>
        </w:rPr>
        <w:t>placebo</w:t>
      </w:r>
      <w:r>
        <w:rPr>
          <w:sz w:val="20"/>
          <w:szCs w:val="20"/>
        </w:rPr>
        <w:t xml:space="preserve"> arm</w:t>
      </w:r>
      <w:r w:rsidRPr="00B92411">
        <w:rPr>
          <w:sz w:val="20"/>
          <w:szCs w:val="20"/>
        </w:rPr>
        <w:t xml:space="preserve">. Further details of </w:t>
      </w:r>
      <w:r>
        <w:rPr>
          <w:sz w:val="20"/>
          <w:szCs w:val="20"/>
        </w:rPr>
        <w:t xml:space="preserve">these </w:t>
      </w:r>
      <w:r w:rsidRPr="00B92411">
        <w:rPr>
          <w:sz w:val="20"/>
          <w:szCs w:val="20"/>
        </w:rPr>
        <w:t>analys</w:t>
      </w:r>
      <w:r>
        <w:rPr>
          <w:sz w:val="20"/>
          <w:szCs w:val="20"/>
        </w:rPr>
        <w:t>e</w:t>
      </w:r>
      <w:r w:rsidRPr="00B92411">
        <w:rPr>
          <w:sz w:val="20"/>
          <w:szCs w:val="20"/>
        </w:rPr>
        <w:t xml:space="preserve">s are shown </w:t>
      </w:r>
      <w:r w:rsidRPr="008A6105">
        <w:rPr>
          <w:sz w:val="20"/>
          <w:szCs w:val="20"/>
        </w:rPr>
        <w:t xml:space="preserve">in </w:t>
      </w:r>
      <w:r w:rsidRPr="008A6105">
        <w:rPr>
          <w:b/>
          <w:bCs/>
          <w:sz w:val="20"/>
          <w:szCs w:val="20"/>
        </w:rPr>
        <w:t>Supplements 3 and 4.</w:t>
      </w:r>
    </w:p>
    <w:p w14:paraId="7F91DDF2" w14:textId="31E99943" w:rsidR="00A5015B" w:rsidRPr="00B92411" w:rsidRDefault="00A5015B" w:rsidP="00A5015B">
      <w:pPr>
        <w:rPr>
          <w:sz w:val="20"/>
          <w:szCs w:val="20"/>
        </w:rPr>
      </w:pPr>
      <w:r>
        <w:rPr>
          <w:sz w:val="20"/>
          <w:szCs w:val="20"/>
          <w:vertAlign w:val="superscript"/>
        </w:rPr>
        <w:t>1</w:t>
      </w:r>
      <w:r w:rsidRPr="00B92411">
        <w:rPr>
          <w:sz w:val="20"/>
          <w:szCs w:val="20"/>
        </w:rPr>
        <w:t xml:space="preserve"> analysis includes additional adjustment for certainty </w:t>
      </w:r>
      <w:r>
        <w:rPr>
          <w:sz w:val="20"/>
          <w:szCs w:val="20"/>
        </w:rPr>
        <w:t xml:space="preserve">of SARS CoV-2 </w:t>
      </w:r>
      <w:r w:rsidR="00D3391D">
        <w:rPr>
          <w:sz w:val="20"/>
          <w:szCs w:val="20"/>
        </w:rPr>
        <w:t>infection,</w:t>
      </w:r>
      <w:r w:rsidRPr="00B92411">
        <w:rPr>
          <w:sz w:val="20"/>
          <w:szCs w:val="20"/>
        </w:rPr>
        <w:t xml:space="preserve"> age group, number of comorbidities, </w:t>
      </w:r>
      <w:r>
        <w:rPr>
          <w:sz w:val="20"/>
          <w:szCs w:val="20"/>
        </w:rPr>
        <w:t xml:space="preserve">and </w:t>
      </w:r>
      <w:r w:rsidRPr="00B92411">
        <w:rPr>
          <w:sz w:val="20"/>
          <w:szCs w:val="20"/>
        </w:rPr>
        <w:t>severity of acute COVID-19</w:t>
      </w:r>
      <w:r>
        <w:rPr>
          <w:sz w:val="20"/>
          <w:szCs w:val="20"/>
        </w:rPr>
        <w:t>.</w:t>
      </w:r>
    </w:p>
    <w:p w14:paraId="19FC96DC" w14:textId="77777777" w:rsidR="00A5015B" w:rsidRPr="00B92411" w:rsidRDefault="00A5015B" w:rsidP="00A5015B">
      <w:pPr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Pr="00B92411">
        <w:rPr>
          <w:sz w:val="20"/>
          <w:szCs w:val="20"/>
        </w:rPr>
        <w:t xml:space="preserve"> analysis includes imputation for missing outcome values. </w:t>
      </w:r>
    </w:p>
    <w:p w14:paraId="0A3438D6" w14:textId="77777777" w:rsidR="00A5015B" w:rsidRDefault="00A5015B" w:rsidP="00A5015B">
      <w:pPr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Pr="00B92411">
        <w:rPr>
          <w:sz w:val="20"/>
          <w:szCs w:val="20"/>
          <w:vertAlign w:val="superscript"/>
        </w:rPr>
        <w:t xml:space="preserve"> </w:t>
      </w:r>
      <w:r w:rsidRPr="00B92411">
        <w:rPr>
          <w:sz w:val="20"/>
          <w:szCs w:val="20"/>
        </w:rPr>
        <w:t>Analysis includes participants taking at least 80% of prescribed doses, wh</w:t>
      </w:r>
      <w:r>
        <w:rPr>
          <w:sz w:val="20"/>
          <w:szCs w:val="20"/>
        </w:rPr>
        <w:t>o</w:t>
      </w:r>
      <w:r w:rsidRPr="00B92411">
        <w:rPr>
          <w:sz w:val="20"/>
          <w:szCs w:val="20"/>
        </w:rPr>
        <w:t xml:space="preserve"> were classified as adherent. Adherence was calculated for all randomized participants, and analysis was not restricted participants completing week 16 follow-up, since discontinuation was itself treated as non-adherence</w:t>
      </w:r>
      <w:r>
        <w:rPr>
          <w:sz w:val="20"/>
          <w:szCs w:val="20"/>
        </w:rPr>
        <w:t xml:space="preserve">. </w:t>
      </w:r>
      <w:r w:rsidRPr="00B92411">
        <w:rPr>
          <w:sz w:val="20"/>
          <w:szCs w:val="20"/>
        </w:rPr>
        <w:t>Primary and secondary outcome models were repeated in the adherent subgroup using the same specification and covariate set as the fully adjusted analysis</w:t>
      </w:r>
      <w:r>
        <w:rPr>
          <w:sz w:val="20"/>
          <w:szCs w:val="20"/>
        </w:rPr>
        <w:t xml:space="preserve">. </w:t>
      </w:r>
    </w:p>
    <w:p w14:paraId="7B2A6A6B" w14:textId="77777777" w:rsidR="000A3FF6" w:rsidRDefault="000A3FF6">
      <w:pPr>
        <w:spacing w:after="160" w:line="278" w:lineRule="auto"/>
        <w:rPr>
          <w:b/>
          <w:bCs/>
        </w:rPr>
      </w:pPr>
    </w:p>
    <w:p w14:paraId="48AB72C0" w14:textId="77777777" w:rsidR="00B82F3B" w:rsidRDefault="00B82F3B">
      <w:pPr>
        <w:spacing w:after="160" w:line="278" w:lineRule="auto"/>
        <w:rPr>
          <w:rFonts w:eastAsiaTheme="majorEastAsia" w:cstheme="majorBidi"/>
          <w:b/>
          <w:kern w:val="2"/>
          <w:szCs w:val="32"/>
          <w:highlight w:val="green"/>
          <w:lang w:val="en-GB"/>
          <w14:ligatures w14:val="standardContextual"/>
        </w:rPr>
      </w:pPr>
      <w:r>
        <w:rPr>
          <w:highlight w:val="green"/>
        </w:rPr>
        <w:br w:type="page"/>
      </w:r>
    </w:p>
    <w:p w14:paraId="4DA996E1" w14:textId="56D1C626" w:rsidR="00995140" w:rsidRPr="00A84FFC" w:rsidRDefault="00213B2E" w:rsidP="00995140">
      <w:pPr>
        <w:pStyle w:val="Heading2"/>
        <w:rPr>
          <w:color w:val="auto"/>
        </w:rPr>
      </w:pPr>
      <w:bookmarkStart w:id="14" w:name="_Toc240024956"/>
      <w:r w:rsidRPr="00A90A66">
        <w:rPr>
          <w:color w:val="auto"/>
        </w:rPr>
        <w:lastRenderedPageBreak/>
        <w:t>Table S</w:t>
      </w:r>
      <w:r w:rsidR="006401A2" w:rsidRPr="00A90A66">
        <w:rPr>
          <w:color w:val="auto"/>
        </w:rPr>
        <w:t>8</w:t>
      </w:r>
      <w:r w:rsidRPr="00A90A66">
        <w:rPr>
          <w:color w:val="auto"/>
        </w:rPr>
        <w:t xml:space="preserve">: </w:t>
      </w:r>
      <w:bookmarkStart w:id="15" w:name="_Toc237720135"/>
      <w:r w:rsidR="00995140" w:rsidRPr="00A90A66">
        <w:rPr>
          <w:color w:val="auto"/>
        </w:rPr>
        <w:t>Final dose reached in each arm</w:t>
      </w:r>
      <w:bookmarkEnd w:id="14"/>
      <w:bookmarkEnd w:id="15"/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1129"/>
        <w:gridCol w:w="3260"/>
        <w:gridCol w:w="3261"/>
      </w:tblGrid>
      <w:tr w:rsidR="00940068" w:rsidRPr="00A84FFC" w14:paraId="47EA13FA" w14:textId="77777777" w:rsidTr="00A90A66">
        <w:trPr>
          <w:trHeight w:val="578"/>
        </w:trPr>
        <w:tc>
          <w:tcPr>
            <w:tcW w:w="1129" w:type="dxa"/>
            <w:shd w:val="clear" w:color="auto" w:fill="E8E8E8" w:themeFill="background2"/>
            <w:vAlign w:val="center"/>
          </w:tcPr>
          <w:p w14:paraId="2AA0302D" w14:textId="01B9D75D" w:rsidR="00940068" w:rsidRPr="00A84FFC" w:rsidRDefault="00940068" w:rsidP="00B82F3B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Dose</w:t>
            </w:r>
          </w:p>
        </w:tc>
        <w:tc>
          <w:tcPr>
            <w:tcW w:w="3260" w:type="dxa"/>
            <w:shd w:val="clear" w:color="auto" w:fill="E8E8E8" w:themeFill="background2"/>
            <w:vAlign w:val="center"/>
          </w:tcPr>
          <w:p w14:paraId="5F3FD92F" w14:textId="77777777" w:rsidR="00940068" w:rsidRPr="00A84FFC" w:rsidRDefault="00940068" w:rsidP="00B82F3B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A84FFC">
              <w:rPr>
                <w:b/>
                <w:bCs/>
                <w:sz w:val="20"/>
                <w:szCs w:val="20"/>
              </w:rPr>
              <w:t>LDN</w:t>
            </w:r>
          </w:p>
          <w:p w14:paraId="5156DCA4" w14:textId="2F7BC9B9" w:rsidR="00940068" w:rsidRPr="00A84FFC" w:rsidRDefault="00940068" w:rsidP="00B82F3B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N= 77</w:t>
            </w:r>
            <w:r w:rsidRPr="00A84FFC">
              <w:rPr>
                <w:b/>
                <w:bCs/>
                <w:sz w:val="20"/>
                <w:szCs w:val="20"/>
                <w:vertAlign w:val="superscript"/>
              </w:rPr>
              <w:t>1,2</w:t>
            </w:r>
          </w:p>
        </w:tc>
        <w:tc>
          <w:tcPr>
            <w:tcW w:w="3261" w:type="dxa"/>
            <w:shd w:val="clear" w:color="auto" w:fill="E8E8E8" w:themeFill="background2"/>
            <w:vAlign w:val="center"/>
          </w:tcPr>
          <w:p w14:paraId="49B6E829" w14:textId="77777777" w:rsidR="00940068" w:rsidRPr="00A84FFC" w:rsidRDefault="00940068" w:rsidP="00B82F3B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A84FFC">
              <w:rPr>
                <w:b/>
                <w:bCs/>
                <w:sz w:val="20"/>
                <w:szCs w:val="20"/>
              </w:rPr>
              <w:t>Placebo</w:t>
            </w:r>
          </w:p>
          <w:p w14:paraId="0386C4F5" w14:textId="08F53641" w:rsidR="00940068" w:rsidRPr="00A84FFC" w:rsidRDefault="00940068" w:rsidP="00B82F3B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N=76</w:t>
            </w:r>
            <w:r w:rsidRPr="00A84FFC">
              <w:rPr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940068" w:rsidRPr="00A84FFC" w14:paraId="05C564B5" w14:textId="77777777" w:rsidTr="00A90A66">
        <w:trPr>
          <w:trHeight w:val="310"/>
        </w:trPr>
        <w:tc>
          <w:tcPr>
            <w:tcW w:w="1129" w:type="dxa"/>
            <w:vAlign w:val="center"/>
          </w:tcPr>
          <w:p w14:paraId="63FAF67D" w14:textId="5187BB30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1 mg</w:t>
            </w:r>
          </w:p>
        </w:tc>
        <w:tc>
          <w:tcPr>
            <w:tcW w:w="3260" w:type="dxa"/>
            <w:vAlign w:val="center"/>
          </w:tcPr>
          <w:p w14:paraId="27AD4D9B" w14:textId="3AF69C64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3 (4.1%)</w:t>
            </w:r>
          </w:p>
        </w:tc>
        <w:tc>
          <w:tcPr>
            <w:tcW w:w="3261" w:type="dxa"/>
            <w:vAlign w:val="center"/>
          </w:tcPr>
          <w:p w14:paraId="51D6E068" w14:textId="422F086C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2 (2.6%)</w:t>
            </w:r>
          </w:p>
        </w:tc>
      </w:tr>
      <w:tr w:rsidR="00940068" w:rsidRPr="00A84FFC" w14:paraId="4A915090" w14:textId="77777777" w:rsidTr="00A90A66">
        <w:trPr>
          <w:trHeight w:val="310"/>
        </w:trPr>
        <w:tc>
          <w:tcPr>
            <w:tcW w:w="1129" w:type="dxa"/>
            <w:vAlign w:val="center"/>
          </w:tcPr>
          <w:p w14:paraId="79E052B1" w14:textId="5F250751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2 mg</w:t>
            </w:r>
          </w:p>
        </w:tc>
        <w:tc>
          <w:tcPr>
            <w:tcW w:w="3260" w:type="dxa"/>
            <w:vAlign w:val="center"/>
          </w:tcPr>
          <w:p w14:paraId="5A7B45BB" w14:textId="21DA8E88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9 (12.3%)</w:t>
            </w:r>
          </w:p>
        </w:tc>
        <w:tc>
          <w:tcPr>
            <w:tcW w:w="3261" w:type="dxa"/>
            <w:vAlign w:val="center"/>
          </w:tcPr>
          <w:p w14:paraId="324DD555" w14:textId="2162E28A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0 (0.0%)</w:t>
            </w:r>
          </w:p>
        </w:tc>
      </w:tr>
      <w:tr w:rsidR="00940068" w:rsidRPr="00A84FFC" w14:paraId="60327CFA" w14:textId="77777777" w:rsidTr="00A90A66">
        <w:trPr>
          <w:trHeight w:val="310"/>
        </w:trPr>
        <w:tc>
          <w:tcPr>
            <w:tcW w:w="1129" w:type="dxa"/>
            <w:vAlign w:val="center"/>
          </w:tcPr>
          <w:p w14:paraId="5060C9C0" w14:textId="2A9687F7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3 mg</w:t>
            </w:r>
          </w:p>
        </w:tc>
        <w:tc>
          <w:tcPr>
            <w:tcW w:w="3260" w:type="dxa"/>
            <w:vAlign w:val="center"/>
          </w:tcPr>
          <w:p w14:paraId="13503CAA" w14:textId="589AC7F4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5 (6.8%)</w:t>
            </w:r>
          </w:p>
        </w:tc>
        <w:tc>
          <w:tcPr>
            <w:tcW w:w="3261" w:type="dxa"/>
            <w:vAlign w:val="center"/>
          </w:tcPr>
          <w:p w14:paraId="1CB10693" w14:textId="699990A9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5 (6.6 %)</w:t>
            </w:r>
          </w:p>
        </w:tc>
      </w:tr>
      <w:tr w:rsidR="00940068" w:rsidRPr="00A84FFC" w14:paraId="03B29B17" w14:textId="77777777" w:rsidTr="00A90A66">
        <w:trPr>
          <w:trHeight w:val="310"/>
        </w:trPr>
        <w:tc>
          <w:tcPr>
            <w:tcW w:w="1129" w:type="dxa"/>
            <w:vAlign w:val="center"/>
          </w:tcPr>
          <w:p w14:paraId="2EA3A201" w14:textId="6BEAEAE4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b/>
                <w:bCs/>
                <w:sz w:val="20"/>
                <w:szCs w:val="20"/>
              </w:rPr>
              <w:t>4.5 mg</w:t>
            </w:r>
          </w:p>
        </w:tc>
        <w:tc>
          <w:tcPr>
            <w:tcW w:w="3260" w:type="dxa"/>
            <w:vAlign w:val="center"/>
          </w:tcPr>
          <w:p w14:paraId="4C71AA07" w14:textId="44F5BF98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56 (76.7%)</w:t>
            </w:r>
          </w:p>
        </w:tc>
        <w:tc>
          <w:tcPr>
            <w:tcW w:w="3261" w:type="dxa"/>
            <w:vAlign w:val="center"/>
          </w:tcPr>
          <w:p w14:paraId="534C34F5" w14:textId="434F9D01" w:rsidR="00940068" w:rsidRPr="00A84FFC" w:rsidRDefault="00940068" w:rsidP="00A90A66">
            <w:pPr>
              <w:jc w:val="center"/>
              <w:rPr>
                <w:lang w:val="en-GB"/>
              </w:rPr>
            </w:pPr>
            <w:r w:rsidRPr="00A84FFC">
              <w:rPr>
                <w:sz w:val="20"/>
                <w:szCs w:val="20"/>
              </w:rPr>
              <w:t>69 (90.8%)</w:t>
            </w:r>
          </w:p>
        </w:tc>
      </w:tr>
    </w:tbl>
    <w:p w14:paraId="68BDF13E" w14:textId="4258E401" w:rsidR="00995140" w:rsidRPr="009A5FD4" w:rsidRDefault="00995140" w:rsidP="007C02A9">
      <w:pPr>
        <w:spacing w:after="60"/>
        <w:rPr>
          <w:sz w:val="20"/>
          <w:szCs w:val="20"/>
        </w:rPr>
      </w:pPr>
      <w:r w:rsidRPr="00A84FFC">
        <w:rPr>
          <w:b/>
          <w:bCs/>
          <w:sz w:val="20"/>
          <w:szCs w:val="20"/>
        </w:rPr>
        <w:t xml:space="preserve">Legend: </w:t>
      </w:r>
      <w:r w:rsidRPr="00A84FFC">
        <w:rPr>
          <w:sz w:val="20"/>
          <w:szCs w:val="20"/>
        </w:rPr>
        <w:t>Participants were given sta</w:t>
      </w:r>
      <w:r w:rsidRPr="00D3391D">
        <w:rPr>
          <w:sz w:val="20"/>
          <w:szCs w:val="20"/>
        </w:rPr>
        <w:t>ndard instructions to increase their dose weekly for the first</w:t>
      </w:r>
      <w:r w:rsidR="00B82F3B" w:rsidRPr="00A90A66">
        <w:rPr>
          <w:sz w:val="20"/>
          <w:szCs w:val="20"/>
        </w:rPr>
        <w:br/>
      </w:r>
      <w:r w:rsidRPr="00D3391D">
        <w:rPr>
          <w:sz w:val="20"/>
          <w:szCs w:val="20"/>
        </w:rPr>
        <w:t>4 weeks, according to a set titration schedule. If they experienced persistent side effect(s) or adverse</w:t>
      </w:r>
      <w:r w:rsidR="00B82F3B" w:rsidRPr="00A90A66">
        <w:rPr>
          <w:sz w:val="20"/>
          <w:szCs w:val="20"/>
        </w:rPr>
        <w:br/>
      </w:r>
      <w:r w:rsidRPr="00D3391D">
        <w:rPr>
          <w:sz w:val="20"/>
          <w:szCs w:val="20"/>
        </w:rPr>
        <w:t>event(s), they returned to the previousl</w:t>
      </w:r>
      <w:r w:rsidRPr="00A84FFC">
        <w:rPr>
          <w:sz w:val="20"/>
          <w:szCs w:val="20"/>
        </w:rPr>
        <w:t xml:space="preserve">y tolerated dose. </w:t>
      </w:r>
      <w:r w:rsidRPr="00A84FFC">
        <w:rPr>
          <w:sz w:val="20"/>
          <w:szCs w:val="20"/>
          <w:vertAlign w:val="superscript"/>
        </w:rPr>
        <w:t>1</w:t>
      </w:r>
      <w:r w:rsidRPr="00A84FFC">
        <w:rPr>
          <w:sz w:val="20"/>
          <w:szCs w:val="20"/>
        </w:rPr>
        <w:t>These totals represent the participants who</w:t>
      </w:r>
      <w:r w:rsidR="00B82F3B">
        <w:rPr>
          <w:sz w:val="20"/>
          <w:szCs w:val="20"/>
        </w:rPr>
        <w:br/>
      </w:r>
      <w:r w:rsidRPr="00A84FFC">
        <w:rPr>
          <w:sz w:val="20"/>
          <w:szCs w:val="20"/>
        </w:rPr>
        <w:t>received the study drug. There were 4 participants in the LDN arm and 3 participants in the placebo</w:t>
      </w:r>
      <w:r w:rsidR="00B82F3B">
        <w:rPr>
          <w:sz w:val="20"/>
          <w:szCs w:val="20"/>
        </w:rPr>
        <w:br/>
      </w:r>
      <w:r w:rsidRPr="00A84FFC">
        <w:rPr>
          <w:sz w:val="20"/>
          <w:szCs w:val="20"/>
        </w:rPr>
        <w:t xml:space="preserve">arm who did not receive the study drug. </w:t>
      </w:r>
      <w:r w:rsidRPr="00A84FFC">
        <w:rPr>
          <w:sz w:val="20"/>
          <w:szCs w:val="20"/>
          <w:vertAlign w:val="superscript"/>
        </w:rPr>
        <w:t xml:space="preserve">2 </w:t>
      </w:r>
      <w:r w:rsidRPr="00A84FFC">
        <w:rPr>
          <w:sz w:val="20"/>
          <w:szCs w:val="20"/>
        </w:rPr>
        <w:t>Four participants received LDN, but</w:t>
      </w:r>
      <w:r w:rsidR="00E313D4" w:rsidRPr="00A84FFC">
        <w:rPr>
          <w:sz w:val="20"/>
          <w:szCs w:val="20"/>
        </w:rPr>
        <w:t xml:space="preserve"> the</w:t>
      </w:r>
      <w:r w:rsidRPr="00A84FFC">
        <w:rPr>
          <w:sz w:val="20"/>
          <w:szCs w:val="20"/>
        </w:rPr>
        <w:t xml:space="preserve"> dose they reached</w:t>
      </w:r>
      <w:r w:rsidR="00B82F3B">
        <w:rPr>
          <w:sz w:val="20"/>
          <w:szCs w:val="20"/>
        </w:rPr>
        <w:br/>
      </w:r>
      <w:r w:rsidRPr="00A84FFC">
        <w:rPr>
          <w:sz w:val="20"/>
          <w:szCs w:val="20"/>
        </w:rPr>
        <w:t>is unknown, because they withdrew or were lost to follow-up before their final dose was confirmed.</w:t>
      </w:r>
      <w:r w:rsidR="00B82F3B">
        <w:rPr>
          <w:sz w:val="20"/>
          <w:szCs w:val="20"/>
        </w:rPr>
        <w:br/>
      </w:r>
      <w:r w:rsidRPr="00A84FFC">
        <w:rPr>
          <w:sz w:val="20"/>
          <w:szCs w:val="20"/>
        </w:rPr>
        <w:t xml:space="preserve">We were able to ascertain final doses in all participants </w:t>
      </w:r>
      <w:r w:rsidR="001418BA" w:rsidRPr="00A84FFC">
        <w:rPr>
          <w:sz w:val="20"/>
          <w:szCs w:val="20"/>
        </w:rPr>
        <w:t>i</w:t>
      </w:r>
      <w:r w:rsidRPr="00A84FFC">
        <w:rPr>
          <w:sz w:val="20"/>
          <w:szCs w:val="20"/>
        </w:rPr>
        <w:t xml:space="preserve">n </w:t>
      </w:r>
      <w:r w:rsidR="001418BA" w:rsidRPr="00A84FFC">
        <w:rPr>
          <w:sz w:val="20"/>
          <w:szCs w:val="20"/>
        </w:rPr>
        <w:t xml:space="preserve">the </w:t>
      </w:r>
      <w:r w:rsidRPr="00A84FFC">
        <w:rPr>
          <w:sz w:val="20"/>
          <w:szCs w:val="20"/>
        </w:rPr>
        <w:t>placebo</w:t>
      </w:r>
      <w:r w:rsidR="001418BA" w:rsidRPr="00A84FFC">
        <w:rPr>
          <w:sz w:val="20"/>
          <w:szCs w:val="20"/>
        </w:rPr>
        <w:t xml:space="preserve"> arm</w:t>
      </w:r>
      <w:r w:rsidRPr="00A84FFC">
        <w:rPr>
          <w:sz w:val="20"/>
          <w:szCs w:val="20"/>
        </w:rPr>
        <w:t>. Abbreviations: LDN, low</w:t>
      </w:r>
      <w:r w:rsidR="00B82F3B">
        <w:rPr>
          <w:sz w:val="20"/>
          <w:szCs w:val="20"/>
        </w:rPr>
        <w:br/>
      </w:r>
      <w:r w:rsidRPr="00A84FFC">
        <w:rPr>
          <w:sz w:val="20"/>
          <w:szCs w:val="20"/>
        </w:rPr>
        <w:t>dose naltrexone.</w:t>
      </w:r>
    </w:p>
    <w:p w14:paraId="1C6AB6DC" w14:textId="77777777" w:rsidR="00213B2E" w:rsidRPr="00067836" w:rsidRDefault="00213B2E">
      <w:pPr>
        <w:spacing w:after="160" w:line="278" w:lineRule="auto"/>
        <w:rPr>
          <w:b/>
          <w:bCs/>
          <w:sz w:val="20"/>
          <w:szCs w:val="20"/>
        </w:rPr>
      </w:pPr>
    </w:p>
    <w:p w14:paraId="02060AEB" w14:textId="4D727551" w:rsidR="00705F6E" w:rsidRDefault="00705F6E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191C501" w14:textId="120E538D" w:rsidR="00D64845" w:rsidRDefault="00DF1FE8" w:rsidP="001B6B6A">
      <w:pPr>
        <w:pStyle w:val="Heading2"/>
      </w:pPr>
      <w:bookmarkStart w:id="16" w:name="_Toc240024957"/>
      <w:r w:rsidRPr="00D64845">
        <w:rPr>
          <w:color w:val="auto"/>
        </w:rPr>
        <w:lastRenderedPageBreak/>
        <w:t>Table S</w:t>
      </w:r>
      <w:r w:rsidR="007B4A18">
        <w:rPr>
          <w:color w:val="auto"/>
        </w:rPr>
        <w:t>9</w:t>
      </w:r>
      <w:r w:rsidRPr="00D64845">
        <w:rPr>
          <w:color w:val="auto"/>
        </w:rPr>
        <w:t xml:space="preserve">: </w:t>
      </w:r>
      <w:r>
        <w:rPr>
          <w:color w:val="auto"/>
        </w:rPr>
        <w:t xml:space="preserve">Incidence </w:t>
      </w:r>
      <w:r w:rsidR="00903F62">
        <w:rPr>
          <w:color w:val="auto"/>
        </w:rPr>
        <w:t xml:space="preserve">risk </w:t>
      </w:r>
      <w:r>
        <w:rPr>
          <w:color w:val="auto"/>
        </w:rPr>
        <w:t>of adverse events</w:t>
      </w:r>
      <w:bookmarkEnd w:id="16"/>
      <w:r w:rsidRPr="00D64845">
        <w:rPr>
          <w:color w:val="auto"/>
        </w:rPr>
        <w:t xml:space="preserve"> </w:t>
      </w:r>
    </w:p>
    <w:tbl>
      <w:tblPr>
        <w:tblStyle w:val="TableGrid"/>
        <w:tblW w:w="9067" w:type="dxa"/>
        <w:tblLook w:val="06A0" w:firstRow="1" w:lastRow="0" w:firstColumn="1" w:lastColumn="0" w:noHBand="1" w:noVBand="1"/>
      </w:tblPr>
      <w:tblGrid>
        <w:gridCol w:w="6526"/>
        <w:gridCol w:w="1266"/>
        <w:gridCol w:w="1275"/>
      </w:tblGrid>
      <w:tr w:rsidR="00DF1FE8" w:rsidRPr="00DF1FE8" w14:paraId="484723DD" w14:textId="77777777" w:rsidTr="00DF1FE8">
        <w:trPr>
          <w:trHeight w:val="300"/>
        </w:trPr>
        <w:tc>
          <w:tcPr>
            <w:tcW w:w="6526" w:type="dxa"/>
            <w:shd w:val="clear" w:color="auto" w:fill="E8E8E8" w:themeFill="background2"/>
          </w:tcPr>
          <w:p w14:paraId="194BFBD2" w14:textId="4586BDAD" w:rsidR="00DF1FE8" w:rsidRPr="00DF1FE8" w:rsidRDefault="00DF1FE8" w:rsidP="00DF1FE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Adverse event</w:t>
            </w:r>
          </w:p>
        </w:tc>
        <w:tc>
          <w:tcPr>
            <w:tcW w:w="1266" w:type="dxa"/>
            <w:shd w:val="clear" w:color="auto" w:fill="E8E8E8" w:themeFill="background2"/>
          </w:tcPr>
          <w:p w14:paraId="3E88722D" w14:textId="77777777" w:rsidR="00DF1FE8" w:rsidRDefault="00DF1FE8" w:rsidP="00A90A66">
            <w:pPr>
              <w:jc w:val="center"/>
              <w:rPr>
                <w:rFonts w:eastAsia="system-ui"/>
                <w:b/>
                <w:bCs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b/>
                <w:bCs/>
                <w:color w:val="333333"/>
                <w:sz w:val="20"/>
                <w:szCs w:val="20"/>
              </w:rPr>
              <w:t>LDN</w:t>
            </w:r>
          </w:p>
          <w:p w14:paraId="26D8DF40" w14:textId="69BFE47D" w:rsidR="00DF1FE8" w:rsidRPr="00DF1FE8" w:rsidRDefault="00DF1FE8" w:rsidP="00A90A66">
            <w:pPr>
              <w:jc w:val="center"/>
              <w:rPr>
                <w:rFonts w:eastAsia="system-ui"/>
                <w:b/>
                <w:bCs/>
                <w:color w:val="333333"/>
                <w:sz w:val="20"/>
                <w:szCs w:val="20"/>
              </w:rPr>
            </w:pPr>
            <w:r>
              <w:rPr>
                <w:rFonts w:eastAsia="system-ui"/>
                <w:b/>
                <w:bCs/>
                <w:color w:val="333333"/>
                <w:sz w:val="20"/>
                <w:szCs w:val="20"/>
              </w:rPr>
              <w:t>N=81</w:t>
            </w:r>
          </w:p>
        </w:tc>
        <w:tc>
          <w:tcPr>
            <w:tcW w:w="1275" w:type="dxa"/>
            <w:shd w:val="clear" w:color="auto" w:fill="E8E8E8" w:themeFill="background2"/>
          </w:tcPr>
          <w:p w14:paraId="794BD8A3" w14:textId="77777777" w:rsidR="00DF1FE8" w:rsidRDefault="00DF1FE8" w:rsidP="00A90A66">
            <w:pPr>
              <w:jc w:val="center"/>
              <w:rPr>
                <w:rFonts w:eastAsia="system-ui"/>
                <w:b/>
                <w:bCs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b/>
                <w:bCs/>
                <w:color w:val="333333"/>
                <w:sz w:val="20"/>
                <w:szCs w:val="20"/>
              </w:rPr>
              <w:t>Placebo</w:t>
            </w:r>
          </w:p>
          <w:p w14:paraId="49A7F2FD" w14:textId="240D7276" w:rsidR="00DF1FE8" w:rsidRPr="00DF1FE8" w:rsidRDefault="00DF1FE8" w:rsidP="00A90A6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system-ui"/>
                <w:b/>
                <w:bCs/>
                <w:color w:val="333333"/>
                <w:sz w:val="20"/>
                <w:szCs w:val="20"/>
              </w:rPr>
              <w:t>N=79</w:t>
            </w:r>
          </w:p>
        </w:tc>
      </w:tr>
      <w:tr w:rsidR="00DF1FE8" w:rsidRPr="00DF1FE8" w14:paraId="10D475C3" w14:textId="77777777" w:rsidTr="00DF1FE8">
        <w:trPr>
          <w:trHeight w:val="300"/>
        </w:trPr>
        <w:tc>
          <w:tcPr>
            <w:tcW w:w="6526" w:type="dxa"/>
          </w:tcPr>
          <w:p w14:paraId="32BE5A08" w14:textId="4D12C3AA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b/>
                <w:bCs/>
                <w:color w:val="333333"/>
                <w:sz w:val="20"/>
                <w:szCs w:val="20"/>
              </w:rPr>
              <w:t>Any adverse event</w:t>
            </w:r>
          </w:p>
        </w:tc>
        <w:tc>
          <w:tcPr>
            <w:tcW w:w="1266" w:type="dxa"/>
          </w:tcPr>
          <w:p w14:paraId="4457AE7E" w14:textId="4266283F" w:rsidR="00DF1FE8" w:rsidRPr="00DF1FE8" w:rsidRDefault="00DF1FE8" w:rsidP="00DF1FE8">
            <w:pPr>
              <w:jc w:val="right"/>
              <w:rPr>
                <w:rFonts w:eastAsia="system-ui"/>
                <w:b/>
                <w:bCs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b/>
                <w:bCs/>
                <w:color w:val="333333"/>
                <w:sz w:val="20"/>
                <w:szCs w:val="20"/>
              </w:rPr>
              <w:t>64 (79.0%)</w:t>
            </w:r>
          </w:p>
        </w:tc>
        <w:tc>
          <w:tcPr>
            <w:tcW w:w="1275" w:type="dxa"/>
          </w:tcPr>
          <w:p w14:paraId="75AF5A2E" w14:textId="68F9705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b/>
                <w:bCs/>
                <w:color w:val="333333"/>
                <w:sz w:val="20"/>
                <w:szCs w:val="20"/>
              </w:rPr>
              <w:t>66 (83.5%)</w:t>
            </w:r>
          </w:p>
        </w:tc>
      </w:tr>
      <w:tr w:rsidR="00DF1FE8" w:rsidRPr="00DF1FE8" w14:paraId="3A82527C" w14:textId="77777777" w:rsidTr="00DF1FE8">
        <w:trPr>
          <w:trHeight w:val="300"/>
        </w:trPr>
        <w:tc>
          <w:tcPr>
            <w:tcW w:w="6526" w:type="dxa"/>
          </w:tcPr>
          <w:p w14:paraId="0B4205D5" w14:textId="2BD7C2B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Insomnia</w:t>
            </w:r>
          </w:p>
        </w:tc>
        <w:tc>
          <w:tcPr>
            <w:tcW w:w="1266" w:type="dxa"/>
          </w:tcPr>
          <w:p w14:paraId="63CBCDE9" w14:textId="6422CD1B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26 (32.1%)</w:t>
            </w:r>
          </w:p>
        </w:tc>
        <w:tc>
          <w:tcPr>
            <w:tcW w:w="1275" w:type="dxa"/>
          </w:tcPr>
          <w:p w14:paraId="4805398D" w14:textId="72CDFF6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27 (34.2%)</w:t>
            </w:r>
          </w:p>
        </w:tc>
      </w:tr>
      <w:tr w:rsidR="00DF1FE8" w:rsidRPr="00DF1FE8" w14:paraId="4C576063" w14:textId="77777777" w:rsidTr="00DF1FE8">
        <w:trPr>
          <w:trHeight w:val="300"/>
        </w:trPr>
        <w:tc>
          <w:tcPr>
            <w:tcW w:w="6526" w:type="dxa"/>
          </w:tcPr>
          <w:p w14:paraId="4B210FEE" w14:textId="6F428A9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Headache</w:t>
            </w:r>
          </w:p>
        </w:tc>
        <w:tc>
          <w:tcPr>
            <w:tcW w:w="1266" w:type="dxa"/>
          </w:tcPr>
          <w:p w14:paraId="583C00B7" w14:textId="262364F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28 (34.6%)</w:t>
            </w:r>
          </w:p>
        </w:tc>
        <w:tc>
          <w:tcPr>
            <w:tcW w:w="1275" w:type="dxa"/>
          </w:tcPr>
          <w:p w14:paraId="4A129BAC" w14:textId="1CA7462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22 (27.8%)</w:t>
            </w:r>
          </w:p>
        </w:tc>
      </w:tr>
      <w:tr w:rsidR="00DF1FE8" w:rsidRPr="00DF1FE8" w14:paraId="4D99D018" w14:textId="77777777" w:rsidTr="00DF1FE8">
        <w:trPr>
          <w:trHeight w:val="300"/>
        </w:trPr>
        <w:tc>
          <w:tcPr>
            <w:tcW w:w="6526" w:type="dxa"/>
          </w:tcPr>
          <w:p w14:paraId="3D5F216F" w14:textId="07016DE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Nausea</w:t>
            </w:r>
          </w:p>
        </w:tc>
        <w:tc>
          <w:tcPr>
            <w:tcW w:w="1266" w:type="dxa"/>
          </w:tcPr>
          <w:p w14:paraId="0942A68C" w14:textId="36E44D1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25 (30.9%)</w:t>
            </w:r>
          </w:p>
        </w:tc>
        <w:tc>
          <w:tcPr>
            <w:tcW w:w="1275" w:type="dxa"/>
          </w:tcPr>
          <w:p w14:paraId="0EF40A56" w14:textId="10F45A8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18 (22.8%)</w:t>
            </w:r>
          </w:p>
        </w:tc>
      </w:tr>
      <w:tr w:rsidR="00DF1FE8" w:rsidRPr="00DF1FE8" w14:paraId="2EDF3D38" w14:textId="77777777" w:rsidTr="00DF1FE8">
        <w:trPr>
          <w:trHeight w:val="300"/>
        </w:trPr>
        <w:tc>
          <w:tcPr>
            <w:tcW w:w="6526" w:type="dxa"/>
          </w:tcPr>
          <w:p w14:paraId="5F94EF56" w14:textId="4D1C228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Fatigue</w:t>
            </w:r>
          </w:p>
        </w:tc>
        <w:tc>
          <w:tcPr>
            <w:tcW w:w="1266" w:type="dxa"/>
          </w:tcPr>
          <w:p w14:paraId="49F541F3" w14:textId="6F6F2A0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21 (25.9%)</w:t>
            </w:r>
          </w:p>
        </w:tc>
        <w:tc>
          <w:tcPr>
            <w:tcW w:w="1275" w:type="dxa"/>
          </w:tcPr>
          <w:p w14:paraId="71A236AB" w14:textId="5CFBFBB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13 (16.5%)</w:t>
            </w:r>
          </w:p>
        </w:tc>
      </w:tr>
      <w:tr w:rsidR="00DF1FE8" w:rsidRPr="00DF1FE8" w14:paraId="35B60DF7" w14:textId="77777777" w:rsidTr="00DF1FE8">
        <w:trPr>
          <w:trHeight w:val="300"/>
        </w:trPr>
        <w:tc>
          <w:tcPr>
            <w:tcW w:w="6526" w:type="dxa"/>
          </w:tcPr>
          <w:p w14:paraId="00E2CFC1" w14:textId="031679C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Diarrhea</w:t>
            </w:r>
          </w:p>
        </w:tc>
        <w:tc>
          <w:tcPr>
            <w:tcW w:w="1266" w:type="dxa"/>
          </w:tcPr>
          <w:p w14:paraId="6CBBD7A8" w14:textId="16AC15E1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16 (19.8%)</w:t>
            </w:r>
          </w:p>
        </w:tc>
        <w:tc>
          <w:tcPr>
            <w:tcW w:w="1275" w:type="dxa"/>
          </w:tcPr>
          <w:p w14:paraId="63508280" w14:textId="60EFDB45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7 (8.9%)</w:t>
            </w:r>
          </w:p>
        </w:tc>
      </w:tr>
      <w:tr w:rsidR="00DF1FE8" w:rsidRPr="00DF1FE8" w14:paraId="6B3D5F9E" w14:textId="77777777" w:rsidTr="00DF1FE8">
        <w:trPr>
          <w:trHeight w:val="300"/>
        </w:trPr>
        <w:tc>
          <w:tcPr>
            <w:tcW w:w="6526" w:type="dxa"/>
          </w:tcPr>
          <w:p w14:paraId="671504C5" w14:textId="1450242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Vivid dreams</w:t>
            </w:r>
          </w:p>
        </w:tc>
        <w:tc>
          <w:tcPr>
            <w:tcW w:w="1266" w:type="dxa"/>
          </w:tcPr>
          <w:p w14:paraId="1535A173" w14:textId="62D00937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8 (9.9%)</w:t>
            </w:r>
          </w:p>
        </w:tc>
        <w:tc>
          <w:tcPr>
            <w:tcW w:w="1275" w:type="dxa"/>
          </w:tcPr>
          <w:p w14:paraId="05CA2A0C" w14:textId="7D4D2FF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13 (16.5%)</w:t>
            </w:r>
          </w:p>
        </w:tc>
      </w:tr>
      <w:tr w:rsidR="00DF1FE8" w:rsidRPr="00DF1FE8" w14:paraId="321524EC" w14:textId="77777777" w:rsidTr="00DF1FE8">
        <w:trPr>
          <w:trHeight w:val="300"/>
        </w:trPr>
        <w:tc>
          <w:tcPr>
            <w:tcW w:w="6526" w:type="dxa"/>
          </w:tcPr>
          <w:p w14:paraId="64996668" w14:textId="534B297D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Dyspepsia</w:t>
            </w:r>
          </w:p>
        </w:tc>
        <w:tc>
          <w:tcPr>
            <w:tcW w:w="1266" w:type="dxa"/>
          </w:tcPr>
          <w:p w14:paraId="44464CD6" w14:textId="61FE70D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9 (11.1%)</w:t>
            </w:r>
          </w:p>
        </w:tc>
        <w:tc>
          <w:tcPr>
            <w:tcW w:w="1275" w:type="dxa"/>
          </w:tcPr>
          <w:p w14:paraId="25C5E83F" w14:textId="457F6B5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9 (11.4%)</w:t>
            </w:r>
          </w:p>
        </w:tc>
      </w:tr>
      <w:tr w:rsidR="00DF1FE8" w:rsidRPr="00DF1FE8" w14:paraId="13DF2C06" w14:textId="77777777" w:rsidTr="00DF1FE8">
        <w:trPr>
          <w:trHeight w:val="300"/>
        </w:trPr>
        <w:tc>
          <w:tcPr>
            <w:tcW w:w="6526" w:type="dxa"/>
          </w:tcPr>
          <w:p w14:paraId="661D78D5" w14:textId="3944F87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Anxiety</w:t>
            </w:r>
          </w:p>
        </w:tc>
        <w:tc>
          <w:tcPr>
            <w:tcW w:w="1266" w:type="dxa"/>
          </w:tcPr>
          <w:p w14:paraId="5C3C5E6F" w14:textId="793B336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10 (12.3%)</w:t>
            </w:r>
          </w:p>
        </w:tc>
        <w:tc>
          <w:tcPr>
            <w:tcW w:w="1275" w:type="dxa"/>
          </w:tcPr>
          <w:p w14:paraId="51C5744E" w14:textId="57FE923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6 (7.6%)</w:t>
            </w:r>
          </w:p>
        </w:tc>
      </w:tr>
      <w:tr w:rsidR="00DF1FE8" w:rsidRPr="00DF1FE8" w14:paraId="7BE366F5" w14:textId="77777777" w:rsidTr="00DF1FE8">
        <w:trPr>
          <w:trHeight w:val="300"/>
        </w:trPr>
        <w:tc>
          <w:tcPr>
            <w:tcW w:w="6526" w:type="dxa"/>
          </w:tcPr>
          <w:p w14:paraId="6335A79E" w14:textId="2E6E7D4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</w:t>
            </w:r>
            <w:r w:rsidR="00CF232A" w:rsidRPr="00DF1FE8">
              <w:rPr>
                <w:rFonts w:eastAsia="system-ui"/>
                <w:color w:val="333333"/>
                <w:sz w:val="20"/>
                <w:szCs w:val="20"/>
              </w:rPr>
              <w:t xml:space="preserve"> gastrointestinal symptoms</w:t>
            </w:r>
            <w:r w:rsidR="00CF232A">
              <w:rPr>
                <w:rFonts w:eastAsia="system-ui"/>
                <w:color w:val="333333"/>
                <w:sz w:val="20"/>
                <w:szCs w:val="20"/>
              </w:rPr>
              <w:t xml:space="preserve">, </w:t>
            </w: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unspecified </w:t>
            </w:r>
          </w:p>
        </w:tc>
        <w:tc>
          <w:tcPr>
            <w:tcW w:w="1266" w:type="dxa"/>
          </w:tcPr>
          <w:p w14:paraId="7835C64D" w14:textId="6F30E89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9 (11.1%)</w:t>
            </w:r>
          </w:p>
        </w:tc>
        <w:tc>
          <w:tcPr>
            <w:tcW w:w="1275" w:type="dxa"/>
          </w:tcPr>
          <w:p w14:paraId="375BA81C" w14:textId="12FFBE5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6 (7.6%)</w:t>
            </w:r>
          </w:p>
        </w:tc>
      </w:tr>
      <w:tr w:rsidR="00DF1FE8" w:rsidRPr="00DF1FE8" w14:paraId="5D9C9422" w14:textId="77777777" w:rsidTr="00DF1FE8">
        <w:trPr>
          <w:trHeight w:val="300"/>
        </w:trPr>
        <w:tc>
          <w:tcPr>
            <w:tcW w:w="6526" w:type="dxa"/>
          </w:tcPr>
          <w:p w14:paraId="468C40A6" w14:textId="28E23B5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Myalgia</w:t>
            </w:r>
          </w:p>
        </w:tc>
        <w:tc>
          <w:tcPr>
            <w:tcW w:w="1266" w:type="dxa"/>
          </w:tcPr>
          <w:p w14:paraId="649002BC" w14:textId="4256C1D7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227E9865" w14:textId="420568B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10 (12.7%)</w:t>
            </w:r>
          </w:p>
        </w:tc>
      </w:tr>
      <w:tr w:rsidR="00DF1FE8" w:rsidRPr="00DF1FE8" w14:paraId="5C532BE8" w14:textId="77777777" w:rsidTr="00DF1FE8">
        <w:trPr>
          <w:trHeight w:val="300"/>
        </w:trPr>
        <w:tc>
          <w:tcPr>
            <w:tcW w:w="6526" w:type="dxa"/>
          </w:tcPr>
          <w:p w14:paraId="2195434C" w14:textId="290DABB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Flu-like symptoms</w:t>
            </w:r>
          </w:p>
        </w:tc>
        <w:tc>
          <w:tcPr>
            <w:tcW w:w="1266" w:type="dxa"/>
          </w:tcPr>
          <w:p w14:paraId="56209C99" w14:textId="155733B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1EEB46D7" w14:textId="03C5CB9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7 (8.9%)</w:t>
            </w:r>
          </w:p>
        </w:tc>
      </w:tr>
      <w:tr w:rsidR="00DF1FE8" w:rsidRPr="00DF1FE8" w14:paraId="25B78EE9" w14:textId="77777777" w:rsidTr="00DF1FE8">
        <w:trPr>
          <w:trHeight w:val="300"/>
        </w:trPr>
        <w:tc>
          <w:tcPr>
            <w:tcW w:w="6526" w:type="dxa"/>
          </w:tcPr>
          <w:p w14:paraId="36D197B4" w14:textId="6184803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Arthralgia</w:t>
            </w:r>
          </w:p>
        </w:tc>
        <w:tc>
          <w:tcPr>
            <w:tcW w:w="1266" w:type="dxa"/>
          </w:tcPr>
          <w:p w14:paraId="609A434E" w14:textId="4D68C34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0F7494BB" w14:textId="3C2488A0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(6.3%)</w:t>
            </w:r>
          </w:p>
        </w:tc>
      </w:tr>
      <w:tr w:rsidR="00DF1FE8" w:rsidRPr="00DF1FE8" w14:paraId="3D5914BC" w14:textId="77777777" w:rsidTr="00DF1FE8">
        <w:trPr>
          <w:trHeight w:val="300"/>
        </w:trPr>
        <w:tc>
          <w:tcPr>
            <w:tcW w:w="6526" w:type="dxa"/>
          </w:tcPr>
          <w:p w14:paraId="2E5A0FD4" w14:textId="2E88C5FF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Constipation</w:t>
            </w:r>
          </w:p>
        </w:tc>
        <w:tc>
          <w:tcPr>
            <w:tcW w:w="1266" w:type="dxa"/>
          </w:tcPr>
          <w:p w14:paraId="54708617" w14:textId="47198BE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6529D39A" w14:textId="1914F7B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8 (10.1%)</w:t>
            </w:r>
          </w:p>
        </w:tc>
      </w:tr>
      <w:tr w:rsidR="00DF1FE8" w:rsidRPr="00DF1FE8" w14:paraId="1A0E24A7" w14:textId="77777777" w:rsidTr="00DF1FE8">
        <w:trPr>
          <w:trHeight w:val="300"/>
        </w:trPr>
        <w:tc>
          <w:tcPr>
            <w:tcW w:w="6526" w:type="dxa"/>
          </w:tcPr>
          <w:p w14:paraId="7F216C1B" w14:textId="45EDD8A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Stomach pain</w:t>
            </w:r>
          </w:p>
        </w:tc>
        <w:tc>
          <w:tcPr>
            <w:tcW w:w="1266" w:type="dxa"/>
          </w:tcPr>
          <w:p w14:paraId="38521683" w14:textId="3A18434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6 (7.4%)</w:t>
            </w:r>
          </w:p>
        </w:tc>
        <w:tc>
          <w:tcPr>
            <w:tcW w:w="1275" w:type="dxa"/>
          </w:tcPr>
          <w:p w14:paraId="5041BDB1" w14:textId="7BD5134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4 (5.1%)</w:t>
            </w:r>
          </w:p>
        </w:tc>
      </w:tr>
      <w:tr w:rsidR="00DF1FE8" w:rsidRPr="00DF1FE8" w14:paraId="3E8E7A03" w14:textId="77777777" w:rsidTr="00DF1FE8">
        <w:trPr>
          <w:trHeight w:val="300"/>
        </w:trPr>
        <w:tc>
          <w:tcPr>
            <w:tcW w:w="6526" w:type="dxa"/>
          </w:tcPr>
          <w:p w14:paraId="16A5A90D" w14:textId="3C3A375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Depression</w:t>
            </w:r>
          </w:p>
        </w:tc>
        <w:tc>
          <w:tcPr>
            <w:tcW w:w="1266" w:type="dxa"/>
          </w:tcPr>
          <w:p w14:paraId="04E30261" w14:textId="4FDAD7E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244D32C4" w14:textId="4036799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4EE7B6C2" w14:textId="77777777" w:rsidTr="00DF1FE8">
        <w:trPr>
          <w:trHeight w:val="300"/>
        </w:trPr>
        <w:tc>
          <w:tcPr>
            <w:tcW w:w="6526" w:type="dxa"/>
          </w:tcPr>
          <w:p w14:paraId="5C3BA4B0" w14:textId="763F196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Palpitations</w:t>
            </w:r>
          </w:p>
        </w:tc>
        <w:tc>
          <w:tcPr>
            <w:tcW w:w="1266" w:type="dxa"/>
          </w:tcPr>
          <w:p w14:paraId="6A5E2B27" w14:textId="1998DD0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0E6180FD" w14:textId="13DEEE0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0C6EFA10" w14:textId="77777777" w:rsidTr="00DF1FE8">
        <w:trPr>
          <w:trHeight w:val="300"/>
        </w:trPr>
        <w:tc>
          <w:tcPr>
            <w:tcW w:w="6526" w:type="dxa"/>
          </w:tcPr>
          <w:p w14:paraId="396595C2" w14:textId="55ED9D4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Somnolence</w:t>
            </w:r>
          </w:p>
        </w:tc>
        <w:tc>
          <w:tcPr>
            <w:tcW w:w="1266" w:type="dxa"/>
          </w:tcPr>
          <w:p w14:paraId="5887ADA7" w14:textId="186547C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34B9DC9A" w14:textId="39AA623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5E77FF92" w14:textId="77777777" w:rsidTr="00DF1FE8">
        <w:trPr>
          <w:trHeight w:val="300"/>
        </w:trPr>
        <w:tc>
          <w:tcPr>
            <w:tcW w:w="6526" w:type="dxa"/>
          </w:tcPr>
          <w:p w14:paraId="6332BD5B" w14:textId="3F6C3D6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Vomiting</w:t>
            </w:r>
          </w:p>
        </w:tc>
        <w:tc>
          <w:tcPr>
            <w:tcW w:w="1266" w:type="dxa"/>
          </w:tcPr>
          <w:p w14:paraId="59006F46" w14:textId="007EF057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7 (8.6%)</w:t>
            </w:r>
          </w:p>
        </w:tc>
        <w:tc>
          <w:tcPr>
            <w:tcW w:w="1275" w:type="dxa"/>
          </w:tcPr>
          <w:p w14:paraId="14D54814" w14:textId="681DC44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A1D161B" w14:textId="77777777" w:rsidTr="00DF1FE8">
        <w:trPr>
          <w:trHeight w:val="300"/>
        </w:trPr>
        <w:tc>
          <w:tcPr>
            <w:tcW w:w="6526" w:type="dxa"/>
          </w:tcPr>
          <w:p w14:paraId="26C80A31" w14:textId="2EB4083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Dizziness</w:t>
            </w:r>
          </w:p>
        </w:tc>
        <w:tc>
          <w:tcPr>
            <w:tcW w:w="1266" w:type="dxa"/>
          </w:tcPr>
          <w:p w14:paraId="70C28856" w14:textId="20D6EDA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4 (4.9%)</w:t>
            </w:r>
          </w:p>
        </w:tc>
        <w:tc>
          <w:tcPr>
            <w:tcW w:w="1275" w:type="dxa"/>
          </w:tcPr>
          <w:p w14:paraId="1C0A6945" w14:textId="00B9BE3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524B8A89" w14:textId="77777777" w:rsidTr="00DF1FE8">
        <w:trPr>
          <w:trHeight w:val="300"/>
        </w:trPr>
        <w:tc>
          <w:tcPr>
            <w:tcW w:w="6526" w:type="dxa"/>
          </w:tcPr>
          <w:p w14:paraId="669D816C" w14:textId="060B545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Upper respiratory infection</w:t>
            </w:r>
          </w:p>
        </w:tc>
        <w:tc>
          <w:tcPr>
            <w:tcW w:w="1266" w:type="dxa"/>
          </w:tcPr>
          <w:p w14:paraId="66FDD87F" w14:textId="70690F4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15A9C7DC" w14:textId="71F534F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4 (5.1%)</w:t>
            </w:r>
          </w:p>
        </w:tc>
      </w:tr>
      <w:tr w:rsidR="00DF1FE8" w:rsidRPr="00DF1FE8" w14:paraId="1B861C58" w14:textId="77777777" w:rsidTr="00DF1FE8">
        <w:trPr>
          <w:trHeight w:val="300"/>
        </w:trPr>
        <w:tc>
          <w:tcPr>
            <w:tcW w:w="6526" w:type="dxa"/>
          </w:tcPr>
          <w:p w14:paraId="6CAD69AD" w14:textId="068ECAD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Bloating</w:t>
            </w:r>
          </w:p>
        </w:tc>
        <w:tc>
          <w:tcPr>
            <w:tcW w:w="1266" w:type="dxa"/>
          </w:tcPr>
          <w:p w14:paraId="2115C4EC" w14:textId="097B8DF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010B13B3" w14:textId="3367683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0D8D7FA6" w14:textId="77777777" w:rsidTr="00DF1FE8">
        <w:trPr>
          <w:trHeight w:val="300"/>
        </w:trPr>
        <w:tc>
          <w:tcPr>
            <w:tcW w:w="6526" w:type="dxa"/>
          </w:tcPr>
          <w:p w14:paraId="264FB043" w14:textId="330CC4F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COVID-19</w:t>
            </w:r>
          </w:p>
        </w:tc>
        <w:tc>
          <w:tcPr>
            <w:tcW w:w="1266" w:type="dxa"/>
          </w:tcPr>
          <w:p w14:paraId="692ED402" w14:textId="640302E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40E33CE" w14:textId="5B305B63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(6.3%)</w:t>
            </w:r>
          </w:p>
        </w:tc>
      </w:tr>
      <w:tr w:rsidR="00DF1FE8" w:rsidRPr="00DF1FE8" w14:paraId="054038BA" w14:textId="77777777" w:rsidTr="00DF1FE8">
        <w:trPr>
          <w:trHeight w:val="300"/>
        </w:trPr>
        <w:tc>
          <w:tcPr>
            <w:tcW w:w="6526" w:type="dxa"/>
          </w:tcPr>
          <w:p w14:paraId="79FDDAF9" w14:textId="2682AB3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Pain</w:t>
            </w:r>
          </w:p>
        </w:tc>
        <w:tc>
          <w:tcPr>
            <w:tcW w:w="1266" w:type="dxa"/>
          </w:tcPr>
          <w:p w14:paraId="37EF81AD" w14:textId="6292D8D1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5 (6.2%)</w:t>
            </w:r>
          </w:p>
        </w:tc>
        <w:tc>
          <w:tcPr>
            <w:tcW w:w="1275" w:type="dxa"/>
          </w:tcPr>
          <w:p w14:paraId="7E18933C" w14:textId="448831E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4281A621" w14:textId="77777777" w:rsidTr="00DF1FE8">
        <w:trPr>
          <w:trHeight w:val="300"/>
        </w:trPr>
        <w:tc>
          <w:tcPr>
            <w:tcW w:w="6526" w:type="dxa"/>
          </w:tcPr>
          <w:p w14:paraId="720741B3" w14:textId="61F4D6C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Tachycardia</w:t>
            </w:r>
          </w:p>
        </w:tc>
        <w:tc>
          <w:tcPr>
            <w:tcW w:w="1266" w:type="dxa"/>
          </w:tcPr>
          <w:p w14:paraId="32D10C4E" w14:textId="3694AAA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4F5DE5D2" w14:textId="7A4E8F0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198FAE54" w14:textId="77777777" w:rsidTr="00DF1FE8">
        <w:trPr>
          <w:trHeight w:val="300"/>
        </w:trPr>
        <w:tc>
          <w:tcPr>
            <w:tcW w:w="6526" w:type="dxa"/>
          </w:tcPr>
          <w:p w14:paraId="4AF547F5" w14:textId="52E93027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Brain fog</w:t>
            </w:r>
          </w:p>
        </w:tc>
        <w:tc>
          <w:tcPr>
            <w:tcW w:w="1266" w:type="dxa"/>
          </w:tcPr>
          <w:p w14:paraId="456735D1" w14:textId="0063DBFB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48A88764" w14:textId="18D1D86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474F8541" w14:textId="77777777" w:rsidTr="00DF1FE8">
        <w:trPr>
          <w:trHeight w:val="300"/>
        </w:trPr>
        <w:tc>
          <w:tcPr>
            <w:tcW w:w="6526" w:type="dxa"/>
          </w:tcPr>
          <w:p w14:paraId="56A70CC1" w14:textId="764D704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Dyspnea</w:t>
            </w:r>
          </w:p>
        </w:tc>
        <w:tc>
          <w:tcPr>
            <w:tcW w:w="1266" w:type="dxa"/>
          </w:tcPr>
          <w:p w14:paraId="42573D2C" w14:textId="11FAE3B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7236FDA6" w14:textId="23886353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0722EB7E" w14:textId="77777777" w:rsidTr="00DF1FE8">
        <w:trPr>
          <w:trHeight w:val="300"/>
        </w:trPr>
        <w:tc>
          <w:tcPr>
            <w:tcW w:w="6526" w:type="dxa"/>
          </w:tcPr>
          <w:p w14:paraId="0ABAD7AF" w14:textId="021E4ECA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Presyncope</w:t>
            </w:r>
          </w:p>
        </w:tc>
        <w:tc>
          <w:tcPr>
            <w:tcW w:w="1266" w:type="dxa"/>
          </w:tcPr>
          <w:p w14:paraId="52CD01E1" w14:textId="60FE611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0D1E94A9" w14:textId="27D2888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(3.8%)</w:t>
            </w:r>
          </w:p>
        </w:tc>
      </w:tr>
      <w:tr w:rsidR="00DF1FE8" w:rsidRPr="00DF1FE8" w14:paraId="208DAC84" w14:textId="77777777" w:rsidTr="00DF1FE8">
        <w:trPr>
          <w:trHeight w:val="300"/>
        </w:trPr>
        <w:tc>
          <w:tcPr>
            <w:tcW w:w="6526" w:type="dxa"/>
          </w:tcPr>
          <w:p w14:paraId="4F94ECE9" w14:textId="33C1BDAD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Rash maculo-papular</w:t>
            </w:r>
          </w:p>
        </w:tc>
        <w:tc>
          <w:tcPr>
            <w:tcW w:w="1266" w:type="dxa"/>
          </w:tcPr>
          <w:p w14:paraId="016BA840" w14:textId="19DF520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4 (4.9%)</w:t>
            </w:r>
          </w:p>
        </w:tc>
        <w:tc>
          <w:tcPr>
            <w:tcW w:w="1275" w:type="dxa"/>
          </w:tcPr>
          <w:p w14:paraId="7C0A8E37" w14:textId="1DCDF63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5C534EEF" w14:textId="77777777" w:rsidTr="00DF1FE8">
        <w:trPr>
          <w:trHeight w:val="300"/>
        </w:trPr>
        <w:tc>
          <w:tcPr>
            <w:tcW w:w="6526" w:type="dxa"/>
          </w:tcPr>
          <w:p w14:paraId="503C244C" w14:textId="3A1E079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Sore throat</w:t>
            </w:r>
          </w:p>
        </w:tc>
        <w:tc>
          <w:tcPr>
            <w:tcW w:w="1266" w:type="dxa"/>
          </w:tcPr>
          <w:p w14:paraId="31FA792D" w14:textId="275ABC1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4BF1566F" w14:textId="1A2253E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7CFC5655" w14:textId="77777777" w:rsidTr="00DF1FE8">
        <w:trPr>
          <w:trHeight w:val="300"/>
        </w:trPr>
        <w:tc>
          <w:tcPr>
            <w:tcW w:w="6526" w:type="dxa"/>
          </w:tcPr>
          <w:p w14:paraId="7307522C" w14:textId="5780326D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Abdominal pain</w:t>
            </w:r>
          </w:p>
        </w:tc>
        <w:tc>
          <w:tcPr>
            <w:tcW w:w="1266" w:type="dxa"/>
          </w:tcPr>
          <w:p w14:paraId="474668A0" w14:textId="5EEDDD1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01F83C16" w14:textId="71077CAA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22CE2EDA" w14:textId="77777777" w:rsidTr="00DF1FE8">
        <w:trPr>
          <w:trHeight w:val="300"/>
        </w:trPr>
        <w:tc>
          <w:tcPr>
            <w:tcW w:w="6526" w:type="dxa"/>
          </w:tcPr>
          <w:p w14:paraId="086C33E1" w14:textId="4D3D4BA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Aspartate aminotransferase increased</w:t>
            </w:r>
          </w:p>
        </w:tc>
        <w:tc>
          <w:tcPr>
            <w:tcW w:w="1266" w:type="dxa"/>
          </w:tcPr>
          <w:p w14:paraId="78F6D8C3" w14:textId="6647EAC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7BFD9299" w14:textId="7328A2B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4 (5.1%)</w:t>
            </w:r>
          </w:p>
        </w:tc>
      </w:tr>
      <w:tr w:rsidR="00DF1FE8" w:rsidRPr="00DF1FE8" w14:paraId="6F2C34C7" w14:textId="77777777" w:rsidTr="00DF1FE8">
        <w:trPr>
          <w:trHeight w:val="300"/>
        </w:trPr>
        <w:tc>
          <w:tcPr>
            <w:tcW w:w="6526" w:type="dxa"/>
          </w:tcPr>
          <w:p w14:paraId="51B4737F" w14:textId="7B145C4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Malaise</w:t>
            </w:r>
          </w:p>
        </w:tc>
        <w:tc>
          <w:tcPr>
            <w:tcW w:w="1266" w:type="dxa"/>
          </w:tcPr>
          <w:p w14:paraId="193A71C0" w14:textId="70061D2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35A48381" w14:textId="30E696F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F6CD184" w14:textId="77777777" w:rsidTr="00DF1FE8">
        <w:trPr>
          <w:trHeight w:val="300"/>
        </w:trPr>
        <w:tc>
          <w:tcPr>
            <w:tcW w:w="6526" w:type="dxa"/>
          </w:tcPr>
          <w:p w14:paraId="4043B916" w14:textId="1E4BED8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Non-cardiac chest pain</w:t>
            </w:r>
          </w:p>
        </w:tc>
        <w:tc>
          <w:tcPr>
            <w:tcW w:w="1266" w:type="dxa"/>
          </w:tcPr>
          <w:p w14:paraId="6799AC24" w14:textId="3598FA4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69313FCF" w14:textId="722A9B6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6C23A3C3" w14:textId="77777777" w:rsidTr="00DF1FE8">
        <w:trPr>
          <w:trHeight w:val="300"/>
        </w:trPr>
        <w:tc>
          <w:tcPr>
            <w:tcW w:w="6526" w:type="dxa"/>
          </w:tcPr>
          <w:p w14:paraId="6A033755" w14:textId="5D7AAFFA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Urinary tract infection</w:t>
            </w:r>
          </w:p>
        </w:tc>
        <w:tc>
          <w:tcPr>
            <w:tcW w:w="1266" w:type="dxa"/>
          </w:tcPr>
          <w:p w14:paraId="490CB3FC" w14:textId="48C5FD3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0C880B05" w14:textId="0D6DD18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72BA870D" w14:textId="77777777" w:rsidTr="00DF1FE8">
        <w:trPr>
          <w:trHeight w:val="300"/>
        </w:trPr>
        <w:tc>
          <w:tcPr>
            <w:tcW w:w="6526" w:type="dxa"/>
          </w:tcPr>
          <w:p w14:paraId="0B9A5E0F" w14:textId="6FB28C6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Bradycardia</w:t>
            </w:r>
          </w:p>
        </w:tc>
        <w:tc>
          <w:tcPr>
            <w:tcW w:w="1266" w:type="dxa"/>
          </w:tcPr>
          <w:p w14:paraId="4B11176D" w14:textId="6E8FD9C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6C434B3D" w14:textId="0761B95F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200145B4" w14:textId="77777777" w:rsidTr="00DF1FE8">
        <w:trPr>
          <w:trHeight w:val="300"/>
        </w:trPr>
        <w:tc>
          <w:tcPr>
            <w:tcW w:w="6526" w:type="dxa"/>
          </w:tcPr>
          <w:p w14:paraId="6658258A" w14:textId="31BED89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Bruising</w:t>
            </w:r>
          </w:p>
        </w:tc>
        <w:tc>
          <w:tcPr>
            <w:tcW w:w="1266" w:type="dxa"/>
          </w:tcPr>
          <w:p w14:paraId="00938250" w14:textId="1FA2AD5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4BB7DD38" w14:textId="69BC86F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267A9961" w14:textId="77777777" w:rsidTr="00DF1FE8">
        <w:trPr>
          <w:trHeight w:val="300"/>
        </w:trPr>
        <w:tc>
          <w:tcPr>
            <w:tcW w:w="6526" w:type="dxa"/>
          </w:tcPr>
          <w:p w14:paraId="50653F14" w14:textId="775462F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Dehydration</w:t>
            </w:r>
          </w:p>
        </w:tc>
        <w:tc>
          <w:tcPr>
            <w:tcW w:w="1266" w:type="dxa"/>
          </w:tcPr>
          <w:p w14:paraId="759D0675" w14:textId="3EE0BACC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056A0702" w14:textId="35FAE7D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6CC63816" w14:textId="77777777" w:rsidTr="00DF1FE8">
        <w:trPr>
          <w:trHeight w:val="300"/>
        </w:trPr>
        <w:tc>
          <w:tcPr>
            <w:tcW w:w="6526" w:type="dxa"/>
          </w:tcPr>
          <w:p w14:paraId="3CE8489D" w14:textId="3366F637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Long COVID Flare</w:t>
            </w:r>
          </w:p>
        </w:tc>
        <w:tc>
          <w:tcPr>
            <w:tcW w:w="1266" w:type="dxa"/>
          </w:tcPr>
          <w:p w14:paraId="3E0A255C" w14:textId="4E6AF5E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DAC36FB" w14:textId="240DBCA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7634D301" w14:textId="77777777" w:rsidTr="00DF1FE8">
        <w:trPr>
          <w:trHeight w:val="300"/>
        </w:trPr>
        <w:tc>
          <w:tcPr>
            <w:tcW w:w="6526" w:type="dxa"/>
          </w:tcPr>
          <w:p w14:paraId="307DE9EA" w14:textId="7956DEB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Muscle cramp</w:t>
            </w:r>
          </w:p>
        </w:tc>
        <w:tc>
          <w:tcPr>
            <w:tcW w:w="1266" w:type="dxa"/>
          </w:tcPr>
          <w:p w14:paraId="3577C8F0" w14:textId="786992C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43988009" w14:textId="26480F1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028D9092" w14:textId="77777777" w:rsidTr="00DF1FE8">
        <w:trPr>
          <w:trHeight w:val="300"/>
        </w:trPr>
        <w:tc>
          <w:tcPr>
            <w:tcW w:w="6526" w:type="dxa"/>
          </w:tcPr>
          <w:p w14:paraId="156CBDCC" w14:textId="357B03C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Tremor</w:t>
            </w:r>
          </w:p>
        </w:tc>
        <w:tc>
          <w:tcPr>
            <w:tcW w:w="1266" w:type="dxa"/>
          </w:tcPr>
          <w:p w14:paraId="59115AEB" w14:textId="0531155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414D5AAD" w14:textId="4F64620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B8A1597" w14:textId="77777777" w:rsidTr="00DF1FE8">
        <w:trPr>
          <w:trHeight w:val="300"/>
        </w:trPr>
        <w:tc>
          <w:tcPr>
            <w:tcW w:w="6526" w:type="dxa"/>
          </w:tcPr>
          <w:p w14:paraId="0FEA52FD" w14:textId="2760A3C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Vertigo</w:t>
            </w:r>
          </w:p>
        </w:tc>
        <w:tc>
          <w:tcPr>
            <w:tcW w:w="1266" w:type="dxa"/>
          </w:tcPr>
          <w:p w14:paraId="01F1E27E" w14:textId="470D83C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66CB4F1A" w14:textId="09D9C1F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624B6514" w14:textId="77777777" w:rsidTr="00DF1FE8">
        <w:trPr>
          <w:trHeight w:val="300"/>
        </w:trPr>
        <w:tc>
          <w:tcPr>
            <w:tcW w:w="6526" w:type="dxa"/>
          </w:tcPr>
          <w:p w14:paraId="530B46CE" w14:textId="4267796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lastRenderedPageBreak/>
              <w:t>Decreased appetite</w:t>
            </w:r>
          </w:p>
        </w:tc>
        <w:tc>
          <w:tcPr>
            <w:tcW w:w="1266" w:type="dxa"/>
          </w:tcPr>
          <w:p w14:paraId="5D60E835" w14:textId="6C862257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3D11184D" w14:textId="378AA822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032CB72E" w14:textId="77777777" w:rsidTr="00DF1FE8">
        <w:trPr>
          <w:trHeight w:val="300"/>
        </w:trPr>
        <w:tc>
          <w:tcPr>
            <w:tcW w:w="6526" w:type="dxa"/>
          </w:tcPr>
          <w:p w14:paraId="4E367BF9" w14:textId="7095DCF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Gastrointestinal pain</w:t>
            </w:r>
          </w:p>
        </w:tc>
        <w:tc>
          <w:tcPr>
            <w:tcW w:w="1266" w:type="dxa"/>
          </w:tcPr>
          <w:p w14:paraId="00AD5CE3" w14:textId="70E05FC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035717A8" w14:textId="69B93183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0AE2CDA8" w14:textId="77777777" w:rsidTr="00DF1FE8">
        <w:trPr>
          <w:trHeight w:val="300"/>
        </w:trPr>
        <w:tc>
          <w:tcPr>
            <w:tcW w:w="6526" w:type="dxa"/>
          </w:tcPr>
          <w:p w14:paraId="6170690A" w14:textId="43FCACD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Irritability</w:t>
            </w:r>
          </w:p>
        </w:tc>
        <w:tc>
          <w:tcPr>
            <w:tcW w:w="1266" w:type="dxa"/>
          </w:tcPr>
          <w:p w14:paraId="15848D65" w14:textId="6AC694E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3 (3.7%)</w:t>
            </w:r>
          </w:p>
        </w:tc>
        <w:tc>
          <w:tcPr>
            <w:tcW w:w="1275" w:type="dxa"/>
          </w:tcPr>
          <w:p w14:paraId="70C0BD29" w14:textId="15D1325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EDDBC2A" w14:textId="77777777" w:rsidTr="00DF1FE8">
        <w:trPr>
          <w:trHeight w:val="300"/>
        </w:trPr>
        <w:tc>
          <w:tcPr>
            <w:tcW w:w="6526" w:type="dxa"/>
          </w:tcPr>
          <w:p w14:paraId="58F4F016" w14:textId="5457F7F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Concussion</w:t>
            </w:r>
          </w:p>
        </w:tc>
        <w:tc>
          <w:tcPr>
            <w:tcW w:w="1266" w:type="dxa"/>
          </w:tcPr>
          <w:p w14:paraId="0DEF9A64" w14:textId="5F4C474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8E18DB5" w14:textId="1931289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2FD2E7A6" w14:textId="77777777" w:rsidTr="00DF1FE8">
        <w:trPr>
          <w:trHeight w:val="300"/>
        </w:trPr>
        <w:tc>
          <w:tcPr>
            <w:tcW w:w="6526" w:type="dxa"/>
          </w:tcPr>
          <w:p w14:paraId="6EE99C07" w14:textId="156E787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Dry mouth</w:t>
            </w:r>
          </w:p>
        </w:tc>
        <w:tc>
          <w:tcPr>
            <w:tcW w:w="1266" w:type="dxa"/>
          </w:tcPr>
          <w:p w14:paraId="4C217C47" w14:textId="0C56458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92ADC36" w14:textId="3C02A28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4C14BCFB" w14:textId="77777777" w:rsidTr="00DF1FE8">
        <w:trPr>
          <w:trHeight w:val="300"/>
        </w:trPr>
        <w:tc>
          <w:tcPr>
            <w:tcW w:w="6526" w:type="dxa"/>
          </w:tcPr>
          <w:p w14:paraId="7B430793" w14:textId="620FF82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Eye pain</w:t>
            </w:r>
          </w:p>
        </w:tc>
        <w:tc>
          <w:tcPr>
            <w:tcW w:w="1266" w:type="dxa"/>
          </w:tcPr>
          <w:p w14:paraId="74C0DE9D" w14:textId="64B63FBB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E91AA9E" w14:textId="3BA99B8A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7194E2CE" w14:textId="77777777" w:rsidTr="00DF1FE8">
        <w:trPr>
          <w:trHeight w:val="300"/>
        </w:trPr>
        <w:tc>
          <w:tcPr>
            <w:tcW w:w="6526" w:type="dxa"/>
          </w:tcPr>
          <w:p w14:paraId="300E7819" w14:textId="06A6EC8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Fever</w:t>
            </w:r>
          </w:p>
        </w:tc>
        <w:tc>
          <w:tcPr>
            <w:tcW w:w="1266" w:type="dxa"/>
          </w:tcPr>
          <w:p w14:paraId="10C85C3B" w14:textId="3EB7D42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17BCC8CA" w14:textId="262912F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263286C7" w14:textId="77777777" w:rsidTr="00DF1FE8">
        <w:trPr>
          <w:trHeight w:val="300"/>
        </w:trPr>
        <w:tc>
          <w:tcPr>
            <w:tcW w:w="6526" w:type="dxa"/>
          </w:tcPr>
          <w:p w14:paraId="0697FDDD" w14:textId="730B1DE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Hypertension</w:t>
            </w:r>
          </w:p>
        </w:tc>
        <w:tc>
          <w:tcPr>
            <w:tcW w:w="1266" w:type="dxa"/>
          </w:tcPr>
          <w:p w14:paraId="5FF7CE9E" w14:textId="2D52D99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822B7AA" w14:textId="7186EB25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DF5A1D1" w14:textId="77777777" w:rsidTr="00DF1FE8">
        <w:trPr>
          <w:trHeight w:val="300"/>
        </w:trPr>
        <w:tc>
          <w:tcPr>
            <w:tcW w:w="6526" w:type="dxa"/>
          </w:tcPr>
          <w:p w14:paraId="1B6BBE2C" w14:textId="1D4477D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Irregular menstruation</w:t>
            </w:r>
          </w:p>
        </w:tc>
        <w:tc>
          <w:tcPr>
            <w:tcW w:w="1266" w:type="dxa"/>
          </w:tcPr>
          <w:p w14:paraId="66F6C62F" w14:textId="5E729EF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1A157ACA" w14:textId="40BE7E0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</w:tr>
      <w:tr w:rsidR="00DF1FE8" w:rsidRPr="00DF1FE8" w14:paraId="0C5A7DA4" w14:textId="77777777" w:rsidTr="00DF1FE8">
        <w:trPr>
          <w:trHeight w:val="300"/>
        </w:trPr>
        <w:tc>
          <w:tcPr>
            <w:tcW w:w="6526" w:type="dxa"/>
          </w:tcPr>
          <w:p w14:paraId="7DE6074E" w14:textId="30D63AB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Peripheral ischemia</w:t>
            </w:r>
          </w:p>
        </w:tc>
        <w:tc>
          <w:tcPr>
            <w:tcW w:w="1266" w:type="dxa"/>
          </w:tcPr>
          <w:p w14:paraId="2C94EE9B" w14:textId="6E49688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7A71FF1E" w14:textId="241DF6E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257A5E4D" w14:textId="77777777" w:rsidTr="00DF1FE8">
        <w:trPr>
          <w:trHeight w:val="300"/>
        </w:trPr>
        <w:tc>
          <w:tcPr>
            <w:tcW w:w="6526" w:type="dxa"/>
          </w:tcPr>
          <w:p w14:paraId="25560577" w14:textId="1FB4B62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Rash acneiform</w:t>
            </w:r>
          </w:p>
        </w:tc>
        <w:tc>
          <w:tcPr>
            <w:tcW w:w="1266" w:type="dxa"/>
          </w:tcPr>
          <w:p w14:paraId="557D8B7F" w14:textId="113B29F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39F1357D" w14:textId="6892741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4B2A6EA8" w14:textId="77777777" w:rsidTr="00DF1FE8">
        <w:trPr>
          <w:trHeight w:val="300"/>
        </w:trPr>
        <w:tc>
          <w:tcPr>
            <w:tcW w:w="6526" w:type="dxa"/>
          </w:tcPr>
          <w:p w14:paraId="1FCD6243" w14:textId="77799E3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Renal calculi</w:t>
            </w:r>
          </w:p>
        </w:tc>
        <w:tc>
          <w:tcPr>
            <w:tcW w:w="1266" w:type="dxa"/>
          </w:tcPr>
          <w:p w14:paraId="38A582BB" w14:textId="25C550A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6AB0525" w14:textId="4C5D76D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482E4636" w14:textId="77777777" w:rsidTr="00DF1FE8">
        <w:trPr>
          <w:trHeight w:val="300"/>
        </w:trPr>
        <w:tc>
          <w:tcPr>
            <w:tcW w:w="6526" w:type="dxa"/>
          </w:tcPr>
          <w:p w14:paraId="0C61794F" w14:textId="2C2414F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Thyroid stimulating hormone increased</w:t>
            </w:r>
          </w:p>
        </w:tc>
        <w:tc>
          <w:tcPr>
            <w:tcW w:w="1266" w:type="dxa"/>
          </w:tcPr>
          <w:p w14:paraId="30DCEBB1" w14:textId="1DB4F14A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7657C4F9" w14:textId="40950B3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48F64DAF" w14:textId="77777777" w:rsidTr="00DF1FE8">
        <w:trPr>
          <w:trHeight w:val="300"/>
        </w:trPr>
        <w:tc>
          <w:tcPr>
            <w:tcW w:w="6526" w:type="dxa"/>
          </w:tcPr>
          <w:p w14:paraId="2FFC2B78" w14:textId="086050D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Anorexia</w:t>
            </w:r>
          </w:p>
        </w:tc>
        <w:tc>
          <w:tcPr>
            <w:tcW w:w="1266" w:type="dxa"/>
          </w:tcPr>
          <w:p w14:paraId="1B96A522" w14:textId="419961B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4F37A6E6" w14:textId="264AB88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3A09A3D" w14:textId="77777777" w:rsidTr="00DF1FE8">
        <w:trPr>
          <w:trHeight w:val="300"/>
        </w:trPr>
        <w:tc>
          <w:tcPr>
            <w:tcW w:w="6526" w:type="dxa"/>
          </w:tcPr>
          <w:p w14:paraId="68DB7135" w14:textId="60C51FC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Chills</w:t>
            </w:r>
          </w:p>
        </w:tc>
        <w:tc>
          <w:tcPr>
            <w:tcW w:w="1266" w:type="dxa"/>
          </w:tcPr>
          <w:p w14:paraId="13678576" w14:textId="3445E43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737966EC" w14:textId="7D49CDC2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3C06EAE" w14:textId="77777777" w:rsidTr="00DF1FE8">
        <w:trPr>
          <w:trHeight w:val="300"/>
        </w:trPr>
        <w:tc>
          <w:tcPr>
            <w:tcW w:w="6526" w:type="dxa"/>
          </w:tcPr>
          <w:p w14:paraId="11BE83D2" w14:textId="1B76635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Gastroesophageal reflux disease</w:t>
            </w:r>
          </w:p>
        </w:tc>
        <w:tc>
          <w:tcPr>
            <w:tcW w:w="1266" w:type="dxa"/>
          </w:tcPr>
          <w:p w14:paraId="603E5990" w14:textId="7852250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59E8E983" w14:textId="0577CE9F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1B7EE5F" w14:textId="77777777" w:rsidTr="00DF1FE8">
        <w:trPr>
          <w:trHeight w:val="300"/>
        </w:trPr>
        <w:tc>
          <w:tcPr>
            <w:tcW w:w="6526" w:type="dxa"/>
          </w:tcPr>
          <w:p w14:paraId="6FB80248" w14:textId="30E49D7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Hyperhidrosis</w:t>
            </w:r>
          </w:p>
        </w:tc>
        <w:tc>
          <w:tcPr>
            <w:tcW w:w="1266" w:type="dxa"/>
          </w:tcPr>
          <w:p w14:paraId="17AA8621" w14:textId="02630C6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5078CACD" w14:textId="52FEE52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52554D4D" w14:textId="77777777" w:rsidTr="00DF1FE8">
        <w:trPr>
          <w:trHeight w:val="300"/>
        </w:trPr>
        <w:tc>
          <w:tcPr>
            <w:tcW w:w="6526" w:type="dxa"/>
          </w:tcPr>
          <w:p w14:paraId="5EBDB0E5" w14:textId="5D5FE29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Increased appetite</w:t>
            </w:r>
          </w:p>
        </w:tc>
        <w:tc>
          <w:tcPr>
            <w:tcW w:w="1266" w:type="dxa"/>
          </w:tcPr>
          <w:p w14:paraId="0418BF6C" w14:textId="2CDEBDE1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5FCA2DF0" w14:textId="03E85BD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04BE08F" w14:textId="77777777" w:rsidTr="00DF1FE8">
        <w:trPr>
          <w:trHeight w:val="300"/>
        </w:trPr>
        <w:tc>
          <w:tcPr>
            <w:tcW w:w="6526" w:type="dxa"/>
          </w:tcPr>
          <w:p w14:paraId="43929135" w14:textId="589F07A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Sinus pain</w:t>
            </w:r>
          </w:p>
        </w:tc>
        <w:tc>
          <w:tcPr>
            <w:tcW w:w="1266" w:type="dxa"/>
          </w:tcPr>
          <w:p w14:paraId="3B63EBA3" w14:textId="7827360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7A1947B2" w14:textId="44744410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4912774" w14:textId="77777777" w:rsidTr="00DF1FE8">
        <w:trPr>
          <w:trHeight w:val="300"/>
        </w:trPr>
        <w:tc>
          <w:tcPr>
            <w:tcW w:w="6526" w:type="dxa"/>
          </w:tcPr>
          <w:p w14:paraId="0C5832FD" w14:textId="6F6CEDE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Weight gain</w:t>
            </w:r>
          </w:p>
        </w:tc>
        <w:tc>
          <w:tcPr>
            <w:tcW w:w="1266" w:type="dxa"/>
          </w:tcPr>
          <w:p w14:paraId="375BE3B2" w14:textId="134FD05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2 (2.5%)</w:t>
            </w:r>
          </w:p>
        </w:tc>
        <w:tc>
          <w:tcPr>
            <w:tcW w:w="1275" w:type="dxa"/>
          </w:tcPr>
          <w:p w14:paraId="11B55993" w14:textId="03538D2F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6BDE37A3" w14:textId="77777777" w:rsidTr="00DF1FE8">
        <w:trPr>
          <w:trHeight w:val="300"/>
        </w:trPr>
        <w:tc>
          <w:tcPr>
            <w:tcW w:w="6526" w:type="dxa"/>
          </w:tcPr>
          <w:p w14:paraId="240017A4" w14:textId="6EDB675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Adrenal insufficiency</w:t>
            </w:r>
          </w:p>
        </w:tc>
        <w:tc>
          <w:tcPr>
            <w:tcW w:w="1266" w:type="dxa"/>
          </w:tcPr>
          <w:p w14:paraId="7F1C7D8E" w14:textId="77F80C0A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6C6111F3" w14:textId="5B3AF02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7B89F383" w14:textId="77777777" w:rsidTr="00DF1FE8">
        <w:trPr>
          <w:trHeight w:val="300"/>
        </w:trPr>
        <w:tc>
          <w:tcPr>
            <w:tcW w:w="6526" w:type="dxa"/>
          </w:tcPr>
          <w:p w14:paraId="3370FB96" w14:textId="0EE85B37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Ataxia</w:t>
            </w:r>
          </w:p>
        </w:tc>
        <w:tc>
          <w:tcPr>
            <w:tcW w:w="1266" w:type="dxa"/>
          </w:tcPr>
          <w:p w14:paraId="25152F9D" w14:textId="01F2E08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1B878161" w14:textId="0309ABE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DD39677" w14:textId="77777777" w:rsidTr="00DF1FE8">
        <w:trPr>
          <w:trHeight w:val="300"/>
        </w:trPr>
        <w:tc>
          <w:tcPr>
            <w:tcW w:w="6526" w:type="dxa"/>
          </w:tcPr>
          <w:p w14:paraId="6EB72E18" w14:textId="034A749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Dry Mouth</w:t>
            </w:r>
          </w:p>
        </w:tc>
        <w:tc>
          <w:tcPr>
            <w:tcW w:w="1266" w:type="dxa"/>
          </w:tcPr>
          <w:p w14:paraId="2C260D27" w14:textId="5D9D8A6A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090A5483" w14:textId="38D05A5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511B5FD" w14:textId="77777777" w:rsidTr="00DF1FE8">
        <w:trPr>
          <w:trHeight w:val="300"/>
        </w:trPr>
        <w:tc>
          <w:tcPr>
            <w:tcW w:w="6526" w:type="dxa"/>
          </w:tcPr>
          <w:p w14:paraId="151B334D" w14:textId="64367C1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Dysphagia</w:t>
            </w:r>
          </w:p>
        </w:tc>
        <w:tc>
          <w:tcPr>
            <w:tcW w:w="1266" w:type="dxa"/>
          </w:tcPr>
          <w:p w14:paraId="2830A644" w14:textId="7FD3F4C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0CCC8800" w14:textId="4AD3535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1E6F69A" w14:textId="77777777" w:rsidTr="00DF1FE8">
        <w:trPr>
          <w:trHeight w:val="300"/>
        </w:trPr>
        <w:tc>
          <w:tcPr>
            <w:tcW w:w="6526" w:type="dxa"/>
          </w:tcPr>
          <w:p w14:paraId="2354BA6D" w14:textId="06E3EA0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Ear </w:t>
            </w:r>
            <w:r w:rsidR="00F55B0F" w:rsidRPr="00DF1FE8">
              <w:rPr>
                <w:rFonts w:eastAsia="system-ui"/>
                <w:color w:val="333333"/>
                <w:sz w:val="20"/>
                <w:szCs w:val="20"/>
              </w:rPr>
              <w:t>hemorrhage</w:t>
            </w:r>
          </w:p>
        </w:tc>
        <w:tc>
          <w:tcPr>
            <w:tcW w:w="1266" w:type="dxa"/>
          </w:tcPr>
          <w:p w14:paraId="305AE291" w14:textId="01615E5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00575BF2" w14:textId="6D6755F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7A929741" w14:textId="77777777" w:rsidTr="00DF1FE8">
        <w:trPr>
          <w:trHeight w:val="300"/>
        </w:trPr>
        <w:tc>
          <w:tcPr>
            <w:tcW w:w="6526" w:type="dxa"/>
          </w:tcPr>
          <w:p w14:paraId="1C785287" w14:textId="6104174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Edema</w:t>
            </w:r>
          </w:p>
        </w:tc>
        <w:tc>
          <w:tcPr>
            <w:tcW w:w="1266" w:type="dxa"/>
          </w:tcPr>
          <w:p w14:paraId="44CCE76C" w14:textId="0F6CFB5C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719092EA" w14:textId="29B2A0B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47645E6" w14:textId="77777777" w:rsidTr="00DF1FE8">
        <w:trPr>
          <w:trHeight w:val="300"/>
        </w:trPr>
        <w:tc>
          <w:tcPr>
            <w:tcW w:w="6526" w:type="dxa"/>
          </w:tcPr>
          <w:p w14:paraId="7E88A80C" w14:textId="182CB5C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Eye infection</w:t>
            </w:r>
          </w:p>
        </w:tc>
        <w:tc>
          <w:tcPr>
            <w:tcW w:w="1266" w:type="dxa"/>
          </w:tcPr>
          <w:p w14:paraId="66F41EDE" w14:textId="62F3C46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1E80C7B0" w14:textId="03D6EAA3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1AD072D5" w14:textId="77777777" w:rsidTr="00DF1FE8">
        <w:trPr>
          <w:trHeight w:val="300"/>
        </w:trPr>
        <w:tc>
          <w:tcPr>
            <w:tcW w:w="6526" w:type="dxa"/>
          </w:tcPr>
          <w:p w14:paraId="4C9DA6E9" w14:textId="2340A3BF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Fall</w:t>
            </w:r>
          </w:p>
        </w:tc>
        <w:tc>
          <w:tcPr>
            <w:tcW w:w="1266" w:type="dxa"/>
          </w:tcPr>
          <w:p w14:paraId="48285E6C" w14:textId="3CC2697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02D93AC" w14:textId="3E511892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59465D7D" w14:textId="77777777" w:rsidTr="00DF1FE8">
        <w:trPr>
          <w:trHeight w:val="300"/>
        </w:trPr>
        <w:tc>
          <w:tcPr>
            <w:tcW w:w="6526" w:type="dxa"/>
          </w:tcPr>
          <w:p w14:paraId="658F0AC5" w14:textId="10F7C24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Flatulence</w:t>
            </w:r>
          </w:p>
        </w:tc>
        <w:tc>
          <w:tcPr>
            <w:tcW w:w="1266" w:type="dxa"/>
          </w:tcPr>
          <w:p w14:paraId="5C2EF062" w14:textId="0953D0E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4E814DF3" w14:textId="4FBB36B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09C9239" w14:textId="77777777" w:rsidTr="00DF1FE8">
        <w:trPr>
          <w:trHeight w:val="300"/>
        </w:trPr>
        <w:tc>
          <w:tcPr>
            <w:tcW w:w="6526" w:type="dxa"/>
          </w:tcPr>
          <w:p w14:paraId="2019C374" w14:textId="13DDE80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Flushing</w:t>
            </w:r>
          </w:p>
        </w:tc>
        <w:tc>
          <w:tcPr>
            <w:tcW w:w="1266" w:type="dxa"/>
          </w:tcPr>
          <w:p w14:paraId="22ACF3A8" w14:textId="6F81A78C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E236E45" w14:textId="0FC8BAA5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181ACD22" w14:textId="77777777" w:rsidTr="00DF1FE8">
        <w:trPr>
          <w:trHeight w:val="300"/>
        </w:trPr>
        <w:tc>
          <w:tcPr>
            <w:tcW w:w="6526" w:type="dxa"/>
          </w:tcPr>
          <w:p w14:paraId="7E22B2F6" w14:textId="78BA291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Hallucinations</w:t>
            </w:r>
          </w:p>
        </w:tc>
        <w:tc>
          <w:tcPr>
            <w:tcW w:w="1266" w:type="dxa"/>
          </w:tcPr>
          <w:p w14:paraId="4EE1260D" w14:textId="5C05953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CC7FE74" w14:textId="600C31D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5AF036A0" w14:textId="77777777" w:rsidTr="00DF1FE8">
        <w:trPr>
          <w:trHeight w:val="300"/>
        </w:trPr>
        <w:tc>
          <w:tcPr>
            <w:tcW w:w="6526" w:type="dxa"/>
          </w:tcPr>
          <w:p w14:paraId="2A095692" w14:textId="6A874EC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Hiccups</w:t>
            </w:r>
          </w:p>
        </w:tc>
        <w:tc>
          <w:tcPr>
            <w:tcW w:w="1266" w:type="dxa"/>
          </w:tcPr>
          <w:p w14:paraId="2490CD1F" w14:textId="5D39C2BB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6F0B52C0" w14:textId="2E7DA0D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42FBAC0" w14:textId="77777777" w:rsidTr="00DF1FE8">
        <w:trPr>
          <w:trHeight w:val="300"/>
        </w:trPr>
        <w:tc>
          <w:tcPr>
            <w:tcW w:w="6526" w:type="dxa"/>
          </w:tcPr>
          <w:p w14:paraId="2BC02A9B" w14:textId="59145C2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Lethargy</w:t>
            </w:r>
          </w:p>
        </w:tc>
        <w:tc>
          <w:tcPr>
            <w:tcW w:w="1266" w:type="dxa"/>
          </w:tcPr>
          <w:p w14:paraId="191C1173" w14:textId="0BF06DC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0E9F21B5" w14:textId="6219F6C0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29685458" w14:textId="77777777" w:rsidTr="00DF1FE8">
        <w:trPr>
          <w:trHeight w:val="300"/>
        </w:trPr>
        <w:tc>
          <w:tcPr>
            <w:tcW w:w="6526" w:type="dxa"/>
          </w:tcPr>
          <w:p w14:paraId="670697D7" w14:textId="73FDE68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Mania</w:t>
            </w:r>
          </w:p>
        </w:tc>
        <w:tc>
          <w:tcPr>
            <w:tcW w:w="1266" w:type="dxa"/>
          </w:tcPr>
          <w:p w14:paraId="0493C076" w14:textId="21B0501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79529BFB" w14:textId="64D6194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5533AE20" w14:textId="77777777" w:rsidTr="00DF1FE8">
        <w:trPr>
          <w:trHeight w:val="300"/>
        </w:trPr>
        <w:tc>
          <w:tcPr>
            <w:tcW w:w="6526" w:type="dxa"/>
          </w:tcPr>
          <w:p w14:paraId="44F5DEC1" w14:textId="1FAFD203" w:rsidR="00DF1FE8" w:rsidRPr="00DF1FE8" w:rsidRDefault="004D060D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Other </w:t>
            </w:r>
            <w:r>
              <w:rPr>
                <w:rFonts w:eastAsia="system-ui"/>
                <w:color w:val="333333"/>
                <w:sz w:val="20"/>
                <w:szCs w:val="20"/>
              </w:rPr>
              <w:t>m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usculoskeletal and connective tissue disorde</w:t>
            </w:r>
            <w:r>
              <w:rPr>
                <w:rFonts w:eastAsia="system-ui"/>
                <w:color w:val="333333"/>
                <w:sz w:val="20"/>
                <w:szCs w:val="20"/>
              </w:rPr>
              <w:t xml:space="preserve">r, 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Ankle Injury</w:t>
            </w:r>
          </w:p>
        </w:tc>
        <w:tc>
          <w:tcPr>
            <w:tcW w:w="1266" w:type="dxa"/>
          </w:tcPr>
          <w:p w14:paraId="661508C2" w14:textId="03FCA82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774FE38C" w14:textId="334B2D4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57B1A9F2" w14:textId="77777777" w:rsidTr="00DF1FE8">
        <w:trPr>
          <w:trHeight w:val="300"/>
        </w:trPr>
        <w:tc>
          <w:tcPr>
            <w:tcW w:w="6526" w:type="dxa"/>
          </w:tcPr>
          <w:p w14:paraId="54497EC4" w14:textId="7CC0F1B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Decrease in Pilar Cysts</w:t>
            </w:r>
          </w:p>
        </w:tc>
        <w:tc>
          <w:tcPr>
            <w:tcW w:w="1266" w:type="dxa"/>
          </w:tcPr>
          <w:p w14:paraId="598764EC" w14:textId="0ECB529C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835752F" w14:textId="4FFDE00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290A747" w14:textId="77777777" w:rsidTr="00DF1FE8">
        <w:trPr>
          <w:trHeight w:val="300"/>
        </w:trPr>
        <w:tc>
          <w:tcPr>
            <w:tcW w:w="6526" w:type="dxa"/>
          </w:tcPr>
          <w:p w14:paraId="5FF62AAC" w14:textId="73A826D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Other </w:t>
            </w:r>
            <w:r w:rsidR="00E87EB8">
              <w:rPr>
                <w:rFonts w:eastAsia="system-ui"/>
                <w:color w:val="333333"/>
                <w:sz w:val="20"/>
                <w:szCs w:val="20"/>
              </w:rPr>
              <w:t>–</w:t>
            </w: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 Heatstroke</w:t>
            </w:r>
          </w:p>
        </w:tc>
        <w:tc>
          <w:tcPr>
            <w:tcW w:w="1266" w:type="dxa"/>
          </w:tcPr>
          <w:p w14:paraId="014588D1" w14:textId="292CE2D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00706B6" w14:textId="3A37946A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53D27A0D" w14:textId="77777777" w:rsidTr="00DF1FE8">
        <w:trPr>
          <w:trHeight w:val="300"/>
        </w:trPr>
        <w:tc>
          <w:tcPr>
            <w:tcW w:w="6526" w:type="dxa"/>
          </w:tcPr>
          <w:p w14:paraId="0E6C5D65" w14:textId="2FCF902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Jaw Clenching</w:t>
            </w:r>
          </w:p>
        </w:tc>
        <w:tc>
          <w:tcPr>
            <w:tcW w:w="1266" w:type="dxa"/>
          </w:tcPr>
          <w:p w14:paraId="51A3C566" w14:textId="3A08415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4E13A6B5" w14:textId="639E7963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3D9D1528" w14:textId="77777777" w:rsidTr="00DF1FE8">
        <w:trPr>
          <w:trHeight w:val="300"/>
        </w:trPr>
        <w:tc>
          <w:tcPr>
            <w:tcW w:w="6526" w:type="dxa"/>
          </w:tcPr>
          <w:p w14:paraId="6F1BBD2C" w14:textId="539A719F" w:rsidR="00DF1FE8" w:rsidRPr="00DF1FE8" w:rsidRDefault="004D060D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</w:t>
            </w:r>
            <w:r>
              <w:rPr>
                <w:rFonts w:eastAsia="system-ui"/>
                <w:color w:val="333333"/>
                <w:sz w:val="20"/>
                <w:szCs w:val="20"/>
              </w:rPr>
              <w:t xml:space="preserve"> p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sychiatric disorders</w:t>
            </w:r>
            <w:r>
              <w:rPr>
                <w:rFonts w:eastAsia="system-ui"/>
                <w:color w:val="333333"/>
                <w:sz w:val="20"/>
                <w:szCs w:val="20"/>
              </w:rPr>
              <w:t xml:space="preserve">, 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Dissociation</w:t>
            </w:r>
          </w:p>
        </w:tc>
        <w:tc>
          <w:tcPr>
            <w:tcW w:w="1266" w:type="dxa"/>
          </w:tcPr>
          <w:p w14:paraId="1F0CC345" w14:textId="69BF15D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D2D0600" w14:textId="12D8B7B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675353FF" w14:textId="77777777" w:rsidTr="00DF1FE8">
        <w:trPr>
          <w:trHeight w:val="300"/>
        </w:trPr>
        <w:tc>
          <w:tcPr>
            <w:tcW w:w="6526" w:type="dxa"/>
          </w:tcPr>
          <w:p w14:paraId="5752E891" w14:textId="5F3908EB" w:rsidR="00DF1FE8" w:rsidRPr="00DF1FE8" w:rsidRDefault="004D060D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Other </w:t>
            </w:r>
            <w:r>
              <w:rPr>
                <w:rFonts w:eastAsia="system-ui"/>
                <w:color w:val="333333"/>
                <w:sz w:val="20"/>
                <w:szCs w:val="20"/>
              </w:rPr>
              <w:t>s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leep disorders</w:t>
            </w:r>
            <w:r>
              <w:rPr>
                <w:rFonts w:eastAsia="system-ui"/>
                <w:color w:val="333333"/>
                <w:sz w:val="20"/>
                <w:szCs w:val="20"/>
              </w:rPr>
              <w:t>, S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leep paralysis</w:t>
            </w:r>
          </w:p>
        </w:tc>
        <w:tc>
          <w:tcPr>
            <w:tcW w:w="1266" w:type="dxa"/>
          </w:tcPr>
          <w:p w14:paraId="2AE6A16A" w14:textId="62B4FF1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033352DC" w14:textId="47ABF51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15A88D33" w14:textId="77777777" w:rsidTr="00DF1FE8">
        <w:trPr>
          <w:trHeight w:val="300"/>
        </w:trPr>
        <w:tc>
          <w:tcPr>
            <w:tcW w:w="6526" w:type="dxa"/>
          </w:tcPr>
          <w:p w14:paraId="63EAEA40" w14:textId="746BD0AD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Swollen lymph nodes</w:t>
            </w:r>
          </w:p>
        </w:tc>
        <w:tc>
          <w:tcPr>
            <w:tcW w:w="1266" w:type="dxa"/>
          </w:tcPr>
          <w:p w14:paraId="4B1C003D" w14:textId="54ABF5F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608CA0B5" w14:textId="6CCB377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2D85764F" w14:textId="77777777" w:rsidTr="00DF1FE8">
        <w:trPr>
          <w:trHeight w:val="300"/>
        </w:trPr>
        <w:tc>
          <w:tcPr>
            <w:tcW w:w="6526" w:type="dxa"/>
          </w:tcPr>
          <w:p w14:paraId="44C33A24" w14:textId="4F5C4EB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Tinnitus</w:t>
            </w:r>
          </w:p>
        </w:tc>
        <w:tc>
          <w:tcPr>
            <w:tcW w:w="1266" w:type="dxa"/>
          </w:tcPr>
          <w:p w14:paraId="58DCED24" w14:textId="6407FD4A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0D191D3C" w14:textId="0C41F19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19502B5" w14:textId="77777777" w:rsidTr="00DF1FE8">
        <w:trPr>
          <w:trHeight w:val="300"/>
        </w:trPr>
        <w:tc>
          <w:tcPr>
            <w:tcW w:w="6526" w:type="dxa"/>
          </w:tcPr>
          <w:p w14:paraId="0EBFAA01" w14:textId="78A2784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Trismus</w:t>
            </w:r>
          </w:p>
        </w:tc>
        <w:tc>
          <w:tcPr>
            <w:tcW w:w="1266" w:type="dxa"/>
          </w:tcPr>
          <w:p w14:paraId="586B2FF1" w14:textId="218CE3B1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2AED6498" w14:textId="2E82510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2BB19282" w14:textId="77777777" w:rsidTr="00DF1FE8">
        <w:trPr>
          <w:trHeight w:val="300"/>
        </w:trPr>
        <w:tc>
          <w:tcPr>
            <w:tcW w:w="6526" w:type="dxa"/>
          </w:tcPr>
          <w:p w14:paraId="56D94919" w14:textId="6EF7641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Weight loss</w:t>
            </w:r>
          </w:p>
        </w:tc>
        <w:tc>
          <w:tcPr>
            <w:tcW w:w="1266" w:type="dxa"/>
          </w:tcPr>
          <w:p w14:paraId="5EACB889" w14:textId="3507AEA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  <w:tc>
          <w:tcPr>
            <w:tcW w:w="1275" w:type="dxa"/>
          </w:tcPr>
          <w:p w14:paraId="615006CF" w14:textId="231B0572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(1.3%)</w:t>
            </w:r>
          </w:p>
        </w:tc>
      </w:tr>
      <w:tr w:rsidR="00DF1FE8" w:rsidRPr="00DF1FE8" w14:paraId="082872C7" w14:textId="77777777" w:rsidTr="00DF1FE8">
        <w:trPr>
          <w:trHeight w:val="300"/>
        </w:trPr>
        <w:tc>
          <w:tcPr>
            <w:tcW w:w="6526" w:type="dxa"/>
          </w:tcPr>
          <w:p w14:paraId="06CEDA16" w14:textId="1B19946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lastRenderedPageBreak/>
              <w:t>Anal fissure</w:t>
            </w:r>
          </w:p>
        </w:tc>
        <w:tc>
          <w:tcPr>
            <w:tcW w:w="1266" w:type="dxa"/>
          </w:tcPr>
          <w:p w14:paraId="0C91E22D" w14:textId="02C51797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01061240" w14:textId="23303C9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B892A79" w14:textId="77777777" w:rsidTr="00DF1FE8">
        <w:trPr>
          <w:trHeight w:val="300"/>
        </w:trPr>
        <w:tc>
          <w:tcPr>
            <w:tcW w:w="6526" w:type="dxa"/>
          </w:tcPr>
          <w:p w14:paraId="0ECC462D" w14:textId="0481C3F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Blurred vision</w:t>
            </w:r>
          </w:p>
        </w:tc>
        <w:tc>
          <w:tcPr>
            <w:tcW w:w="1266" w:type="dxa"/>
          </w:tcPr>
          <w:p w14:paraId="02A0C3C3" w14:textId="5E26AF2E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02B1162C" w14:textId="539E7FF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269B922" w14:textId="77777777" w:rsidTr="00DF1FE8">
        <w:trPr>
          <w:trHeight w:val="300"/>
        </w:trPr>
        <w:tc>
          <w:tcPr>
            <w:tcW w:w="6526" w:type="dxa"/>
          </w:tcPr>
          <w:p w14:paraId="6F624C96" w14:textId="476B9F3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Breast pain</w:t>
            </w:r>
          </w:p>
        </w:tc>
        <w:tc>
          <w:tcPr>
            <w:tcW w:w="1266" w:type="dxa"/>
          </w:tcPr>
          <w:p w14:paraId="6F524EAF" w14:textId="0D1B61D1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3AA0864" w14:textId="6C82C1D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3AB2CBC" w14:textId="77777777" w:rsidTr="00DF1FE8">
        <w:trPr>
          <w:trHeight w:val="300"/>
        </w:trPr>
        <w:tc>
          <w:tcPr>
            <w:tcW w:w="6526" w:type="dxa"/>
          </w:tcPr>
          <w:p w14:paraId="326274EA" w14:textId="5F52E80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Cognitive disturbance</w:t>
            </w:r>
          </w:p>
        </w:tc>
        <w:tc>
          <w:tcPr>
            <w:tcW w:w="1266" w:type="dxa"/>
          </w:tcPr>
          <w:p w14:paraId="2694685F" w14:textId="6E843AD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7C4FA75" w14:textId="43A185B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2A61848" w14:textId="77777777" w:rsidTr="00DF1FE8">
        <w:trPr>
          <w:trHeight w:val="300"/>
        </w:trPr>
        <w:tc>
          <w:tcPr>
            <w:tcW w:w="6526" w:type="dxa"/>
          </w:tcPr>
          <w:p w14:paraId="29937447" w14:textId="3F8D74F2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Corneal ulcer</w:t>
            </w:r>
          </w:p>
        </w:tc>
        <w:tc>
          <w:tcPr>
            <w:tcW w:w="1266" w:type="dxa"/>
          </w:tcPr>
          <w:p w14:paraId="6A01F134" w14:textId="61D1E82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899EF4D" w14:textId="2674CDA5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E9BA7D4" w14:textId="77777777" w:rsidTr="00DF1FE8">
        <w:trPr>
          <w:trHeight w:val="300"/>
        </w:trPr>
        <w:tc>
          <w:tcPr>
            <w:tcW w:w="6526" w:type="dxa"/>
          </w:tcPr>
          <w:p w14:paraId="4BE26331" w14:textId="7992514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Dysgeusia</w:t>
            </w:r>
          </w:p>
        </w:tc>
        <w:tc>
          <w:tcPr>
            <w:tcW w:w="1266" w:type="dxa"/>
          </w:tcPr>
          <w:p w14:paraId="00E00625" w14:textId="4CC3F3D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6AF6706" w14:textId="678F55E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67F0840F" w14:textId="77777777" w:rsidTr="00DF1FE8">
        <w:trPr>
          <w:trHeight w:val="300"/>
        </w:trPr>
        <w:tc>
          <w:tcPr>
            <w:tcW w:w="6526" w:type="dxa"/>
          </w:tcPr>
          <w:p w14:paraId="124FEF6A" w14:textId="609E21D3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Eczematous dermatitis</w:t>
            </w:r>
          </w:p>
        </w:tc>
        <w:tc>
          <w:tcPr>
            <w:tcW w:w="1266" w:type="dxa"/>
          </w:tcPr>
          <w:p w14:paraId="34EF9E31" w14:textId="146F3B0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0D9C3780" w14:textId="2D5870E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F3556A3" w14:textId="77777777" w:rsidTr="00DF1FE8">
        <w:trPr>
          <w:trHeight w:val="300"/>
        </w:trPr>
        <w:tc>
          <w:tcPr>
            <w:tcW w:w="6526" w:type="dxa"/>
          </w:tcPr>
          <w:p w14:paraId="52D5E77B" w14:textId="75926E3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Enterocolitis Infectious</w:t>
            </w:r>
          </w:p>
        </w:tc>
        <w:tc>
          <w:tcPr>
            <w:tcW w:w="1266" w:type="dxa"/>
          </w:tcPr>
          <w:p w14:paraId="4835CB16" w14:textId="0A37676A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74CA001A" w14:textId="6794881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610AB98D" w14:textId="77777777" w:rsidTr="00DF1FE8">
        <w:trPr>
          <w:trHeight w:val="300"/>
        </w:trPr>
        <w:tc>
          <w:tcPr>
            <w:tcW w:w="6526" w:type="dxa"/>
          </w:tcPr>
          <w:p w14:paraId="2AD988D5" w14:textId="36136F4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Gastrointestinal pain</w:t>
            </w:r>
          </w:p>
        </w:tc>
        <w:tc>
          <w:tcPr>
            <w:tcW w:w="1266" w:type="dxa"/>
          </w:tcPr>
          <w:p w14:paraId="325EBFAA" w14:textId="0A86FD0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4B26ECAD" w14:textId="52BCDC5D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E2B3746" w14:textId="77777777" w:rsidTr="00DF1FE8">
        <w:trPr>
          <w:trHeight w:val="300"/>
        </w:trPr>
        <w:tc>
          <w:tcPr>
            <w:tcW w:w="6526" w:type="dxa"/>
          </w:tcPr>
          <w:p w14:paraId="252B525A" w14:textId="561C0D2D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Hemorrhoid</w:t>
            </w:r>
          </w:p>
        </w:tc>
        <w:tc>
          <w:tcPr>
            <w:tcW w:w="1266" w:type="dxa"/>
          </w:tcPr>
          <w:p w14:paraId="2983B4D9" w14:textId="77A53C12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7271524" w14:textId="77EBBB77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5FCD9EB" w14:textId="77777777" w:rsidTr="00DF1FE8">
        <w:trPr>
          <w:trHeight w:val="300"/>
        </w:trPr>
        <w:tc>
          <w:tcPr>
            <w:tcW w:w="6526" w:type="dxa"/>
          </w:tcPr>
          <w:p w14:paraId="07FDEF6C" w14:textId="5CA799B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Hot flashes</w:t>
            </w:r>
          </w:p>
        </w:tc>
        <w:tc>
          <w:tcPr>
            <w:tcW w:w="1266" w:type="dxa"/>
          </w:tcPr>
          <w:p w14:paraId="56ED91A3" w14:textId="18FE728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A04C736" w14:textId="3CBDC2F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CC32AEF" w14:textId="77777777" w:rsidTr="00DF1FE8">
        <w:trPr>
          <w:trHeight w:val="300"/>
        </w:trPr>
        <w:tc>
          <w:tcPr>
            <w:tcW w:w="6526" w:type="dxa"/>
          </w:tcPr>
          <w:p w14:paraId="748408BA" w14:textId="439D6BD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Hyperglycemia</w:t>
            </w:r>
          </w:p>
        </w:tc>
        <w:tc>
          <w:tcPr>
            <w:tcW w:w="1266" w:type="dxa"/>
          </w:tcPr>
          <w:p w14:paraId="56EDA9C5" w14:textId="747C85C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3CDF70F2" w14:textId="72F9097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50873C07" w14:textId="77777777" w:rsidTr="00DF1FE8">
        <w:trPr>
          <w:trHeight w:val="300"/>
        </w:trPr>
        <w:tc>
          <w:tcPr>
            <w:tcW w:w="6526" w:type="dxa"/>
          </w:tcPr>
          <w:p w14:paraId="30D98E8C" w14:textId="121B9DD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Hypersomnia</w:t>
            </w:r>
          </w:p>
        </w:tc>
        <w:tc>
          <w:tcPr>
            <w:tcW w:w="1266" w:type="dxa"/>
          </w:tcPr>
          <w:p w14:paraId="128089DE" w14:textId="6824E9E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5B7FD54" w14:textId="7696CE9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D674CDC" w14:textId="77777777" w:rsidTr="00DF1FE8">
        <w:trPr>
          <w:trHeight w:val="300"/>
        </w:trPr>
        <w:tc>
          <w:tcPr>
            <w:tcW w:w="6526" w:type="dxa"/>
          </w:tcPr>
          <w:p w14:paraId="14C13C73" w14:textId="63DE81B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Muscle weakness upper limb</w:t>
            </w:r>
          </w:p>
        </w:tc>
        <w:tc>
          <w:tcPr>
            <w:tcW w:w="1266" w:type="dxa"/>
          </w:tcPr>
          <w:p w14:paraId="72D8ACF2" w14:textId="6B2D146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07C34796" w14:textId="6835CBCF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08860A0" w14:textId="77777777" w:rsidTr="00DF1FE8">
        <w:trPr>
          <w:trHeight w:val="300"/>
        </w:trPr>
        <w:tc>
          <w:tcPr>
            <w:tcW w:w="6526" w:type="dxa"/>
          </w:tcPr>
          <w:p w14:paraId="423D2D2D" w14:textId="6E0491F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Neck pain</w:t>
            </w:r>
          </w:p>
        </w:tc>
        <w:tc>
          <w:tcPr>
            <w:tcW w:w="1266" w:type="dxa"/>
          </w:tcPr>
          <w:p w14:paraId="42C8550B" w14:textId="3B74D86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EBC31E8" w14:textId="7D6FBD9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651398AC" w14:textId="77777777" w:rsidTr="00DF1FE8">
        <w:trPr>
          <w:trHeight w:val="300"/>
        </w:trPr>
        <w:tc>
          <w:tcPr>
            <w:tcW w:w="6526" w:type="dxa"/>
          </w:tcPr>
          <w:p w14:paraId="140083A0" w14:textId="552603CC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Oral pain</w:t>
            </w:r>
          </w:p>
        </w:tc>
        <w:tc>
          <w:tcPr>
            <w:tcW w:w="1266" w:type="dxa"/>
          </w:tcPr>
          <w:p w14:paraId="56540F0D" w14:textId="0C9F0D1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077D4A5" w14:textId="1A735A1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646B1260" w14:textId="77777777" w:rsidTr="00DF1FE8">
        <w:trPr>
          <w:trHeight w:val="300"/>
        </w:trPr>
        <w:tc>
          <w:tcPr>
            <w:tcW w:w="6526" w:type="dxa"/>
          </w:tcPr>
          <w:p w14:paraId="1F960880" w14:textId="14E6133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Other </w:t>
            </w:r>
            <w:r w:rsidR="00E87EB8">
              <w:rPr>
                <w:rFonts w:eastAsia="system-ui"/>
                <w:color w:val="333333"/>
                <w:sz w:val="20"/>
                <w:szCs w:val="20"/>
              </w:rPr>
              <w:t>–</w:t>
            </w: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 Diverticulitis</w:t>
            </w:r>
          </w:p>
        </w:tc>
        <w:tc>
          <w:tcPr>
            <w:tcW w:w="1266" w:type="dxa"/>
          </w:tcPr>
          <w:p w14:paraId="2DA31D88" w14:textId="4CC5CFC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4F5944C4" w14:textId="71D258B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5255D03" w14:textId="77777777" w:rsidTr="00DF1FE8">
        <w:trPr>
          <w:trHeight w:val="300"/>
        </w:trPr>
        <w:tc>
          <w:tcPr>
            <w:tcW w:w="6526" w:type="dxa"/>
          </w:tcPr>
          <w:p w14:paraId="46D4068F" w14:textId="2F9098D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Emotional lability</w:t>
            </w:r>
          </w:p>
        </w:tc>
        <w:tc>
          <w:tcPr>
            <w:tcW w:w="1266" w:type="dxa"/>
          </w:tcPr>
          <w:p w14:paraId="48CFFD49" w14:textId="5BC09D0B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DF07939" w14:textId="65B0C059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408D7341" w14:textId="77777777" w:rsidTr="00DF1FE8">
        <w:trPr>
          <w:trHeight w:val="300"/>
        </w:trPr>
        <w:tc>
          <w:tcPr>
            <w:tcW w:w="6526" w:type="dxa"/>
          </w:tcPr>
          <w:p w14:paraId="02806BFA" w14:textId="597CF9FA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Other </w:t>
            </w:r>
            <w:r w:rsidR="00E87EB8">
              <w:rPr>
                <w:rFonts w:eastAsia="system-ui"/>
                <w:color w:val="333333"/>
                <w:sz w:val="20"/>
                <w:szCs w:val="20"/>
              </w:rPr>
              <w:t>–</w:t>
            </w: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 Goosebumps</w:t>
            </w:r>
          </w:p>
        </w:tc>
        <w:tc>
          <w:tcPr>
            <w:tcW w:w="1266" w:type="dxa"/>
          </w:tcPr>
          <w:p w14:paraId="745EFE49" w14:textId="07559F1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76D05D5A" w14:textId="6E34A30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07FF2925" w14:textId="77777777" w:rsidTr="00DF1FE8">
        <w:trPr>
          <w:trHeight w:val="300"/>
        </w:trPr>
        <w:tc>
          <w:tcPr>
            <w:tcW w:w="6526" w:type="dxa"/>
          </w:tcPr>
          <w:p w14:paraId="722C319D" w14:textId="5E9BC9FD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Hey fever</w:t>
            </w:r>
          </w:p>
        </w:tc>
        <w:tc>
          <w:tcPr>
            <w:tcW w:w="1266" w:type="dxa"/>
          </w:tcPr>
          <w:p w14:paraId="7F2C5044" w14:textId="7AC5050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FAA7A0D" w14:textId="7B4E1FF1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701650E" w14:textId="77777777" w:rsidTr="00DF1FE8">
        <w:trPr>
          <w:trHeight w:val="300"/>
        </w:trPr>
        <w:tc>
          <w:tcPr>
            <w:tcW w:w="6526" w:type="dxa"/>
          </w:tcPr>
          <w:p w14:paraId="314885C8" w14:textId="321AEEA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Light sensitivity</w:t>
            </w:r>
          </w:p>
        </w:tc>
        <w:tc>
          <w:tcPr>
            <w:tcW w:w="1266" w:type="dxa"/>
          </w:tcPr>
          <w:p w14:paraId="2399E169" w14:textId="735DD46C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C19B08C" w14:textId="62103A4F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CDD03A1" w14:textId="77777777" w:rsidTr="00DF1FE8">
        <w:trPr>
          <w:trHeight w:val="300"/>
        </w:trPr>
        <w:tc>
          <w:tcPr>
            <w:tcW w:w="6526" w:type="dxa"/>
          </w:tcPr>
          <w:p w14:paraId="69AE2C12" w14:textId="0E1ED56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Mast-cell activation syndrome</w:t>
            </w:r>
          </w:p>
        </w:tc>
        <w:tc>
          <w:tcPr>
            <w:tcW w:w="1266" w:type="dxa"/>
          </w:tcPr>
          <w:p w14:paraId="1E76982E" w14:textId="71AB2426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48322C0" w14:textId="61694485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C9057C9" w14:textId="77777777" w:rsidTr="00DF1FE8">
        <w:trPr>
          <w:trHeight w:val="300"/>
        </w:trPr>
        <w:tc>
          <w:tcPr>
            <w:tcW w:w="6526" w:type="dxa"/>
          </w:tcPr>
          <w:p w14:paraId="65101E06" w14:textId="2A7E5421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Muscle weakness</w:t>
            </w:r>
          </w:p>
        </w:tc>
        <w:tc>
          <w:tcPr>
            <w:tcW w:w="1266" w:type="dxa"/>
          </w:tcPr>
          <w:p w14:paraId="3F3C4363" w14:textId="4D96BBD1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0CDE4073" w14:textId="46B8EBD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8322A0A" w14:textId="77777777" w:rsidTr="00DF1FE8">
        <w:trPr>
          <w:trHeight w:val="300"/>
        </w:trPr>
        <w:tc>
          <w:tcPr>
            <w:tcW w:w="6526" w:type="dxa"/>
          </w:tcPr>
          <w:p w14:paraId="0276FC72" w14:textId="41AF8220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Other - Peri Menopausal symptoms</w:t>
            </w:r>
          </w:p>
        </w:tc>
        <w:tc>
          <w:tcPr>
            <w:tcW w:w="1266" w:type="dxa"/>
          </w:tcPr>
          <w:p w14:paraId="32FE675C" w14:textId="2AB01E1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D61FCB4" w14:textId="05F2143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097C074" w14:textId="77777777" w:rsidTr="00DF1FE8">
        <w:trPr>
          <w:trHeight w:val="300"/>
        </w:trPr>
        <w:tc>
          <w:tcPr>
            <w:tcW w:w="6526" w:type="dxa"/>
          </w:tcPr>
          <w:p w14:paraId="729DEA66" w14:textId="7B34AA2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Other - Posterior </w:t>
            </w:r>
            <w:r w:rsidR="00F55B0F" w:rsidRPr="00DF1FE8">
              <w:rPr>
                <w:rFonts w:eastAsia="system-ui"/>
                <w:color w:val="333333"/>
                <w:sz w:val="20"/>
                <w:szCs w:val="20"/>
              </w:rPr>
              <w:t>Vitreous</w:t>
            </w:r>
            <w:r w:rsidRPr="00DF1FE8">
              <w:rPr>
                <w:rFonts w:eastAsia="system-ui"/>
                <w:color w:val="333333"/>
                <w:sz w:val="20"/>
                <w:szCs w:val="20"/>
              </w:rPr>
              <w:t xml:space="preserve"> Detachment</w:t>
            </w:r>
          </w:p>
        </w:tc>
        <w:tc>
          <w:tcPr>
            <w:tcW w:w="1266" w:type="dxa"/>
          </w:tcPr>
          <w:p w14:paraId="1B5E61EC" w14:textId="417E1D2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F652764" w14:textId="64D0050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CA37F47" w14:textId="77777777" w:rsidTr="00DF1FE8">
        <w:trPr>
          <w:trHeight w:val="300"/>
        </w:trPr>
        <w:tc>
          <w:tcPr>
            <w:tcW w:w="6526" w:type="dxa"/>
          </w:tcPr>
          <w:p w14:paraId="7B0AFAE5" w14:textId="5CC37FE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Peripheral edema</w:t>
            </w:r>
          </w:p>
        </w:tc>
        <w:tc>
          <w:tcPr>
            <w:tcW w:w="1266" w:type="dxa"/>
          </w:tcPr>
          <w:p w14:paraId="28F051F8" w14:textId="1E3277F5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1897E1D" w14:textId="0EDF55E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3E19820E" w14:textId="77777777" w:rsidTr="00DF1FE8">
        <w:trPr>
          <w:trHeight w:val="300"/>
        </w:trPr>
        <w:tc>
          <w:tcPr>
            <w:tcW w:w="6526" w:type="dxa"/>
          </w:tcPr>
          <w:p w14:paraId="26C6EA74" w14:textId="653F197F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Photophobia</w:t>
            </w:r>
          </w:p>
        </w:tc>
        <w:tc>
          <w:tcPr>
            <w:tcW w:w="1266" w:type="dxa"/>
          </w:tcPr>
          <w:p w14:paraId="67DA378A" w14:textId="1130AA5A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C9C9598" w14:textId="26856E03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DCED3E1" w14:textId="77777777" w:rsidTr="00DF1FE8">
        <w:trPr>
          <w:trHeight w:val="300"/>
        </w:trPr>
        <w:tc>
          <w:tcPr>
            <w:tcW w:w="6526" w:type="dxa"/>
          </w:tcPr>
          <w:p w14:paraId="1B0789A8" w14:textId="207F0D5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Pruritus</w:t>
            </w:r>
          </w:p>
        </w:tc>
        <w:tc>
          <w:tcPr>
            <w:tcW w:w="1266" w:type="dxa"/>
          </w:tcPr>
          <w:p w14:paraId="1F5FF05D" w14:textId="130408F4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45BBD7B8" w14:textId="399189CB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4654CE9F" w14:textId="77777777" w:rsidTr="00DF1FE8">
        <w:trPr>
          <w:trHeight w:val="300"/>
        </w:trPr>
        <w:tc>
          <w:tcPr>
            <w:tcW w:w="6526" w:type="dxa"/>
          </w:tcPr>
          <w:p w14:paraId="4AF71064" w14:textId="4354279E" w:rsidR="00DF1FE8" w:rsidRPr="00DF1FE8" w:rsidRDefault="00D3391D" w:rsidP="00DF1FE8">
            <w:pPr>
              <w:rPr>
                <w:sz w:val="20"/>
                <w:szCs w:val="20"/>
              </w:rPr>
            </w:pPr>
            <w:r>
              <w:rPr>
                <w:rFonts w:eastAsia="system-ui"/>
                <w:color w:val="333333"/>
                <w:sz w:val="20"/>
                <w:szCs w:val="20"/>
              </w:rPr>
              <w:t>Other p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sychiatric disorders</w:t>
            </w:r>
            <w:r>
              <w:rPr>
                <w:rFonts w:eastAsia="system-ui"/>
                <w:color w:val="333333"/>
                <w:sz w:val="20"/>
                <w:szCs w:val="20"/>
              </w:rPr>
              <w:t xml:space="preserve">, 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Emotional dysregulation</w:t>
            </w:r>
          </w:p>
        </w:tc>
        <w:tc>
          <w:tcPr>
            <w:tcW w:w="1266" w:type="dxa"/>
          </w:tcPr>
          <w:p w14:paraId="6FB2D4EA" w14:textId="1CD82C5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0CDF16A" w14:textId="3E94DB6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5934AC42" w14:textId="77777777" w:rsidTr="00DF1FE8">
        <w:trPr>
          <w:trHeight w:val="300"/>
        </w:trPr>
        <w:tc>
          <w:tcPr>
            <w:tcW w:w="6526" w:type="dxa"/>
          </w:tcPr>
          <w:p w14:paraId="41B6EF22" w14:textId="3F947525" w:rsidR="00DF1FE8" w:rsidRPr="00DF1FE8" w:rsidRDefault="00D3391D" w:rsidP="00DF1FE8">
            <w:pPr>
              <w:rPr>
                <w:sz w:val="20"/>
                <w:szCs w:val="20"/>
              </w:rPr>
            </w:pPr>
            <w:r>
              <w:rPr>
                <w:rFonts w:eastAsia="system-ui"/>
                <w:color w:val="333333"/>
                <w:sz w:val="20"/>
                <w:szCs w:val="20"/>
              </w:rPr>
              <w:t>Other r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eproductive system and breast disorders</w:t>
            </w:r>
            <w:r>
              <w:rPr>
                <w:rFonts w:eastAsia="system-ui"/>
                <w:color w:val="333333"/>
                <w:sz w:val="20"/>
                <w:szCs w:val="20"/>
              </w:rPr>
              <w:t xml:space="preserve">, 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Vaginal infection</w:t>
            </w:r>
          </w:p>
        </w:tc>
        <w:tc>
          <w:tcPr>
            <w:tcW w:w="1266" w:type="dxa"/>
          </w:tcPr>
          <w:p w14:paraId="7FD8DA28" w14:textId="2C29EC2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76D54DB7" w14:textId="3A9EF990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49FA48BC" w14:textId="77777777" w:rsidTr="00DF1FE8">
        <w:trPr>
          <w:trHeight w:val="300"/>
        </w:trPr>
        <w:tc>
          <w:tcPr>
            <w:tcW w:w="6526" w:type="dxa"/>
          </w:tcPr>
          <w:p w14:paraId="41EB8821" w14:textId="62AFA9B4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Restlessness</w:t>
            </w:r>
          </w:p>
        </w:tc>
        <w:tc>
          <w:tcPr>
            <w:tcW w:w="1266" w:type="dxa"/>
          </w:tcPr>
          <w:p w14:paraId="62EA0EC3" w14:textId="5F569419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2F5E2DB1" w14:textId="3D36305C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0FB436D7" w14:textId="77777777" w:rsidTr="00DF1FE8">
        <w:trPr>
          <w:trHeight w:val="300"/>
        </w:trPr>
        <w:tc>
          <w:tcPr>
            <w:tcW w:w="6526" w:type="dxa"/>
          </w:tcPr>
          <w:p w14:paraId="0BA86941" w14:textId="5BA34B96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Rhinorrhea</w:t>
            </w:r>
          </w:p>
        </w:tc>
        <w:tc>
          <w:tcPr>
            <w:tcW w:w="1266" w:type="dxa"/>
          </w:tcPr>
          <w:p w14:paraId="2552520B" w14:textId="177C78CC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C68EDDC" w14:textId="48454AC5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7BFAE56" w14:textId="77777777" w:rsidTr="00DF1FE8">
        <w:trPr>
          <w:trHeight w:val="300"/>
        </w:trPr>
        <w:tc>
          <w:tcPr>
            <w:tcW w:w="6526" w:type="dxa"/>
          </w:tcPr>
          <w:p w14:paraId="6649AD65" w14:textId="528AEC0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Sinusitis</w:t>
            </w:r>
          </w:p>
        </w:tc>
        <w:tc>
          <w:tcPr>
            <w:tcW w:w="1266" w:type="dxa"/>
          </w:tcPr>
          <w:p w14:paraId="535B8342" w14:textId="1D32EB4D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350D0F10" w14:textId="622227B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6D38D64C" w14:textId="77777777" w:rsidTr="00DF1FE8">
        <w:trPr>
          <w:trHeight w:val="300"/>
        </w:trPr>
        <w:tc>
          <w:tcPr>
            <w:tcW w:w="6526" w:type="dxa"/>
          </w:tcPr>
          <w:p w14:paraId="03887812" w14:textId="351B8CCE" w:rsidR="00DF1FE8" w:rsidRPr="00DF1FE8" w:rsidRDefault="00D3391D" w:rsidP="00DF1FE8">
            <w:pPr>
              <w:rPr>
                <w:sz w:val="20"/>
                <w:szCs w:val="20"/>
              </w:rPr>
            </w:pPr>
            <w:r>
              <w:rPr>
                <w:rFonts w:eastAsia="system-ui"/>
                <w:color w:val="333333"/>
                <w:sz w:val="20"/>
                <w:szCs w:val="20"/>
              </w:rPr>
              <w:t>Other s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leep disorders</w:t>
            </w:r>
            <w:r>
              <w:rPr>
                <w:rFonts w:eastAsia="system-ui"/>
                <w:color w:val="333333"/>
                <w:sz w:val="20"/>
                <w:szCs w:val="20"/>
              </w:rPr>
              <w:t>, S</w:t>
            </w:r>
            <w:r w:rsidR="00DF1FE8" w:rsidRPr="00DF1FE8">
              <w:rPr>
                <w:rFonts w:eastAsia="system-ui"/>
                <w:color w:val="333333"/>
                <w:sz w:val="20"/>
                <w:szCs w:val="20"/>
              </w:rPr>
              <w:t>leep sitting up</w:t>
            </w:r>
          </w:p>
        </w:tc>
        <w:tc>
          <w:tcPr>
            <w:tcW w:w="1266" w:type="dxa"/>
          </w:tcPr>
          <w:p w14:paraId="11475086" w14:textId="45799D7F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3764E9F" w14:textId="78C74FA4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50D7613B" w14:textId="77777777" w:rsidTr="00DF1FE8">
        <w:trPr>
          <w:trHeight w:val="300"/>
        </w:trPr>
        <w:tc>
          <w:tcPr>
            <w:tcW w:w="6526" w:type="dxa"/>
          </w:tcPr>
          <w:p w14:paraId="2401429E" w14:textId="31B3BB6B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Suicide attempt</w:t>
            </w:r>
          </w:p>
        </w:tc>
        <w:tc>
          <w:tcPr>
            <w:tcW w:w="1266" w:type="dxa"/>
          </w:tcPr>
          <w:p w14:paraId="3D096D90" w14:textId="659BF7A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6F10AA96" w14:textId="77E8E796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1C014EAD" w14:textId="77777777" w:rsidTr="00DF1FE8">
        <w:trPr>
          <w:trHeight w:val="300"/>
        </w:trPr>
        <w:tc>
          <w:tcPr>
            <w:tcW w:w="6526" w:type="dxa"/>
          </w:tcPr>
          <w:p w14:paraId="5388F992" w14:textId="1F84B108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Syncope</w:t>
            </w:r>
          </w:p>
        </w:tc>
        <w:tc>
          <w:tcPr>
            <w:tcW w:w="1266" w:type="dxa"/>
          </w:tcPr>
          <w:p w14:paraId="46F93E27" w14:textId="2B7814A3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557665EE" w14:textId="2DBD01C2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75AC607D" w14:textId="77777777" w:rsidTr="00DF1FE8">
        <w:trPr>
          <w:trHeight w:val="300"/>
        </w:trPr>
        <w:tc>
          <w:tcPr>
            <w:tcW w:w="6526" w:type="dxa"/>
          </w:tcPr>
          <w:p w14:paraId="60F98B45" w14:textId="3AE671E9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Telangiectasia</w:t>
            </w:r>
          </w:p>
        </w:tc>
        <w:tc>
          <w:tcPr>
            <w:tcW w:w="1266" w:type="dxa"/>
          </w:tcPr>
          <w:p w14:paraId="342348C4" w14:textId="38BC84B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44555DC4" w14:textId="62D22D5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27F23DD7" w14:textId="77777777" w:rsidTr="00DF1FE8">
        <w:trPr>
          <w:trHeight w:val="300"/>
        </w:trPr>
        <w:tc>
          <w:tcPr>
            <w:tcW w:w="6526" w:type="dxa"/>
          </w:tcPr>
          <w:p w14:paraId="7597FF0A" w14:textId="5280F105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Upper gastrointestinal hemorrhage</w:t>
            </w:r>
          </w:p>
        </w:tc>
        <w:tc>
          <w:tcPr>
            <w:tcW w:w="1266" w:type="dxa"/>
          </w:tcPr>
          <w:p w14:paraId="6D5B66D8" w14:textId="333B14C0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1A1EBC2B" w14:textId="48AB43F8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  <w:tr w:rsidR="00DF1FE8" w:rsidRPr="00DF1FE8" w14:paraId="039DD147" w14:textId="77777777" w:rsidTr="00DF1FE8">
        <w:trPr>
          <w:trHeight w:val="300"/>
        </w:trPr>
        <w:tc>
          <w:tcPr>
            <w:tcW w:w="6526" w:type="dxa"/>
          </w:tcPr>
          <w:p w14:paraId="5C07EC7B" w14:textId="362BECDE" w:rsidR="00DF1FE8" w:rsidRPr="00DF1FE8" w:rsidRDefault="00DF1FE8" w:rsidP="00DF1FE8">
            <w:pPr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Vestibular disorder</w:t>
            </w:r>
          </w:p>
        </w:tc>
        <w:tc>
          <w:tcPr>
            <w:tcW w:w="1266" w:type="dxa"/>
          </w:tcPr>
          <w:p w14:paraId="25BE2A38" w14:textId="7C97E828" w:rsidR="00DF1FE8" w:rsidRPr="00DF1FE8" w:rsidRDefault="00DF1FE8" w:rsidP="00DF1FE8">
            <w:pPr>
              <w:jc w:val="right"/>
              <w:rPr>
                <w:rFonts w:eastAsia="system-ui"/>
                <w:color w:val="333333"/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1 (1.2%)</w:t>
            </w:r>
          </w:p>
        </w:tc>
        <w:tc>
          <w:tcPr>
            <w:tcW w:w="1275" w:type="dxa"/>
          </w:tcPr>
          <w:p w14:paraId="0AA94088" w14:textId="66855FEE" w:rsidR="00DF1FE8" w:rsidRPr="00DF1FE8" w:rsidRDefault="00DF1FE8" w:rsidP="00DF1FE8">
            <w:pPr>
              <w:jc w:val="right"/>
              <w:rPr>
                <w:sz w:val="20"/>
                <w:szCs w:val="20"/>
              </w:rPr>
            </w:pPr>
            <w:r w:rsidRPr="00DF1FE8">
              <w:rPr>
                <w:rFonts w:eastAsia="system-ui"/>
                <w:color w:val="333333"/>
                <w:sz w:val="20"/>
                <w:szCs w:val="20"/>
              </w:rPr>
              <w:t>0 (0.0%)</w:t>
            </w:r>
          </w:p>
        </w:tc>
      </w:tr>
    </w:tbl>
    <w:p w14:paraId="7D5F0BCD" w14:textId="445D18E0" w:rsidR="47404EB2" w:rsidRDefault="00DF1FE8">
      <w:pPr>
        <w:rPr>
          <w:sz w:val="20"/>
          <w:szCs w:val="20"/>
        </w:rPr>
      </w:pPr>
      <w:r w:rsidRPr="00F55B0F">
        <w:rPr>
          <w:b/>
          <w:bCs/>
          <w:sz w:val="20"/>
          <w:szCs w:val="20"/>
        </w:rPr>
        <w:t xml:space="preserve">Legend: </w:t>
      </w:r>
      <w:r w:rsidRPr="00F55B0F">
        <w:rPr>
          <w:sz w:val="20"/>
          <w:szCs w:val="20"/>
        </w:rPr>
        <w:t xml:space="preserve">This table </w:t>
      </w:r>
      <w:r w:rsidR="00F55B0F" w:rsidRPr="00F55B0F">
        <w:rPr>
          <w:sz w:val="20"/>
          <w:szCs w:val="20"/>
        </w:rPr>
        <w:t xml:space="preserve">summarizes the proportion of </w:t>
      </w:r>
      <w:r w:rsidR="00F55B0F" w:rsidRPr="008248E7">
        <w:rPr>
          <w:sz w:val="20"/>
          <w:szCs w:val="20"/>
        </w:rPr>
        <w:t>participants who had each adverse event</w:t>
      </w:r>
      <w:r w:rsidRPr="008248E7">
        <w:rPr>
          <w:sz w:val="20"/>
          <w:szCs w:val="20"/>
        </w:rPr>
        <w:t>. A participant who has the same adverse event multiple times is counted once.</w:t>
      </w:r>
      <w:r w:rsidR="00F1010C" w:rsidRPr="008248E7">
        <w:rPr>
          <w:sz w:val="20"/>
          <w:szCs w:val="20"/>
        </w:rPr>
        <w:t xml:space="preserve"> </w:t>
      </w:r>
      <w:r w:rsidR="00F1010C" w:rsidRPr="001B6B6A">
        <w:rPr>
          <w:sz w:val="20"/>
          <w:szCs w:val="20"/>
        </w:rPr>
        <w:t xml:space="preserve">The total number of </w:t>
      </w:r>
      <w:r w:rsidR="007B4A18" w:rsidRPr="001B6B6A">
        <w:rPr>
          <w:sz w:val="20"/>
          <w:szCs w:val="20"/>
        </w:rPr>
        <w:t xml:space="preserve">days </w:t>
      </w:r>
      <w:r w:rsidR="00F1010C" w:rsidRPr="001B6B6A">
        <w:rPr>
          <w:sz w:val="20"/>
          <w:szCs w:val="20"/>
        </w:rPr>
        <w:t xml:space="preserve">reported </w:t>
      </w:r>
      <w:r w:rsidR="007B4A18" w:rsidRPr="001B6B6A">
        <w:rPr>
          <w:sz w:val="20"/>
          <w:szCs w:val="20"/>
        </w:rPr>
        <w:t>with an AE was 405 for those in the LDN group and 300 for those in the placebo group</w:t>
      </w:r>
      <w:r w:rsidR="007B4A18" w:rsidRPr="008248E7">
        <w:rPr>
          <w:sz w:val="20"/>
          <w:szCs w:val="20"/>
        </w:rPr>
        <w:t>.</w:t>
      </w:r>
      <w:r w:rsidR="007B4A18">
        <w:rPr>
          <w:sz w:val="20"/>
          <w:szCs w:val="20"/>
        </w:rPr>
        <w:t xml:space="preserve"> </w:t>
      </w:r>
      <w:r w:rsidR="00F1010C">
        <w:rPr>
          <w:sz w:val="20"/>
          <w:szCs w:val="20"/>
        </w:rPr>
        <w:t xml:space="preserve"> </w:t>
      </w:r>
    </w:p>
    <w:p w14:paraId="43CCA4FC" w14:textId="77777777" w:rsidR="001C2D6F" w:rsidRPr="00A90A66" w:rsidRDefault="001C2D6F" w:rsidP="001B6B6A">
      <w:pPr>
        <w:keepNext/>
        <w:keepLines/>
        <w:spacing w:before="160" w:line="278" w:lineRule="auto"/>
        <w:outlineLvl w:val="1"/>
        <w:rPr>
          <w:lang w:val="en-GB"/>
        </w:rPr>
      </w:pPr>
    </w:p>
    <w:sectPr w:rsidR="001C2D6F" w:rsidRPr="00A90A66" w:rsidSect="002B2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BEAA" w14:textId="77777777" w:rsidR="00656312" w:rsidRDefault="00656312" w:rsidP="00500AE1">
      <w:r>
        <w:separator/>
      </w:r>
    </w:p>
  </w:endnote>
  <w:endnote w:type="continuationSeparator" w:id="0">
    <w:p w14:paraId="3039991E" w14:textId="77777777" w:rsidR="00656312" w:rsidRDefault="00656312" w:rsidP="00500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61426"/>
      <w:docPartObj>
        <w:docPartGallery w:val="Page Numbers (Bottom of Page)"/>
        <w:docPartUnique/>
      </w:docPartObj>
    </w:sdtPr>
    <w:sdtEndPr/>
    <w:sdtContent>
      <w:p w14:paraId="799D4D56" w14:textId="6C04619B" w:rsidR="00500AE1" w:rsidRDefault="00500AE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CCC1009" w14:textId="77777777" w:rsidR="00500AE1" w:rsidRDefault="00500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688B" w14:textId="77777777" w:rsidR="00656312" w:rsidRDefault="00656312" w:rsidP="00500AE1">
      <w:r>
        <w:separator/>
      </w:r>
    </w:p>
  </w:footnote>
  <w:footnote w:type="continuationSeparator" w:id="0">
    <w:p w14:paraId="49158348" w14:textId="77777777" w:rsidR="00656312" w:rsidRDefault="00656312" w:rsidP="00500A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00F3"/>
    <w:multiLevelType w:val="hybridMultilevel"/>
    <w:tmpl w:val="3886C19C"/>
    <w:lvl w:ilvl="0" w:tplc="0FDE15FC">
      <w:numFmt w:val="bullet"/>
      <w:lvlText w:val="-"/>
      <w:lvlJc w:val="left"/>
      <w:pPr>
        <w:ind w:left="2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B69DF"/>
    <w:multiLevelType w:val="hybridMultilevel"/>
    <w:tmpl w:val="C908B4BC"/>
    <w:lvl w:ilvl="0" w:tplc="0FDE15FC">
      <w:numFmt w:val="bullet"/>
      <w:lvlText w:val="-"/>
      <w:lvlJc w:val="left"/>
      <w:pPr>
        <w:ind w:left="2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F066C6">
      <w:numFmt w:val="bullet"/>
      <w:lvlText w:val="•"/>
      <w:lvlJc w:val="left"/>
      <w:pPr>
        <w:ind w:left="543" w:hanging="161"/>
      </w:pPr>
      <w:rPr>
        <w:rFonts w:hint="default"/>
        <w:lang w:val="en-US" w:eastAsia="en-US" w:bidi="ar-SA"/>
      </w:rPr>
    </w:lvl>
    <w:lvl w:ilvl="2" w:tplc="5068293C">
      <w:numFmt w:val="bullet"/>
      <w:lvlText w:val="•"/>
      <w:lvlJc w:val="left"/>
      <w:pPr>
        <w:ind w:left="826" w:hanging="161"/>
      </w:pPr>
      <w:rPr>
        <w:rFonts w:hint="default"/>
        <w:lang w:val="en-US" w:eastAsia="en-US" w:bidi="ar-SA"/>
      </w:rPr>
    </w:lvl>
    <w:lvl w:ilvl="3" w:tplc="6532872A">
      <w:numFmt w:val="bullet"/>
      <w:lvlText w:val="•"/>
      <w:lvlJc w:val="left"/>
      <w:pPr>
        <w:ind w:left="1109" w:hanging="161"/>
      </w:pPr>
      <w:rPr>
        <w:rFonts w:hint="default"/>
        <w:lang w:val="en-US" w:eastAsia="en-US" w:bidi="ar-SA"/>
      </w:rPr>
    </w:lvl>
    <w:lvl w:ilvl="4" w:tplc="B504DBB2">
      <w:numFmt w:val="bullet"/>
      <w:lvlText w:val="•"/>
      <w:lvlJc w:val="left"/>
      <w:pPr>
        <w:ind w:left="1393" w:hanging="161"/>
      </w:pPr>
      <w:rPr>
        <w:rFonts w:hint="default"/>
        <w:lang w:val="en-US" w:eastAsia="en-US" w:bidi="ar-SA"/>
      </w:rPr>
    </w:lvl>
    <w:lvl w:ilvl="5" w:tplc="D8C6E3EE">
      <w:numFmt w:val="bullet"/>
      <w:lvlText w:val="•"/>
      <w:lvlJc w:val="left"/>
      <w:pPr>
        <w:ind w:left="1676" w:hanging="161"/>
      </w:pPr>
      <w:rPr>
        <w:rFonts w:hint="default"/>
        <w:lang w:val="en-US" w:eastAsia="en-US" w:bidi="ar-SA"/>
      </w:rPr>
    </w:lvl>
    <w:lvl w:ilvl="6" w:tplc="CB9CB28A">
      <w:numFmt w:val="bullet"/>
      <w:lvlText w:val="•"/>
      <w:lvlJc w:val="left"/>
      <w:pPr>
        <w:ind w:left="1959" w:hanging="161"/>
      </w:pPr>
      <w:rPr>
        <w:rFonts w:hint="default"/>
        <w:lang w:val="en-US" w:eastAsia="en-US" w:bidi="ar-SA"/>
      </w:rPr>
    </w:lvl>
    <w:lvl w:ilvl="7" w:tplc="CED0A642">
      <w:numFmt w:val="bullet"/>
      <w:lvlText w:val="•"/>
      <w:lvlJc w:val="left"/>
      <w:pPr>
        <w:ind w:left="2243" w:hanging="161"/>
      </w:pPr>
      <w:rPr>
        <w:rFonts w:hint="default"/>
        <w:lang w:val="en-US" w:eastAsia="en-US" w:bidi="ar-SA"/>
      </w:rPr>
    </w:lvl>
    <w:lvl w:ilvl="8" w:tplc="D5361F58">
      <w:numFmt w:val="bullet"/>
      <w:lvlText w:val="•"/>
      <w:lvlJc w:val="left"/>
      <w:pPr>
        <w:ind w:left="2526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0764401D"/>
    <w:multiLevelType w:val="hybridMultilevel"/>
    <w:tmpl w:val="C44ACD1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765AB"/>
    <w:multiLevelType w:val="hybridMultilevel"/>
    <w:tmpl w:val="3E328002"/>
    <w:lvl w:ilvl="0" w:tplc="4F024DE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149A4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1AE2907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4CEFAC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328CA90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FB2A34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2D14D41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8AC7D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3B6D3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3A29DB"/>
    <w:multiLevelType w:val="hybridMultilevel"/>
    <w:tmpl w:val="588A1F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754F0"/>
    <w:multiLevelType w:val="hybridMultilevel"/>
    <w:tmpl w:val="2CAC064C"/>
    <w:lvl w:ilvl="0" w:tplc="10090001">
      <w:start w:val="1"/>
      <w:numFmt w:val="bullet"/>
      <w:lvlText w:val=""/>
      <w:lvlJc w:val="left"/>
      <w:pPr>
        <w:ind w:left="268" w:hanging="1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D5F12"/>
    <w:multiLevelType w:val="hybridMultilevel"/>
    <w:tmpl w:val="814C9F9C"/>
    <w:lvl w:ilvl="0" w:tplc="10090001">
      <w:start w:val="1"/>
      <w:numFmt w:val="bullet"/>
      <w:lvlText w:val=""/>
      <w:lvlJc w:val="left"/>
      <w:pPr>
        <w:ind w:left="268" w:hanging="1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C24BF"/>
    <w:multiLevelType w:val="hybridMultilevel"/>
    <w:tmpl w:val="3266FF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07901"/>
    <w:multiLevelType w:val="hybridMultilevel"/>
    <w:tmpl w:val="F33876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92446"/>
    <w:multiLevelType w:val="hybridMultilevel"/>
    <w:tmpl w:val="40046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92072"/>
    <w:multiLevelType w:val="hybridMultilevel"/>
    <w:tmpl w:val="B56A44CE"/>
    <w:lvl w:ilvl="0" w:tplc="F092ADE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EFF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18A10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690FBD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1C6372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F52BF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1CD4418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8EAA7EF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9EC4F0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8DE7BF6"/>
    <w:multiLevelType w:val="hybridMultilevel"/>
    <w:tmpl w:val="A41C62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037F0"/>
    <w:multiLevelType w:val="hybridMultilevel"/>
    <w:tmpl w:val="72222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A7580"/>
    <w:multiLevelType w:val="hybridMultilevel"/>
    <w:tmpl w:val="AAE0BDAE"/>
    <w:lvl w:ilvl="0" w:tplc="6766371E">
      <w:start w:val="1"/>
      <w:numFmt w:val="decimal"/>
      <w:lvlText w:val="%1."/>
      <w:lvlJc w:val="left"/>
      <w:pPr>
        <w:ind w:left="52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E9E29EB"/>
    <w:multiLevelType w:val="hybridMultilevel"/>
    <w:tmpl w:val="69AC71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46202"/>
    <w:multiLevelType w:val="hybridMultilevel"/>
    <w:tmpl w:val="539C22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497FE9"/>
    <w:multiLevelType w:val="multilevel"/>
    <w:tmpl w:val="BA94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286DFF"/>
    <w:multiLevelType w:val="hybridMultilevel"/>
    <w:tmpl w:val="1DE668AC"/>
    <w:lvl w:ilvl="0" w:tplc="2A1E0AB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9290D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D1CEA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D30D84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27C629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8FE0BF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A72B85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08684E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6A163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4C64A5"/>
    <w:multiLevelType w:val="hybridMultilevel"/>
    <w:tmpl w:val="BFBACB00"/>
    <w:lvl w:ilvl="0" w:tplc="6E4610F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B4E24E">
      <w:numFmt w:val="bullet"/>
      <w:lvlText w:val=""/>
      <w:lvlJc w:val="left"/>
      <w:pPr>
        <w:ind w:left="8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AA01A9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1FC405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C869B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6FC417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F8230C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C440E2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85E626E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D954A3F"/>
    <w:multiLevelType w:val="hybridMultilevel"/>
    <w:tmpl w:val="B846C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87EF3"/>
    <w:multiLevelType w:val="hybridMultilevel"/>
    <w:tmpl w:val="01C09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63CFA"/>
    <w:multiLevelType w:val="hybridMultilevel"/>
    <w:tmpl w:val="E0CEFA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8E39D5"/>
    <w:multiLevelType w:val="hybridMultilevel"/>
    <w:tmpl w:val="A824E9AE"/>
    <w:lvl w:ilvl="0" w:tplc="37121AD4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E4F592">
      <w:numFmt w:val="bullet"/>
      <w:lvlText w:val="•"/>
      <w:lvlJc w:val="left"/>
      <w:pPr>
        <w:ind w:left="713" w:hanging="171"/>
      </w:pPr>
      <w:rPr>
        <w:rFonts w:hint="default"/>
        <w:lang w:val="en-US" w:eastAsia="en-US" w:bidi="ar-SA"/>
      </w:rPr>
    </w:lvl>
    <w:lvl w:ilvl="2" w:tplc="81B2FE26">
      <w:numFmt w:val="bullet"/>
      <w:lvlText w:val="•"/>
      <w:lvlJc w:val="left"/>
      <w:pPr>
        <w:ind w:left="1146" w:hanging="171"/>
      </w:pPr>
      <w:rPr>
        <w:rFonts w:hint="default"/>
        <w:lang w:val="en-US" w:eastAsia="en-US" w:bidi="ar-SA"/>
      </w:rPr>
    </w:lvl>
    <w:lvl w:ilvl="3" w:tplc="9A4013F8">
      <w:numFmt w:val="bullet"/>
      <w:lvlText w:val="•"/>
      <w:lvlJc w:val="left"/>
      <w:pPr>
        <w:ind w:left="1579" w:hanging="171"/>
      </w:pPr>
      <w:rPr>
        <w:rFonts w:hint="default"/>
        <w:lang w:val="en-US" w:eastAsia="en-US" w:bidi="ar-SA"/>
      </w:rPr>
    </w:lvl>
    <w:lvl w:ilvl="4" w:tplc="58FC14BC">
      <w:numFmt w:val="bullet"/>
      <w:lvlText w:val="•"/>
      <w:lvlJc w:val="left"/>
      <w:pPr>
        <w:ind w:left="2012" w:hanging="171"/>
      </w:pPr>
      <w:rPr>
        <w:rFonts w:hint="default"/>
        <w:lang w:val="en-US" w:eastAsia="en-US" w:bidi="ar-SA"/>
      </w:rPr>
    </w:lvl>
    <w:lvl w:ilvl="5" w:tplc="E828C4A2">
      <w:numFmt w:val="bullet"/>
      <w:lvlText w:val="•"/>
      <w:lvlJc w:val="left"/>
      <w:pPr>
        <w:ind w:left="2446" w:hanging="171"/>
      </w:pPr>
      <w:rPr>
        <w:rFonts w:hint="default"/>
        <w:lang w:val="en-US" w:eastAsia="en-US" w:bidi="ar-SA"/>
      </w:rPr>
    </w:lvl>
    <w:lvl w:ilvl="6" w:tplc="0A5E2DD6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7" w:tplc="D3EE0AF4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  <w:lvl w:ilvl="8" w:tplc="9898650C">
      <w:numFmt w:val="bullet"/>
      <w:lvlText w:val="•"/>
      <w:lvlJc w:val="left"/>
      <w:pPr>
        <w:ind w:left="3745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41FB74A3"/>
    <w:multiLevelType w:val="hybridMultilevel"/>
    <w:tmpl w:val="AF144624"/>
    <w:lvl w:ilvl="0" w:tplc="5C360252">
      <w:start w:val="1"/>
      <w:numFmt w:val="decimal"/>
      <w:lvlText w:val="%1."/>
      <w:lvlJc w:val="left"/>
      <w:pPr>
        <w:ind w:left="88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9C11D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4FE2C7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3F05E1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332C84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EE82AE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48A553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8ECACA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28025E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3223287"/>
    <w:multiLevelType w:val="hybridMultilevel"/>
    <w:tmpl w:val="64EC1B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E9153A"/>
    <w:multiLevelType w:val="hybridMultilevel"/>
    <w:tmpl w:val="FA9A87E0"/>
    <w:lvl w:ilvl="0" w:tplc="3B28EC2C">
      <w:start w:val="1"/>
      <w:numFmt w:val="decimal"/>
      <w:lvlText w:val="%1."/>
      <w:lvlJc w:val="left"/>
      <w:pPr>
        <w:ind w:left="5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A15A6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03288FB6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9BC663D8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BE72CBDC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2AB60260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9F5AB40E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00728236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C262AA7E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770E21"/>
    <w:multiLevelType w:val="hybridMultilevel"/>
    <w:tmpl w:val="86E2009A"/>
    <w:lvl w:ilvl="0" w:tplc="766220FA">
      <w:numFmt w:val="bullet"/>
      <w:lvlText w:val="-"/>
      <w:lvlJc w:val="left"/>
      <w:pPr>
        <w:ind w:left="279" w:hanging="1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C8AE50">
      <w:numFmt w:val="bullet"/>
      <w:lvlText w:val="•"/>
      <w:lvlJc w:val="left"/>
      <w:pPr>
        <w:ind w:left="713" w:hanging="172"/>
      </w:pPr>
      <w:rPr>
        <w:rFonts w:hint="default"/>
        <w:lang w:val="en-US" w:eastAsia="en-US" w:bidi="ar-SA"/>
      </w:rPr>
    </w:lvl>
    <w:lvl w:ilvl="2" w:tplc="A45CC93A">
      <w:numFmt w:val="bullet"/>
      <w:lvlText w:val="•"/>
      <w:lvlJc w:val="left"/>
      <w:pPr>
        <w:ind w:left="1146" w:hanging="172"/>
      </w:pPr>
      <w:rPr>
        <w:rFonts w:hint="default"/>
        <w:lang w:val="en-US" w:eastAsia="en-US" w:bidi="ar-SA"/>
      </w:rPr>
    </w:lvl>
    <w:lvl w:ilvl="3" w:tplc="4EFEFE06">
      <w:numFmt w:val="bullet"/>
      <w:lvlText w:val="•"/>
      <w:lvlJc w:val="left"/>
      <w:pPr>
        <w:ind w:left="1579" w:hanging="172"/>
      </w:pPr>
      <w:rPr>
        <w:rFonts w:hint="default"/>
        <w:lang w:val="en-US" w:eastAsia="en-US" w:bidi="ar-SA"/>
      </w:rPr>
    </w:lvl>
    <w:lvl w:ilvl="4" w:tplc="EC785A26">
      <w:numFmt w:val="bullet"/>
      <w:lvlText w:val="•"/>
      <w:lvlJc w:val="left"/>
      <w:pPr>
        <w:ind w:left="2012" w:hanging="172"/>
      </w:pPr>
      <w:rPr>
        <w:rFonts w:hint="default"/>
        <w:lang w:val="en-US" w:eastAsia="en-US" w:bidi="ar-SA"/>
      </w:rPr>
    </w:lvl>
    <w:lvl w:ilvl="5" w:tplc="E8047E46">
      <w:numFmt w:val="bullet"/>
      <w:lvlText w:val="•"/>
      <w:lvlJc w:val="left"/>
      <w:pPr>
        <w:ind w:left="2446" w:hanging="172"/>
      </w:pPr>
      <w:rPr>
        <w:rFonts w:hint="default"/>
        <w:lang w:val="en-US" w:eastAsia="en-US" w:bidi="ar-SA"/>
      </w:rPr>
    </w:lvl>
    <w:lvl w:ilvl="6" w:tplc="CA26ACB4">
      <w:numFmt w:val="bullet"/>
      <w:lvlText w:val="•"/>
      <w:lvlJc w:val="left"/>
      <w:pPr>
        <w:ind w:left="2879" w:hanging="172"/>
      </w:pPr>
      <w:rPr>
        <w:rFonts w:hint="default"/>
        <w:lang w:val="en-US" w:eastAsia="en-US" w:bidi="ar-SA"/>
      </w:rPr>
    </w:lvl>
    <w:lvl w:ilvl="7" w:tplc="EC4849B0">
      <w:numFmt w:val="bullet"/>
      <w:lvlText w:val="•"/>
      <w:lvlJc w:val="left"/>
      <w:pPr>
        <w:ind w:left="3312" w:hanging="172"/>
      </w:pPr>
      <w:rPr>
        <w:rFonts w:hint="default"/>
        <w:lang w:val="en-US" w:eastAsia="en-US" w:bidi="ar-SA"/>
      </w:rPr>
    </w:lvl>
    <w:lvl w:ilvl="8" w:tplc="4190883E">
      <w:numFmt w:val="bullet"/>
      <w:lvlText w:val="•"/>
      <w:lvlJc w:val="left"/>
      <w:pPr>
        <w:ind w:left="3745" w:hanging="172"/>
      </w:pPr>
      <w:rPr>
        <w:rFonts w:hint="default"/>
        <w:lang w:val="en-US" w:eastAsia="en-US" w:bidi="ar-SA"/>
      </w:rPr>
    </w:lvl>
  </w:abstractNum>
  <w:abstractNum w:abstractNumId="27" w15:restartNumberingAfterBreak="0">
    <w:nsid w:val="4E6C3E4E"/>
    <w:multiLevelType w:val="hybridMultilevel"/>
    <w:tmpl w:val="D03E4F38"/>
    <w:lvl w:ilvl="0" w:tplc="9CFE5DB0">
      <w:numFmt w:val="bullet"/>
      <w:lvlText w:val="-"/>
      <w:lvlJc w:val="left"/>
      <w:pPr>
        <w:ind w:left="279" w:hanging="1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F06C9E">
      <w:numFmt w:val="bullet"/>
      <w:lvlText w:val="•"/>
      <w:lvlJc w:val="left"/>
      <w:pPr>
        <w:ind w:left="713" w:hanging="172"/>
      </w:pPr>
      <w:rPr>
        <w:rFonts w:hint="default"/>
        <w:lang w:val="en-US" w:eastAsia="en-US" w:bidi="ar-SA"/>
      </w:rPr>
    </w:lvl>
    <w:lvl w:ilvl="2" w:tplc="88E88E7A">
      <w:numFmt w:val="bullet"/>
      <w:lvlText w:val="•"/>
      <w:lvlJc w:val="left"/>
      <w:pPr>
        <w:ind w:left="1146" w:hanging="172"/>
      </w:pPr>
      <w:rPr>
        <w:rFonts w:hint="default"/>
        <w:lang w:val="en-US" w:eastAsia="en-US" w:bidi="ar-SA"/>
      </w:rPr>
    </w:lvl>
    <w:lvl w:ilvl="3" w:tplc="56F0BF96">
      <w:numFmt w:val="bullet"/>
      <w:lvlText w:val="•"/>
      <w:lvlJc w:val="left"/>
      <w:pPr>
        <w:ind w:left="1579" w:hanging="172"/>
      </w:pPr>
      <w:rPr>
        <w:rFonts w:hint="default"/>
        <w:lang w:val="en-US" w:eastAsia="en-US" w:bidi="ar-SA"/>
      </w:rPr>
    </w:lvl>
    <w:lvl w:ilvl="4" w:tplc="9756607E">
      <w:numFmt w:val="bullet"/>
      <w:lvlText w:val="•"/>
      <w:lvlJc w:val="left"/>
      <w:pPr>
        <w:ind w:left="2012" w:hanging="172"/>
      </w:pPr>
      <w:rPr>
        <w:rFonts w:hint="default"/>
        <w:lang w:val="en-US" w:eastAsia="en-US" w:bidi="ar-SA"/>
      </w:rPr>
    </w:lvl>
    <w:lvl w:ilvl="5" w:tplc="25989EBE">
      <w:numFmt w:val="bullet"/>
      <w:lvlText w:val="•"/>
      <w:lvlJc w:val="left"/>
      <w:pPr>
        <w:ind w:left="2446" w:hanging="172"/>
      </w:pPr>
      <w:rPr>
        <w:rFonts w:hint="default"/>
        <w:lang w:val="en-US" w:eastAsia="en-US" w:bidi="ar-SA"/>
      </w:rPr>
    </w:lvl>
    <w:lvl w:ilvl="6" w:tplc="44FE25E0">
      <w:numFmt w:val="bullet"/>
      <w:lvlText w:val="•"/>
      <w:lvlJc w:val="left"/>
      <w:pPr>
        <w:ind w:left="2879" w:hanging="172"/>
      </w:pPr>
      <w:rPr>
        <w:rFonts w:hint="default"/>
        <w:lang w:val="en-US" w:eastAsia="en-US" w:bidi="ar-SA"/>
      </w:rPr>
    </w:lvl>
    <w:lvl w:ilvl="7" w:tplc="789A47F4">
      <w:numFmt w:val="bullet"/>
      <w:lvlText w:val="•"/>
      <w:lvlJc w:val="left"/>
      <w:pPr>
        <w:ind w:left="3312" w:hanging="172"/>
      </w:pPr>
      <w:rPr>
        <w:rFonts w:hint="default"/>
        <w:lang w:val="en-US" w:eastAsia="en-US" w:bidi="ar-SA"/>
      </w:rPr>
    </w:lvl>
    <w:lvl w:ilvl="8" w:tplc="B63EF784">
      <w:numFmt w:val="bullet"/>
      <w:lvlText w:val="•"/>
      <w:lvlJc w:val="left"/>
      <w:pPr>
        <w:ind w:left="3745" w:hanging="172"/>
      </w:pPr>
      <w:rPr>
        <w:rFonts w:hint="default"/>
        <w:lang w:val="en-US" w:eastAsia="en-US" w:bidi="ar-SA"/>
      </w:rPr>
    </w:lvl>
  </w:abstractNum>
  <w:abstractNum w:abstractNumId="28" w15:restartNumberingAfterBreak="0">
    <w:nsid w:val="57DA2121"/>
    <w:multiLevelType w:val="hybridMultilevel"/>
    <w:tmpl w:val="5F5CCE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B4C30"/>
    <w:multiLevelType w:val="hybridMultilevel"/>
    <w:tmpl w:val="40046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B1F16"/>
    <w:multiLevelType w:val="hybridMultilevel"/>
    <w:tmpl w:val="870C5230"/>
    <w:lvl w:ilvl="0" w:tplc="635AE620">
      <w:numFmt w:val="bullet"/>
      <w:lvlText w:val="-"/>
      <w:lvlJc w:val="left"/>
      <w:pPr>
        <w:ind w:left="279" w:hanging="1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2E4C24">
      <w:numFmt w:val="bullet"/>
      <w:lvlText w:val="•"/>
      <w:lvlJc w:val="left"/>
      <w:pPr>
        <w:ind w:left="713" w:hanging="172"/>
      </w:pPr>
      <w:rPr>
        <w:rFonts w:hint="default"/>
        <w:lang w:val="en-US" w:eastAsia="en-US" w:bidi="ar-SA"/>
      </w:rPr>
    </w:lvl>
    <w:lvl w:ilvl="2" w:tplc="50F67252">
      <w:numFmt w:val="bullet"/>
      <w:lvlText w:val="•"/>
      <w:lvlJc w:val="left"/>
      <w:pPr>
        <w:ind w:left="1146" w:hanging="172"/>
      </w:pPr>
      <w:rPr>
        <w:rFonts w:hint="default"/>
        <w:lang w:val="en-US" w:eastAsia="en-US" w:bidi="ar-SA"/>
      </w:rPr>
    </w:lvl>
    <w:lvl w:ilvl="3" w:tplc="279ACBA4">
      <w:numFmt w:val="bullet"/>
      <w:lvlText w:val="•"/>
      <w:lvlJc w:val="left"/>
      <w:pPr>
        <w:ind w:left="1579" w:hanging="172"/>
      </w:pPr>
      <w:rPr>
        <w:rFonts w:hint="default"/>
        <w:lang w:val="en-US" w:eastAsia="en-US" w:bidi="ar-SA"/>
      </w:rPr>
    </w:lvl>
    <w:lvl w:ilvl="4" w:tplc="FDE256E6">
      <w:numFmt w:val="bullet"/>
      <w:lvlText w:val="•"/>
      <w:lvlJc w:val="left"/>
      <w:pPr>
        <w:ind w:left="2012" w:hanging="172"/>
      </w:pPr>
      <w:rPr>
        <w:rFonts w:hint="default"/>
        <w:lang w:val="en-US" w:eastAsia="en-US" w:bidi="ar-SA"/>
      </w:rPr>
    </w:lvl>
    <w:lvl w:ilvl="5" w:tplc="0F349D1A">
      <w:numFmt w:val="bullet"/>
      <w:lvlText w:val="•"/>
      <w:lvlJc w:val="left"/>
      <w:pPr>
        <w:ind w:left="2446" w:hanging="172"/>
      </w:pPr>
      <w:rPr>
        <w:rFonts w:hint="default"/>
        <w:lang w:val="en-US" w:eastAsia="en-US" w:bidi="ar-SA"/>
      </w:rPr>
    </w:lvl>
    <w:lvl w:ilvl="6" w:tplc="90AA2F4C">
      <w:numFmt w:val="bullet"/>
      <w:lvlText w:val="•"/>
      <w:lvlJc w:val="left"/>
      <w:pPr>
        <w:ind w:left="2879" w:hanging="172"/>
      </w:pPr>
      <w:rPr>
        <w:rFonts w:hint="default"/>
        <w:lang w:val="en-US" w:eastAsia="en-US" w:bidi="ar-SA"/>
      </w:rPr>
    </w:lvl>
    <w:lvl w:ilvl="7" w:tplc="BF9EABAE">
      <w:numFmt w:val="bullet"/>
      <w:lvlText w:val="•"/>
      <w:lvlJc w:val="left"/>
      <w:pPr>
        <w:ind w:left="3312" w:hanging="172"/>
      </w:pPr>
      <w:rPr>
        <w:rFonts w:hint="default"/>
        <w:lang w:val="en-US" w:eastAsia="en-US" w:bidi="ar-SA"/>
      </w:rPr>
    </w:lvl>
    <w:lvl w:ilvl="8" w:tplc="AF827F78">
      <w:numFmt w:val="bullet"/>
      <w:lvlText w:val="•"/>
      <w:lvlJc w:val="left"/>
      <w:pPr>
        <w:ind w:left="3745" w:hanging="172"/>
      </w:pPr>
      <w:rPr>
        <w:rFonts w:hint="default"/>
        <w:lang w:val="en-US" w:eastAsia="en-US" w:bidi="ar-SA"/>
      </w:rPr>
    </w:lvl>
  </w:abstractNum>
  <w:abstractNum w:abstractNumId="31" w15:restartNumberingAfterBreak="0">
    <w:nsid w:val="61530732"/>
    <w:multiLevelType w:val="hybridMultilevel"/>
    <w:tmpl w:val="62C6D1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87B1B"/>
    <w:multiLevelType w:val="hybridMultilevel"/>
    <w:tmpl w:val="15801B16"/>
    <w:lvl w:ilvl="0" w:tplc="8CD0A008">
      <w:numFmt w:val="bullet"/>
      <w:lvlText w:val="-"/>
      <w:lvlJc w:val="left"/>
      <w:pPr>
        <w:ind w:left="290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02F24C">
      <w:numFmt w:val="bullet"/>
      <w:lvlText w:val="•"/>
      <w:lvlJc w:val="left"/>
      <w:pPr>
        <w:ind w:left="731" w:hanging="183"/>
      </w:pPr>
      <w:rPr>
        <w:rFonts w:hint="default"/>
        <w:lang w:val="en-US" w:eastAsia="en-US" w:bidi="ar-SA"/>
      </w:rPr>
    </w:lvl>
    <w:lvl w:ilvl="2" w:tplc="E3A24034">
      <w:numFmt w:val="bullet"/>
      <w:lvlText w:val="•"/>
      <w:lvlJc w:val="left"/>
      <w:pPr>
        <w:ind w:left="1162" w:hanging="183"/>
      </w:pPr>
      <w:rPr>
        <w:rFonts w:hint="default"/>
        <w:lang w:val="en-US" w:eastAsia="en-US" w:bidi="ar-SA"/>
      </w:rPr>
    </w:lvl>
    <w:lvl w:ilvl="3" w:tplc="711E009E">
      <w:numFmt w:val="bullet"/>
      <w:lvlText w:val="•"/>
      <w:lvlJc w:val="left"/>
      <w:pPr>
        <w:ind w:left="1593" w:hanging="183"/>
      </w:pPr>
      <w:rPr>
        <w:rFonts w:hint="default"/>
        <w:lang w:val="en-US" w:eastAsia="en-US" w:bidi="ar-SA"/>
      </w:rPr>
    </w:lvl>
    <w:lvl w:ilvl="4" w:tplc="0F769CBC">
      <w:numFmt w:val="bullet"/>
      <w:lvlText w:val="•"/>
      <w:lvlJc w:val="left"/>
      <w:pPr>
        <w:ind w:left="2024" w:hanging="183"/>
      </w:pPr>
      <w:rPr>
        <w:rFonts w:hint="default"/>
        <w:lang w:val="en-US" w:eastAsia="en-US" w:bidi="ar-SA"/>
      </w:rPr>
    </w:lvl>
    <w:lvl w:ilvl="5" w:tplc="65DE9482">
      <w:numFmt w:val="bullet"/>
      <w:lvlText w:val="•"/>
      <w:lvlJc w:val="left"/>
      <w:pPr>
        <w:ind w:left="2456" w:hanging="183"/>
      </w:pPr>
      <w:rPr>
        <w:rFonts w:hint="default"/>
        <w:lang w:val="en-US" w:eastAsia="en-US" w:bidi="ar-SA"/>
      </w:rPr>
    </w:lvl>
    <w:lvl w:ilvl="6" w:tplc="A770E282">
      <w:numFmt w:val="bullet"/>
      <w:lvlText w:val="•"/>
      <w:lvlJc w:val="left"/>
      <w:pPr>
        <w:ind w:left="2887" w:hanging="183"/>
      </w:pPr>
      <w:rPr>
        <w:rFonts w:hint="default"/>
        <w:lang w:val="en-US" w:eastAsia="en-US" w:bidi="ar-SA"/>
      </w:rPr>
    </w:lvl>
    <w:lvl w:ilvl="7" w:tplc="1C1A9006">
      <w:numFmt w:val="bullet"/>
      <w:lvlText w:val="•"/>
      <w:lvlJc w:val="left"/>
      <w:pPr>
        <w:ind w:left="3318" w:hanging="183"/>
      </w:pPr>
      <w:rPr>
        <w:rFonts w:hint="default"/>
        <w:lang w:val="en-US" w:eastAsia="en-US" w:bidi="ar-SA"/>
      </w:rPr>
    </w:lvl>
    <w:lvl w:ilvl="8" w:tplc="B2A297DA">
      <w:numFmt w:val="bullet"/>
      <w:lvlText w:val="•"/>
      <w:lvlJc w:val="left"/>
      <w:pPr>
        <w:ind w:left="3749" w:hanging="183"/>
      </w:pPr>
      <w:rPr>
        <w:rFonts w:hint="default"/>
        <w:lang w:val="en-US" w:eastAsia="en-US" w:bidi="ar-SA"/>
      </w:rPr>
    </w:lvl>
  </w:abstractNum>
  <w:abstractNum w:abstractNumId="33" w15:restartNumberingAfterBreak="0">
    <w:nsid w:val="62466FC1"/>
    <w:multiLevelType w:val="hybridMultilevel"/>
    <w:tmpl w:val="01B4ABEC"/>
    <w:lvl w:ilvl="0" w:tplc="EE30582A">
      <w:start w:val="1"/>
      <w:numFmt w:val="decimal"/>
      <w:lvlText w:val="%1."/>
      <w:lvlJc w:val="left"/>
      <w:pPr>
        <w:ind w:left="525" w:hanging="360"/>
      </w:pPr>
      <w:rPr>
        <w:rFonts w:hint="default"/>
        <w:spacing w:val="0"/>
        <w:w w:val="100"/>
        <w:lang w:val="en-US" w:eastAsia="en-US" w:bidi="ar-SA"/>
      </w:rPr>
    </w:lvl>
    <w:lvl w:ilvl="1" w:tplc="D0A25DB4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4761"/>
        <w:spacing w:val="0"/>
        <w:w w:val="100"/>
        <w:sz w:val="32"/>
        <w:szCs w:val="32"/>
        <w:lang w:val="en-US" w:eastAsia="en-US" w:bidi="ar-SA"/>
      </w:rPr>
    </w:lvl>
    <w:lvl w:ilvl="2" w:tplc="54C0BB4A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9BA6AF50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1D70A35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E8BC1A54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77C08CA2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CA70C12A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08C01ACE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39467A6"/>
    <w:multiLevelType w:val="hybridMultilevel"/>
    <w:tmpl w:val="1696EF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A6153D"/>
    <w:multiLevelType w:val="multilevel"/>
    <w:tmpl w:val="17BC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0F1778"/>
    <w:multiLevelType w:val="hybridMultilevel"/>
    <w:tmpl w:val="1B6C6BF0"/>
    <w:lvl w:ilvl="0" w:tplc="42CE6D2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C091FE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836E4D0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8B58535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BE4E3F64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6D98D0B8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 w:tplc="979E02A0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 w:tplc="FF005CC4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5608D170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DF112EC"/>
    <w:multiLevelType w:val="hybridMultilevel"/>
    <w:tmpl w:val="7EBEC3F8"/>
    <w:lvl w:ilvl="0" w:tplc="1009000F">
      <w:start w:val="1"/>
      <w:numFmt w:val="decimal"/>
      <w:lvlText w:val="%1."/>
      <w:lvlJc w:val="left"/>
      <w:pPr>
        <w:ind w:left="525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22C46B0"/>
    <w:multiLevelType w:val="hybridMultilevel"/>
    <w:tmpl w:val="449ED0BC"/>
    <w:lvl w:ilvl="0" w:tplc="0FDE15FC">
      <w:numFmt w:val="bullet"/>
      <w:lvlText w:val="-"/>
      <w:lvlJc w:val="left"/>
      <w:pPr>
        <w:ind w:left="268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323CB"/>
    <w:multiLevelType w:val="hybridMultilevel"/>
    <w:tmpl w:val="984037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E7079"/>
    <w:multiLevelType w:val="hybridMultilevel"/>
    <w:tmpl w:val="3B9E8634"/>
    <w:lvl w:ilvl="0" w:tplc="DC4AA8BE">
      <w:numFmt w:val="bullet"/>
      <w:lvlText w:val="-"/>
      <w:lvlJc w:val="left"/>
      <w:pPr>
        <w:ind w:left="279" w:hanging="1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6206B2">
      <w:numFmt w:val="bullet"/>
      <w:lvlText w:val="•"/>
      <w:lvlJc w:val="left"/>
      <w:pPr>
        <w:ind w:left="713" w:hanging="172"/>
      </w:pPr>
      <w:rPr>
        <w:rFonts w:hint="default"/>
        <w:lang w:val="en-US" w:eastAsia="en-US" w:bidi="ar-SA"/>
      </w:rPr>
    </w:lvl>
    <w:lvl w:ilvl="2" w:tplc="15942550">
      <w:numFmt w:val="bullet"/>
      <w:lvlText w:val="•"/>
      <w:lvlJc w:val="left"/>
      <w:pPr>
        <w:ind w:left="1146" w:hanging="172"/>
      </w:pPr>
      <w:rPr>
        <w:rFonts w:hint="default"/>
        <w:lang w:val="en-US" w:eastAsia="en-US" w:bidi="ar-SA"/>
      </w:rPr>
    </w:lvl>
    <w:lvl w:ilvl="3" w:tplc="B1301EE4">
      <w:numFmt w:val="bullet"/>
      <w:lvlText w:val="•"/>
      <w:lvlJc w:val="left"/>
      <w:pPr>
        <w:ind w:left="1579" w:hanging="172"/>
      </w:pPr>
      <w:rPr>
        <w:rFonts w:hint="default"/>
        <w:lang w:val="en-US" w:eastAsia="en-US" w:bidi="ar-SA"/>
      </w:rPr>
    </w:lvl>
    <w:lvl w:ilvl="4" w:tplc="590CAC4E">
      <w:numFmt w:val="bullet"/>
      <w:lvlText w:val="•"/>
      <w:lvlJc w:val="left"/>
      <w:pPr>
        <w:ind w:left="2012" w:hanging="172"/>
      </w:pPr>
      <w:rPr>
        <w:rFonts w:hint="default"/>
        <w:lang w:val="en-US" w:eastAsia="en-US" w:bidi="ar-SA"/>
      </w:rPr>
    </w:lvl>
    <w:lvl w:ilvl="5" w:tplc="B870230C">
      <w:numFmt w:val="bullet"/>
      <w:lvlText w:val="•"/>
      <w:lvlJc w:val="left"/>
      <w:pPr>
        <w:ind w:left="2446" w:hanging="172"/>
      </w:pPr>
      <w:rPr>
        <w:rFonts w:hint="default"/>
        <w:lang w:val="en-US" w:eastAsia="en-US" w:bidi="ar-SA"/>
      </w:rPr>
    </w:lvl>
    <w:lvl w:ilvl="6" w:tplc="FDCE4B6E">
      <w:numFmt w:val="bullet"/>
      <w:lvlText w:val="•"/>
      <w:lvlJc w:val="left"/>
      <w:pPr>
        <w:ind w:left="2879" w:hanging="172"/>
      </w:pPr>
      <w:rPr>
        <w:rFonts w:hint="default"/>
        <w:lang w:val="en-US" w:eastAsia="en-US" w:bidi="ar-SA"/>
      </w:rPr>
    </w:lvl>
    <w:lvl w:ilvl="7" w:tplc="0CE06D84">
      <w:numFmt w:val="bullet"/>
      <w:lvlText w:val="•"/>
      <w:lvlJc w:val="left"/>
      <w:pPr>
        <w:ind w:left="3312" w:hanging="172"/>
      </w:pPr>
      <w:rPr>
        <w:rFonts w:hint="default"/>
        <w:lang w:val="en-US" w:eastAsia="en-US" w:bidi="ar-SA"/>
      </w:rPr>
    </w:lvl>
    <w:lvl w:ilvl="8" w:tplc="02C22D56">
      <w:numFmt w:val="bullet"/>
      <w:lvlText w:val="•"/>
      <w:lvlJc w:val="left"/>
      <w:pPr>
        <w:ind w:left="3745" w:hanging="172"/>
      </w:pPr>
      <w:rPr>
        <w:rFonts w:hint="default"/>
        <w:lang w:val="en-US" w:eastAsia="en-US" w:bidi="ar-SA"/>
      </w:rPr>
    </w:lvl>
  </w:abstractNum>
  <w:abstractNum w:abstractNumId="41" w15:restartNumberingAfterBreak="0">
    <w:nsid w:val="7E4F007F"/>
    <w:multiLevelType w:val="hybridMultilevel"/>
    <w:tmpl w:val="493AC93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717B76"/>
    <w:multiLevelType w:val="hybridMultilevel"/>
    <w:tmpl w:val="681672C6"/>
    <w:lvl w:ilvl="0" w:tplc="9B44081A">
      <w:start w:val="1"/>
      <w:numFmt w:val="decimal"/>
      <w:lvlText w:val="%1."/>
      <w:lvlJc w:val="left"/>
      <w:pPr>
        <w:ind w:left="88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248AA4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B504E2E">
      <w:numFmt w:val="bullet"/>
      <w:lvlText w:val="o"/>
      <w:lvlJc w:val="left"/>
      <w:pPr>
        <w:ind w:left="196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7D4B6F4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4" w:tplc="4986E66E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5" w:tplc="D0F49F14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6" w:tplc="6F628130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7" w:tplc="817E517A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204C6F7A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</w:abstractNum>
  <w:num w:numId="1" w16cid:durableId="1861626571">
    <w:abstractNumId w:val="25"/>
  </w:num>
  <w:num w:numId="2" w16cid:durableId="561133880">
    <w:abstractNumId w:val="33"/>
  </w:num>
  <w:num w:numId="3" w16cid:durableId="955909814">
    <w:abstractNumId w:val="3"/>
  </w:num>
  <w:num w:numId="4" w16cid:durableId="1967809129">
    <w:abstractNumId w:val="18"/>
  </w:num>
  <w:num w:numId="5" w16cid:durableId="943146295">
    <w:abstractNumId w:val="36"/>
  </w:num>
  <w:num w:numId="6" w16cid:durableId="158891192">
    <w:abstractNumId w:val="26"/>
  </w:num>
  <w:num w:numId="7" w16cid:durableId="1318191315">
    <w:abstractNumId w:val="27"/>
  </w:num>
  <w:num w:numId="8" w16cid:durableId="175000396">
    <w:abstractNumId w:val="1"/>
  </w:num>
  <w:num w:numId="9" w16cid:durableId="1468815328">
    <w:abstractNumId w:val="40"/>
  </w:num>
  <w:num w:numId="10" w16cid:durableId="300887471">
    <w:abstractNumId w:val="32"/>
  </w:num>
  <w:num w:numId="11" w16cid:durableId="1284189949">
    <w:abstractNumId w:val="30"/>
  </w:num>
  <w:num w:numId="12" w16cid:durableId="1480920490">
    <w:abstractNumId w:val="22"/>
  </w:num>
  <w:num w:numId="13" w16cid:durableId="1697542071">
    <w:abstractNumId w:val="17"/>
  </w:num>
  <w:num w:numId="14" w16cid:durableId="682127736">
    <w:abstractNumId w:val="23"/>
  </w:num>
  <w:num w:numId="15" w16cid:durableId="1354838193">
    <w:abstractNumId w:val="10"/>
  </w:num>
  <w:num w:numId="16" w16cid:durableId="942304164">
    <w:abstractNumId w:val="42"/>
  </w:num>
  <w:num w:numId="17" w16cid:durableId="665980054">
    <w:abstractNumId w:val="41"/>
  </w:num>
  <w:num w:numId="18" w16cid:durableId="625351532">
    <w:abstractNumId w:val="37"/>
  </w:num>
  <w:num w:numId="19" w16cid:durableId="1964845689">
    <w:abstractNumId w:val="13"/>
  </w:num>
  <w:num w:numId="20" w16cid:durableId="1710186764">
    <w:abstractNumId w:val="28"/>
  </w:num>
  <w:num w:numId="21" w16cid:durableId="1786805033">
    <w:abstractNumId w:val="15"/>
  </w:num>
  <w:num w:numId="22" w16cid:durableId="1034503963">
    <w:abstractNumId w:val="2"/>
  </w:num>
  <w:num w:numId="23" w16cid:durableId="2125614048">
    <w:abstractNumId w:val="9"/>
  </w:num>
  <w:num w:numId="24" w16cid:durableId="401871042">
    <w:abstractNumId w:val="29"/>
  </w:num>
  <w:num w:numId="25" w16cid:durableId="1454639357">
    <w:abstractNumId w:val="39"/>
  </w:num>
  <w:num w:numId="26" w16cid:durableId="1210072529">
    <w:abstractNumId w:val="14"/>
  </w:num>
  <w:num w:numId="27" w16cid:durableId="915896398">
    <w:abstractNumId w:val="8"/>
  </w:num>
  <w:num w:numId="28" w16cid:durableId="1287391136">
    <w:abstractNumId w:val="11"/>
  </w:num>
  <w:num w:numId="29" w16cid:durableId="136456679">
    <w:abstractNumId w:val="24"/>
  </w:num>
  <w:num w:numId="30" w16cid:durableId="1706785286">
    <w:abstractNumId w:val="0"/>
  </w:num>
  <w:num w:numId="31" w16cid:durableId="1850947709">
    <w:abstractNumId w:val="6"/>
  </w:num>
  <w:num w:numId="32" w16cid:durableId="455223710">
    <w:abstractNumId w:val="21"/>
  </w:num>
  <w:num w:numId="33" w16cid:durableId="2048599370">
    <w:abstractNumId w:val="20"/>
  </w:num>
  <w:num w:numId="34" w16cid:durableId="1842969400">
    <w:abstractNumId w:val="38"/>
  </w:num>
  <w:num w:numId="35" w16cid:durableId="996610359">
    <w:abstractNumId w:val="5"/>
  </w:num>
  <w:num w:numId="36" w16cid:durableId="576520826">
    <w:abstractNumId w:val="12"/>
  </w:num>
  <w:num w:numId="37" w16cid:durableId="429668024">
    <w:abstractNumId w:val="31"/>
  </w:num>
  <w:num w:numId="38" w16cid:durableId="1292786886">
    <w:abstractNumId w:val="34"/>
  </w:num>
  <w:num w:numId="39" w16cid:durableId="474957628">
    <w:abstractNumId w:val="7"/>
  </w:num>
  <w:num w:numId="40" w16cid:durableId="986013850">
    <w:abstractNumId w:val="4"/>
  </w:num>
  <w:num w:numId="41" w16cid:durableId="1056969753">
    <w:abstractNumId w:val="19"/>
  </w:num>
  <w:num w:numId="42" w16cid:durableId="137981552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8140066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6F"/>
    <w:rsid w:val="00001E99"/>
    <w:rsid w:val="00020B9D"/>
    <w:rsid w:val="000230E3"/>
    <w:rsid w:val="000252A6"/>
    <w:rsid w:val="00026154"/>
    <w:rsid w:val="00027DE0"/>
    <w:rsid w:val="000332A6"/>
    <w:rsid w:val="000422E1"/>
    <w:rsid w:val="00046F82"/>
    <w:rsid w:val="00047F99"/>
    <w:rsid w:val="00048D06"/>
    <w:rsid w:val="000567E0"/>
    <w:rsid w:val="00061153"/>
    <w:rsid w:val="00067836"/>
    <w:rsid w:val="00083E22"/>
    <w:rsid w:val="000A0452"/>
    <w:rsid w:val="000A3FF6"/>
    <w:rsid w:val="000A72C6"/>
    <w:rsid w:val="000A7692"/>
    <w:rsid w:val="000B029B"/>
    <w:rsid w:val="000D3FD8"/>
    <w:rsid w:val="000E362A"/>
    <w:rsid w:val="000E5343"/>
    <w:rsid w:val="000E69FA"/>
    <w:rsid w:val="000E6ED4"/>
    <w:rsid w:val="000F666C"/>
    <w:rsid w:val="0010146A"/>
    <w:rsid w:val="00102A36"/>
    <w:rsid w:val="0010511D"/>
    <w:rsid w:val="0011109C"/>
    <w:rsid w:val="00117DD0"/>
    <w:rsid w:val="00121036"/>
    <w:rsid w:val="00130DBD"/>
    <w:rsid w:val="00132843"/>
    <w:rsid w:val="00132C35"/>
    <w:rsid w:val="001360F4"/>
    <w:rsid w:val="001418BA"/>
    <w:rsid w:val="00141B71"/>
    <w:rsid w:val="00142815"/>
    <w:rsid w:val="00152A39"/>
    <w:rsid w:val="00157319"/>
    <w:rsid w:val="00161CD8"/>
    <w:rsid w:val="0016330B"/>
    <w:rsid w:val="0018033B"/>
    <w:rsid w:val="001853E0"/>
    <w:rsid w:val="00192FE9"/>
    <w:rsid w:val="001967E4"/>
    <w:rsid w:val="001A213D"/>
    <w:rsid w:val="001B0CD0"/>
    <w:rsid w:val="001B6B6A"/>
    <w:rsid w:val="001C05B9"/>
    <w:rsid w:val="001C2D6F"/>
    <w:rsid w:val="001C7903"/>
    <w:rsid w:val="001E68C4"/>
    <w:rsid w:val="001F7A09"/>
    <w:rsid w:val="00201332"/>
    <w:rsid w:val="002111D2"/>
    <w:rsid w:val="00213B2E"/>
    <w:rsid w:val="002312CA"/>
    <w:rsid w:val="002438CF"/>
    <w:rsid w:val="00244784"/>
    <w:rsid w:val="00250EB3"/>
    <w:rsid w:val="00260C2A"/>
    <w:rsid w:val="00284C42"/>
    <w:rsid w:val="00285504"/>
    <w:rsid w:val="002866B7"/>
    <w:rsid w:val="002A0636"/>
    <w:rsid w:val="002A12D3"/>
    <w:rsid w:val="002B26B5"/>
    <w:rsid w:val="002B7535"/>
    <w:rsid w:val="002D4B8A"/>
    <w:rsid w:val="002D656E"/>
    <w:rsid w:val="002E0241"/>
    <w:rsid w:val="002E13BB"/>
    <w:rsid w:val="002E47C1"/>
    <w:rsid w:val="002E6D6C"/>
    <w:rsid w:val="0031120E"/>
    <w:rsid w:val="00325D91"/>
    <w:rsid w:val="00332BE8"/>
    <w:rsid w:val="00332C3C"/>
    <w:rsid w:val="003449C9"/>
    <w:rsid w:val="00347B89"/>
    <w:rsid w:val="00347EDB"/>
    <w:rsid w:val="00350D74"/>
    <w:rsid w:val="00352894"/>
    <w:rsid w:val="003569AD"/>
    <w:rsid w:val="00362DD0"/>
    <w:rsid w:val="00364F54"/>
    <w:rsid w:val="00377D1F"/>
    <w:rsid w:val="00386C7C"/>
    <w:rsid w:val="00396E39"/>
    <w:rsid w:val="003A46BD"/>
    <w:rsid w:val="003B53F9"/>
    <w:rsid w:val="003B6C2F"/>
    <w:rsid w:val="003D3F45"/>
    <w:rsid w:val="003E0664"/>
    <w:rsid w:val="003E33C9"/>
    <w:rsid w:val="004025D4"/>
    <w:rsid w:val="00402B95"/>
    <w:rsid w:val="00404DDB"/>
    <w:rsid w:val="00411BF8"/>
    <w:rsid w:val="004166B8"/>
    <w:rsid w:val="00417FC2"/>
    <w:rsid w:val="00422919"/>
    <w:rsid w:val="004248A5"/>
    <w:rsid w:val="00427747"/>
    <w:rsid w:val="00433882"/>
    <w:rsid w:val="00440AA8"/>
    <w:rsid w:val="00454CF6"/>
    <w:rsid w:val="00456410"/>
    <w:rsid w:val="00462928"/>
    <w:rsid w:val="00462D33"/>
    <w:rsid w:val="004745C2"/>
    <w:rsid w:val="0048442C"/>
    <w:rsid w:val="004848B2"/>
    <w:rsid w:val="00491AF2"/>
    <w:rsid w:val="00492F90"/>
    <w:rsid w:val="00496895"/>
    <w:rsid w:val="004B37F1"/>
    <w:rsid w:val="004B7FAE"/>
    <w:rsid w:val="004C288B"/>
    <w:rsid w:val="004C6631"/>
    <w:rsid w:val="004C6FC5"/>
    <w:rsid w:val="004D060D"/>
    <w:rsid w:val="004D6D2E"/>
    <w:rsid w:val="004E4ADF"/>
    <w:rsid w:val="004F0DEE"/>
    <w:rsid w:val="004F1F8C"/>
    <w:rsid w:val="004F68A3"/>
    <w:rsid w:val="004F7767"/>
    <w:rsid w:val="00500AE1"/>
    <w:rsid w:val="00510B43"/>
    <w:rsid w:val="0051566D"/>
    <w:rsid w:val="005250B8"/>
    <w:rsid w:val="00526A73"/>
    <w:rsid w:val="00530D7B"/>
    <w:rsid w:val="005310F8"/>
    <w:rsid w:val="0053223B"/>
    <w:rsid w:val="0053479A"/>
    <w:rsid w:val="00536287"/>
    <w:rsid w:val="005368FB"/>
    <w:rsid w:val="00544A9A"/>
    <w:rsid w:val="00550D3F"/>
    <w:rsid w:val="00556349"/>
    <w:rsid w:val="00556411"/>
    <w:rsid w:val="00557ACF"/>
    <w:rsid w:val="00570DFF"/>
    <w:rsid w:val="00573301"/>
    <w:rsid w:val="0057402F"/>
    <w:rsid w:val="00576C35"/>
    <w:rsid w:val="00586436"/>
    <w:rsid w:val="00590455"/>
    <w:rsid w:val="0059100E"/>
    <w:rsid w:val="0059594F"/>
    <w:rsid w:val="005A2667"/>
    <w:rsid w:val="005B28A8"/>
    <w:rsid w:val="005B464F"/>
    <w:rsid w:val="005B79F1"/>
    <w:rsid w:val="005D08F5"/>
    <w:rsid w:val="005D1B2A"/>
    <w:rsid w:val="005E749A"/>
    <w:rsid w:val="005E7A30"/>
    <w:rsid w:val="005F5698"/>
    <w:rsid w:val="00602C5A"/>
    <w:rsid w:val="00627ACA"/>
    <w:rsid w:val="00633E09"/>
    <w:rsid w:val="00635146"/>
    <w:rsid w:val="00637D8D"/>
    <w:rsid w:val="006401A2"/>
    <w:rsid w:val="00642734"/>
    <w:rsid w:val="00653305"/>
    <w:rsid w:val="00656312"/>
    <w:rsid w:val="006712BF"/>
    <w:rsid w:val="00682EF5"/>
    <w:rsid w:val="00695408"/>
    <w:rsid w:val="006C0426"/>
    <w:rsid w:val="006C553B"/>
    <w:rsid w:val="006E3AEF"/>
    <w:rsid w:val="006E4C4A"/>
    <w:rsid w:val="006E7E05"/>
    <w:rsid w:val="006F7BFB"/>
    <w:rsid w:val="00705F6E"/>
    <w:rsid w:val="007107B9"/>
    <w:rsid w:val="00716210"/>
    <w:rsid w:val="007512F0"/>
    <w:rsid w:val="00753EBC"/>
    <w:rsid w:val="00754AE4"/>
    <w:rsid w:val="00756C74"/>
    <w:rsid w:val="007657A1"/>
    <w:rsid w:val="00780801"/>
    <w:rsid w:val="00791C3A"/>
    <w:rsid w:val="007972E0"/>
    <w:rsid w:val="007A5829"/>
    <w:rsid w:val="007A641F"/>
    <w:rsid w:val="007B1E3B"/>
    <w:rsid w:val="007B203D"/>
    <w:rsid w:val="007B4A18"/>
    <w:rsid w:val="007C02A9"/>
    <w:rsid w:val="007D01CE"/>
    <w:rsid w:val="007D4DC6"/>
    <w:rsid w:val="007E27EC"/>
    <w:rsid w:val="007E437F"/>
    <w:rsid w:val="007F3555"/>
    <w:rsid w:val="007F5475"/>
    <w:rsid w:val="00803EC9"/>
    <w:rsid w:val="00803FA9"/>
    <w:rsid w:val="00814A99"/>
    <w:rsid w:val="008248E7"/>
    <w:rsid w:val="00825D37"/>
    <w:rsid w:val="00827E10"/>
    <w:rsid w:val="00840C8B"/>
    <w:rsid w:val="0084170E"/>
    <w:rsid w:val="0084432B"/>
    <w:rsid w:val="00854B35"/>
    <w:rsid w:val="008601B6"/>
    <w:rsid w:val="008606A8"/>
    <w:rsid w:val="00893619"/>
    <w:rsid w:val="00893DE7"/>
    <w:rsid w:val="00895C2F"/>
    <w:rsid w:val="0089771F"/>
    <w:rsid w:val="008978C2"/>
    <w:rsid w:val="008A40F6"/>
    <w:rsid w:val="008A6105"/>
    <w:rsid w:val="008A7E98"/>
    <w:rsid w:val="008C0328"/>
    <w:rsid w:val="008C1789"/>
    <w:rsid w:val="008D09AF"/>
    <w:rsid w:val="008D0B63"/>
    <w:rsid w:val="008F0CA8"/>
    <w:rsid w:val="008F3B11"/>
    <w:rsid w:val="008F7186"/>
    <w:rsid w:val="00902DB1"/>
    <w:rsid w:val="00903F62"/>
    <w:rsid w:val="00905C42"/>
    <w:rsid w:val="009106BD"/>
    <w:rsid w:val="00910705"/>
    <w:rsid w:val="00913546"/>
    <w:rsid w:val="009206F6"/>
    <w:rsid w:val="00934B1D"/>
    <w:rsid w:val="00940068"/>
    <w:rsid w:val="00950317"/>
    <w:rsid w:val="00967371"/>
    <w:rsid w:val="00972130"/>
    <w:rsid w:val="00972D21"/>
    <w:rsid w:val="0098154B"/>
    <w:rsid w:val="0098231F"/>
    <w:rsid w:val="00995140"/>
    <w:rsid w:val="00995E22"/>
    <w:rsid w:val="009B17AD"/>
    <w:rsid w:val="009B2AB2"/>
    <w:rsid w:val="009B2AC5"/>
    <w:rsid w:val="009B5B57"/>
    <w:rsid w:val="009B61E9"/>
    <w:rsid w:val="009C6C8A"/>
    <w:rsid w:val="009D2459"/>
    <w:rsid w:val="009D3580"/>
    <w:rsid w:val="009D427E"/>
    <w:rsid w:val="009D6461"/>
    <w:rsid w:val="009E361D"/>
    <w:rsid w:val="009F4AEC"/>
    <w:rsid w:val="00A1044C"/>
    <w:rsid w:val="00A11D97"/>
    <w:rsid w:val="00A15631"/>
    <w:rsid w:val="00A26054"/>
    <w:rsid w:val="00A330F4"/>
    <w:rsid w:val="00A3388C"/>
    <w:rsid w:val="00A441C0"/>
    <w:rsid w:val="00A47112"/>
    <w:rsid w:val="00A5015B"/>
    <w:rsid w:val="00A70C8D"/>
    <w:rsid w:val="00A840A2"/>
    <w:rsid w:val="00A84FFC"/>
    <w:rsid w:val="00A90A66"/>
    <w:rsid w:val="00A9799F"/>
    <w:rsid w:val="00AA1EB0"/>
    <w:rsid w:val="00AA7F83"/>
    <w:rsid w:val="00AE06DF"/>
    <w:rsid w:val="00AE2643"/>
    <w:rsid w:val="00AE268F"/>
    <w:rsid w:val="00AE311C"/>
    <w:rsid w:val="00AE7B9B"/>
    <w:rsid w:val="00AF341B"/>
    <w:rsid w:val="00B11FCE"/>
    <w:rsid w:val="00B1401E"/>
    <w:rsid w:val="00B15D86"/>
    <w:rsid w:val="00B20062"/>
    <w:rsid w:val="00B20C71"/>
    <w:rsid w:val="00B31AE0"/>
    <w:rsid w:val="00B42440"/>
    <w:rsid w:val="00B51877"/>
    <w:rsid w:val="00B54E6C"/>
    <w:rsid w:val="00B61D20"/>
    <w:rsid w:val="00B66CB4"/>
    <w:rsid w:val="00B676CF"/>
    <w:rsid w:val="00B7166E"/>
    <w:rsid w:val="00B82F3B"/>
    <w:rsid w:val="00B90C2F"/>
    <w:rsid w:val="00B92411"/>
    <w:rsid w:val="00B92A81"/>
    <w:rsid w:val="00B977C1"/>
    <w:rsid w:val="00BA2D0B"/>
    <w:rsid w:val="00BA4DD2"/>
    <w:rsid w:val="00BA6B8A"/>
    <w:rsid w:val="00BB0989"/>
    <w:rsid w:val="00BC4B74"/>
    <w:rsid w:val="00BD1647"/>
    <w:rsid w:val="00BF24C2"/>
    <w:rsid w:val="00BF5420"/>
    <w:rsid w:val="00C03EDB"/>
    <w:rsid w:val="00C07D24"/>
    <w:rsid w:val="00C145F6"/>
    <w:rsid w:val="00C36C8F"/>
    <w:rsid w:val="00C449CE"/>
    <w:rsid w:val="00C4545F"/>
    <w:rsid w:val="00C50036"/>
    <w:rsid w:val="00C55500"/>
    <w:rsid w:val="00C56740"/>
    <w:rsid w:val="00C81339"/>
    <w:rsid w:val="00CA05D0"/>
    <w:rsid w:val="00CA234E"/>
    <w:rsid w:val="00CA310F"/>
    <w:rsid w:val="00CA4DFB"/>
    <w:rsid w:val="00CB18BD"/>
    <w:rsid w:val="00CC7E8B"/>
    <w:rsid w:val="00CD0D51"/>
    <w:rsid w:val="00CE03AC"/>
    <w:rsid w:val="00CE0C58"/>
    <w:rsid w:val="00CE27C1"/>
    <w:rsid w:val="00CF1300"/>
    <w:rsid w:val="00CF232A"/>
    <w:rsid w:val="00CF5FEC"/>
    <w:rsid w:val="00D009B0"/>
    <w:rsid w:val="00D14EE1"/>
    <w:rsid w:val="00D23DCD"/>
    <w:rsid w:val="00D3391D"/>
    <w:rsid w:val="00D43A0D"/>
    <w:rsid w:val="00D5622B"/>
    <w:rsid w:val="00D63EB8"/>
    <w:rsid w:val="00D64845"/>
    <w:rsid w:val="00D71DDD"/>
    <w:rsid w:val="00D73ACD"/>
    <w:rsid w:val="00D7558A"/>
    <w:rsid w:val="00D76953"/>
    <w:rsid w:val="00D94EEE"/>
    <w:rsid w:val="00DC3577"/>
    <w:rsid w:val="00DC3D5B"/>
    <w:rsid w:val="00DC4F05"/>
    <w:rsid w:val="00DE582F"/>
    <w:rsid w:val="00DF09C2"/>
    <w:rsid w:val="00DF1FE8"/>
    <w:rsid w:val="00E05F27"/>
    <w:rsid w:val="00E06020"/>
    <w:rsid w:val="00E10D4A"/>
    <w:rsid w:val="00E20325"/>
    <w:rsid w:val="00E2274D"/>
    <w:rsid w:val="00E23E8C"/>
    <w:rsid w:val="00E312A8"/>
    <w:rsid w:val="00E313D4"/>
    <w:rsid w:val="00E31DCF"/>
    <w:rsid w:val="00E365BE"/>
    <w:rsid w:val="00E44A01"/>
    <w:rsid w:val="00E47274"/>
    <w:rsid w:val="00E50EEC"/>
    <w:rsid w:val="00E6173A"/>
    <w:rsid w:val="00E625D8"/>
    <w:rsid w:val="00E64049"/>
    <w:rsid w:val="00E647FE"/>
    <w:rsid w:val="00E66F36"/>
    <w:rsid w:val="00E76420"/>
    <w:rsid w:val="00E8120C"/>
    <w:rsid w:val="00E87EB8"/>
    <w:rsid w:val="00E915EE"/>
    <w:rsid w:val="00EA669D"/>
    <w:rsid w:val="00EB07E5"/>
    <w:rsid w:val="00EB0ED3"/>
    <w:rsid w:val="00EB0FDE"/>
    <w:rsid w:val="00EB1D62"/>
    <w:rsid w:val="00EB6141"/>
    <w:rsid w:val="00EB65A3"/>
    <w:rsid w:val="00EB67EA"/>
    <w:rsid w:val="00EC52AD"/>
    <w:rsid w:val="00ED0ADA"/>
    <w:rsid w:val="00ED42B5"/>
    <w:rsid w:val="00EE12CE"/>
    <w:rsid w:val="00EE12D8"/>
    <w:rsid w:val="00F01B33"/>
    <w:rsid w:val="00F05030"/>
    <w:rsid w:val="00F1010C"/>
    <w:rsid w:val="00F1527C"/>
    <w:rsid w:val="00F36D62"/>
    <w:rsid w:val="00F37333"/>
    <w:rsid w:val="00F5014D"/>
    <w:rsid w:val="00F556C6"/>
    <w:rsid w:val="00F55B0F"/>
    <w:rsid w:val="00F60460"/>
    <w:rsid w:val="00F82FF7"/>
    <w:rsid w:val="00F84A25"/>
    <w:rsid w:val="00F85F8A"/>
    <w:rsid w:val="00F86A7A"/>
    <w:rsid w:val="00FA04DC"/>
    <w:rsid w:val="00FA6A76"/>
    <w:rsid w:val="00FC49FD"/>
    <w:rsid w:val="00FC5EA0"/>
    <w:rsid w:val="00FE6210"/>
    <w:rsid w:val="00FF0DD2"/>
    <w:rsid w:val="00FF2250"/>
    <w:rsid w:val="00FF3541"/>
    <w:rsid w:val="03D1654E"/>
    <w:rsid w:val="053ECEFE"/>
    <w:rsid w:val="06319D0B"/>
    <w:rsid w:val="07325FEF"/>
    <w:rsid w:val="078C1C65"/>
    <w:rsid w:val="0957C2D4"/>
    <w:rsid w:val="0D521CE4"/>
    <w:rsid w:val="0E2DA5E7"/>
    <w:rsid w:val="18599312"/>
    <w:rsid w:val="18FB320F"/>
    <w:rsid w:val="1C0D4578"/>
    <w:rsid w:val="1D1887F8"/>
    <w:rsid w:val="20E2D6B4"/>
    <w:rsid w:val="21452B25"/>
    <w:rsid w:val="21F302A9"/>
    <w:rsid w:val="2236E365"/>
    <w:rsid w:val="291274A2"/>
    <w:rsid w:val="2C1A2CBD"/>
    <w:rsid w:val="2EB1D693"/>
    <w:rsid w:val="2FEC2619"/>
    <w:rsid w:val="332B1A11"/>
    <w:rsid w:val="368DC212"/>
    <w:rsid w:val="3750F248"/>
    <w:rsid w:val="37E9B0B3"/>
    <w:rsid w:val="380900C6"/>
    <w:rsid w:val="3DA5EDF6"/>
    <w:rsid w:val="3DB9B82C"/>
    <w:rsid w:val="3F432B95"/>
    <w:rsid w:val="4185CE36"/>
    <w:rsid w:val="41FC458C"/>
    <w:rsid w:val="425AFE27"/>
    <w:rsid w:val="437A2AF8"/>
    <w:rsid w:val="44C6078B"/>
    <w:rsid w:val="450EDEFF"/>
    <w:rsid w:val="47404EB2"/>
    <w:rsid w:val="47F1BE73"/>
    <w:rsid w:val="4812417B"/>
    <w:rsid w:val="486F0731"/>
    <w:rsid w:val="4871E542"/>
    <w:rsid w:val="4D4157DD"/>
    <w:rsid w:val="4DDA9DE6"/>
    <w:rsid w:val="5113AA39"/>
    <w:rsid w:val="526AE12D"/>
    <w:rsid w:val="55461BA3"/>
    <w:rsid w:val="59DE4A8A"/>
    <w:rsid w:val="5C0F735D"/>
    <w:rsid w:val="5CEC7734"/>
    <w:rsid w:val="5F44883A"/>
    <w:rsid w:val="61918867"/>
    <w:rsid w:val="6978DDEB"/>
    <w:rsid w:val="6A99FAAB"/>
    <w:rsid w:val="6C13F6D2"/>
    <w:rsid w:val="6EBB23F7"/>
    <w:rsid w:val="6F3C3911"/>
    <w:rsid w:val="70E85C23"/>
    <w:rsid w:val="731B9B97"/>
    <w:rsid w:val="75F9A0C2"/>
    <w:rsid w:val="76C04157"/>
    <w:rsid w:val="773B4739"/>
    <w:rsid w:val="7872B61E"/>
    <w:rsid w:val="79F952B8"/>
    <w:rsid w:val="7A51D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0CEA"/>
  <w15:chartTrackingRefBased/>
  <w15:docId w15:val="{B32066F2-D148-4448-A577-43DFCE94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8C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D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10F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color w:val="0F4761" w:themeColor="accent1" w:themeShade="BF"/>
      <w:kern w:val="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C8B"/>
    <w:pPr>
      <w:keepNext/>
      <w:keepLines/>
      <w:spacing w:before="160" w:after="80" w:line="278" w:lineRule="auto"/>
      <w:outlineLvl w:val="2"/>
    </w:pPr>
    <w:rPr>
      <w:rFonts w:eastAsiaTheme="majorEastAsia" w:cstheme="majorBidi"/>
      <w:b/>
      <w:color w:val="0F4761" w:themeColor="accent1" w:themeShade="BF"/>
      <w:kern w:val="2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10F"/>
    <w:rPr>
      <w:rFonts w:ascii="Times New Roman" w:eastAsiaTheme="majorEastAsia" w:hAnsi="Times New Roman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C8B"/>
    <w:rPr>
      <w:rFonts w:ascii="Times New Roman" w:eastAsiaTheme="majorEastAsia" w:hAnsi="Times New Roman" w:cstheme="majorBidi"/>
      <w:b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6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6F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6F"/>
    <w:pPr>
      <w:spacing w:after="160" w:line="278" w:lineRule="auto"/>
      <w:ind w:left="720"/>
      <w:contextualSpacing/>
    </w:pPr>
    <w:rPr>
      <w:rFonts w:eastAsiaTheme="minorHAnsi" w:cstheme="minorBid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2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uiPriority w:val="1"/>
    <w:qFormat/>
    <w:rsid w:val="00FF2250"/>
    <w:pPr>
      <w:widowControl w:val="0"/>
      <w:autoSpaceDE w:val="0"/>
      <w:autoSpaceDN w:val="0"/>
      <w:spacing w:before="162"/>
      <w:ind w:left="164"/>
    </w:pPr>
    <w:rPr>
      <w:b/>
      <w:bCs/>
      <w:i/>
      <w:iCs/>
      <w:lang w:val="en-US"/>
    </w:rPr>
  </w:style>
  <w:style w:type="paragraph" w:styleId="TOC2">
    <w:name w:val="toc 2"/>
    <w:basedOn w:val="Normal"/>
    <w:uiPriority w:val="39"/>
    <w:qFormat/>
    <w:rsid w:val="00FF2250"/>
    <w:pPr>
      <w:widowControl w:val="0"/>
      <w:autoSpaceDE w:val="0"/>
      <w:autoSpaceDN w:val="0"/>
      <w:spacing w:before="162"/>
      <w:ind w:left="404"/>
    </w:pPr>
    <w:rPr>
      <w:b/>
      <w:bCs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F2250"/>
    <w:pPr>
      <w:widowControl w:val="0"/>
      <w:autoSpaceDE w:val="0"/>
      <w:autoSpaceDN w:val="0"/>
      <w:ind w:left="165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F225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F2250"/>
    <w:pPr>
      <w:widowControl w:val="0"/>
      <w:autoSpaceDE w:val="0"/>
      <w:autoSpaceDN w:val="0"/>
      <w:ind w:left="279"/>
    </w:pPr>
    <w:rPr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285504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844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442C"/>
    <w:pPr>
      <w:spacing w:after="160"/>
    </w:pPr>
    <w:rPr>
      <w:rFonts w:eastAsiaTheme="minorHAnsi" w:cstheme="minorBidi"/>
      <w:kern w:val="2"/>
      <w:sz w:val="20"/>
      <w:szCs w:val="20"/>
      <w:lang w:val="en-GB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442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44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442C"/>
    <w:rPr>
      <w:rFonts w:ascii="Times New Roman" w:hAnsi="Times New Roman"/>
      <w:b/>
      <w:bCs/>
      <w:sz w:val="20"/>
      <w:szCs w:val="20"/>
    </w:rPr>
  </w:style>
  <w:style w:type="character" w:customStyle="1" w:styleId="gtfootnotemarks">
    <w:name w:val="gt_footnote_marks"/>
    <w:basedOn w:val="DefaultParagraphFont"/>
    <w:rsid w:val="00A3388C"/>
  </w:style>
  <w:style w:type="table" w:styleId="TableGridLight">
    <w:name w:val="Grid Table Light"/>
    <w:basedOn w:val="TableNormal"/>
    <w:uiPriority w:val="40"/>
    <w:rsid w:val="00A338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00AE1"/>
    <w:pPr>
      <w:spacing w:before="240" w:after="0" w:line="259" w:lineRule="auto"/>
      <w:outlineLvl w:val="9"/>
    </w:pPr>
    <w:rPr>
      <w:kern w:val="0"/>
      <w:sz w:val="32"/>
      <w:szCs w:val="32"/>
      <w:lang w:val="en-CA"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00AE1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500A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AE1"/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0A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AE1"/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Revision">
    <w:name w:val="Revision"/>
    <w:hidden/>
    <w:uiPriority w:val="99"/>
    <w:semiHidden/>
    <w:rsid w:val="009106BD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EndnoteText">
    <w:name w:val="endnote text"/>
    <w:basedOn w:val="Normal"/>
    <w:link w:val="EndnoteTextChar"/>
    <w:uiPriority w:val="99"/>
    <w:unhideWhenUsed/>
    <w:rsid w:val="00362DD0"/>
    <w:rPr>
      <w:rFonts w:asciiTheme="minorHAnsi" w:eastAsiaTheme="minorEastAsia" w:hAnsiTheme="minorHAnsi" w:cstheme="minorBidi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62DD0"/>
    <w:rPr>
      <w:rFonts w:eastAsiaTheme="minorEastAsia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62DD0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2B2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BE033-0FEA-43F8-9B21-2C2483AB6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3123</Words>
  <Characters>17805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Nacul, Luis</dc:creator>
  <cp:keywords/>
  <dc:description/>
  <cp:lastModifiedBy>Izquierdo, Alia [PHSA]</cp:lastModifiedBy>
  <cp:revision>15</cp:revision>
  <dcterms:created xsi:type="dcterms:W3CDTF">2026-09-11T17:08:00Z</dcterms:created>
  <dcterms:modified xsi:type="dcterms:W3CDTF">2026-09-11T21:00:00Z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4942655c-c30b-472c-91f5-d3811b872857</vt:lpwstr>
  </property>
</Properties>
</file>