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A: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Es gibt Folgen, die zwei Grenzwerte besitzen.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→ Nein, es kann nur maximal einen Grenzwert geben.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Jede konvergente Folge hat einen Grenzwert.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→ Konvergenz heißt, dass eine Folge einen Grenzwert besitzt.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Alternierende Folgen besitzen keinen Grenzwert.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→ Nein, alternierende Folgen nähern sich einem Wert (z. B. Null) an.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Summe zweier konvergenter Folgen ist konvergent.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→ Ja, lediglich der Grenzwert verschiebt sich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 Summe zweier divergenter (= nicht konvergenter) Folgen ist divergent.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→ Ja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B: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(8+n)/(4n) -&gt; Die 8 wegstreichen, da bei hohen Werten irrelevant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g = lim</w:t>
      </w:r>
      <w:r>
        <w:rPr>
          <w:rFonts w:eastAsia="Times New Roman"/>
          <w:sz w:val="32"/>
          <w:szCs w:val="32"/>
          <w:vertAlign w:val="subscript"/>
        </w:rPr>
        <w:t>n→∞</w:t>
      </w:r>
      <w:r>
        <w:rPr>
          <w:rFonts w:eastAsia="Times New Roman"/>
          <w:sz w:val="32"/>
          <w:szCs w:val="32"/>
        </w:rPr>
        <w:t xml:space="preserve"> n/(4n) = 0,25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 b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(4n-8)/(2n+6) -&gt; Hier werden die Werte ohne n wieder irrelevant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g = lim</w:t>
      </w:r>
      <w:r>
        <w:rPr>
          <w:rFonts w:eastAsia="Times New Roman"/>
          <w:sz w:val="32"/>
          <w:szCs w:val="32"/>
          <w:vertAlign w:val="subscript"/>
        </w:rPr>
        <w:t>n→∞</w:t>
      </w:r>
      <w:r>
        <w:rPr>
          <w:rFonts w:eastAsia="Times New Roman"/>
          <w:sz w:val="32"/>
          <w:szCs w:val="32"/>
        </w:rPr>
        <w:t>(4n)/(2n) =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 c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(2</w:t>
      </w:r>
      <w:r>
        <w:rPr>
          <w:rFonts w:eastAsia="Times New Roman"/>
          <w:sz w:val="32"/>
          <w:szCs w:val="32"/>
        </w:rPr>
        <w:t>n</w:t>
      </w:r>
      <w:r>
        <w:rPr>
          <w:rFonts w:eastAsia="Times New Roman"/>
          <w:sz w:val="32"/>
          <w:szCs w:val="32"/>
          <w:vertAlign w:val="superscript"/>
        </w:rPr>
        <w:t>2</w:t>
      </w:r>
      <w:r>
        <w:rPr>
          <w:rFonts w:eastAsia="Times New Roman"/>
          <w:sz w:val="32"/>
          <w:szCs w:val="32"/>
        </w:rPr>
        <w:t>+n+7)/(n</w:t>
      </w:r>
      <w:r>
        <w:rPr>
          <w:rFonts w:eastAsia="Times New Roman"/>
          <w:sz w:val="32"/>
          <w:szCs w:val="32"/>
          <w:vertAlign w:val="superscript"/>
        </w:rPr>
        <w:t>2</w:t>
      </w:r>
      <w:r>
        <w:rPr>
          <w:rFonts w:eastAsia="Times New Roman"/>
          <w:sz w:val="32"/>
          <w:szCs w:val="32"/>
        </w:rPr>
        <w:t>+2n) -&gt; Alle Werte außer n</w:t>
      </w:r>
      <w:r>
        <w:rPr>
          <w:rFonts w:eastAsia="Times New Roman"/>
          <w:sz w:val="32"/>
          <w:szCs w:val="32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werden irrelevant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g = lim</w:t>
      </w:r>
      <w:r>
        <w:rPr>
          <w:rFonts w:eastAsia="Times New Roman"/>
          <w:sz w:val="32"/>
          <w:szCs w:val="32"/>
          <w:vertAlign w:val="subscript"/>
        </w:rPr>
        <w:t>n→∞</w:t>
      </w:r>
      <w:r>
        <w:rPr>
          <w:rFonts w:eastAsia="Times New Roman"/>
          <w:sz w:val="32"/>
          <w:szCs w:val="32"/>
        </w:rPr>
        <w:t xml:space="preserve"> (2n</w:t>
      </w:r>
      <w:r>
        <w:rPr>
          <w:rFonts w:eastAsia="Times New Roman"/>
          <w:sz w:val="32"/>
          <w:szCs w:val="32"/>
          <w:vertAlign w:val="superscript"/>
        </w:rPr>
        <w:t>2</w:t>
      </w:r>
      <w:r>
        <w:rPr>
          <w:rFonts w:eastAsia="Times New Roman"/>
          <w:sz w:val="32"/>
          <w:szCs w:val="32"/>
        </w:rPr>
        <w:t>)/(n</w:t>
      </w:r>
      <w:r>
        <w:rPr>
          <w:rFonts w:eastAsia="Times New Roman"/>
          <w:sz w:val="32"/>
          <w:szCs w:val="32"/>
          <w:vertAlign w:val="superscript"/>
        </w:rPr>
        <w:t>2</w:t>
      </w:r>
      <w:r>
        <w:rPr>
          <w:rFonts w:eastAsia="Times New Roman"/>
          <w:sz w:val="32"/>
          <w:szCs w:val="32"/>
        </w:rPr>
        <w:t>) =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C:</w:t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tmTcPr id="1636751299" protected="0"/>
          </w:tcPr>
          <w:p>
            <w:pPr/>
            <w:r>
              <w:t>Folge a</w:t>
            </w:r>
            <w:r>
              <w:rPr>
                <w:vertAlign w:val="subscript"/>
              </w:rPr>
              <w:t>n</w:t>
            </w:r>
            <w:r>
              <w:t xml:space="preserve"> mit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a</w:t>
            </w:r>
            <w:r>
              <w:rPr>
                <w:vertAlign w:val="subscript"/>
              </w:rPr>
              <w:t>n</w:t>
            </w:r>
            <w:r>
              <w:t xml:space="preserve"> = n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a</w:t>
            </w:r>
            <w:r>
              <w:rPr>
                <w:vertAlign w:val="subscript"/>
              </w:rPr>
              <w:t>n</w:t>
            </w:r>
            <w:r>
              <w:t xml:space="preserve"> = (-1)</w:t>
            </w:r>
            <w:r>
              <w:rPr>
                <w:vertAlign w:val="superscript"/>
              </w:rPr>
              <w:t>n</w:t>
            </w:r>
            <w:r>
              <w:t>n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a</w:t>
            </w:r>
            <w:r>
              <w:rPr>
                <w:vertAlign w:val="subscript"/>
              </w:rPr>
              <w:t>n</w:t>
            </w:r>
            <w:r>
              <w:t xml:space="preserve"> = (-1)</w:t>
            </w:r>
            <w:r>
              <w:rPr>
                <w:vertAlign w:val="superscript"/>
              </w:rPr>
              <w:t>n</w:t>
            </w:r>
            <w:r>
              <w:t>/n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a</w:t>
            </w:r>
            <w:r>
              <w:rPr>
                <w:vertAlign w:val="subscript"/>
              </w:rPr>
              <w:t>n</w:t>
            </w:r>
            <w:r>
              <w:t xml:space="preserve"> = 1+1/n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36751299" protected="0"/>
          </w:tcPr>
          <w:p>
            <w:pPr/>
            <w:r>
              <w:t>nach oben beschränkt</w:t>
            </w:r>
          </w:p>
        </w:tc>
        <w:tc>
          <w:tcPr>
            <w:tcW w:w="1000" w:type="pct"/>
            <w:tmTcPr id="1636751299" protected="0"/>
          </w:tcPr>
          <w:p>
            <w:pPr/>
            <w:r/>
          </w:p>
        </w:tc>
        <w:tc>
          <w:tcPr>
            <w:tcW w:w="1000" w:type="pct"/>
            <w:tmTcPr id="1636751299" protected="0"/>
          </w:tcPr>
          <w:p>
            <w:pPr/>
            <w:r/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36751299" protected="0"/>
          </w:tcPr>
          <w:p>
            <w:pPr/>
            <w:r>
              <w:t>nach unten beschränkt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  <w:tc>
          <w:tcPr>
            <w:tcW w:w="1000" w:type="pct"/>
            <w:tmTcPr id="1636751299" protected="0"/>
          </w:tcPr>
          <w:p>
            <w:pPr/>
            <w:r/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36751299" protected="0"/>
          </w:tcPr>
          <w:p>
            <w:pPr/>
            <w:r>
              <w:t>monoton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  <w:tc>
          <w:tcPr>
            <w:tcW w:w="1000" w:type="pct"/>
            <w:tmTcPr id="1636751299" protected="0"/>
          </w:tcPr>
          <w:p>
            <w:pPr/>
            <w:r/>
          </w:p>
        </w:tc>
        <w:tc>
          <w:tcPr>
            <w:tcW w:w="1000" w:type="pct"/>
            <w:tmTcPr id="1636751299" protected="0"/>
          </w:tcPr>
          <w:p>
            <w:pPr/>
            <w:r/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636751299" protected="0"/>
          </w:tcPr>
          <w:p>
            <w:pPr/>
            <w:r>
              <w:t>konvergent</w:t>
            </w:r>
          </w:p>
        </w:tc>
        <w:tc>
          <w:tcPr>
            <w:tcW w:w="1000" w:type="pct"/>
            <w:tmTcPr id="1636751299" protected="0"/>
          </w:tcPr>
          <w:p>
            <w:pPr/>
            <w:r/>
          </w:p>
        </w:tc>
        <w:tc>
          <w:tcPr>
            <w:tcW w:w="1000" w:type="pct"/>
            <w:tmTcPr id="1636751299" protected="0"/>
          </w:tcPr>
          <w:p>
            <w:pPr/>
            <w:r/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  <w:tc>
          <w:tcPr>
            <w:tcW w:w="1000" w:type="pct"/>
            <w:tmTcPr id="1636751299" protected="0"/>
          </w:tcPr>
          <w:p>
            <w:pPr/>
            <w:r>
              <w:t>X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1: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2 + 2/n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 a</w:t>
      </w:r>
      <w:r>
        <w:rPr>
          <w:rFonts w:eastAsia="Times New Roman"/>
          <w:sz w:val="32"/>
          <w:szCs w:val="32"/>
          <w:vertAlign w:val="subscript"/>
        </w:rPr>
        <w:t xml:space="preserve">n </w:t>
      </w:r>
      <w:r>
        <w:rPr>
          <w:rFonts w:eastAsia="Times New Roman"/>
          <w:sz w:val="32"/>
          <w:szCs w:val="32"/>
        </w:rPr>
        <w:t>= 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(-2)</w:t>
      </w:r>
      <w:r>
        <w:rPr>
          <w:rFonts w:eastAsia="Times New Roman"/>
          <w:sz w:val="32"/>
          <w:szCs w:val="32"/>
          <w:vertAlign w:val="superscript"/>
        </w:rPr>
        <w:t>n</w:t>
      </w:r>
      <w:r>
        <w:rPr>
          <w:rFonts w:eastAsia="Times New Roman"/>
          <w:sz w:val="32"/>
          <w:szCs w:val="32"/>
        </w:rPr>
        <w:t>/n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d)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3(-1)</w:t>
      </w:r>
      <w:r>
        <w:rPr>
          <w:rFonts w:eastAsia="Times New Roman"/>
          <w:sz w:val="32"/>
          <w:szCs w:val="32"/>
          <w:vertAlign w:val="superscript"/>
        </w:rPr>
        <w:t>n</w:t>
      </w: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e) nicht mögl.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f)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2n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g) nicht mögl.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h)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(-1)</w:t>
      </w:r>
      <w:r>
        <w:rPr>
          <w:rFonts w:eastAsia="Times New Roman"/>
          <w:sz w:val="32"/>
          <w:szCs w:val="32"/>
          <w:vertAlign w:val="superscript"/>
        </w:rPr>
        <w:t>n</w:t>
      </w:r>
      <w:r>
        <w:rPr>
          <w:rFonts w:eastAsia="Times New Roman"/>
          <w:sz w:val="32"/>
          <w:szCs w:val="32"/>
        </w:rPr>
        <w:t>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2: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(6n-3)/(6-2n) -&gt; Werte mit n</w:t>
      </w:r>
      <w:r>
        <w:rPr>
          <w:rFonts w:eastAsia="Times New Roman"/>
          <w:sz w:val="32"/>
          <w:szCs w:val="32"/>
          <w:vertAlign w:val="superscript"/>
        </w:rPr>
        <w:t>0</w:t>
      </w:r>
      <w:r>
        <w:rPr>
          <w:rFonts w:eastAsia="Times New Roman"/>
          <w:sz w:val="32"/>
          <w:szCs w:val="32"/>
        </w:rPr>
        <w:t xml:space="preserve"> werden mit irrelevant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 = lim</w:t>
      </w:r>
      <w:r>
        <w:rPr>
          <w:rFonts w:eastAsia="Times New Roman"/>
          <w:sz w:val="32"/>
          <w:szCs w:val="32"/>
          <w:vertAlign w:val="subscript"/>
        </w:rPr>
        <w:t>n→∞</w:t>
      </w:r>
      <w:r>
        <w:rPr>
          <w:rFonts w:eastAsia="Times New Roman"/>
          <w:sz w:val="32"/>
          <w:szCs w:val="32"/>
        </w:rPr>
        <w:t>(6n)/(2n) = 3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(9n</w:t>
      </w:r>
      <w:r>
        <w:rPr>
          <w:rFonts w:eastAsia="Times New Roman"/>
          <w:sz w:val="32"/>
          <w:szCs w:val="32"/>
          <w:vertAlign w:val="superscript"/>
        </w:rPr>
        <w:t>2</w:t>
      </w:r>
      <w:r>
        <w:rPr>
          <w:rFonts w:eastAsia="Times New Roman"/>
          <w:sz w:val="32"/>
          <w:szCs w:val="32"/>
        </w:rPr>
        <w:t>+n</w:t>
      </w:r>
      <w:r>
        <w:rPr>
          <w:rFonts w:eastAsia="Times New Roman"/>
          <w:sz w:val="32"/>
          <w:szCs w:val="32"/>
          <w:vertAlign w:val="superscript"/>
        </w:rPr>
        <w:t>0,5</w:t>
      </w:r>
      <w:r>
        <w:rPr>
          <w:rFonts w:eastAsia="Times New Roman"/>
          <w:sz w:val="32"/>
          <w:szCs w:val="32"/>
        </w:rPr>
        <w:t>+7)/(3n²+2) * (2</w:t>
      </w:r>
      <w:r>
        <w:rPr>
          <w:rFonts w:eastAsia="Times New Roman"/>
          <w:sz w:val="32"/>
          <w:szCs w:val="32"/>
          <w:vertAlign w:val="superscript"/>
        </w:rPr>
        <w:t>n+1</w:t>
      </w:r>
      <w:r>
        <w:rPr>
          <w:rFonts w:eastAsia="Times New Roman"/>
          <w:sz w:val="32"/>
          <w:szCs w:val="32"/>
        </w:rPr>
        <w:t>/3</w:t>
      </w:r>
      <w:r>
        <w:rPr>
          <w:rFonts w:eastAsia="Times New Roman"/>
          <w:sz w:val="32"/>
          <w:szCs w:val="32"/>
          <w:vertAlign w:val="superscript"/>
        </w:rPr>
        <w:t>n</w:t>
      </w:r>
      <w:r>
        <w:rPr>
          <w:rFonts w:eastAsia="Times New Roman"/>
          <w:sz w:val="32"/>
          <w:szCs w:val="32"/>
        </w:rPr>
        <w:t>) -&gt; Höchste Exponenten Zählen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 = lim</w:t>
      </w:r>
      <w:r>
        <w:rPr>
          <w:rFonts w:eastAsia="Times New Roman"/>
          <w:sz w:val="32"/>
          <w:szCs w:val="32"/>
          <w:vertAlign w:val="subscript"/>
        </w:rPr>
        <w:t>n→∞</w:t>
      </w:r>
      <w:r>
        <w:rPr>
          <w:rFonts w:eastAsia="Times New Roman"/>
          <w:sz w:val="32"/>
          <w:szCs w:val="32"/>
        </w:rPr>
        <w:t>(2</w:t>
      </w:r>
      <w:r>
        <w:rPr>
          <w:rFonts w:eastAsia="Times New Roman"/>
          <w:sz w:val="32"/>
          <w:szCs w:val="32"/>
          <w:vertAlign w:val="superscript"/>
        </w:rPr>
        <w:t>n+1</w:t>
      </w:r>
      <w:r>
        <w:rPr>
          <w:rFonts w:eastAsia="Times New Roman"/>
          <w:sz w:val="32"/>
          <w:szCs w:val="32"/>
        </w:rPr>
        <w:t>/3</w:t>
      </w:r>
      <w:r>
        <w:rPr>
          <w:rFonts w:eastAsia="Times New Roman"/>
          <w:sz w:val="32"/>
          <w:szCs w:val="32"/>
          <w:vertAlign w:val="superscript"/>
        </w:rPr>
        <w:t>n</w:t>
      </w:r>
      <w:r>
        <w:rPr>
          <w:rFonts w:eastAsia="Times New Roman"/>
          <w:sz w:val="32"/>
          <w:szCs w:val="32"/>
        </w:rPr>
        <w:t>) = 0 -&gt; Der Nenner ist größer als der Zähler und deshalb geht die Funktion gegen Null.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  <w:vertAlign w:val="subscript"/>
        </w:rPr>
        <w:t>0</w:t>
      </w:r>
      <w:r>
        <w:rPr>
          <w:rFonts w:eastAsia="Times New Roman"/>
          <w:sz w:val="32"/>
          <w:szCs w:val="32"/>
        </w:rPr>
        <w:t xml:space="preserve"> = 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0,5 (a</w:t>
      </w:r>
      <w:r>
        <w:rPr>
          <w:rFonts w:eastAsia="Times New Roman"/>
          <w:sz w:val="32"/>
          <w:szCs w:val="32"/>
          <w:vertAlign w:val="subscript"/>
        </w:rPr>
        <w:t>n-1</w:t>
      </w:r>
      <w:r>
        <w:rPr>
          <w:rFonts w:eastAsia="Times New Roman"/>
          <w:sz w:val="32"/>
          <w:szCs w:val="32"/>
        </w:rPr>
        <w:t>+(4/a</w:t>
      </w:r>
      <w:r>
        <w:rPr>
          <w:rFonts w:eastAsia="Times New Roman"/>
          <w:sz w:val="32"/>
          <w:szCs w:val="32"/>
          <w:vertAlign w:val="subscript"/>
        </w:rPr>
        <w:t>n-1</w:t>
      </w:r>
      <w:r>
        <w:rPr>
          <w:rFonts w:eastAsia="Times New Roman"/>
          <w:sz w:val="32"/>
          <w:szCs w:val="32"/>
        </w:rPr>
        <w:t>))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  <w:vertAlign w:val="subscript"/>
        </w:rPr>
        <w:t xml:space="preserve">1 </w:t>
      </w:r>
      <w:r>
        <w:rPr>
          <w:rFonts w:eastAsia="Times New Roman"/>
          <w:sz w:val="32"/>
          <w:szCs w:val="32"/>
        </w:rPr>
        <w:t>= 2,5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= 2,05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Zu beobachten ist, dass die Werte näher zur 2 kommen.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Wenn man a</w:t>
      </w:r>
      <w:r>
        <w:rPr>
          <w:rFonts w:eastAsia="Times New Roman"/>
          <w:sz w:val="32"/>
          <w:szCs w:val="32"/>
          <w:vertAlign w:val="subscript"/>
        </w:rPr>
        <w:t>1</w:t>
      </w:r>
      <w:r>
        <w:rPr>
          <w:rFonts w:eastAsia="Times New Roman"/>
          <w:sz w:val="32"/>
          <w:szCs w:val="32"/>
        </w:rPr>
        <w:t xml:space="preserve"> oder a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rundet und für a</w:t>
      </w:r>
      <w:r>
        <w:rPr>
          <w:rFonts w:eastAsia="Times New Roman"/>
          <w:sz w:val="32"/>
          <w:szCs w:val="32"/>
          <w:vertAlign w:val="subscript"/>
        </w:rPr>
        <w:t>n-1</w:t>
      </w:r>
      <w:r>
        <w:rPr>
          <w:rFonts w:eastAsia="Times New Roman"/>
          <w:sz w:val="32"/>
          <w:szCs w:val="32"/>
        </w:rPr>
        <w:t xml:space="preserve"> einsetzt, erhält man: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0,5(2+(4/2)) =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Daraus folgt, dass es bei a</w:t>
      </w:r>
      <w:r>
        <w:rPr>
          <w:rFonts w:eastAsia="Times New Roman"/>
          <w:sz w:val="32"/>
          <w:szCs w:val="32"/>
          <w:vertAlign w:val="subscript"/>
        </w:rPr>
        <w:t>n</w:t>
      </w:r>
      <w:r>
        <w:rPr>
          <w:rFonts w:eastAsia="Times New Roman"/>
          <w:sz w:val="32"/>
          <w:szCs w:val="32"/>
        </w:rPr>
        <w:t xml:space="preserve"> = 2 keine Zustandsveränderungen mehr stattfinden, deshalb gilt: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 = lim</w:t>
      </w:r>
      <w:r>
        <w:rPr>
          <w:rFonts w:eastAsia="Times New Roman"/>
          <w:sz w:val="32"/>
          <w:szCs w:val="32"/>
          <w:vertAlign w:val="subscript"/>
        </w:rPr>
        <w:t>n→∞</w:t>
      </w:r>
      <w:r>
        <w:rPr>
          <w:rFonts w:eastAsia="Times New Roman"/>
          <w:sz w:val="32"/>
          <w:szCs w:val="32"/>
        </w:rPr>
        <w:t xml:space="preserve"> 0,5(a</w:t>
      </w:r>
      <w:r>
        <w:rPr>
          <w:rFonts w:eastAsia="Times New Roman"/>
          <w:sz w:val="32"/>
          <w:szCs w:val="32"/>
          <w:vertAlign w:val="subscript"/>
        </w:rPr>
        <w:t>n-1</w:t>
      </w:r>
      <w:r>
        <w:rPr>
          <w:rFonts w:eastAsia="Times New Roman"/>
          <w:sz w:val="32"/>
          <w:szCs w:val="32"/>
        </w:rPr>
        <w:t>+(4/a</w:t>
      </w:r>
      <w:r>
        <w:rPr>
          <w:rFonts w:eastAsia="Times New Roman"/>
          <w:sz w:val="32"/>
          <w:szCs w:val="32"/>
          <w:vertAlign w:val="subscript"/>
        </w:rPr>
        <w:t>n-1</w:t>
      </w:r>
      <w:r>
        <w:rPr>
          <w:rFonts w:eastAsia="Times New Roman"/>
          <w:sz w:val="32"/>
          <w:szCs w:val="32"/>
        </w:rPr>
        <w:t>)) =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3: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|(5n+2)/(n+1) - (5/1)|</w:t>
        <w:tab/>
        <w:tab/>
        <w:tab/>
        <w:t>&lt; 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|(5n+2)/(n+1) - (5n+5)/(n+1)| </w:t>
        <w:tab/>
        <w:t>&lt; 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|(-3)/(n+1)|</w:t>
        <w:tab/>
        <w:tab/>
        <w:tab/>
        <w:tab/>
        <w:tab/>
        <w:t>&lt; 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3/(n+1)</w:t>
        <w:tab/>
        <w:tab/>
        <w:tab/>
        <w:tab/>
        <w:tab/>
        <w:t>&lt; 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ε = 0,1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3/(n+1) </w:t>
        <w:tab/>
        <w:t>&lt; 0,1</w:t>
        <w:tab/>
        <w:tab/>
        <w:tab/>
        <w:t>/ *(n+1)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</w:t>
        <w:tab/>
        <w:tab/>
        <w:t>&lt; 0,1(n+1)</w:t>
        <w:tab/>
        <w:tab/>
        <w:t>/ klammer auflösen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</w:t>
        <w:tab/>
        <w:tab/>
        <w:t>&lt; 0,1n+0,1</w:t>
        <w:tab/>
        <w:tab/>
        <w:t>/ -0,1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2,9</w:t>
        <w:tab/>
        <w:tab/>
        <w:t>&lt; 0,1n</w:t>
        <w:tab/>
        <w:tab/>
        <w:t>/ :0,1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29</w:t>
        <w:tab/>
        <w:tab/>
        <w:t>&gt; 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ε = 1/5000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3/(n+1)</w:t>
        <w:tab/>
        <w:t>&lt; (1/5000)</w:t>
        <w:tab/>
        <w:tab/>
        <w:tab/>
        <w:t>/ *(n+1)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</w:t>
        <w:tab/>
        <w:tab/>
        <w:t>&lt; (1/5000)*(n+1)</w:t>
        <w:tab/>
        <w:t>/ klammer auflösen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</w:t>
        <w:tab/>
        <w:tab/>
        <w:t>&lt; 0,0002n + 0,0002</w:t>
        <w:tab/>
        <w:t>/ -0,0002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2,9998</w:t>
        <w:tab/>
        <w:t>&lt; 0,0002n</w:t>
        <w:tab/>
        <w:tab/>
        <w:tab/>
        <w:t>/ :0,0002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14999</w:t>
        <w:tab/>
        <w:t>&gt; 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81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36751299" w:val="103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1</cp:revision>
  <dcterms:created xsi:type="dcterms:W3CDTF">2021-11-12T14:56:12Z</dcterms:created>
  <dcterms:modified xsi:type="dcterms:W3CDTF">2021-11-12T21:08:19Z</dcterms:modified>
</cp:coreProperties>
</file>