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32"/>
          <w:szCs w:val="32"/>
        </w:rPr>
      </w:pPr>
      <w:r>
        <w:rPr>
          <w:sz w:val="32"/>
          <w:szCs w:val="32"/>
        </w:rPr>
        <w:t>Aufgabe 4.1</w:t>
      </w:r>
    </w:p>
    <w:tbl>
      <w:tblPr>
        <w:tblStyle w:val="TableGrid"/>
        <w:name w:val="Tabelle1"/>
        <w:tabOrder w:val="0"/>
        <w:jc w:val="left"/>
        <w:tblInd w:w="0" w:type="dxa"/>
        <w:tblW w:w="9640" w:type="dxa"/>
        <w:tblLook w:val="04A0" w:firstRow="1" w:lastRow="0" w:firstColumn="1" w:lastColumn="0" w:noHBand="0" w:noVBand="1"/>
      </w:tblPr>
      <w:tblGrid>
        <w:gridCol w:w="1195"/>
        <w:gridCol w:w="3625"/>
        <w:gridCol w:w="2410"/>
        <w:gridCol w:w="2410"/>
      </w:tblGrid>
      <w:tr>
        <w:trPr>
          <w:tblHeader w:val="0"/>
          <w:cantSplit w:val="0"/>
          <w:trHeight w:val="0" w:hRule="auto"/>
        </w:trPr>
        <w:tc>
          <w:tcPr>
            <w:tcW w:w="1195" w:type="dxa"/>
            <w:tmTcPr id="1641990601" protected="0"/>
          </w:tcPr>
          <w:p>
            <w:pPr>
              <w:rPr>
                <w:sz w:val="32"/>
                <w:szCs w:val="32"/>
              </w:rPr>
            </w:pPr>
            <w:r>
              <w:rPr>
                <w:sz w:val="32"/>
                <w:szCs w:val="32"/>
              </w:rPr>
              <w:t>Sign</w:t>
            </w:r>
          </w:p>
        </w:tc>
        <w:tc>
          <w:tcPr>
            <w:tcW w:w="3625" w:type="dxa"/>
            <w:tmTcPr id="1641990601" protected="0"/>
          </w:tcPr>
          <w:p>
            <w:pPr>
              <w:rPr>
                <w:sz w:val="32"/>
                <w:szCs w:val="32"/>
              </w:rPr>
            </w:pPr>
            <w:r>
              <w:rPr>
                <w:sz w:val="32"/>
                <w:szCs w:val="32"/>
              </w:rPr>
              <w:t>Charakteristik</w:t>
            </w:r>
          </w:p>
        </w:tc>
        <w:tc>
          <w:tcPr>
            <w:tcW w:w="2410" w:type="dxa"/>
            <w:tmTcPr id="1641990601" protected="0"/>
          </w:tcPr>
          <w:p>
            <w:pPr>
              <w:rPr>
                <w:sz w:val="32"/>
                <w:szCs w:val="32"/>
              </w:rPr>
            </w:pPr>
            <w:r>
              <w:rPr>
                <w:sz w:val="32"/>
                <w:szCs w:val="32"/>
              </w:rPr>
              <w:t>Mantisse (23)</w:t>
            </w:r>
          </w:p>
        </w:tc>
        <w:tc>
          <w:tcPr>
            <w:tcW w:w="2410" w:type="dxa"/>
            <w:tmTcPr id="1641990601" protected="0"/>
          </w:tcPr>
          <w:p>
            <w:pPr>
              <w:rPr>
                <w:sz w:val="32"/>
                <w:szCs w:val="32"/>
              </w:rPr>
            </w:pPr>
            <w:r>
              <w:rPr>
                <w:sz w:val="32"/>
                <w:szCs w:val="32"/>
              </w:rPr>
              <w:t>Dezimal</w:t>
            </w:r>
          </w:p>
        </w:tc>
      </w:tr>
      <w:tr>
        <w:trPr>
          <w:tblHeader w:val="0"/>
          <w:cantSplit w:val="0"/>
          <w:trHeight w:val="0" w:hRule="auto"/>
        </w:trPr>
        <w:tc>
          <w:tcPr>
            <w:tcW w:w="1195" w:type="dxa"/>
            <w:tmTcPr id="1641990601" protected="0"/>
          </w:tcPr>
          <w:p>
            <w:pPr>
              <w:rPr>
                <w:sz w:val="32"/>
                <w:szCs w:val="32"/>
              </w:rPr>
            </w:pPr>
            <w:r>
              <w:rPr>
                <w:sz w:val="32"/>
                <w:szCs w:val="32"/>
              </w:rPr>
              <w:t>1</w:t>
            </w:r>
          </w:p>
          <w:p>
            <w:pPr>
              <w:rPr>
                <w:highlight w:val="cyan"/>
                <w:sz w:val="32"/>
                <w:szCs w:val="32"/>
              </w:rPr>
            </w:pPr>
            <w:r>
              <w:rPr>
                <w:highlight w:val="cyan"/>
                <w:sz w:val="32"/>
                <w:szCs w:val="32"/>
              </w:rPr>
              <w:t>-1</w:t>
            </w:r>
          </w:p>
        </w:tc>
        <w:tc>
          <w:tcPr>
            <w:tcW w:w="3625" w:type="dxa"/>
            <w:tmTcPr id="1641990601" protected="0"/>
          </w:tcPr>
          <w:p>
            <w:pPr>
              <w:rPr>
                <w:sz w:val="32"/>
                <w:szCs w:val="32"/>
              </w:rPr>
            </w:pPr>
            <w:r>
              <w:rPr>
                <w:sz w:val="32"/>
                <w:szCs w:val="32"/>
              </w:rPr>
              <w:t>01111111</w:t>
            </w:r>
          </w:p>
          <w:p>
            <w:pPr>
              <w:rPr>
                <w:highlight w:val="cyan"/>
                <w:sz w:val="32"/>
                <w:szCs w:val="32"/>
              </w:rPr>
            </w:pPr>
            <w:r>
              <w:rPr>
                <w:highlight w:val="cyan"/>
                <w:sz w:val="32"/>
                <w:szCs w:val="32"/>
              </w:rPr>
              <w:t>2</w:t>
            </w:r>
            <w:r>
              <w:rPr>
                <w:highlight w:val="cyan"/>
                <w:sz w:val="32"/>
                <w:szCs w:val="32"/>
                <w:vertAlign w:val="superscript"/>
              </w:rPr>
              <w:t>0</w:t>
            </w:r>
            <w:r>
              <w:rPr>
                <w:highlight w:val="cyan"/>
                <w:sz w:val="32"/>
                <w:szCs w:val="32"/>
              </w:rPr>
              <w:t xml:space="preserve"> = 1</w:t>
            </w:r>
          </w:p>
        </w:tc>
        <w:tc>
          <w:tcPr>
            <w:tcW w:w="2410" w:type="dxa"/>
            <w:tmTcPr id="1641990601" protected="0"/>
          </w:tcPr>
          <w:p>
            <w:pPr>
              <w:rPr>
                <w:sz w:val="32"/>
                <w:szCs w:val="32"/>
              </w:rPr>
            </w:pPr>
            <w:r>
              <w:rPr>
                <w:sz w:val="32"/>
                <w:szCs w:val="32"/>
              </w:rPr>
              <w:t>00000000</w:t>
            </w:r>
          </w:p>
          <w:p>
            <w:pPr>
              <w:rPr>
                <w:highlight w:val="cyan"/>
                <w:sz w:val="32"/>
                <w:szCs w:val="32"/>
              </w:rPr>
            </w:pPr>
            <w:r>
              <w:rPr>
                <w:highlight w:val="cyan"/>
                <w:sz w:val="32"/>
                <w:szCs w:val="32"/>
              </w:rPr>
              <w:t>1</w:t>
            </w:r>
          </w:p>
        </w:tc>
        <w:tc>
          <w:tcPr>
            <w:tcW w:w="2410" w:type="dxa"/>
            <w:tmTcPr id="1641990601" protected="0"/>
          </w:tcPr>
          <w:p>
            <w:pPr>
              <w:rPr>
                <w:highlight w:val="cyan"/>
                <w:sz w:val="32"/>
                <w:szCs w:val="32"/>
              </w:rPr>
            </w:pPr>
            <w:r>
              <w:rPr>
                <w:highlight w:val="cyan"/>
                <w:sz w:val="32"/>
                <w:szCs w:val="32"/>
              </w:rPr>
              <w:t>-1</w:t>
            </w:r>
          </w:p>
        </w:tc>
      </w:tr>
      <w:tr>
        <w:trPr>
          <w:tblHeader w:val="0"/>
          <w:cantSplit w:val="0"/>
          <w:trHeight w:val="0" w:hRule="auto"/>
        </w:trPr>
        <w:tc>
          <w:tcPr>
            <w:tcW w:w="1195" w:type="dxa"/>
            <w:tmTcPr id="1641990601" protected="0"/>
          </w:tcPr>
          <w:p>
            <w:pPr>
              <w:rPr>
                <w:sz w:val="32"/>
                <w:szCs w:val="32"/>
              </w:rPr>
            </w:pPr>
            <w:r>
              <w:rPr>
                <w:sz w:val="32"/>
                <w:szCs w:val="32"/>
              </w:rPr>
              <w:t>0</w:t>
            </w:r>
          </w:p>
          <w:p>
            <w:pPr>
              <w:rPr>
                <w:highlight w:val="cyan"/>
                <w:sz w:val="32"/>
                <w:szCs w:val="32"/>
              </w:rPr>
            </w:pPr>
            <w:r>
              <w:rPr>
                <w:highlight w:val="cyan"/>
                <w:sz w:val="32"/>
                <w:szCs w:val="32"/>
              </w:rPr>
              <w:t>1</w:t>
            </w:r>
          </w:p>
        </w:tc>
        <w:tc>
          <w:tcPr>
            <w:tcW w:w="3625" w:type="dxa"/>
            <w:tmTcPr id="1641990601" protected="0"/>
          </w:tcPr>
          <w:p>
            <w:pPr>
              <w:rPr>
                <w:sz w:val="32"/>
                <w:szCs w:val="32"/>
              </w:rPr>
            </w:pPr>
            <w:r>
              <w:rPr>
                <w:sz w:val="32"/>
                <w:szCs w:val="32"/>
              </w:rPr>
              <w:t>10000010</w:t>
            </w:r>
          </w:p>
          <w:p>
            <w:pPr>
              <w:rPr>
                <w:highlight w:val="cyan"/>
                <w:sz w:val="32"/>
                <w:szCs w:val="32"/>
              </w:rPr>
            </w:pPr>
            <w:r>
              <w:rPr>
                <w:highlight w:val="cyan"/>
                <w:sz w:val="32"/>
                <w:szCs w:val="32"/>
              </w:rPr>
              <w:t>2³ = 8</w:t>
            </w:r>
          </w:p>
        </w:tc>
        <w:tc>
          <w:tcPr>
            <w:tcW w:w="2410" w:type="dxa"/>
            <w:tmTcPr id="1641990601" protected="0"/>
          </w:tcPr>
          <w:p>
            <w:pPr>
              <w:rPr>
                <w:sz w:val="32"/>
                <w:szCs w:val="32"/>
              </w:rPr>
            </w:pPr>
            <w:r>
              <w:rPr>
                <w:sz w:val="32"/>
                <w:szCs w:val="32"/>
              </w:rPr>
              <w:t>11010000</w:t>
            </w:r>
          </w:p>
          <w:p>
            <w:pPr>
              <w:rPr>
                <w:highlight w:val="cyan"/>
                <w:sz w:val="32"/>
                <w:szCs w:val="32"/>
              </w:rPr>
            </w:pPr>
            <w:r>
              <w:rPr>
                <w:highlight w:val="cyan"/>
                <w:sz w:val="32"/>
                <w:szCs w:val="32"/>
              </w:rPr>
              <w:t>1,8125</w:t>
            </w:r>
          </w:p>
        </w:tc>
        <w:tc>
          <w:tcPr>
            <w:tcW w:w="2410" w:type="dxa"/>
            <w:tmTcPr id="1641990601" protected="0"/>
          </w:tcPr>
          <w:p>
            <w:pPr>
              <w:rPr>
                <w:highlight w:val="cyan"/>
                <w:sz w:val="32"/>
                <w:szCs w:val="32"/>
              </w:rPr>
            </w:pPr>
            <w:r>
              <w:rPr>
                <w:highlight w:val="cyan"/>
                <w:sz w:val="32"/>
                <w:szCs w:val="32"/>
              </w:rPr>
              <w:t>14,5</w:t>
            </w:r>
          </w:p>
        </w:tc>
      </w:tr>
      <w:tr>
        <w:trPr>
          <w:tblHeader w:val="0"/>
          <w:cantSplit w:val="0"/>
          <w:trHeight w:val="0" w:hRule="auto"/>
        </w:trPr>
        <w:tc>
          <w:tcPr>
            <w:tcW w:w="1195" w:type="dxa"/>
            <w:tmTcPr id="1641990601" protected="0"/>
          </w:tcPr>
          <w:p>
            <w:pPr>
              <w:rPr>
                <w:sz w:val="32"/>
                <w:szCs w:val="32"/>
              </w:rPr>
            </w:pPr>
            <w:r>
              <w:rPr>
                <w:sz w:val="32"/>
                <w:szCs w:val="32"/>
              </w:rPr>
              <w:t>1</w:t>
            </w:r>
          </w:p>
          <w:p>
            <w:pPr>
              <w:rPr>
                <w:highlight w:val="cyan"/>
                <w:sz w:val="32"/>
                <w:szCs w:val="32"/>
              </w:rPr>
            </w:pPr>
            <w:r>
              <w:rPr>
                <w:highlight w:val="cyan"/>
                <w:sz w:val="32"/>
                <w:szCs w:val="32"/>
              </w:rPr>
              <w:t>-1</w:t>
            </w:r>
          </w:p>
        </w:tc>
        <w:tc>
          <w:tcPr>
            <w:tcW w:w="3625" w:type="dxa"/>
            <w:tmTcPr id="1641990601" protected="0"/>
          </w:tcPr>
          <w:p>
            <w:pPr>
              <w:rPr>
                <w:sz w:val="32"/>
                <w:szCs w:val="32"/>
              </w:rPr>
            </w:pPr>
            <w:r>
              <w:rPr>
                <w:sz w:val="32"/>
                <w:szCs w:val="32"/>
              </w:rPr>
              <w:t>00000000</w:t>
            </w:r>
          </w:p>
          <w:p>
            <w:pPr>
              <w:rPr>
                <w:highlight w:val="cyan"/>
                <w:sz w:val="32"/>
                <w:szCs w:val="32"/>
              </w:rPr>
            </w:pPr>
            <w:r>
              <w:rPr>
                <w:highlight w:val="cyan"/>
                <w:sz w:val="32"/>
                <w:szCs w:val="32"/>
              </w:rPr>
              <w:t>2</w:t>
            </w:r>
            <w:r>
              <w:rPr>
                <w:highlight w:val="cyan"/>
                <w:sz w:val="32"/>
                <w:szCs w:val="32"/>
                <w:vertAlign w:val="superscript"/>
              </w:rPr>
              <w:t>-127</w:t>
            </w:r>
            <w:r>
              <w:rPr>
                <w:highlight w:val="cyan"/>
                <w:sz w:val="32"/>
                <w:szCs w:val="32"/>
              </w:rPr>
            </w:r>
          </w:p>
        </w:tc>
        <w:tc>
          <w:tcPr>
            <w:tcW w:w="2410" w:type="dxa"/>
            <w:tmTcPr id="1641990601" protected="0"/>
          </w:tcPr>
          <w:p>
            <w:pPr>
              <w:rPr>
                <w:sz w:val="32"/>
                <w:szCs w:val="32"/>
              </w:rPr>
            </w:pPr>
            <w:r>
              <w:rPr>
                <w:sz w:val="32"/>
                <w:szCs w:val="32"/>
              </w:rPr>
              <w:t>00000100</w:t>
            </w:r>
          </w:p>
          <w:p>
            <w:pPr>
              <w:rPr>
                <w:highlight w:val="cyan"/>
                <w:sz w:val="32"/>
                <w:szCs w:val="32"/>
              </w:rPr>
            </w:pPr>
            <w:r>
              <w:rPr>
                <w:highlight w:val="cyan"/>
                <w:sz w:val="32"/>
                <w:szCs w:val="32"/>
              </w:rPr>
              <w:t>0,015625</w:t>
            </w:r>
          </w:p>
        </w:tc>
        <w:tc>
          <w:tcPr>
            <w:tcW w:w="2410" w:type="dxa"/>
            <w:tmTcPr id="1641990601" protected="0"/>
          </w:tcPr>
          <w:p>
            <w:pPr>
              <w:rPr>
                <w:highlight w:val="cyan"/>
                <w:sz w:val="32"/>
                <w:szCs w:val="32"/>
                <w:vertAlign w:val="superscript"/>
              </w:rPr>
            </w:pPr>
            <w:r>
              <w:rPr>
                <w:highlight w:val="cyan"/>
                <w:sz w:val="32"/>
                <w:szCs w:val="32"/>
              </w:rPr>
              <w:t>-9,183549*10</w:t>
            </w:r>
            <w:r>
              <w:rPr>
                <w:highlight w:val="cyan"/>
                <w:sz w:val="32"/>
                <w:szCs w:val="32"/>
                <w:vertAlign w:val="superscript"/>
              </w:rPr>
              <w:t>-41</w:t>
            </w:r>
          </w:p>
        </w:tc>
      </w:tr>
      <w:tr>
        <w:trPr>
          <w:tblHeader w:val="0"/>
          <w:cantSplit w:val="0"/>
          <w:trHeight w:val="0" w:hRule="auto"/>
        </w:trPr>
        <w:tc>
          <w:tcPr>
            <w:tcW w:w="1195" w:type="dxa"/>
            <w:tmTcPr id="1641990601" protected="0"/>
          </w:tcPr>
          <w:p>
            <w:pPr>
              <w:rPr>
                <w:sz w:val="32"/>
                <w:szCs w:val="32"/>
              </w:rPr>
            </w:pPr>
            <w:r>
              <w:rPr>
                <w:sz w:val="32"/>
                <w:szCs w:val="32"/>
              </w:rPr>
              <w:t>0</w:t>
            </w:r>
          </w:p>
          <w:p>
            <w:pPr>
              <w:rPr>
                <w:highlight w:val="cyan"/>
                <w:sz w:val="32"/>
                <w:szCs w:val="32"/>
              </w:rPr>
            </w:pPr>
            <w:r>
              <w:rPr>
                <w:highlight w:val="cyan"/>
                <w:sz w:val="32"/>
                <w:szCs w:val="32"/>
              </w:rPr>
              <w:t>1</w:t>
            </w:r>
          </w:p>
        </w:tc>
        <w:tc>
          <w:tcPr>
            <w:tcW w:w="3625" w:type="dxa"/>
            <w:tmTcPr id="1641990601" protected="0"/>
          </w:tcPr>
          <w:p>
            <w:pPr>
              <w:rPr>
                <w:sz w:val="32"/>
                <w:szCs w:val="32"/>
              </w:rPr>
            </w:pPr>
            <w:r>
              <w:rPr>
                <w:sz w:val="32"/>
                <w:szCs w:val="32"/>
              </w:rPr>
              <w:t>11111111</w:t>
            </w:r>
          </w:p>
          <w:p>
            <w:pPr>
              <w:rPr>
                <w:highlight w:val="cyan"/>
                <w:sz w:val="32"/>
                <w:szCs w:val="32"/>
                <w:vertAlign w:val="superscript"/>
              </w:rPr>
            </w:pPr>
            <w:r>
              <w:rPr>
                <w:highlight w:val="cyan"/>
                <w:sz w:val="32"/>
                <w:szCs w:val="32"/>
              </w:rPr>
              <w:t>2</w:t>
            </w:r>
            <w:r>
              <w:rPr>
                <w:highlight w:val="cyan"/>
                <w:sz w:val="32"/>
                <w:szCs w:val="32"/>
                <w:vertAlign w:val="superscript"/>
              </w:rPr>
              <w:t>128</w:t>
            </w:r>
            <w:r>
              <w:rPr>
                <w:highlight w:val="cyan"/>
                <w:sz w:val="32"/>
                <w:szCs w:val="32"/>
                <w:vertAlign w:val="superscript"/>
              </w:rPr>
            </w:r>
          </w:p>
        </w:tc>
        <w:tc>
          <w:tcPr>
            <w:tcW w:w="2410" w:type="dxa"/>
            <w:tmTcPr id="1641990601" protected="0"/>
          </w:tcPr>
          <w:p>
            <w:pPr>
              <w:rPr>
                <w:sz w:val="32"/>
                <w:szCs w:val="32"/>
              </w:rPr>
            </w:pPr>
            <w:r>
              <w:rPr>
                <w:sz w:val="32"/>
                <w:szCs w:val="32"/>
              </w:rPr>
              <w:t>00000000</w:t>
            </w:r>
          </w:p>
          <w:p>
            <w:pPr>
              <w:rPr>
                <w:highlight w:val="cyan"/>
                <w:sz w:val="32"/>
                <w:szCs w:val="32"/>
              </w:rPr>
            </w:pPr>
            <w:r>
              <w:rPr>
                <w:highlight w:val="cyan"/>
                <w:sz w:val="32"/>
                <w:szCs w:val="32"/>
              </w:rPr>
              <w:t>0</w:t>
            </w:r>
          </w:p>
        </w:tc>
        <w:tc>
          <w:tcPr>
            <w:tcW w:w="2410" w:type="dxa"/>
            <w:tmTcPr id="1641990601" protected="0"/>
          </w:tcPr>
          <w:p>
            <w:pPr>
              <w:rPr>
                <w:rFonts w:eastAsia="Times New Roman"/>
                <w:highlight w:val="cyan"/>
                <w:sz w:val="32"/>
                <w:szCs w:val="32"/>
              </w:rPr>
            </w:pPr>
            <w:r>
              <w:rPr>
                <w:rFonts w:eastAsia="Times New Roman"/>
                <w:highlight w:val="cyan"/>
                <w:sz w:val="32"/>
                <w:szCs w:val="32"/>
              </w:rPr>
              <w:t>∞</w:t>
            </w:r>
          </w:p>
        </w:tc>
      </w:tr>
    </w:tbl>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Rechnung: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vertAlign w:val="subscript"/>
        </w:rPr>
      </w:pPr>
      <w:r>
        <w:rPr>
          <w:sz w:val="32"/>
          <w:szCs w:val="32"/>
        </w:rPr>
        <w:t>Sign</w:t>
      </w:r>
      <w:r>
        <w:rPr>
          <w:sz w:val="32"/>
          <w:szCs w:val="32"/>
          <w:vertAlign w:val="subscript"/>
        </w:rPr>
        <w:t>10</w:t>
      </w:r>
      <w:r>
        <w:rPr>
          <w:sz w:val="32"/>
          <w:szCs w:val="32"/>
        </w:rPr>
        <w:t xml:space="preserve"> * Charakteristik</w:t>
      </w:r>
      <w:r>
        <w:rPr>
          <w:sz w:val="32"/>
          <w:szCs w:val="32"/>
          <w:vertAlign w:val="subscript"/>
        </w:rPr>
        <w:t>10</w:t>
      </w:r>
      <w:r>
        <w:rPr>
          <w:sz w:val="32"/>
          <w:szCs w:val="32"/>
        </w:rPr>
        <w:t xml:space="preserve"> * Mantinsse</w:t>
      </w:r>
      <w:r>
        <w:rPr>
          <w:sz w:val="32"/>
          <w:szCs w:val="32"/>
          <w:vertAlign w:val="subscript"/>
        </w:rPr>
        <w:t>10</w:t>
      </w:r>
      <w:r>
        <w:rPr>
          <w:sz w:val="32"/>
          <w:szCs w:val="32"/>
        </w:rPr>
        <w:t xml:space="preserve"> = Ergebnis</w:t>
      </w:r>
      <w:r>
        <w:rPr>
          <w:sz w:val="32"/>
          <w:szCs w:val="32"/>
          <w:vertAlign w:val="subscript"/>
        </w:rPr>
        <w:t>10</w:t>
      </w:r>
      <w:r>
        <w:rPr>
          <w:sz w:val="32"/>
          <w:szCs w:val="32"/>
          <w:vertAlign w:val="subscript"/>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Exponent = 127 - Charakteristik</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Aufgabe 4.2</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Sign: 0, da positive Zahlen gesucht werden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Der kleinste Exponent ist: -126 (für Ch = 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Kleinste Mantissen: 1,00000000000000000000000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Zweitkleinste Mantisse: 1,00000000000000000000001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vertAlign w:val="superscript"/>
        </w:rPr>
      </w:pPr>
      <w:r>
        <w:rPr>
          <w:sz w:val="32"/>
          <w:szCs w:val="32"/>
        </w:rPr>
        <w:t>Kleinste Zahl:</w:t>
        <w:tab/>
        <w:tab/>
        <w:t>2</w:t>
      </w:r>
      <w:r>
        <w:rPr>
          <w:sz w:val="32"/>
          <w:szCs w:val="32"/>
          <w:vertAlign w:val="superscript"/>
        </w:rPr>
        <w:t>-23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vertAlign w:val="superscript"/>
        </w:rPr>
      </w:pPr>
      <w:r>
        <w:rPr>
          <w:sz w:val="32"/>
          <w:szCs w:val="32"/>
        </w:rPr>
        <w:t>Zweitkleinste Zahl:</w:t>
        <w:tab/>
        <w:t>2</w:t>
      </w:r>
      <w:r>
        <w:rPr>
          <w:sz w:val="32"/>
          <w:szCs w:val="32"/>
          <w:vertAlign w:val="superscript"/>
        </w:rPr>
        <w:t>-126</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vertAlign w:val="superscript"/>
        </w:rPr>
      </w:pPr>
      <w:r>
        <w:rPr>
          <w:sz w:val="32"/>
          <w:szCs w:val="32"/>
        </w:rPr>
        <w:t xml:space="preserve">Differenz: </w:t>
        <w:tab/>
        <w:tab/>
        <w:tab/>
        <w:t>2</w:t>
      </w:r>
      <w:r>
        <w:rPr>
          <w:sz w:val="32"/>
          <w:szCs w:val="32"/>
          <w:vertAlign w:val="superscript"/>
        </w:rPr>
        <w:t xml:space="preserve">-149 </w:t>
      </w:r>
      <w:r>
        <w:rPr>
          <w:sz w:val="32"/>
          <w:szCs w:val="32"/>
        </w:rPr>
        <w:t>= 1,401 * 10</w:t>
      </w:r>
      <w:r>
        <w:rPr>
          <w:sz w:val="32"/>
          <w:szCs w:val="32"/>
          <w:vertAlign w:val="superscript"/>
        </w:rPr>
        <w:t>-45</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lang w:val="de-de" w:eastAsia="zh-cn" w:bidi="ar-sa"/>
        </w:rPr>
      </w:pPr>
      <w:r>
        <w:rPr>
          <w:rFonts w:eastAsia="Times New Roman"/>
          <w:sz w:val="32"/>
          <w:szCs w:val="32"/>
          <w:lang w:val="de-de" w:eastAsia="zh-cn" w:bidi="ar-sa"/>
        </w:rPr>
        <w:t>2</w:t>
      </w:r>
      <w:r>
        <w:rPr>
          <w:rFonts w:eastAsia="Times New Roman"/>
          <w:sz w:val="32"/>
          <w:szCs w:val="32"/>
          <w:vertAlign w:val="superscript"/>
          <w:lang w:val="de-de" w:eastAsia="zh-cn" w:bidi="ar-sa"/>
        </w:rPr>
        <w:t>-23</w:t>
      </w:r>
      <w:r>
        <w:rPr>
          <w:rFonts w:eastAsia="Times New Roman"/>
          <w:sz w:val="32"/>
          <w:szCs w:val="32"/>
          <w:lang w:val="de-de" w:eastAsia="zh-cn" w:bidi="ar-sa"/>
        </w:rPr>
        <w:t xml:space="preserve"> * 2</w:t>
      </w:r>
      <w:r>
        <w:rPr>
          <w:rFonts w:eastAsia="Times New Roman"/>
          <w:sz w:val="32"/>
          <w:szCs w:val="32"/>
          <w:vertAlign w:val="superscript"/>
          <w:lang w:val="de-de" w:eastAsia="zh-cn" w:bidi="ar-sa"/>
        </w:rPr>
        <w:t>-126</w:t>
      </w:r>
      <w:r>
        <w:rPr>
          <w:rFonts w:eastAsia="Times New Roman"/>
          <w:sz w:val="32"/>
          <w:szCs w:val="32"/>
          <w:lang w:val="de-de" w:eastAsia="zh-cn" w:bidi="ar-sa"/>
        </w:rPr>
        <w:t xml:space="preserve"> = 2</w:t>
      </w:r>
      <w:r>
        <w:rPr>
          <w:rFonts w:eastAsia="Times New Roman"/>
          <w:sz w:val="32"/>
          <w:szCs w:val="32"/>
          <w:vertAlign w:val="superscript"/>
          <w:lang w:val="de-de" w:eastAsia="zh-cn" w:bidi="ar-sa"/>
        </w:rPr>
        <w:t>-149</w:t>
      </w:r>
      <w:r>
        <w:rPr>
          <w:rFonts w:eastAsia="Times New Roman"/>
          <w:sz w:val="32"/>
          <w:szCs w:val="32"/>
          <w:lang w:val="de-de" w:eastAsia="zh-cn" w:bidi="ar-sa"/>
        </w:rPr>
        <w:t xml:space="preserve"> = 1,401 * 10</w:t>
      </w:r>
      <w:r>
        <w:rPr>
          <w:rFonts w:eastAsia="Times New Roman"/>
          <w:sz w:val="32"/>
          <w:szCs w:val="32"/>
          <w:vertAlign w:val="superscript"/>
          <w:lang w:val="de-de" w:eastAsia="zh-cn" w:bidi="ar-sa"/>
        </w:rPr>
        <w:t>-45</w:t>
      </w:r>
      <w:r>
        <w:rPr>
          <w:rFonts w:eastAsia="Times New Roman"/>
          <w:sz w:val="32"/>
          <w:szCs w:val="32"/>
          <w:lang w:val="de-de"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Aufgabe 4.3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a‘\n‘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b‘\n‘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Windows verwendet gemäß der alten Schreibmaschinentechnik CR (0D) und LF (0A), da damals CR den Zeiger auf die Linke Seite schob und LF das Blatt eine Zeile verschob, jedoch bei der gleichen Vertikalen Position verblieb. Für einen vollständigen Zeilenumbruch brauchte man also CR LF. Dies ist technisch nicht (mehr) notwendig, weshalb, um Spericherplatz zu sparen Unix nur noch LF als Standart Zeilenumbruch nutzt. MacOS nutzte im übrigen auch nur ein Zeichen für den Umbruch, hier ist es allerdings CR, bei OSX ist dies nicht mehr der Fall.</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rPr>
      </w:pPr>
      <w:r>
        <w:rPr>
          <w:sz w:val="32"/>
          <w:szCs w:val="32"/>
        </w:rPr>
        <w:t>c)</w:t>
      </w:r>
      <w:r>
        <w:rPr>
          <w:rFonts w:eastAsia="Times New Roman"/>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lang w:val="de-de" w:eastAsia="zh-cn" w:bidi="ar-sa"/>
        </w:rPr>
      </w:pPr>
      <w:r>
        <w:rPr>
          <w:rFonts w:eastAsia="Times New Roman"/>
          <w:sz w:val="32"/>
          <w:szCs w:val="32"/>
          <w:lang w:val="de-de" w:eastAsia="zh-cn" w:bidi="ar-sa"/>
        </w:rPr>
        <w:t xml:space="preserve"> @ </w:t>
      </w:r>
      <w:r>
        <w:rPr>
          <w:rFonts w:ascii="Wingdings" w:hAnsi="Wingdings" w:eastAsia="Wingdings" w:cs="Wingdings"/>
          <w:sz w:val="32"/>
          <w:szCs w:val="32"/>
          <w:lang w:val="de-de" w:eastAsia="zh-cn" w:bidi="ar-sa"/>
        </w:rPr>
        <w:tab/>
        <w:tab/>
        <w:tab/>
        <w:tab/>
        <w:t></w:t>
        <w:tab/>
      </w:r>
      <w:r>
        <w:rPr>
          <w:rFonts w:eastAsia="Times New Roman"/>
          <w:sz w:val="32"/>
          <w:szCs w:val="32"/>
          <w:lang w:val="de-de" w:eastAsia="zh-cn" w:bidi="ar-sa"/>
        </w:rPr>
        <w:t>Basic Latin (ASCII)</w:t>
        <w:tab/>
        <w:tab/>
        <w:t>U+0040</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lang w:val="de-de" w:eastAsia="zh-cn" w:bidi="ar-sa"/>
        </w:rPr>
      </w:pPr>
      <w:r>
        <w:rPr>
          <w:rFonts w:eastAsia="Times New Roman"/>
          <w:sz w:val="32"/>
          <w:szCs w:val="32"/>
          <w:lang w:val="de-de" w:eastAsia="zh-cn" w:bidi="ar-sa"/>
        </w:rPr>
        <w:t xml:space="preserve"> x</w:t>
        <w:tab/>
        <w:tab/>
        <w:tab/>
        <w:tab/>
      </w:r>
      <w:r>
        <w:rPr>
          <w:rFonts w:ascii="Wingdings" w:hAnsi="Wingdings" w:eastAsia="Wingdings" w:cs="Wingdings"/>
          <w:sz w:val="32"/>
          <w:szCs w:val="32"/>
          <w:lang w:val="de-de" w:eastAsia="zh-cn" w:bidi="ar-sa"/>
        </w:rPr>
        <w:t></w:t>
      </w:r>
      <w:r>
        <w:rPr>
          <w:rFonts w:eastAsia="Times New Roman"/>
          <w:sz w:val="32"/>
          <w:szCs w:val="32"/>
          <w:lang w:val="de-de" w:eastAsia="zh-cn" w:bidi="ar-sa"/>
        </w:rPr>
        <w:tab/>
        <w:t>Basic Latin (ASCII)</w:t>
        <w:tab/>
        <w:tab/>
        <w:t>U+0078</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lang w:val="de-de" w:eastAsia="zh-cn" w:bidi="ar-sa"/>
        </w:rPr>
      </w:pPr>
      <w:r>
        <w:rPr>
          <w:rFonts w:eastAsia="Times New Roman"/>
          <w:sz w:val="32"/>
          <w:szCs w:val="32"/>
          <w:lang w:val="de-de" w:eastAsia="zh-cn" w:bidi="ar-sa"/>
        </w:rPr>
        <w:t xml:space="preserve"> Ö </w:t>
      </w:r>
      <w:r>
        <w:rPr>
          <w:rFonts w:ascii="Wingdings" w:hAnsi="Wingdings" w:eastAsia="Wingdings" w:cs="Wingdings"/>
          <w:sz w:val="32"/>
          <w:szCs w:val="32"/>
          <w:lang w:val="de-de" w:eastAsia="zh-cn" w:bidi="ar-sa"/>
        </w:rPr>
        <w:tab/>
        <w:tab/>
        <w:tab/>
        <w:tab/>
        <w:t></w:t>
      </w:r>
      <w:r>
        <w:rPr>
          <w:rFonts w:eastAsia="Times New Roman"/>
          <w:sz w:val="32"/>
          <w:szCs w:val="32"/>
          <w:lang w:val="de-de" w:eastAsia="zh-cn" w:bidi="ar-sa"/>
        </w:rPr>
        <w:tab/>
        <w:t>Latin-1 Supplement</w:t>
        <w:tab/>
        <w:tab/>
        <w:t>U+00D6</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lang w:val="de-de" w:eastAsia="zh-cn" w:bidi="ar-sa"/>
        </w:rPr>
      </w:pPr>
      <w:r>
        <w:rPr>
          <w:rFonts w:eastAsia="Times New Roman"/>
          <w:sz w:val="32"/>
          <w:szCs w:val="32"/>
          <w:lang w:val="de-de" w:eastAsia="zh-cn" w:bidi="ar-sa"/>
        </w:rPr>
        <w:t xml:space="preserve"> ∞(math.: unendlich) </w:t>
      </w:r>
      <w:r>
        <w:rPr>
          <w:rFonts w:ascii="Wingdings" w:hAnsi="Wingdings" w:eastAsia="Wingdings" w:cs="Wingdings"/>
          <w:sz w:val="32"/>
          <w:szCs w:val="32"/>
          <w:lang w:val="de-de" w:eastAsia="zh-cn" w:bidi="ar-sa"/>
        </w:rPr>
        <w:tab/>
        <w:t></w:t>
      </w:r>
      <w:r>
        <w:rPr>
          <w:rFonts w:eastAsia="Times New Roman"/>
          <w:sz w:val="32"/>
          <w:szCs w:val="32"/>
          <w:lang w:val="de-de" w:eastAsia="zh-cn" w:bidi="ar-sa"/>
        </w:rPr>
        <w:tab/>
        <w:t>Mathematical Operators</w:t>
        <w:tab/>
        <w:t>U+221E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lang w:val="de-de" w:eastAsia="zh-cn" w:bidi="ar-sa"/>
        </w:rPr>
      </w:pPr>
      <w:r>
        <w:rPr>
          <w:rFonts w:eastAsia="Times New Roman"/>
          <w:sz w:val="32"/>
          <w:szCs w:val="32"/>
          <w:lang w:val="de-de" w:eastAsia="zh-cn" w:bidi="ar-sa"/>
        </w:rPr>
        <w:t xml:space="preserve"> ☺ („Smiley“) </w:t>
      </w:r>
      <w:r>
        <w:rPr>
          <w:rFonts w:ascii="Wingdings" w:hAnsi="Wingdings" w:eastAsia="Wingdings" w:cs="Wingdings"/>
          <w:sz w:val="32"/>
          <w:szCs w:val="32"/>
          <w:lang w:val="de-de" w:eastAsia="zh-cn" w:bidi="ar-sa"/>
        </w:rPr>
        <w:tab/>
        <w:tab/>
        <w:t></w:t>
      </w:r>
      <w:r>
        <w:rPr>
          <w:rFonts w:eastAsia="Times New Roman"/>
          <w:sz w:val="32"/>
          <w:szCs w:val="32"/>
          <w:lang w:val="de-de" w:eastAsia="zh-cn" w:bidi="ar-sa"/>
        </w:rPr>
        <w:tab/>
        <w:t>Emoticons</w:t>
        <w:tab/>
        <w:tab/>
        <w:tab/>
        <w:tab/>
      </w:r>
      <w:r>
        <w:rPr>
          <w:sz w:val="32"/>
          <w:szCs w:val="32"/>
          <w:lang w:val="de-de" w:eastAsia="zh-cn" w:bidi="ar-sa"/>
        </w:rPr>
        <w:t>U+263A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lang w:val="de-de" w:eastAsia="zh-cn" w:bidi="ar-sa"/>
        </w:rPr>
      </w:pPr>
      <w:r>
        <w:rPr>
          <w:rFonts w:eastAsia="Times New Roman"/>
          <w:sz w:val="32"/>
          <w:szCs w:val="32"/>
          <w:lang w:val="de-de" w:eastAsia="zh-cn" w:bidi="ar-sa"/>
        </w:rPr>
        <w:t xml:space="preserve"> („halbe“ Note) </w:t>
      </w:r>
      <w:r>
        <w:rPr>
          <w:rFonts w:ascii="Wingdings" w:hAnsi="Wingdings" w:eastAsia="Wingdings" w:cs="Wingdings"/>
          <w:sz w:val="32"/>
          <w:szCs w:val="32"/>
          <w:lang w:val="de-de" w:eastAsia="zh-cn" w:bidi="ar-sa"/>
        </w:rPr>
        <w:tab/>
        <w:tab/>
        <w:t></w:t>
      </w:r>
      <w:r>
        <w:rPr>
          <w:rFonts w:eastAsia="Times New Roman"/>
          <w:sz w:val="32"/>
          <w:szCs w:val="32"/>
          <w:lang w:val="de-de" w:eastAsia="zh-cn" w:bidi="ar-sa"/>
        </w:rPr>
        <w:tab/>
        <w:t>Musical Symbols</w:t>
        <w:tab/>
        <w:tab/>
        <w:t>U+1D15E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de-de" w:eastAsia="zh-cn" w:bidi="ar-sa"/>
        </w:rPr>
      </w:pPr>
      <w:r>
        <w:rPr>
          <w:lang w:val="de-de"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lang w:val="de-de" w:eastAsia="zh-cn" w:bidi="ar-sa"/>
        </w:rPr>
      </w:pPr>
      <w:r>
        <w:rPr>
          <w:rFonts w:eastAsia="Times New Roman"/>
          <w:sz w:val="32"/>
          <w:szCs w:val="32"/>
          <w:lang w:val="de-de" w:eastAsia="zh-cn" w:bidi="ar-sa"/>
        </w:rPr>
        <w:t xml:space="preserve"> @:</w:t>
        <w:tab/>
        <w:t>U+00</w:t>
      </w:r>
      <w:r>
        <w:rPr>
          <w:rFonts w:eastAsia="Times New Roman"/>
          <w:highlight w:val="cyan"/>
          <w:sz w:val="32"/>
          <w:szCs w:val="32"/>
          <w:lang w:val="de-de" w:eastAsia="zh-cn" w:bidi="ar-sa"/>
        </w:rPr>
        <w:t>4</w:t>
      </w:r>
      <w:r>
        <w:rPr>
          <w:rFonts w:eastAsia="Times New Roman"/>
          <w:highlight w:val="green"/>
          <w:sz w:val="32"/>
          <w:szCs w:val="32"/>
          <w:lang w:val="de-de" w:eastAsia="zh-cn" w:bidi="ar-sa"/>
        </w:rPr>
        <w:t>0</w:t>
      </w:r>
      <w:r>
        <w:rPr>
          <w:rFonts w:eastAsia="Times New Roman"/>
          <w:sz w:val="32"/>
          <w:szCs w:val="32"/>
          <w:lang w:val="de-de" w:eastAsia="zh-cn" w:bidi="ar-sa"/>
        </w:rPr>
        <w:t xml:space="preserve"> </w:t>
      </w:r>
      <w:r>
        <w:rPr>
          <w:rFonts w:ascii="Wingdings" w:hAnsi="Wingdings" w:eastAsia="Wingdings" w:cs="Wingdings"/>
          <w:sz w:val="32"/>
          <w:szCs w:val="32"/>
          <w:lang w:val="de-de" w:eastAsia="zh-cn" w:bidi="ar-sa"/>
        </w:rPr>
        <w:tab/>
        <w:tab/>
        <w:t></w:t>
        <w:tab/>
      </w:r>
      <w:r>
        <w:rPr>
          <w:rFonts w:eastAsia="Times New Roman"/>
          <w:sz w:val="32"/>
          <w:szCs w:val="32"/>
          <w:lang w:val="de-de" w:eastAsia="zh-cn" w:bidi="ar-sa"/>
        </w:rPr>
        <w:t>(</w:t>
      </w:r>
      <w:r>
        <w:rPr>
          <w:rFonts w:eastAsia="Times New Roman"/>
          <w:highlight w:val="cyan"/>
          <w:sz w:val="32"/>
          <w:szCs w:val="32"/>
          <w:lang w:val="de-de" w:eastAsia="zh-cn" w:bidi="ar-sa"/>
        </w:rPr>
        <w:t>4</w:t>
      </w:r>
      <w:r>
        <w:rPr>
          <w:rFonts w:eastAsia="Times New Roman"/>
          <w:highlight w:val="green"/>
          <w:sz w:val="32"/>
          <w:szCs w:val="32"/>
          <w:lang w:val="de-de" w:eastAsia="zh-cn" w:bidi="ar-sa"/>
        </w:rPr>
        <w:t>0</w:t>
      </w:r>
      <w:r>
        <w:rPr>
          <w:rFonts w:eastAsia="Times New Roman"/>
          <w:sz w:val="32"/>
          <w:szCs w:val="32"/>
          <w:vertAlign w:val="subscript"/>
          <w:lang w:val="de-de" w:eastAsia="zh-cn" w:bidi="ar-sa"/>
        </w:rPr>
        <w:t>16</w:t>
      </w:r>
      <w:r>
        <w:rPr>
          <w:rFonts w:eastAsia="Times New Roman"/>
          <w:sz w:val="32"/>
          <w:szCs w:val="32"/>
          <w:lang w:val="de-de" w:eastAsia="zh-cn" w:bidi="ar-sa"/>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lang w:val="de-de" w:eastAsia="zh-cn" w:bidi="ar-sa"/>
        </w:rPr>
      </w:pPr>
      <w:r>
        <w:rPr>
          <w:rFonts w:eastAsia="Times New Roman"/>
          <w:sz w:val="32"/>
          <w:szCs w:val="32"/>
          <w:lang w:val="de-de" w:eastAsia="zh-cn" w:bidi="ar-sa"/>
        </w:rPr>
        <w:t xml:space="preserve"> x: </w:t>
        <w:tab/>
        <w:t>U+00</w:t>
      </w:r>
      <w:r>
        <w:rPr>
          <w:rFonts w:eastAsia="Times New Roman"/>
          <w:highlight w:val="cyan"/>
          <w:sz w:val="32"/>
          <w:szCs w:val="32"/>
          <w:lang w:val="de-de" w:eastAsia="zh-cn" w:bidi="ar-sa"/>
        </w:rPr>
        <w:t>7</w:t>
      </w:r>
      <w:r>
        <w:rPr>
          <w:rFonts w:eastAsia="Times New Roman"/>
          <w:highlight w:val="green"/>
          <w:sz w:val="32"/>
          <w:szCs w:val="32"/>
          <w:lang w:val="de-de" w:eastAsia="zh-cn" w:bidi="ar-sa"/>
        </w:rPr>
        <w:t>8</w:t>
      </w:r>
      <w:r>
        <w:rPr>
          <w:rFonts w:eastAsia="Times New Roman"/>
          <w:sz w:val="32"/>
          <w:szCs w:val="32"/>
          <w:lang w:val="de-de" w:eastAsia="zh-cn" w:bidi="ar-sa"/>
        </w:rPr>
        <w:tab/>
        <w:tab/>
      </w:r>
      <w:r>
        <w:rPr>
          <w:rFonts w:ascii="Wingdings" w:hAnsi="Wingdings" w:eastAsia="Wingdings" w:cs="Wingdings"/>
          <w:sz w:val="32"/>
          <w:szCs w:val="32"/>
          <w:lang w:val="de-de" w:eastAsia="zh-cn" w:bidi="ar-sa"/>
        </w:rPr>
        <w:t></w:t>
      </w:r>
      <w:r>
        <w:rPr>
          <w:rFonts w:eastAsia="Times New Roman"/>
          <w:sz w:val="32"/>
          <w:szCs w:val="32"/>
          <w:lang w:val="de-de" w:eastAsia="zh-cn" w:bidi="ar-sa"/>
        </w:rPr>
        <w:tab/>
        <w:t>(</w:t>
      </w:r>
      <w:r>
        <w:rPr>
          <w:rFonts w:eastAsia="Times New Roman"/>
          <w:highlight w:val="cyan"/>
          <w:sz w:val="32"/>
          <w:szCs w:val="32"/>
          <w:lang w:val="de-de" w:eastAsia="zh-cn" w:bidi="ar-sa"/>
        </w:rPr>
        <w:t>7</w:t>
      </w:r>
      <w:r>
        <w:rPr>
          <w:rFonts w:eastAsia="Times New Roman"/>
          <w:highlight w:val="green"/>
          <w:sz w:val="32"/>
          <w:szCs w:val="32"/>
          <w:lang w:val="de-de" w:eastAsia="zh-cn" w:bidi="ar-sa"/>
        </w:rPr>
        <w:t>8</w:t>
      </w:r>
      <w:r>
        <w:rPr>
          <w:rFonts w:eastAsia="Times New Roman"/>
          <w:sz w:val="32"/>
          <w:szCs w:val="32"/>
          <w:vertAlign w:val="subscript"/>
          <w:lang w:val="de-de" w:eastAsia="zh-cn" w:bidi="ar-sa"/>
        </w:rPr>
        <w:t>16</w:t>
      </w:r>
      <w:r>
        <w:rPr>
          <w:rFonts w:eastAsia="Times New Roman"/>
          <w:sz w:val="32"/>
          <w:szCs w:val="32"/>
          <w:lang w:val="de-de" w:eastAsia="zh-cn" w:bidi="ar-sa"/>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lang w:val="de-de" w:eastAsia="zh-cn" w:bidi="ar-sa"/>
        </w:rPr>
      </w:pPr>
      <w:r>
        <w:rPr>
          <w:rFonts w:eastAsia="Times New Roman"/>
          <w:sz w:val="32"/>
          <w:szCs w:val="32"/>
          <w:lang w:val="de-de" w:eastAsia="zh-cn" w:bidi="ar-sa"/>
        </w:rPr>
        <w:t xml:space="preserve"> Ö:</w:t>
        <w:tab/>
        <w:t>U+00D6</w:t>
      </w:r>
      <w:r>
        <w:rPr>
          <w:rFonts w:ascii="Wingdings" w:hAnsi="Wingdings" w:eastAsia="Wingdings" w:cs="Wingdings"/>
          <w:sz w:val="32"/>
          <w:szCs w:val="32"/>
          <w:lang w:val="de-de" w:eastAsia="zh-cn" w:bidi="ar-sa"/>
        </w:rPr>
        <w:tab/>
        <w:tab/>
        <w:t></w:t>
      </w:r>
      <w:r>
        <w:rPr>
          <w:rFonts w:eastAsia="Times New Roman"/>
          <w:sz w:val="32"/>
          <w:szCs w:val="32"/>
          <w:lang w:val="de-de" w:eastAsia="zh-cn" w:bidi="ar-sa"/>
        </w:rPr>
        <w:tab/>
        <w:t>(C3</w:t>
      </w:r>
      <w:r>
        <w:rPr>
          <w:rFonts w:eastAsia="Times New Roman"/>
          <w:sz w:val="32"/>
          <w:szCs w:val="32"/>
          <w:vertAlign w:val="subscript"/>
          <w:lang w:val="de-de" w:eastAsia="zh-cn" w:bidi="ar-sa"/>
        </w:rPr>
        <w:t>16</w:t>
      </w:r>
      <w:r>
        <w:rPr>
          <w:rFonts w:eastAsia="Times New Roman"/>
          <w:sz w:val="32"/>
          <w:szCs w:val="32"/>
          <w:lang w:val="de-de" w:eastAsia="zh-cn" w:bidi="ar-sa"/>
        </w:rPr>
        <w:t>, 96</w:t>
      </w:r>
      <w:r>
        <w:rPr>
          <w:rFonts w:eastAsia="Times New Roman"/>
          <w:sz w:val="32"/>
          <w:szCs w:val="32"/>
          <w:vertAlign w:val="subscript"/>
          <w:lang w:val="de-de" w:eastAsia="zh-cn" w:bidi="ar-sa"/>
        </w:rPr>
        <w:t>16</w:t>
      </w:r>
      <w:r>
        <w:rPr>
          <w:rFonts w:eastAsia="Times New Roman"/>
          <w:sz w:val="32"/>
          <w:szCs w:val="32"/>
          <w:lang w:val="de-de" w:eastAsia="zh-cn" w:bidi="ar-sa"/>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lang w:val="de-de" w:eastAsia="zh-cn" w:bidi="ar-sa"/>
        </w:rPr>
      </w:pPr>
      <w:r>
        <w:rPr>
          <w:rFonts w:eastAsia="Times New Roman"/>
          <w:sz w:val="32"/>
          <w:szCs w:val="32"/>
          <w:lang w:val="de-de" w:eastAsia="zh-cn" w:bidi="ar-sa"/>
        </w:rPr>
        <w:t xml:space="preserve"> ∞:</w:t>
        <w:tab/>
        <w:t xml:space="preserve">U+221E </w:t>
      </w:r>
      <w:r>
        <w:rPr>
          <w:rFonts w:ascii="Wingdings" w:hAnsi="Wingdings" w:eastAsia="Wingdings" w:cs="Wingdings"/>
          <w:sz w:val="32"/>
          <w:szCs w:val="32"/>
          <w:lang w:val="de-de" w:eastAsia="zh-cn" w:bidi="ar-sa"/>
        </w:rPr>
        <w:tab/>
        <w:tab/>
        <w:t></w:t>
      </w:r>
      <w:r>
        <w:rPr>
          <w:rFonts w:eastAsia="Times New Roman"/>
          <w:sz w:val="32"/>
          <w:szCs w:val="32"/>
          <w:lang w:val="de-de" w:eastAsia="zh-cn" w:bidi="ar-sa"/>
        </w:rPr>
        <w:tab/>
        <w:t>(</w:t>
      </w:r>
      <w:r>
        <w:rPr>
          <w:sz w:val="32"/>
          <w:szCs w:val="32"/>
          <w:lang w:val="de-de" w:eastAsia="zh-cn" w:bidi="ar-sa"/>
        </w:rPr>
        <w:t>E2</w:t>
      </w:r>
      <w:r>
        <w:rPr>
          <w:rFonts w:eastAsia="Times New Roman"/>
          <w:sz w:val="32"/>
          <w:szCs w:val="32"/>
          <w:vertAlign w:val="subscript"/>
          <w:lang w:val="de-de" w:eastAsia="zh-cn" w:bidi="ar-sa"/>
        </w:rPr>
        <w:t>16</w:t>
      </w:r>
      <w:r>
        <w:rPr>
          <w:sz w:val="32"/>
          <w:szCs w:val="32"/>
          <w:lang w:val="de-de" w:eastAsia="zh-cn" w:bidi="ar-sa"/>
        </w:rPr>
        <w:t>, 88</w:t>
      </w:r>
      <w:r>
        <w:rPr>
          <w:rFonts w:eastAsia="Times New Roman"/>
          <w:sz w:val="32"/>
          <w:szCs w:val="32"/>
          <w:vertAlign w:val="subscript"/>
          <w:lang w:val="de-de" w:eastAsia="zh-cn" w:bidi="ar-sa"/>
        </w:rPr>
        <w:t>16</w:t>
      </w:r>
      <w:r>
        <w:rPr>
          <w:sz w:val="32"/>
          <w:szCs w:val="32"/>
          <w:lang w:val="de-de" w:eastAsia="zh-cn" w:bidi="ar-sa"/>
        </w:rPr>
        <w:t>, 9E</w:t>
      </w:r>
      <w:r>
        <w:rPr>
          <w:rFonts w:eastAsia="Times New Roman"/>
          <w:sz w:val="32"/>
          <w:szCs w:val="32"/>
          <w:vertAlign w:val="subscript"/>
          <w:lang w:val="de-de" w:eastAsia="zh-cn" w:bidi="ar-sa"/>
        </w:rPr>
        <w:t>16</w:t>
      </w:r>
      <w:r>
        <w:rPr>
          <w:rFonts w:eastAsia="Times New Roman"/>
          <w:sz w:val="32"/>
          <w:szCs w:val="32"/>
          <w:lang w:val="de-de" w:eastAsia="zh-cn" w:bidi="ar-sa"/>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lang w:val="de-de" w:eastAsia="zh-cn" w:bidi="ar-sa"/>
        </w:rPr>
      </w:pPr>
      <w:r>
        <w:rPr>
          <w:rFonts w:eastAsia="Times New Roman"/>
          <w:sz w:val="32"/>
          <w:szCs w:val="32"/>
          <w:lang w:val="de-de" w:eastAsia="zh-cn" w:bidi="ar-sa"/>
        </w:rPr>
        <w:t xml:space="preserve"> ☺:</w:t>
        <w:tab/>
        <w:t xml:space="preserve">U+263A </w:t>
      </w:r>
      <w:r>
        <w:rPr>
          <w:rFonts w:ascii="Wingdings" w:hAnsi="Wingdings" w:eastAsia="Wingdings" w:cs="Wingdings"/>
          <w:sz w:val="32"/>
          <w:szCs w:val="32"/>
          <w:lang w:val="de-de" w:eastAsia="zh-cn" w:bidi="ar-sa"/>
        </w:rPr>
        <w:tab/>
        <w:tab/>
        <w:t></w:t>
      </w:r>
      <w:r>
        <w:rPr>
          <w:rFonts w:eastAsia="Times New Roman"/>
          <w:sz w:val="32"/>
          <w:szCs w:val="32"/>
          <w:lang w:val="de-de" w:eastAsia="zh-cn" w:bidi="ar-sa"/>
        </w:rPr>
        <w:tab/>
      </w:r>
      <w:r>
        <w:rPr>
          <w:rFonts w:eastAsia="Times New Roman"/>
          <w:sz w:val="32"/>
          <w:szCs w:val="32"/>
          <w:lang w:val="de-de" w:eastAsia="zh-cn" w:bidi="ar-sa"/>
        </w:rPr>
        <w:t>(</w:t>
      </w:r>
      <w:r>
        <w:rPr>
          <w:sz w:val="32"/>
          <w:szCs w:val="32"/>
          <w:lang w:val="de-de" w:eastAsia="zh-cn" w:bidi="ar-sa"/>
        </w:rPr>
        <w:t>F0</w:t>
      </w:r>
      <w:r>
        <w:rPr>
          <w:sz w:val="32"/>
          <w:szCs w:val="32"/>
          <w:vertAlign w:val="subscript"/>
          <w:lang w:val="de-de" w:eastAsia="zh-cn" w:bidi="ar-sa"/>
        </w:rPr>
        <w:t>16</w:t>
      </w:r>
      <w:r>
        <w:rPr>
          <w:sz w:val="32"/>
          <w:szCs w:val="32"/>
          <w:lang w:val="de-de" w:eastAsia="zh-cn" w:bidi="ar-sa"/>
        </w:rPr>
        <w:t>, 9F</w:t>
      </w:r>
      <w:r>
        <w:rPr>
          <w:sz w:val="32"/>
          <w:szCs w:val="32"/>
          <w:vertAlign w:val="subscript"/>
          <w:lang w:val="de-de" w:eastAsia="zh-cn" w:bidi="ar-sa"/>
        </w:rPr>
        <w:t>16</w:t>
      </w:r>
      <w:r>
        <w:rPr>
          <w:sz w:val="32"/>
          <w:szCs w:val="32"/>
          <w:lang w:val="de-de" w:eastAsia="zh-cn" w:bidi="ar-sa"/>
        </w:rPr>
        <w:t>, 98</w:t>
      </w:r>
      <w:r>
        <w:rPr>
          <w:sz w:val="32"/>
          <w:szCs w:val="32"/>
          <w:vertAlign w:val="subscript"/>
          <w:lang w:val="de-de" w:eastAsia="zh-cn" w:bidi="ar-sa"/>
        </w:rPr>
        <w:t>16</w:t>
      </w:r>
      <w:r>
        <w:rPr>
          <w:sz w:val="32"/>
          <w:szCs w:val="32"/>
          <w:lang w:val="de-de" w:eastAsia="zh-cn" w:bidi="ar-sa"/>
        </w:rPr>
        <w:t>, 8</w:t>
      </w:r>
      <w:r>
        <w:rPr>
          <w:rFonts w:eastAsia="Times New Roman"/>
          <w:sz w:val="32"/>
          <w:szCs w:val="32"/>
          <w:lang w:val="de-de" w:eastAsia="zh-cn" w:bidi="ar-sa"/>
        </w:rPr>
        <w:t>A</w:t>
      </w:r>
      <w:r>
        <w:rPr>
          <w:rFonts w:eastAsia="Times New Roman"/>
          <w:sz w:val="32"/>
          <w:szCs w:val="32"/>
          <w:vertAlign w:val="subscript"/>
          <w:lang w:val="de-de" w:eastAsia="zh-cn" w:bidi="ar-sa"/>
        </w:rPr>
        <w:t>16</w:t>
      </w:r>
      <w:r>
        <w:rPr>
          <w:rFonts w:eastAsia="Times New Roman"/>
          <w:sz w:val="32"/>
          <w:szCs w:val="32"/>
          <w:lang w:val="de-de" w:eastAsia="zh-cn" w:bidi="ar-sa"/>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lang w:val="de-de" w:eastAsia="zh-cn" w:bidi="ar-sa"/>
        </w:rPr>
      </w:pPr>
      <w:r>
        <w:rPr>
          <w:rFonts w:eastAsia="Times New Roman"/>
          <w:sz w:val="32"/>
          <w:szCs w:val="32"/>
          <w:lang w:val="de-de" w:eastAsia="zh-cn" w:bidi="ar-sa"/>
        </w:rPr>
        <w:t xml:space="preserve"> Note: U+1D15E</w:t>
      </w:r>
      <w:r>
        <w:rPr>
          <w:rFonts w:ascii="Wingdings" w:hAnsi="Wingdings" w:eastAsia="Wingdings" w:cs="Wingdings"/>
          <w:sz w:val="32"/>
          <w:szCs w:val="32"/>
          <w:lang w:val="de-de" w:eastAsia="zh-cn" w:bidi="ar-sa"/>
        </w:rPr>
        <w:tab/>
        <w:t></w:t>
      </w:r>
      <w:r>
        <w:rPr>
          <w:rFonts w:eastAsia="Times New Roman"/>
          <w:sz w:val="32"/>
          <w:szCs w:val="32"/>
          <w:lang w:val="de-de" w:eastAsia="zh-cn" w:bidi="ar-sa"/>
        </w:rPr>
        <w:tab/>
        <w:t>(</w:t>
      </w:r>
      <w:r>
        <w:rPr>
          <w:sz w:val="32"/>
          <w:szCs w:val="32"/>
          <w:lang w:val="de-de" w:eastAsia="zh-cn" w:bidi="ar-sa"/>
        </w:rPr>
        <w:t>F0</w:t>
      </w:r>
      <w:r>
        <w:rPr>
          <w:rFonts w:eastAsia="Times New Roman"/>
          <w:sz w:val="32"/>
          <w:szCs w:val="32"/>
          <w:vertAlign w:val="subscript"/>
          <w:lang w:val="de-de" w:eastAsia="zh-cn" w:bidi="ar-sa"/>
        </w:rPr>
        <w:t>16</w:t>
      </w:r>
      <w:r>
        <w:rPr>
          <w:sz w:val="32"/>
          <w:szCs w:val="32"/>
          <w:lang w:val="de-de" w:eastAsia="zh-cn" w:bidi="ar-sa"/>
        </w:rPr>
        <w:t>, 9D</w:t>
      </w:r>
      <w:r>
        <w:rPr>
          <w:rFonts w:eastAsia="Times New Roman"/>
          <w:sz w:val="32"/>
          <w:szCs w:val="32"/>
          <w:vertAlign w:val="subscript"/>
          <w:lang w:val="de-de" w:eastAsia="zh-cn" w:bidi="ar-sa"/>
        </w:rPr>
        <w:t>16</w:t>
      </w:r>
      <w:r>
        <w:rPr>
          <w:sz w:val="32"/>
          <w:szCs w:val="32"/>
          <w:lang w:val="de-de" w:eastAsia="zh-cn" w:bidi="ar-sa"/>
        </w:rPr>
        <w:t>, 85</w:t>
      </w:r>
      <w:r>
        <w:rPr>
          <w:rFonts w:eastAsia="Times New Roman"/>
          <w:sz w:val="32"/>
          <w:szCs w:val="32"/>
          <w:vertAlign w:val="subscript"/>
          <w:lang w:val="de-de" w:eastAsia="zh-cn" w:bidi="ar-sa"/>
        </w:rPr>
        <w:t>16</w:t>
      </w:r>
      <w:r>
        <w:rPr>
          <w:sz w:val="32"/>
          <w:szCs w:val="32"/>
          <w:lang w:val="de-de" w:eastAsia="zh-cn" w:bidi="ar-sa"/>
        </w:rPr>
        <w:t>, 9</w:t>
      </w:r>
      <w:r>
        <w:rPr>
          <w:rFonts w:eastAsia="Times New Roman"/>
          <w:sz w:val="32"/>
          <w:szCs w:val="32"/>
          <w:lang w:val="de-de" w:eastAsia="zh-cn" w:bidi="ar-sa"/>
        </w:rPr>
        <w:t>E</w:t>
      </w:r>
      <w:r>
        <w:rPr>
          <w:rFonts w:eastAsia="Times New Roman"/>
          <w:sz w:val="32"/>
          <w:szCs w:val="32"/>
          <w:vertAlign w:val="subscript"/>
          <w:lang w:val="de-de" w:eastAsia="zh-cn" w:bidi="ar-sa"/>
        </w:rPr>
        <w:t>16</w:t>
      </w:r>
      <w:r>
        <w:rPr>
          <w:rFonts w:eastAsia="Times New Roman"/>
          <w:sz w:val="32"/>
          <w:szCs w:val="32"/>
          <w:lang w:val="de-de" w:eastAsia="zh-cn" w:bidi="ar-sa"/>
        </w:rPr>
        <w: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Aufgabe 4.4</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"Informatik in gesellschaftlicher Verantwortung"</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i/>
          <w:iCs/>
          <w:sz w:val="32"/>
          <w:szCs w:val="32"/>
        </w:rPr>
      </w:pPr>
      <w:r>
        <w:rPr>
          <w:i/>
          <w:iCs/>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Aufgabe 4.6</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a)</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noProof/>
        </w:rPr>
        <w:drawing>
          <wp:inline distT="89535" distB="89535" distL="89535" distR="89535">
            <wp:extent cx="4029075" cy="3488690"/>
            <wp:effectExtent l="0" t="0" r="0" b="0"/>
            <wp:docPr id="1" name="Grafi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1"/>
                    <pic:cNvPicPr>
                      <a:picLocks noChangeAspect="1"/>
                      <a:extLst>
                        <a:ext uri="smNativeData">
                          <sm:smNativeData xmlns:sm="smNativeData" val="SMDATA_16_ycneYR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MkYAAB2FQAAyRgAAHYV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CWAAAAAQAAAAAAAACWAAAAyRgAAHYVAAAAAAAAlgAAAJYAAAAoAAAACAAAAAEAAAABAAAA"/>
                        </a:ext>
                      </a:extLst>
                    </pic:cNvPicPr>
                  </pic:nvPicPr>
                  <pic:blipFill>
                    <a:blip r:embed="rId7"/>
                    <a:stretch>
                      <a:fillRect/>
                    </a:stretch>
                  </pic:blipFill>
                  <pic:spPr>
                    <a:xfrm>
                      <a:off x="0" y="0"/>
                      <a:ext cx="4029075" cy="3488690"/>
                    </a:xfrm>
                    <a:prstGeom prst="rect">
                      <a:avLst/>
                    </a:prstGeom>
                    <a:noFill/>
                    <a:ln w="12700">
                      <a:noFill/>
                    </a:ln>
                  </pic:spPr>
                </pic:pic>
              </a:graphicData>
            </a:graphic>
          </wp:inline>
        </w:drawing>
      </w: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b)</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Die Fano-Bedingung ist erfüllt, da jedes Codewort das Ende seines Astes darstellt.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lang w:val="de-de" w:eastAsia="zh-cn" w:bidi="ar-sa"/>
        </w:rPr>
      </w:pPr>
      <w:r>
        <w:rPr>
          <w:highlight w:val="cyan"/>
          <w:sz w:val="30"/>
          <w:lang w:val="de-de" w:eastAsia="zh-cn" w:bidi="ar-sa"/>
        </w:rPr>
        <w:t>001</w:t>
      </w:r>
      <w:r>
        <w:rPr>
          <w:highlight w:val="green"/>
          <w:sz w:val="30"/>
          <w:lang w:val="de-de" w:eastAsia="zh-cn" w:bidi="ar-sa"/>
        </w:rPr>
        <w:t>0110</w:t>
      </w:r>
      <w:r>
        <w:rPr>
          <w:highlight w:val="cyan"/>
          <w:sz w:val="30"/>
          <w:lang w:val="de-de" w:eastAsia="zh-cn" w:bidi="ar-sa"/>
        </w:rPr>
        <w:t>11</w:t>
      </w:r>
      <w:r>
        <w:rPr>
          <w:highlight w:val="green"/>
          <w:sz w:val="30"/>
          <w:lang w:val="de-de" w:eastAsia="zh-cn" w:bidi="ar-sa"/>
        </w:rPr>
        <w:t>11</w:t>
      </w:r>
      <w:r>
        <w:rPr>
          <w:highlight w:val="cyan"/>
          <w:sz w:val="30"/>
          <w:lang w:val="de-de" w:eastAsia="zh-cn" w:bidi="ar-sa"/>
        </w:rPr>
        <w:t>010</w:t>
      </w:r>
      <w:r>
        <w:rPr>
          <w:highlight w:val="green"/>
          <w:sz w:val="30"/>
          <w:lang w:val="de-de" w:eastAsia="zh-cn" w:bidi="ar-sa"/>
        </w:rPr>
        <w:t>010</w:t>
      </w:r>
      <w:r>
        <w:rPr>
          <w:highlight w:val="cyan"/>
          <w:sz w:val="30"/>
          <w:lang w:val="de-de" w:eastAsia="zh-cn" w:bidi="ar-sa"/>
        </w:rPr>
        <w:t>10</w:t>
      </w:r>
      <w:r>
        <w:rPr>
          <w:highlight w:val="green"/>
          <w:sz w:val="30"/>
          <w:lang w:val="de-de" w:eastAsia="zh-cn" w:bidi="ar-sa"/>
        </w:rPr>
        <w:t>000</w:t>
      </w:r>
      <w:r>
        <w:rPr>
          <w:highlight w:val="cyan"/>
          <w:sz w:val="30"/>
          <w:lang w:val="de-de" w:eastAsia="zh-cn" w:bidi="ar-sa"/>
        </w:rPr>
        <w:t>001</w:t>
      </w:r>
      <w:r>
        <w:rPr>
          <w:highlight w:val="green"/>
          <w:sz w:val="30"/>
          <w:lang w:val="de-de" w:eastAsia="zh-cn" w:bidi="ar-sa"/>
        </w:rPr>
        <w:t>0111</w:t>
      </w:r>
      <w:r>
        <w:rPr>
          <w:highlight w:val="cyan"/>
          <w:sz w:val="30"/>
          <w:lang w:val="de-de" w:eastAsia="zh-cn" w:bidi="ar-sa"/>
        </w:rPr>
        <w:t>11</w:t>
      </w:r>
      <w:r>
        <w:rPr>
          <w:highlight w:val="green"/>
          <w:sz w:val="30"/>
          <w:lang w:val="de-de" w:eastAsia="zh-cn" w:bidi="ar-sa"/>
        </w:rPr>
        <w:t>0110</w:t>
      </w:r>
      <w:r>
        <w:rPr>
          <w:lang w:val="de-de" w:eastAsia="zh-cn" w:bidi="ar-sa"/>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d f b b e e a c d g b f</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rPr>
      </w:pPr>
      <w:r>
        <w:rPr>
          <w:sz w:val="32"/>
          <w:szCs w:val="32"/>
        </w:rPr>
        <w:t>d)</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sz w:val="32"/>
          <w:szCs w:val="32"/>
          <w:lang w:val="de-de" w:eastAsia="zh-cn" w:bidi="ar-sa"/>
        </w:rPr>
      </w:pPr>
      <w:r>
        <w:rPr>
          <w:sz w:val="32"/>
          <w:szCs w:val="32"/>
        </w:rPr>
        <w:t>m = |</w:t>
      </w:r>
      <w:r>
        <w:rPr>
          <w:sz w:val="32"/>
          <w:szCs w:val="32"/>
          <w:lang w:val="de-de" w:eastAsia="zh-cn" w:bidi="ar-sa"/>
        </w:rPr>
        <w:t>{a, b, c, d, e, f, g}| = 7</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lang w:val="de-de" w:eastAsia="zh-cn" w:bidi="ar-sa"/>
        </w:rPr>
      </w:pPr>
      <w:r>
        <w:rPr>
          <w:sz w:val="32"/>
          <w:szCs w:val="32"/>
          <w:lang w:val="de-de" w:eastAsia="zh-cn" w:bidi="ar-sa"/>
        </w:rPr>
        <w:t xml:space="preserve">binärer Blockcode: n = </w:t>
      </w:r>
      <w:r>
        <w:rPr>
          <w:rFonts w:eastAsia="Times New Roman"/>
          <w:sz w:val="32"/>
          <w:szCs w:val="32"/>
          <w:vertAlign w:val="superscript"/>
          <w:lang w:val="de-de" w:eastAsia="zh-cn" w:bidi="ar-sa"/>
        </w:rPr>
        <w:t>┌</w:t>
      </w:r>
      <w:r>
        <w:rPr>
          <w:sz w:val="32"/>
          <w:szCs w:val="32"/>
          <w:lang w:val="de-de" w:eastAsia="zh-cn" w:bidi="ar-sa"/>
        </w:rPr>
        <w:t>log</w:t>
      </w:r>
      <w:r>
        <w:rPr>
          <w:sz w:val="32"/>
          <w:szCs w:val="32"/>
          <w:vertAlign w:val="subscript"/>
          <w:lang w:val="de-de" w:eastAsia="zh-cn" w:bidi="ar-sa"/>
        </w:rPr>
        <w:t>2</w:t>
      </w:r>
      <w:r>
        <w:rPr>
          <w:sz w:val="32"/>
          <w:szCs w:val="32"/>
          <w:lang w:val="de-de" w:eastAsia="zh-cn" w:bidi="ar-sa"/>
        </w:rPr>
        <w:t xml:space="preserve"> (m)</w:t>
      </w:r>
      <w:r>
        <w:rPr>
          <w:rFonts w:eastAsia="Times New Roman"/>
          <w:sz w:val="32"/>
          <w:szCs w:val="32"/>
          <w:vertAlign w:val="superscript"/>
          <w:lang w:val="de-de" w:eastAsia="zh-cn" w:bidi="ar-sa"/>
        </w:rPr>
        <w:t xml:space="preserve">┐ </w:t>
      </w:r>
      <w:r>
        <w:rPr>
          <w:rFonts w:eastAsia="Times New Roman"/>
          <w:sz w:val="32"/>
          <w:szCs w:val="32"/>
          <w:lang w:val="de-de" w:eastAsia="zh-cn" w:bidi="ar-sa"/>
        </w:rPr>
        <w:t xml:space="preserve">= </w:t>
      </w:r>
      <w:r>
        <w:rPr>
          <w:rFonts w:eastAsia="Times New Roman"/>
          <w:sz w:val="32"/>
          <w:szCs w:val="32"/>
          <w:vertAlign w:val="superscript"/>
          <w:lang w:val="de-de" w:eastAsia="zh-cn" w:bidi="ar-sa"/>
        </w:rPr>
        <w:t>┌</w:t>
      </w:r>
      <w:r>
        <w:rPr>
          <w:rFonts w:eastAsia="Times New Roman"/>
          <w:sz w:val="32"/>
          <w:szCs w:val="32"/>
          <w:lang w:val="de-de" w:eastAsia="zh-cn" w:bidi="ar-sa"/>
        </w:rPr>
        <w:t>2,807</w:t>
      </w:r>
      <w:r>
        <w:rPr>
          <w:rFonts w:eastAsia="Times New Roman"/>
          <w:sz w:val="32"/>
          <w:szCs w:val="32"/>
          <w:vertAlign w:val="superscript"/>
          <w:lang w:val="de-de" w:eastAsia="zh-cn" w:bidi="ar-sa"/>
        </w:rPr>
        <w:t>┐</w:t>
      </w:r>
      <w:r>
        <w:rPr>
          <w:rFonts w:eastAsia="Times New Roman"/>
          <w:sz w:val="32"/>
          <w:szCs w:val="32"/>
          <w:lang w:val="de-de" w:eastAsia="zh-cn" w:bidi="ar-sa"/>
        </w:rPr>
        <w:t xml:space="preserve"> = 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eastAsia="Times New Roman"/>
          <w:sz w:val="32"/>
          <w:szCs w:val="32"/>
          <w:lang w:val="de-de" w:eastAsia="zh-cn" w:bidi="ar-sa"/>
        </w:rPr>
      </w:pPr>
      <w:r>
        <w:rPr>
          <w:rFonts w:eastAsia="Times New Roman"/>
          <w:sz w:val="32"/>
          <w:szCs w:val="32"/>
          <w:lang w:val="de-de" w:eastAsia="zh-cn" w:bidi="ar-sa"/>
        </w:rPr>
        <w:t>=&gt; Der Blockcode benötigt 3 Bitstellen.</w:t>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 w:name="Courier New">
    <w:panose1 w:val="020703090202050204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30"/>
      <w:tmLastPosIdx w:val="0"/>
    </w:tmLastPosCaret>
    <w:tmLastPosAnchor>
      <w:tmLastPosPgfIdx w:val="0"/>
      <w:tmLastPosIdx w:val="0"/>
    </w:tmLastPosAnchor>
    <w:tmLastPosTblRect w:left="0" w:top="0" w:right="0" w:bottom="0"/>
  </w:tmLastPos>
  <w:tmAppRevision w:date="1641990601" w:val="1042"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C:\Users\Yannick\Documents\EinfInfA4.pdf" map="1"/>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le mit Gitter"/>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elle mit Gitter"/>
    <w:basedOn w:val="TableNormal"/>
    <w:tblPr>
      <w:tblStyleRowBandSize w:val="1"/>
      <w:tblStyleColBandSize w:val="1"/>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Yannick Reiß</cp:lastModifiedBy>
  <cp:revision>2</cp:revision>
  <cp:lastPrinted>2022-01-12T10:47:01Z</cp:lastPrinted>
  <dcterms:created xsi:type="dcterms:W3CDTF">2022-01-11T20:47:23Z</dcterms:created>
  <dcterms:modified xsi:type="dcterms:W3CDTF">2022-01-12T12:30:01Z</dcterms:modified>
</cp:coreProperties>
</file>