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04193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  <w:r>
        <w:rPr>
          <w:rFonts w:hint="eastAsia" w:ascii="仿宋" w:hAnsi="仿宋" w:eastAsia="仿宋" w:cs="仿宋"/>
          <w:b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163830</wp:posOffset>
            </wp:positionV>
            <wp:extent cx="714375" cy="664210"/>
            <wp:effectExtent l="19050" t="0" r="9525" b="0"/>
            <wp:wrapSquare wrapText="bothSides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6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9361FE8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</w:p>
    <w:p w14:paraId="08DF9D39">
      <w:pPr>
        <w:jc w:val="left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>长沙工业学院</w:t>
      </w:r>
    </w:p>
    <w:p w14:paraId="371BA317">
      <w:pPr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 xml:space="preserve">            </w:t>
      </w:r>
    </w:p>
    <w:p w14:paraId="7448F512">
      <w:pPr>
        <w:jc w:val="center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ascii="宋体" w:hAnsi="宋体" w:eastAsia="宋体" w:cs="宋体"/>
          <w:b/>
          <w:spacing w:val="72"/>
          <w:kern w:val="0"/>
          <w:sz w:val="84"/>
          <w:szCs w:val="84"/>
          <w:fitText w:val="6744" w:id="767628360"/>
        </w:rPr>
        <w:t>实验（训）报</w:t>
      </w:r>
      <w:r>
        <w:rPr>
          <w:rFonts w:ascii="宋体" w:hAnsi="宋体" w:eastAsia="宋体" w:cs="宋体"/>
          <w:b/>
          <w:spacing w:val="0"/>
          <w:kern w:val="0"/>
          <w:sz w:val="84"/>
          <w:szCs w:val="84"/>
          <w:fitText w:val="6744" w:id="767628360"/>
        </w:rPr>
        <w:t>告</w:t>
      </w:r>
    </w:p>
    <w:p w14:paraId="369B50F9">
      <w:pPr>
        <w:jc w:val="center"/>
        <w:rPr>
          <w:rFonts w:ascii="宋体" w:hAnsi="宋体" w:eastAsia="宋体" w:cs="宋体"/>
          <w:b/>
          <w:w w:val="90"/>
          <w:sz w:val="84"/>
          <w:szCs w:val="84"/>
        </w:rPr>
      </w:pPr>
    </w:p>
    <w:tbl>
      <w:tblPr>
        <w:tblStyle w:val="1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  <w:gridCol w:w="4186"/>
      </w:tblGrid>
      <w:tr w14:paraId="0902F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4E251ECD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课程名称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数据结构与算法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</w:t>
            </w:r>
          </w:p>
        </w:tc>
        <w:tc>
          <w:tcPr>
            <w:tcW w:w="4186" w:type="dxa"/>
            <w:vAlign w:val="bottom"/>
          </w:tcPr>
          <w:p w14:paraId="6DCA7AF5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</w:t>
            </w: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编码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18BJ004             </w:t>
            </w:r>
          </w:p>
        </w:tc>
      </w:tr>
      <w:tr w14:paraId="2F27F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4F03B78F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1"/>
              </w:rPr>
              <w:t>学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1"/>
              </w:rPr>
              <w:t>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艺术与设计学院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</w:t>
            </w:r>
          </w:p>
        </w:tc>
      </w:tr>
      <w:tr w14:paraId="67EEA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7FF3E6F7">
            <w:pPr>
              <w:outlineLvl w:val="0"/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</w:rPr>
              <w:t>专业班级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虚拟现实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25级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X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班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      </w:t>
            </w:r>
          </w:p>
        </w:tc>
      </w:tr>
      <w:tr w14:paraId="4C222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03FB43FA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2"/>
              </w:rPr>
              <w:t>姓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2"/>
              </w:rPr>
              <w:t>名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</w:t>
            </w:r>
          </w:p>
        </w:tc>
        <w:tc>
          <w:tcPr>
            <w:tcW w:w="4186" w:type="dxa"/>
            <w:vAlign w:val="bottom"/>
          </w:tcPr>
          <w:p w14:paraId="4D27500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3"/>
              </w:rPr>
              <w:t>学</w:t>
            </w:r>
            <w:r>
              <w:rPr>
                <w:rFonts w:hint="eastAsia"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3"/>
              </w:rPr>
              <w:t>号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</w:t>
            </w:r>
          </w:p>
        </w:tc>
      </w:tr>
      <w:tr w14:paraId="53C89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0732279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</w:rPr>
              <w:t>小组成员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                                 </w:t>
            </w:r>
          </w:p>
        </w:tc>
      </w:tr>
      <w:tr w14:paraId="4D6E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93A31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实验（训）地点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9-北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5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0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9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</w:t>
            </w:r>
          </w:p>
        </w:tc>
      </w:tr>
      <w:tr w14:paraId="2E59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449C7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实验（训）时间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2026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日</w:t>
            </w:r>
          </w:p>
        </w:tc>
      </w:tr>
      <w:tr w14:paraId="151E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C2335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实验（训）类型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□演示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☑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验证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　 □综合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□设计研究  □其它</w:t>
            </w:r>
          </w:p>
        </w:tc>
      </w:tr>
      <w:tr w14:paraId="779C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485F9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0"/>
                <w:w w:val="91"/>
                <w:kern w:val="0"/>
                <w:sz w:val="30"/>
                <w:szCs w:val="30"/>
                <w:fitText w:val="1092" w:id="4"/>
              </w:rPr>
              <w:t>指导老</w:t>
            </w:r>
            <w:r>
              <w:rPr>
                <w:rFonts w:eastAsia="宋体" w:cs="Times New Roman" w:asciiTheme="minorEastAsia" w:hAnsiTheme="minorEastAsia"/>
                <w:b/>
                <w:spacing w:val="-4"/>
                <w:w w:val="91"/>
                <w:kern w:val="0"/>
                <w:sz w:val="30"/>
                <w:szCs w:val="30"/>
                <w:fitText w:val="1092" w:id="4"/>
              </w:rPr>
              <w:t>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何思熙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      </w:t>
            </w:r>
          </w:p>
        </w:tc>
      </w:tr>
    </w:tbl>
    <w:p w14:paraId="7D670B17">
      <w:pPr>
        <w:jc w:val="center"/>
        <w:outlineLvl w:val="0"/>
        <w:rPr>
          <w:rFonts w:cs="Times New Roman" w:asciiTheme="minorEastAsia" w:hAnsiTheme="minorEastAsia"/>
          <w:b/>
          <w:w w:val="90"/>
          <w:sz w:val="48"/>
          <w:szCs w:val="36"/>
        </w:rPr>
      </w:pPr>
    </w:p>
    <w:p w14:paraId="508E6BB1">
      <w:pPr>
        <w:jc w:val="center"/>
        <w:outlineLvl w:val="0"/>
        <w:rPr>
          <w:rFonts w:cs="Times New Roman" w:asciiTheme="minorEastAsia" w:hAnsiTheme="minorEastAsia"/>
          <w:w w:val="90"/>
          <w:sz w:val="32"/>
          <w:szCs w:val="32"/>
        </w:rPr>
      </w:pPr>
      <w:r>
        <w:rPr>
          <w:rFonts w:hint="eastAsia" w:cs="Times New Roman" w:asciiTheme="minorEastAsia" w:hAnsiTheme="minorEastAsia"/>
          <w:w w:val="90"/>
          <w:sz w:val="32"/>
          <w:szCs w:val="32"/>
        </w:rPr>
        <w:t>（202</w:t>
      </w:r>
      <w:r>
        <w:rPr>
          <w:rFonts w:hint="eastAsia" w:cs="Times New Roman" w:asciiTheme="minorEastAsia" w:hAnsiTheme="minorEastAsia"/>
          <w:w w:val="90"/>
          <w:sz w:val="32"/>
          <w:szCs w:val="32"/>
          <w:lang w:val="en-US" w:eastAsia="zh-CN"/>
        </w:rPr>
        <w:t>5</w:t>
      </w:r>
      <w:r>
        <w:rPr>
          <w:rFonts w:hint="eastAsia" w:cs="Times New Roman" w:asciiTheme="minorEastAsia" w:hAnsiTheme="minorEastAsia"/>
          <w:w w:val="90"/>
          <w:sz w:val="32"/>
          <w:szCs w:val="32"/>
        </w:rPr>
        <w:t>版）</w:t>
      </w:r>
    </w:p>
    <w:p w14:paraId="4DBF5D7F">
      <w:pPr>
        <w:widowControl/>
        <w:jc w:val="center"/>
        <w:rPr>
          <w:rFonts w:cs="Times New Roman" w:asciiTheme="minorEastAsia" w:hAnsiTheme="minorEastAsia"/>
          <w:b/>
          <w:w w:val="90"/>
          <w:sz w:val="36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  <w:r>
        <w:rPr>
          <w:rFonts w:hint="eastAsia" w:cs="Times New Roman" w:asciiTheme="minorEastAsia" w:hAnsiTheme="minorEastAsia"/>
          <w:b/>
          <w:w w:val="90"/>
          <w:sz w:val="36"/>
          <w:szCs w:val="36"/>
        </w:rPr>
        <w:t>填写说明</w:t>
      </w:r>
    </w:p>
    <w:p w14:paraId="4CBDAA8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一、封面填写</w:t>
      </w:r>
    </w:p>
    <w:p w14:paraId="5B34E9D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1.“课程名称”与“课程编码”须与教学大纲中完全一致</w:t>
      </w:r>
    </w:p>
    <w:p w14:paraId="3317B06E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2.“学院”指学生所在学院</w:t>
      </w:r>
    </w:p>
    <w:p w14:paraId="221F29B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3.“专业班级”须用全称，如电子商务专业1班，写作“电子商务202401班”</w:t>
      </w:r>
    </w:p>
    <w:p w14:paraId="1DD2AC9C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 “小组成员”按实际情况填写，如为个人独立完成的实验（训），则此处填“无”</w:t>
      </w:r>
    </w:p>
    <w:p w14:paraId="331BCE0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 “实验（训）地点”须填写清楚教学楼名称、教室编号及实验（训）室名称，例如“9号栋102物联网技术仿真实训室”</w:t>
      </w:r>
    </w:p>
    <w:p w14:paraId="459B8BA3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6.“实验（训）时间”须填写完整，例如2024年9月29日完成的实验（训），写作“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日”，如果是持续几天完成的实验（训），写作“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25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日至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30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</w:t>
      </w:r>
    </w:p>
    <w:p w14:paraId="2A8B965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7.“实验（训）类型”须选择表格中列举的一项，并在相应类型前的方框内划√</w:t>
      </w:r>
    </w:p>
    <w:p w14:paraId="50D9DE9A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二、报告内容填写</w:t>
      </w:r>
    </w:p>
    <w:p w14:paraId="3C1CDC96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1.本报告中“</w:t>
      </w:r>
      <w:r>
        <w:rPr>
          <w:rFonts w:hint="eastAsia"/>
        </w:rPr>
        <w:t>实验（训）项目名称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”</w:t>
      </w:r>
      <w:r>
        <w:rPr>
          <w:rFonts w:hint="eastAsia"/>
        </w:rPr>
        <w:t>须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与实验大纲中实验（训）项目名称保持一致</w:t>
      </w:r>
    </w:p>
    <w:p w14:paraId="41F8358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本报告列表中第一项至第四项内容由学生在指导教师指导下填写，学生可以用黑色钢笔或水性笔手工填写，填写内容要求具体、真实，字迹要求工整、清晰，学生也可以填写电子稿后再打印，电子稿文档格式为汉字“宋体（中文正文）小四、固定值21倍行距”、数字 “新罗马字体”</w:t>
      </w:r>
    </w:p>
    <w:p w14:paraId="2F4895D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3.以分组形式开展的实验（训）项目，每位学生须根据不同分工撰写各自的实验（训）报告，且内容不得雷同</w:t>
      </w:r>
    </w:p>
    <w:p w14:paraId="747DE485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4.实验（训）报告存在的错误和不足之处，指导教师批改过程中要用红笔予以标注，并给出明确的评语</w:t>
      </w:r>
    </w:p>
    <w:p w14:paraId="30881584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5.“实验（训）成绩评定”包括评语和分数（等级）两个部分，由实验（训）指导教师用红笔手工填写，评语要与学生报告的分数（等级）相匹配，且不同学生报告的评语不能雷同</w:t>
      </w:r>
    </w:p>
    <w:p w14:paraId="035C6CA8">
      <w:pPr>
        <w:widowControl/>
        <w:rPr>
          <w:rFonts w:cs="Times New Roman" w:asciiTheme="minorEastAsia" w:hAnsiTheme="minorEastAsia"/>
          <w:b/>
          <w:w w:val="90"/>
          <w:sz w:val="48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</w:p>
    <w:tbl>
      <w:tblPr>
        <w:tblStyle w:val="10"/>
        <w:tblW w:w="8431" w:type="dxa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5696"/>
      </w:tblGrid>
      <w:tr w14:paraId="620A9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</w:tcPr>
          <w:p w14:paraId="727B8A30">
            <w:pPr>
              <w:spacing w:line="440" w:lineRule="exact"/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br w:type="page"/>
            </w:r>
            <w: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  <w:t>实验（训）项目名称</w:t>
            </w:r>
          </w:p>
        </w:tc>
        <w:tc>
          <w:tcPr>
            <w:tcW w:w="5696" w:type="dxa"/>
          </w:tcPr>
          <w:p w14:paraId="504B37F4">
            <w:pPr>
              <w:spacing w:line="440" w:lineRule="exact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双向链表与循环链表操作及应用</w:t>
            </w:r>
          </w:p>
        </w:tc>
      </w:tr>
      <w:tr w14:paraId="356A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4827FE31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一、实验（训）目的</w:t>
            </w:r>
          </w:p>
          <w:p w14:paraId="0B425A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理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解双向链表与循环链表的存储结构特点，掌握链表连续内存存储原理。</w:t>
            </w:r>
          </w:p>
          <w:p w14:paraId="147DF7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掌握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双向链表与循环链表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初始化、插入、删除、查找、遍历等基本操作。</w:t>
            </w:r>
          </w:p>
          <w:p w14:paraId="202026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掌握双向链表与循环链表操作的时间复杂度分析方法，理解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链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表适合频繁插入删除的特性。</w:t>
            </w:r>
          </w:p>
          <w:p w14:paraId="2C7A83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通过阶梯式任务训练，提升学生从基础实现到综合应用的代码设计能力，为后续学习打下对比基础。</w:t>
            </w:r>
          </w:p>
        </w:tc>
      </w:tr>
      <w:tr w14:paraId="1CB1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69B209E5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二、实验（训）环境（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实验或实训仪器设备等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5065A855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1. 操作系统：Windows/Mac OS；</w:t>
            </w:r>
          </w:p>
          <w:p w14:paraId="59B2E97F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2. 开发工具：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Dev-Cpp/CodeBlocks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；</w:t>
            </w:r>
          </w:p>
          <w:p w14:paraId="001BF101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3. 辅助工具：浏览器（用于查阅官方文档）。</w:t>
            </w:r>
          </w:p>
        </w:tc>
      </w:tr>
      <w:tr w14:paraId="26E1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0D582778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三、实验（训）内容（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原理、操作步骤等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6000899E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任务1：基础任务——双向链表初始化、插入与遍历（简单）</w:t>
            </w:r>
          </w:p>
          <w:p w14:paraId="66BC5D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定义双向链表结点结构，实现双向链表初始化、尾部插入、指定位置插入、正向与逆向遍历操作，直观感受双向链表可双向访问的结构优势。</w:t>
            </w:r>
          </w:p>
          <w:p w14:paraId="76B0D9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任务要求：</w:t>
            </w:r>
          </w:p>
          <w:p w14:paraId="640911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1.定义双向链表结点，包含数据域、前驱指针、后继指针；</w:t>
            </w:r>
          </w:p>
          <w:p w14:paraId="50470A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2.实现双向链表初始化，创建空链表；</w:t>
            </w:r>
          </w:p>
          <w:p w14:paraId="06A205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3.实现批量尾部插入、指定位置插入，规范修改前驱、后继双指针；</w:t>
            </w:r>
          </w:p>
          <w:p w14:paraId="0DE1C5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4.完成正向遍历、逆向遍历，输出所有结点数据；</w:t>
            </w:r>
          </w:p>
          <w:p w14:paraId="2EAFC9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5.分析双向链表插入、遍历操作的时间复杂度，对比单链表访问优势。</w:t>
            </w:r>
          </w:p>
          <w:p w14:paraId="041E10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（1）设计思路</w:t>
            </w:r>
          </w:p>
          <w:p w14:paraId="2BDEC5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0B6A6B4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程序源码</w:t>
            </w:r>
          </w:p>
          <w:p w14:paraId="7FC198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4EF594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（3）运行截图</w:t>
            </w:r>
          </w:p>
          <w:p w14:paraId="0E39F5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任务2：提高任务——双向链表删除、查找与修改（中等）</w:t>
            </w:r>
          </w:p>
          <w:p w14:paraId="20A03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在完整双向链表基础上，实现按值查找、按位置删除、结点数据修改操作，熟练掌握双向链表删除时双指针联动修改逻辑，规避断链问题。</w:t>
            </w:r>
          </w:p>
          <w:p w14:paraId="355BA9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任务要求：</w:t>
            </w:r>
          </w:p>
          <w:p w14:paraId="01E252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1.实现双向链表按位置、按值查找功能，返回结点地址或位置下标；</w:t>
            </w:r>
          </w:p>
          <w:p w14:paraId="466002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2.实现结点删除操作，依次修改前驱结点后继指针、后继结点前驱指针；</w:t>
            </w:r>
          </w:p>
          <w:p w14:paraId="490AEC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3.释放被删除结点内存，避免内存泄漏，保证链表结构完整；</w:t>
            </w:r>
          </w:p>
          <w:p w14:paraId="35B4B1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4.实现结点数据修改功能，操作后遍历输出链表验证结果；</w:t>
            </w:r>
          </w:p>
          <w:p w14:paraId="23817A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5.总结双向链表增删操作的指针修改顺序，归纳易错点。</w:t>
            </w:r>
          </w:p>
          <w:p w14:paraId="77D849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（1）设计思路</w:t>
            </w:r>
          </w:p>
          <w:p w14:paraId="3001DA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628277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（2）程序源码</w:t>
            </w:r>
          </w:p>
          <w:p w14:paraId="7310F54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4AEB4D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（3）运行截图</w:t>
            </w:r>
          </w:p>
          <w:p w14:paraId="6FC3C6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任务3：拓展任务——循环链表综合实操（较难）</w:t>
            </w:r>
          </w:p>
          <w:p w14:paraId="494CC3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分别实现单向循环链表、双向循环链表的创建、首尾闭环衔接、遍历、插入、删除操作，掌握循环链表无边界闭环特性，区分普通链表与循环链表的操作差异。</w:t>
            </w:r>
          </w:p>
          <w:p w14:paraId="49EBB5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任务要求：</w:t>
            </w:r>
          </w:p>
          <w:p w14:paraId="2ADAAC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1.单向循环链表：创建链表，将尾结点后继指针指向头结点，实现闭环；设计遍历终止条件，规避死循环；完成插入删除与闭环修复；</w:t>
            </w:r>
          </w:p>
          <w:p w14:paraId="5CBE68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2.双向循环链表：实现首尾结点双向互指闭环，完成双向遍历、定点增删操作，保证闭环结构不失效；</w:t>
            </w:r>
          </w:p>
          <w:p w14:paraId="21E721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3.对比普通链表与循环链表的遍历逻辑、边界处理、适用场景；</w:t>
            </w:r>
          </w:p>
          <w:p w14:paraId="6F3EB9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4.分析循环链表操作的时间复杂度，总结闭环结构的优缺点。</w:t>
            </w:r>
          </w:p>
          <w:p w14:paraId="11D463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bookmarkStart w:id="0" w:name="_GoBack"/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（1）设计思路</w:t>
            </w:r>
          </w:p>
          <w:p w14:paraId="30E419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412CA9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（2）程序源码</w:t>
            </w:r>
          </w:p>
          <w:p w14:paraId="3EDAE74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20790124">
            <w:pPr>
              <w:spacing w:line="360" w:lineRule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（3）运行截图</w:t>
            </w:r>
            <w:bookmarkEnd w:id="0"/>
          </w:p>
        </w:tc>
      </w:tr>
      <w:tr w14:paraId="6AF0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2" w:hRule="atLeast"/>
        </w:trPr>
        <w:tc>
          <w:tcPr>
            <w:tcW w:w="8431" w:type="dxa"/>
            <w:gridSpan w:val="2"/>
          </w:tcPr>
          <w:p w14:paraId="59F60263">
            <w:pPr>
              <w:numPr>
                <w:ilvl w:val="0"/>
                <w:numId w:val="3"/>
              </w:numPr>
              <w:spacing w:line="420" w:lineRule="exact"/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实验（训）总结（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实验或实训结果分析、实验或实训中碰到的问题及解决方法、心得等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0F98321C">
            <w:pPr>
              <w:spacing w:line="420" w:lineRule="exact"/>
              <w:ind w:firstLine="281" w:firstLineChars="100"/>
              <w:rPr>
                <w:rFonts w:ascii="Times New Roman" w:cs="Times New Roman" w:hAnsiTheme="minorEastAsia"/>
                <w:b/>
                <w:kern w:val="0"/>
                <w:sz w:val="28"/>
                <w:szCs w:val="28"/>
                <w:lang w:eastAsia="zh"/>
              </w:rPr>
            </w:pPr>
          </w:p>
        </w:tc>
      </w:tr>
      <w:tr w14:paraId="2BC1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8" w:hRule="atLeast"/>
        </w:trPr>
        <w:tc>
          <w:tcPr>
            <w:tcW w:w="8431" w:type="dxa"/>
            <w:gridSpan w:val="2"/>
          </w:tcPr>
          <w:p w14:paraId="75433022">
            <w:pP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实验（训）成绩评定（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  <w:lang w:bidi="ar"/>
              </w:rPr>
              <w:t>从实验或实训思路、步骤、结果、总结等方面给出评价</w:t>
            </w: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）</w:t>
            </w:r>
          </w:p>
          <w:p w14:paraId="1BC68C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  <w:lang w:bidi="ar"/>
              </w:rPr>
              <w:t>教师写出评语，注意，学生通过学习通提交实验报告，教师在学习通平台可以批改，可以输入评语。也可以下载后打评语保存。但是建议直接通过学习通输入评语。</w:t>
            </w:r>
          </w:p>
          <w:p w14:paraId="5992E37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1D5B2CD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9A027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C0E05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2298D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04B96CA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2DEC26D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C788AE7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26F29B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1247F37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B776EF4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020553A0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53BC1EC5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分数（等级）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u w:val="single"/>
                <w:lang w:bidi="ar"/>
              </w:rPr>
              <w:t xml:space="preserve">          </w:t>
            </w:r>
          </w:p>
          <w:p w14:paraId="123B09F7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93"/>
                <w:kern w:val="0"/>
                <w:sz w:val="28"/>
                <w:szCs w:val="28"/>
                <w:lang w:bidi="ar"/>
              </w:rPr>
              <w:t>评阅教</w:t>
            </w:r>
            <w:r>
              <w:rPr>
                <w:rFonts w:hint="eastAsia" w:ascii="宋体" w:hAnsi="宋体" w:eastAsia="宋体" w:cs="宋体"/>
                <w:spacing w:val="1"/>
                <w:kern w:val="0"/>
                <w:sz w:val="28"/>
                <w:szCs w:val="28"/>
                <w:lang w:bidi="ar"/>
              </w:rPr>
              <w:t>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14:paraId="43D4262F">
            <w:pPr>
              <w:jc w:val="right"/>
              <w:rPr>
                <w:rFonts w:ascii="宋体" w:hAnsi="宋体" w:eastAsia="宋体" w:cs="宋体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年  月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8"/>
                <w:szCs w:val="2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日</w:t>
            </w:r>
          </w:p>
          <w:p w14:paraId="1BCC281D">
            <w:pPr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5599ADCD">
      <w:pPr>
        <w:widowControl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E6C11"/>
    <w:multiLevelType w:val="singleLevel"/>
    <w:tmpl w:val="83FE6C1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C8EAB59"/>
    <w:multiLevelType w:val="singleLevel"/>
    <w:tmpl w:val="DC8EAB5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4707A4E"/>
    <w:multiLevelType w:val="singleLevel"/>
    <w:tmpl w:val="E4707A4E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4N2E3ZThlZWI4MTE2YzkwNDBlNWI4YjdhNWUyOTYifQ=="/>
  </w:docVars>
  <w:rsids>
    <w:rsidRoot w:val="00172A27"/>
    <w:rsid w:val="000134BC"/>
    <w:rsid w:val="00021718"/>
    <w:rsid w:val="00024A78"/>
    <w:rsid w:val="000329EA"/>
    <w:rsid w:val="00035F92"/>
    <w:rsid w:val="000375CA"/>
    <w:rsid w:val="00044053"/>
    <w:rsid w:val="00044A81"/>
    <w:rsid w:val="00052219"/>
    <w:rsid w:val="000736DE"/>
    <w:rsid w:val="0007545F"/>
    <w:rsid w:val="00080AB5"/>
    <w:rsid w:val="00081C8B"/>
    <w:rsid w:val="00083665"/>
    <w:rsid w:val="000B04D8"/>
    <w:rsid w:val="000E2A30"/>
    <w:rsid w:val="000F5323"/>
    <w:rsid w:val="001032DC"/>
    <w:rsid w:val="00106E0D"/>
    <w:rsid w:val="00131D5A"/>
    <w:rsid w:val="00166216"/>
    <w:rsid w:val="00172A27"/>
    <w:rsid w:val="001863DF"/>
    <w:rsid w:val="001912CF"/>
    <w:rsid w:val="001972D3"/>
    <w:rsid w:val="001A4AFC"/>
    <w:rsid w:val="001A611D"/>
    <w:rsid w:val="001B20FF"/>
    <w:rsid w:val="0020076D"/>
    <w:rsid w:val="00203AD4"/>
    <w:rsid w:val="00215433"/>
    <w:rsid w:val="00237472"/>
    <w:rsid w:val="0024632B"/>
    <w:rsid w:val="00251583"/>
    <w:rsid w:val="00251D84"/>
    <w:rsid w:val="00282486"/>
    <w:rsid w:val="002D2015"/>
    <w:rsid w:val="002E7EA8"/>
    <w:rsid w:val="003249FD"/>
    <w:rsid w:val="00326FBE"/>
    <w:rsid w:val="00353757"/>
    <w:rsid w:val="0035508C"/>
    <w:rsid w:val="00362F06"/>
    <w:rsid w:val="00370535"/>
    <w:rsid w:val="00387B73"/>
    <w:rsid w:val="003C11A3"/>
    <w:rsid w:val="003D276A"/>
    <w:rsid w:val="003D7B44"/>
    <w:rsid w:val="003D7F15"/>
    <w:rsid w:val="003E46B9"/>
    <w:rsid w:val="003F5006"/>
    <w:rsid w:val="00400E68"/>
    <w:rsid w:val="00421714"/>
    <w:rsid w:val="00434652"/>
    <w:rsid w:val="004528BB"/>
    <w:rsid w:val="0045603E"/>
    <w:rsid w:val="004A1E9A"/>
    <w:rsid w:val="004B449B"/>
    <w:rsid w:val="004E7C02"/>
    <w:rsid w:val="004F10AE"/>
    <w:rsid w:val="00503409"/>
    <w:rsid w:val="00516551"/>
    <w:rsid w:val="005230FD"/>
    <w:rsid w:val="00535E7D"/>
    <w:rsid w:val="00543B7C"/>
    <w:rsid w:val="00551185"/>
    <w:rsid w:val="005516B3"/>
    <w:rsid w:val="00562845"/>
    <w:rsid w:val="0056390B"/>
    <w:rsid w:val="005839D1"/>
    <w:rsid w:val="00593607"/>
    <w:rsid w:val="005978B2"/>
    <w:rsid w:val="005A47C1"/>
    <w:rsid w:val="005C6764"/>
    <w:rsid w:val="005C6E56"/>
    <w:rsid w:val="005E5636"/>
    <w:rsid w:val="00634DDC"/>
    <w:rsid w:val="00637009"/>
    <w:rsid w:val="00641694"/>
    <w:rsid w:val="006419F1"/>
    <w:rsid w:val="006545B4"/>
    <w:rsid w:val="006568F6"/>
    <w:rsid w:val="00664B6E"/>
    <w:rsid w:val="00674B5B"/>
    <w:rsid w:val="006871A0"/>
    <w:rsid w:val="006935AD"/>
    <w:rsid w:val="006F0D43"/>
    <w:rsid w:val="006F448B"/>
    <w:rsid w:val="00707F67"/>
    <w:rsid w:val="007338EC"/>
    <w:rsid w:val="00764AA5"/>
    <w:rsid w:val="00764C18"/>
    <w:rsid w:val="0079067D"/>
    <w:rsid w:val="007A5B57"/>
    <w:rsid w:val="007A6450"/>
    <w:rsid w:val="007B177D"/>
    <w:rsid w:val="007C6F2D"/>
    <w:rsid w:val="007D4A55"/>
    <w:rsid w:val="00801541"/>
    <w:rsid w:val="00820A50"/>
    <w:rsid w:val="00854064"/>
    <w:rsid w:val="00867C62"/>
    <w:rsid w:val="00884D73"/>
    <w:rsid w:val="00884EBD"/>
    <w:rsid w:val="008C27DB"/>
    <w:rsid w:val="008D071D"/>
    <w:rsid w:val="008E6D27"/>
    <w:rsid w:val="00934E5C"/>
    <w:rsid w:val="00943657"/>
    <w:rsid w:val="00966B30"/>
    <w:rsid w:val="00996B44"/>
    <w:rsid w:val="009A18E6"/>
    <w:rsid w:val="009C5D4E"/>
    <w:rsid w:val="009D7266"/>
    <w:rsid w:val="009E3FF8"/>
    <w:rsid w:val="009F2B9B"/>
    <w:rsid w:val="00A244CF"/>
    <w:rsid w:val="00A4013F"/>
    <w:rsid w:val="00A41FB9"/>
    <w:rsid w:val="00A63E78"/>
    <w:rsid w:val="00A74100"/>
    <w:rsid w:val="00A7513B"/>
    <w:rsid w:val="00A8226A"/>
    <w:rsid w:val="00A86B31"/>
    <w:rsid w:val="00A97F86"/>
    <w:rsid w:val="00AA6E1C"/>
    <w:rsid w:val="00AC74C1"/>
    <w:rsid w:val="00AF21E3"/>
    <w:rsid w:val="00AF2816"/>
    <w:rsid w:val="00AF7255"/>
    <w:rsid w:val="00B323B5"/>
    <w:rsid w:val="00B4108A"/>
    <w:rsid w:val="00B52817"/>
    <w:rsid w:val="00B67AB4"/>
    <w:rsid w:val="00B77639"/>
    <w:rsid w:val="00BA55DE"/>
    <w:rsid w:val="00BB3792"/>
    <w:rsid w:val="00BD4FDA"/>
    <w:rsid w:val="00C051BD"/>
    <w:rsid w:val="00C1153D"/>
    <w:rsid w:val="00C16B01"/>
    <w:rsid w:val="00C217C3"/>
    <w:rsid w:val="00C34A8E"/>
    <w:rsid w:val="00C51A81"/>
    <w:rsid w:val="00C5269A"/>
    <w:rsid w:val="00C5404F"/>
    <w:rsid w:val="00C57A53"/>
    <w:rsid w:val="00C634DB"/>
    <w:rsid w:val="00C756A1"/>
    <w:rsid w:val="00C94DA5"/>
    <w:rsid w:val="00CA35F3"/>
    <w:rsid w:val="00CB37D6"/>
    <w:rsid w:val="00D00C1D"/>
    <w:rsid w:val="00D329C2"/>
    <w:rsid w:val="00D32FB0"/>
    <w:rsid w:val="00D33C2D"/>
    <w:rsid w:val="00D343D1"/>
    <w:rsid w:val="00D35452"/>
    <w:rsid w:val="00D50389"/>
    <w:rsid w:val="00D50590"/>
    <w:rsid w:val="00D616E2"/>
    <w:rsid w:val="00D84F40"/>
    <w:rsid w:val="00D871EB"/>
    <w:rsid w:val="00DC4C2C"/>
    <w:rsid w:val="00DD1BAB"/>
    <w:rsid w:val="00DD24EA"/>
    <w:rsid w:val="00DE49B3"/>
    <w:rsid w:val="00DF5217"/>
    <w:rsid w:val="00E039DF"/>
    <w:rsid w:val="00E16801"/>
    <w:rsid w:val="00E42436"/>
    <w:rsid w:val="00E6451D"/>
    <w:rsid w:val="00E73746"/>
    <w:rsid w:val="00E85118"/>
    <w:rsid w:val="00E92F57"/>
    <w:rsid w:val="00E950E6"/>
    <w:rsid w:val="00E964CC"/>
    <w:rsid w:val="00ED0F04"/>
    <w:rsid w:val="00ED71CD"/>
    <w:rsid w:val="00EE29FF"/>
    <w:rsid w:val="00EE67DE"/>
    <w:rsid w:val="00EF05B6"/>
    <w:rsid w:val="00EF2011"/>
    <w:rsid w:val="00EF2CF2"/>
    <w:rsid w:val="00F003B7"/>
    <w:rsid w:val="00F01980"/>
    <w:rsid w:val="00F05F4D"/>
    <w:rsid w:val="00F15DD0"/>
    <w:rsid w:val="00F413CD"/>
    <w:rsid w:val="00F5727F"/>
    <w:rsid w:val="00F62C8A"/>
    <w:rsid w:val="00F62E27"/>
    <w:rsid w:val="00F7112A"/>
    <w:rsid w:val="00F831A0"/>
    <w:rsid w:val="00F83402"/>
    <w:rsid w:val="00FC4890"/>
    <w:rsid w:val="00FC7EBB"/>
    <w:rsid w:val="00FD0AE7"/>
    <w:rsid w:val="00FE44E6"/>
    <w:rsid w:val="00FF7FD5"/>
    <w:rsid w:val="01A55B1C"/>
    <w:rsid w:val="03147E4E"/>
    <w:rsid w:val="03B43A47"/>
    <w:rsid w:val="03CC3F79"/>
    <w:rsid w:val="05A1556C"/>
    <w:rsid w:val="07164A72"/>
    <w:rsid w:val="071A434D"/>
    <w:rsid w:val="07410C73"/>
    <w:rsid w:val="07DF6326"/>
    <w:rsid w:val="08C36458"/>
    <w:rsid w:val="0A4D7309"/>
    <w:rsid w:val="0A6F38B0"/>
    <w:rsid w:val="0A90055C"/>
    <w:rsid w:val="0AC534D0"/>
    <w:rsid w:val="0AEE0C79"/>
    <w:rsid w:val="0D2B61B4"/>
    <w:rsid w:val="0F74626E"/>
    <w:rsid w:val="115455AE"/>
    <w:rsid w:val="116454B2"/>
    <w:rsid w:val="12B34C5E"/>
    <w:rsid w:val="13802363"/>
    <w:rsid w:val="13E968BA"/>
    <w:rsid w:val="142D0853"/>
    <w:rsid w:val="143F42F3"/>
    <w:rsid w:val="155344FA"/>
    <w:rsid w:val="159C4539"/>
    <w:rsid w:val="16FF4242"/>
    <w:rsid w:val="181A7862"/>
    <w:rsid w:val="18E725D8"/>
    <w:rsid w:val="18EA58A7"/>
    <w:rsid w:val="194849D3"/>
    <w:rsid w:val="1AD0039B"/>
    <w:rsid w:val="1BE32CA3"/>
    <w:rsid w:val="1CB50725"/>
    <w:rsid w:val="1D7154E5"/>
    <w:rsid w:val="1F007858"/>
    <w:rsid w:val="218A1A68"/>
    <w:rsid w:val="220770D0"/>
    <w:rsid w:val="22702E2F"/>
    <w:rsid w:val="23876855"/>
    <w:rsid w:val="24637B8A"/>
    <w:rsid w:val="24AA2DC5"/>
    <w:rsid w:val="2516749D"/>
    <w:rsid w:val="258E46C5"/>
    <w:rsid w:val="266210F7"/>
    <w:rsid w:val="27090EBD"/>
    <w:rsid w:val="283C1311"/>
    <w:rsid w:val="28CD7CC8"/>
    <w:rsid w:val="29181BE3"/>
    <w:rsid w:val="298C78D4"/>
    <w:rsid w:val="29E46037"/>
    <w:rsid w:val="2B0F2D0C"/>
    <w:rsid w:val="2B836D64"/>
    <w:rsid w:val="2C6F2F60"/>
    <w:rsid w:val="2CF918DC"/>
    <w:rsid w:val="2D205696"/>
    <w:rsid w:val="2E083AB1"/>
    <w:rsid w:val="2E4251AC"/>
    <w:rsid w:val="2E4D699B"/>
    <w:rsid w:val="30330D58"/>
    <w:rsid w:val="306A5204"/>
    <w:rsid w:val="314E57F8"/>
    <w:rsid w:val="31633C5C"/>
    <w:rsid w:val="31C679AA"/>
    <w:rsid w:val="32704DC2"/>
    <w:rsid w:val="329704B3"/>
    <w:rsid w:val="32B816DD"/>
    <w:rsid w:val="33892417"/>
    <w:rsid w:val="33BE6EE3"/>
    <w:rsid w:val="343D03F7"/>
    <w:rsid w:val="374B2E2B"/>
    <w:rsid w:val="387A6D25"/>
    <w:rsid w:val="38AE3538"/>
    <w:rsid w:val="3D031AB2"/>
    <w:rsid w:val="3EE67DDF"/>
    <w:rsid w:val="3F3E4C20"/>
    <w:rsid w:val="3F9609BC"/>
    <w:rsid w:val="3FFE4EBB"/>
    <w:rsid w:val="43A044FF"/>
    <w:rsid w:val="442A0DE4"/>
    <w:rsid w:val="45366335"/>
    <w:rsid w:val="45857D9C"/>
    <w:rsid w:val="4703462D"/>
    <w:rsid w:val="472829CB"/>
    <w:rsid w:val="49302F0F"/>
    <w:rsid w:val="493D6C54"/>
    <w:rsid w:val="499410ED"/>
    <w:rsid w:val="4A7B32A1"/>
    <w:rsid w:val="4B9534D3"/>
    <w:rsid w:val="4BD110B0"/>
    <w:rsid w:val="4C0C6664"/>
    <w:rsid w:val="4CEA65A0"/>
    <w:rsid w:val="4D310D32"/>
    <w:rsid w:val="4D7C6BFB"/>
    <w:rsid w:val="4DF36F22"/>
    <w:rsid w:val="4ECF143C"/>
    <w:rsid w:val="4F4D087F"/>
    <w:rsid w:val="50EE11C2"/>
    <w:rsid w:val="52A22BC9"/>
    <w:rsid w:val="53C438F2"/>
    <w:rsid w:val="547329CD"/>
    <w:rsid w:val="59ED41B0"/>
    <w:rsid w:val="5A7916EE"/>
    <w:rsid w:val="5B292668"/>
    <w:rsid w:val="5B4377F2"/>
    <w:rsid w:val="5B4447CF"/>
    <w:rsid w:val="5B8503DF"/>
    <w:rsid w:val="5BAD55B3"/>
    <w:rsid w:val="5BCE6475"/>
    <w:rsid w:val="5D171FD9"/>
    <w:rsid w:val="5D55380D"/>
    <w:rsid w:val="5DAA286D"/>
    <w:rsid w:val="5DC8757B"/>
    <w:rsid w:val="5FD36DD8"/>
    <w:rsid w:val="609A3271"/>
    <w:rsid w:val="60C72839"/>
    <w:rsid w:val="62720FFE"/>
    <w:rsid w:val="62C87CC4"/>
    <w:rsid w:val="62E6580D"/>
    <w:rsid w:val="648A5E54"/>
    <w:rsid w:val="65077F10"/>
    <w:rsid w:val="65A97574"/>
    <w:rsid w:val="65E06B63"/>
    <w:rsid w:val="66B6356E"/>
    <w:rsid w:val="66CB0F17"/>
    <w:rsid w:val="691C4781"/>
    <w:rsid w:val="69D86B42"/>
    <w:rsid w:val="6AB144F5"/>
    <w:rsid w:val="6B4F5D3F"/>
    <w:rsid w:val="6B7351EA"/>
    <w:rsid w:val="6C123536"/>
    <w:rsid w:val="6CE8148E"/>
    <w:rsid w:val="6D400035"/>
    <w:rsid w:val="6DC24EEE"/>
    <w:rsid w:val="6EDD3C41"/>
    <w:rsid w:val="6EE25C77"/>
    <w:rsid w:val="6F0458B0"/>
    <w:rsid w:val="6F3E7A03"/>
    <w:rsid w:val="6FDB9705"/>
    <w:rsid w:val="70A408DB"/>
    <w:rsid w:val="70D37D86"/>
    <w:rsid w:val="70E11BD6"/>
    <w:rsid w:val="73D14569"/>
    <w:rsid w:val="74603708"/>
    <w:rsid w:val="74E76FE8"/>
    <w:rsid w:val="76865A4C"/>
    <w:rsid w:val="778F60E2"/>
    <w:rsid w:val="78753DFE"/>
    <w:rsid w:val="7A7B1674"/>
    <w:rsid w:val="7AFB44AA"/>
    <w:rsid w:val="7B3A7748"/>
    <w:rsid w:val="7B3F7B89"/>
    <w:rsid w:val="7B41846C"/>
    <w:rsid w:val="7BDF4843"/>
    <w:rsid w:val="7BDF7D0D"/>
    <w:rsid w:val="7BF25422"/>
    <w:rsid w:val="7C57480E"/>
    <w:rsid w:val="7DEC2867"/>
    <w:rsid w:val="7DF41E38"/>
    <w:rsid w:val="7DFF1847"/>
    <w:rsid w:val="7E240E9C"/>
    <w:rsid w:val="7E896090"/>
    <w:rsid w:val="7F5D1B03"/>
    <w:rsid w:val="7FF5015C"/>
    <w:rsid w:val="A7FB421E"/>
    <w:rsid w:val="BFF7ED51"/>
    <w:rsid w:val="BFFF62BC"/>
    <w:rsid w:val="CDBFAB42"/>
    <w:rsid w:val="D3BF53FB"/>
    <w:rsid w:val="D7B9931E"/>
    <w:rsid w:val="DBFFD075"/>
    <w:rsid w:val="DEF721D7"/>
    <w:rsid w:val="F3DFC585"/>
    <w:rsid w:val="F7CB088D"/>
    <w:rsid w:val="FBAFBB39"/>
    <w:rsid w:val="FFDF8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0">
    <w:name w:val="Table Grid"/>
    <w:basedOn w:val="9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标题 2 字符"/>
    <w:basedOn w:val="11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1940</Words>
  <Characters>2037</Characters>
  <Lines>23</Lines>
  <Paragraphs>6</Paragraphs>
  <TotalTime>2</TotalTime>
  <ScaleCrop>false</ScaleCrop>
  <LinksUpToDate>false</LinksUpToDate>
  <CharactersWithSpaces>2436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2025-03-24T11:57:00Z</dcterms:created>
  <dc:creator>Lenovo</dc:creator>
  <cp:lastModifiedBy>shangwu</cp:lastModifiedBy>
  <cp:lastPrinted>2024-10-22T02:04:00Z</cp:lastPrinted>
  <dcterms:modified xsi:type="dcterms:W3CDTF">2026-09-25T08:29:06Z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2153D70FCF4F42F1BA2B5C6DADC2A7E8_13</vt:lpwstr>
  </property>
  <property fmtid="{D5CDD505-2E9C-101B-9397-08002B2CF9AE}" pid="4" name="KSOTemplateDocerSaveRecord">
    <vt:lpwstr>eyJoZGlkIjoiYWRlZWEwY2FmMTJjZTRlZDM1NmU5YzI0M2FjZDRkMTgiLCJ1c2VySWQiOiI2NDk4MTc0NjkifQ==</vt:lpwstr>
  </property>
</Properties>
</file>