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0" w:name="_GoBack"/>
            <w:bookmarkEnd w:id="0"/>
            <w:r>
              <w:rPr/>
              <w:t>Q, Eigenschaft von Körpern, durch elektrische Felder Kräfte aufeinander auszuüben. Ladung ist an Materie gebunden.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1" w:name="Blank_MP1_panel2"/>
            <w:bookmarkEnd w:id="1"/>
            <w:r>
              <w:rPr/>
              <w:t>Beschäftigt sich mit stationären und bewegten elektrischen Ladungen, den Kraftwirkungen zwischen ihnen sowie den durch sie erzeugten elektrischen und mag-netischen Feldern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2" w:name="Blank_MP1_panel3"/>
            <w:bookmarkEnd w:id="2"/>
            <w:r>
              <w:rPr/>
              <w:t>Senken des elektrischen Feldes: Anionen, negativ geladene Elementarteilchen (Myon, Tauon, Elektron, ...)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3" w:name="Blank_MP1_panel4"/>
            <w:bookmarkEnd w:id="3"/>
            <w:r>
              <w:rPr/>
              <w:t>C, SI-Einheit der elektrischen Ladung Q. 1 Coulomb ist die elektrische Ladung, die ein zeitlich konstanter elektrischer Strom von 1 A in einer Sekunde transportiert.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4" w:name="Blank_MP1_panel5"/>
            <w:bookmarkEnd w:id="4"/>
            <w:r>
              <w:rPr/>
              <w:t>Die kleinste in der Natur auftretende elektrische Ladungsmenge.</w:t>
            </w:r>
          </w:p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≈</m:t>
              </m:r>
              <m:r>
                <w:rPr>
                  <w:rFonts w:ascii="Cambria Math" w:hAnsi="Cambria Math"/>
                </w:rPr>
                <m:t xml:space="preserve">1,602</m:t>
              </m:r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19</m:t>
                  </m:r>
                </m:sup>
              </m:sSup>
              <m:r>
                <w:rPr>
                  <w:rFonts w:ascii="Cambria Math" w:hAnsi="Cambria Math"/>
                </w:rPr>
                <m:t xml:space="preserve">C</m:t>
              </m:r>
            </m:oMath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5" w:name="Blank_MP1_panel6"/>
            <w:bookmarkEnd w:id="5"/>
            <w:r>
              <w:rPr/>
              <w:t>Quellen des elektrischen Feldes: Kationen, Löcher in Halbleitern, positiv geladene Elementarteilchen (Proton, Positron, ...)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6" w:name="Blank_MP1_panel7"/>
            <w:bookmarkEnd w:id="6"/>
            <w:r>
              <w:rPr/>
              <w:t>Material, in dem frei verschiebbare Ladungsträger vorhanden sind.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7" w:name="Blank_MP1_panel8"/>
            <w:bookmarkEnd w:id="7"/>
            <w:r>
              <w:rPr/>
              <w:t>Die Gesamtladung in einem abgeschlossenen System bleibt erhalten.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2060" cy="267462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2060" cy="267462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2060" cy="267462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2060" cy="267462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2060" cy="267462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2060" cy="267462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2060" cy="267462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2060" cy="267462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111</Words>
  <Characters>768</Characters>
  <CharactersWithSpaces>871</CharactersWithSpaces>
  <Paragraphs>9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2020-08-18T16:20:09Z</dcterms:modified>
  <cp:revision>11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105 x 74 mm</vt:lpwstr>
  </property>
  <property fmtid="{D5CDD505-2E9C-101B-9397-08002B2CF9AE}" pid="11" name="productGroup">
    <vt:lpwstr>A-0038-01</vt:lpwstr>
  </property>
</Properties>
</file>