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6.png" ContentType="image/png"/>
  <Override PartName="/word/media/image21.png" ContentType="image/png"/>
  <Override PartName="/word/media/image11.png" ContentType="image/png"/>
  <Override PartName="/word/media/image7.png" ContentType="image/png"/>
  <Override PartName="/word/media/image22.png" ContentType="image/png"/>
  <Override PartName="/word/media/image8.png" ContentType="image/png"/>
  <Override PartName="/word/media/image23.png" ContentType="image/png"/>
  <Override PartName="/word/media/image4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12.png" ContentType="image/png"/>
  <Override PartName="/word/media/image13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5.png" ContentType="image/png"/>
  <Override PartName="/word/media/image25.png" ContentType="image/png"/>
  <Override PartName="/word/media/image19.png" ContentType="image/png"/>
  <Override PartName="/word/media/image14.png" ContentType="image/png"/>
  <Override PartName="/word/media/image26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Anstelle der generalisierten Geschwindigkeiten werden die generalisierten Impulse benutzt.</w:t>
            </w:r>
          </w:p>
          <w:p>
            <w:pPr>
              <w:pStyle w:val="AveryStyle1"/>
              <w:spacing w:before="115" w:after="115"/>
              <w:rPr/>
            </w:pPr>
            <w:r>
              <w:rPr/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Hamiltonsches Prinzip, die von einem mechanischen System im Zeitablauf beschriebene Bahnkurve ist vor allen anderen virtuellen Bahnkurven dadurch ausgezeichnet, dass das Wirkungsintegral einen Extremwert (meist ein Minimum) annimmt.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Die generalisierten Koordinaten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61925" cy="128270"/>
                      <wp:effectExtent l="0" t="0" r="0" b="0"/>
                      <wp:docPr id="1" name="" title="TexMaths" descr="16§display§q_k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16§display§q_k§png§600§FALSE§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161280" cy="127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style="position:absolute;margin-left:0pt;margin-top:-6.95pt;width:12.65pt;height:10pt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und die zugehörigen generalisierten Impulse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89865" cy="128270"/>
                      <wp:effectExtent l="0" t="0" r="0" b="0"/>
                      <wp:docPr id="2" name="" title="TexMaths" descr="16§display§p_k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 descr="16§display§p_k§png§600§FALSE§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189360" cy="127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6.95pt;width:14.85pt;height:10pt" type="shapetype_75">
                      <v:imagedata r:id="rId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werden als kanonisch konjugiert bezeichnet:</w:t>
            </w:r>
          </w:p>
          <w:p>
            <w:pPr>
              <w:pStyle w:val="AveryStyle1"/>
              <w:widowControl/>
              <w:numPr>
                <w:ilvl w:val="0"/>
                <w:numId w:val="1"/>
              </w:numPr>
              <w:bidi w:val="0"/>
              <w:spacing w:before="115" w:after="115"/>
              <w:jc w:val="left"/>
              <w:rPr/>
            </w:pPr>
            <w:r>
              <w:rPr/>
              <w:t>Drehwinkel und Drehimpuls</w:t>
            </w:r>
          </w:p>
          <w:p>
            <w:pPr>
              <w:pStyle w:val="AveryStyle1"/>
              <w:widowControl/>
              <w:numPr>
                <w:ilvl w:val="0"/>
                <w:numId w:val="1"/>
              </w:numPr>
              <w:bidi w:val="0"/>
              <w:spacing w:before="115" w:after="115"/>
              <w:jc w:val="left"/>
              <w:rPr/>
            </w:pPr>
            <w:r>
              <w:rPr/>
              <w:t>Ort und Impuls</w:t>
            </w:r>
          </w:p>
          <w:p>
            <w:pPr>
              <w:pStyle w:val="AveryStyle1"/>
              <w:widowControl/>
              <w:numPr>
                <w:ilvl w:val="0"/>
                <w:numId w:val="1"/>
              </w:numPr>
              <w:bidi w:val="0"/>
              <w:spacing w:before="115" w:after="115"/>
              <w:jc w:val="left"/>
              <w:rPr/>
            </w:pPr>
            <w:r>
              <w:rPr/>
              <w:t>Energie und Zeit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89865" cy="128270"/>
                      <wp:effectExtent l="0" t="0" r="0" b="0"/>
                      <wp:docPr id="3" name="" title="TexMaths" descr="16§display§p_k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" descr="16§display§p_k§png§600§FALSE§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189360" cy="127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6.95pt;width:14.85pt;height:10pt" type="shapetype_75">
                      <v:imagedata r:id="rId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 xml:space="preserve">definiert als Ableitung der Lagrange-Funktion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944245" cy="144145"/>
                      <wp:effectExtent l="0" t="0" r="0" b="0"/>
                      <wp:docPr id="4" name="" title="TexMaths" descr="16§display§L = T - V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" descr="16§display§L = T - V§png§600§FALSE§"/>
                              <pic:cNvPicPr/>
                            </pic:nvPicPr>
                            <pic:blipFill>
                              <a:blip r:embed="rId5"/>
                              <a:stretch/>
                            </pic:blipFill>
                            <pic:spPr>
                              <a:xfrm>
                                <a:off x="0" y="0"/>
                                <a:ext cx="943560" cy="1436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0.05pt;width:74.25pt;height:11.25pt" type="shapetype_75">
                      <v:imagedata r:id="rId5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nach der generalisierten Geschwindigkeit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61925" cy="172085"/>
                      <wp:effectExtent l="0" t="0" r="0" b="0"/>
                      <wp:docPr id="5" name="" title="TexMaths" descr="16§display§\dot{q}_k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descr="16§display§\dot{q}_k§png§600§FALSE§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161280" cy="171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0.45pt;width:12.65pt;height:13.45pt" type="shapetype_75">
                      <v:imagedata r:id="rId7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>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856105" cy="457835"/>
                      <wp:effectExtent l="0" t="0" r="0" b="0"/>
                      <wp:docPr id="6" name="" title="TexMaths" descr="16§display§p_k = \frac{\partial L}{\partial\dot{q}_k}, k=1,...,f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descr="16§display§p_k = \frac{\partial L}{\partial\dot{q}_k}, k=1,...,f§png§600§FALSE§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1855440" cy="457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1.9pt;width:146.05pt;height:35.95pt" type="shapetype_75">
                      <v:imagedata r:id="rId8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Überführung einer Funktion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557530" cy="201295"/>
                      <wp:effectExtent l="0" t="0" r="0" b="0"/>
                      <wp:docPr id="7" name="" title="TexMaths" descr="16§display§f(x, y)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" descr="16§display§f(x, y)§png§600§FALSE§"/>
                              <pic:cNvPicPr/>
                            </pic:nvPicPr>
                            <pic:blipFill>
                              <a:blip r:embed="rId9"/>
                              <a:stretch/>
                            </pic:blipFill>
                            <pic:spPr>
                              <a:xfrm>
                                <a:off x="0" y="0"/>
                                <a:ext cx="556920" cy="200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9pt;width:43.8pt;height:15.75pt" type="shapetype_75">
                      <v:imagedata r:id="rId9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in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549910" cy="201295"/>
                      <wp:effectExtent l="0" t="0" r="0" b="0"/>
                      <wp:docPr id="8" name="" title="TexMaths" descr="16§display§h(x, p)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" descr="16§display§h(x, p)§png§600§FALSE§"/>
                              <pic:cNvPicPr/>
                            </pic:nvPicPr>
                            <pic:blipFill>
                              <a:blip r:embed="rId10"/>
                              <a:stretch/>
                            </pic:blipFill>
                            <pic:spPr>
                              <a:xfrm>
                                <a:off x="0" y="0"/>
                                <a:ext cx="549360" cy="200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9pt;width:43.2pt;height:15.75pt" type="shapetype_75">
                      <v:imagedata r:id="rId11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mit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932180" cy="201295"/>
                      <wp:effectExtent l="0" t="0" r="0" b="0"/>
                      <wp:docPr id="9" name="" title="TexMaths" descr="16§display§p=\partial f/\partial y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" descr="16§display§p=\partial f/\partial y§png§600§FALSE§"/>
                              <pic:cNvPicPr/>
                            </pic:nvPicPr>
                            <pic:blipFill>
                              <a:blip r:embed="rId12"/>
                              <a:stretch/>
                            </pic:blipFill>
                            <pic:spPr>
                              <a:xfrm>
                                <a:off x="0" y="0"/>
                                <a:ext cx="931680" cy="200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9pt;width:73.3pt;height:15.75pt" type="shapetype_75">
                      <v:imagedata r:id="rId1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</w: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durch</w:t>
            </w:r>
            <w:r>
              <w:rPr/>
              <w:t xml:space="preserve">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873250" cy="201295"/>
                      <wp:effectExtent l="0" t="0" r="0" b="0"/>
                      <wp:docPr id="10" name="" title="TexMaths" descr="16§display§h(x, p) = f(x, y) - yp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" descr="16§display§h(x, p) = f(x, y) - yp§png§600§FALSE§"/>
                              <pic:cNvPicPr/>
                            </pic:nvPicPr>
                            <pic:blipFill>
                              <a:blip r:embed="rId14"/>
                              <a:stretch/>
                            </pic:blipFill>
                            <pic:spPr>
                              <a:xfrm>
                                <a:off x="0" y="0"/>
                                <a:ext cx="1872720" cy="200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9pt;width:147.4pt;height:15.75pt" type="shapetype_75">
                      <v:imagedata r:id="rId1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. Der Übergang von der Lagrange-Funktion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734060" cy="201295"/>
                      <wp:effectExtent l="0" t="0" r="0" b="0"/>
                      <wp:docPr id="11" name="" title="TexMaths" descr="16§display§L(q_k, \dot{q}_k)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" descr="16§display§L(q_k, \dot{q}_k)§png§600§FALSE§"/>
                              <pic:cNvPicPr/>
                            </pic:nvPicPr>
                            <pic:blipFill>
                              <a:blip r:embed="rId15"/>
                              <a:stretch/>
                            </pic:blipFill>
                            <pic:spPr>
                              <a:xfrm>
                                <a:off x="0" y="0"/>
                                <a:ext cx="733320" cy="200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9pt;width:57.7pt;height:15.75pt" type="shapetype_75">
                      <v:imagedata r:id="rId16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zur Hamilton-Funktion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790575" cy="201295"/>
                      <wp:effectExtent l="0" t="0" r="0" b="0"/>
                      <wp:docPr id="12" name="" title="TexMaths" descr="16§display§H(p_k, q_k)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" descr="16§display§H(p_k, q_k)§png§600§FALSE§"/>
                              <pic:cNvPicPr/>
                            </pic:nvPicPr>
                            <pic:blipFill>
                              <a:blip r:embed="rId17"/>
                              <a:stretch/>
                            </pic:blipFill>
                            <pic:spPr>
                              <a:xfrm>
                                <a:off x="0" y="0"/>
                                <a:ext cx="789840" cy="200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9pt;width:62.15pt;height:15.75pt" type="shapetype_75">
                      <v:imagedata r:id="rId18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</w: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ist eine</w:t>
            </w:r>
            <w:r>
              <w:rPr/>
              <w:t xml:space="preserve"> Legendre-Transformation. 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72085" cy="137795"/>
                      <wp:effectExtent l="0" t="0" r="0" b="0"/>
                      <wp:docPr id="13" name="" title="TexMaths" descr="16§display§H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" descr="16§display§H§png§600§FALSE§"/>
                              <pic:cNvPicPr/>
                            </pic:nvPicPr>
                            <pic:blipFill>
                              <a:blip r:embed="rId19"/>
                              <a:stretch/>
                            </pic:blipFill>
                            <pic:spPr>
                              <a:xfrm>
                                <a:off x="0" y="0"/>
                                <a:ext cx="171360" cy="1371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0.8pt;width:13.45pt;height:10.75pt" type="shapetype_75">
                      <v:imagedata r:id="rId20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 xml:space="preserve">ergibt sich, wenn man die generalisierten Geschwindigkeiten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61925" cy="172085"/>
                      <wp:effectExtent l="0" t="0" r="0" b="0"/>
                      <wp:docPr id="14" name="" title="TexMaths" descr="16§display§\dot{q}_k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" descr="16§display§\dot{q}_k§png§600§FALSE§"/>
                              <pic:cNvPicPr/>
                            </pic:nvPicPr>
                            <pic:blipFill>
                              <a:blip r:embed="rId21"/>
                              <a:stretch/>
                            </pic:blipFill>
                            <pic:spPr>
                              <a:xfrm>
                                <a:off x="0" y="0"/>
                                <a:ext cx="161280" cy="171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0.45pt;width:12.65pt;height:13.45pt" type="shapetype_75">
                      <v:imagedata r:id="rId2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zugunsten der kanonisch konjugierten Impulse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89865" cy="128270"/>
                      <wp:effectExtent l="0" t="0" r="0" b="0"/>
                      <wp:docPr id="15" name="" title="TexMaths" descr="16§display§p_k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" descr="16§display§p_k§png§600§FALSE§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189360" cy="127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6.95pt;width:14.85pt;height:10pt" type="shapetype_75">
                      <v:imagedata r:id="rId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aus der theoretischen Beschreibung eliminiert:</w: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101340" cy="603250"/>
                      <wp:effectExtent l="0" t="0" r="0" b="0"/>
                      <wp:docPr id="16" name="" title="TexMaths" descr="16§display§H(q_k, p_k, t) = \sum_{k=1}^f\dot{q}_kp_k-L(q_k, \dot{q}_k, t)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" descr="16§display§H(q_k, p_k, t) = \sum_{k=1}^f\dot{q}_kp_k-L(q_k, \dot{q}_k, t)§png§600§FALSE§"/>
                              <pic:cNvPicPr/>
                            </pic:nvPicPr>
                            <pic:blipFill>
                              <a:blip r:embed="rId23"/>
                              <a:stretch/>
                            </pic:blipFill>
                            <pic:spPr>
                              <a:xfrm>
                                <a:off x="0" y="0"/>
                                <a:ext cx="3100680" cy="6026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8.05pt;width:244.1pt;height:47.4pt" type="shapetype_75">
                      <v:imagedata r:id="rId2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386330" cy="424815"/>
                      <wp:effectExtent l="0" t="0" r="0" b="0"/>
                      <wp:docPr id="17" name="" title="TexMaths" descr="16§display§\frac{\partial H}{\partial t} = 0 \Rightarrow H = E = \text{const.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" descr="16§display§\frac{\partial H}{\partial t} = 0 \Rightarrow H = E = \text{const.}§png§600§FALSE§"/>
                              <pic:cNvPicPr/>
                            </pic:nvPicPr>
                            <pic:blipFill>
                              <a:blip r:embed="rId24"/>
                              <a:stretch/>
                            </pic:blipFill>
                            <pic:spPr>
                              <a:xfrm>
                                <a:off x="0" y="0"/>
                                <a:ext cx="2385720" cy="4240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2.25pt;width:187.8pt;height:33.35pt" type="shapetype_75">
                      <v:imagedata r:id="rId2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Generalisierte Koordinate, von der die Lagrange-Funktion nicht abhängt. Der zu einer solchen Koordinate kanonisch konjugierte Impuls ist </w: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eine Erhaltungsgröße.</w:t>
            </w:r>
          </w:p>
          <w:p>
            <w:pPr>
              <w:pStyle w:val="TextBody"/>
              <w:spacing w:lineRule="auto" w:line="276" w:before="0" w:after="140"/>
              <w:rPr/>
            </w:pPr>
            <w:r>
              <w:rPr/>
              <w:t xml:space="preserve">   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2559685" cy="463550"/>
                      <wp:effectExtent l="0" t="0" r="0" b="0"/>
                      <wp:docPr id="18" name="" title="TexMaths" descr="16§display§\frac{\partial L}{\partial\varphi} = 0 \Rightarrow \frac{d}{dt}\frac{\partial L}{\partial\dot{\varphi}}=\frac{d}{dt}p_\varphi=0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" descr="16§display§\frac{\partial L}{\partial\varphi} = 0 \Rightarrow \frac{d}{dt}\frac{\partial L}{\partial\dot{\varphi}}=\frac{d}{dt}p_\varphi=0§png§600§FALSE§"/>
                              <pic:cNvPicPr/>
                            </pic:nvPicPr>
                            <pic:blipFill>
                              <a:blip r:embed="rId25"/>
                              <a:stretch/>
                            </pic:blipFill>
                            <pic:spPr>
                              <a:xfrm>
                                <a:off x="0" y="0"/>
                                <a:ext cx="2558880" cy="4629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2.15pt;width:201.45pt;height:36.4pt" type="shapetype_75">
                      <v:imagedata r:id="rId25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Zeitableitungen der generalisierten Koordinaten und Impulse:</w: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911475" cy="457835"/>
                      <wp:effectExtent l="0" t="0" r="0" b="0"/>
                      <wp:docPr id="19" name="" title="TexMaths" descr="16§display§\dot{q}_k=\frac{\partial H}{\partial p_k}, \dot{p}_k=-\frac{\partial H}{\partial q_k}, k = 1, ..., f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" descr="16§display§\dot{q}_k=\frac{\partial H}{\partial p_k}, \dot{p}_k=-\frac{\partial H}{\partial q_k}, k = 1, ..., f§png§600§FALSE§"/>
                              <pic:cNvPicPr/>
                            </pic:nvPicPr>
                            <pic:blipFill>
                              <a:blip r:embed="rId26"/>
                              <a:stretch/>
                            </pic:blipFill>
                            <pic:spPr>
                              <a:xfrm>
                                <a:off x="0" y="0"/>
                                <a:ext cx="2910960" cy="457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1.9pt;width:229.15pt;height:35.95pt" type="shapetype_75">
                      <v:imagedata r:id="rId27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  <w:p>
            <w:pPr>
              <w:pStyle w:val="AveryStyle1"/>
              <w:spacing w:before="115" w:after="115"/>
              <w:rPr/>
            </w:pPr>
            <w:r>
              <w:rPr/>
              <w:t>Gleichbedeutend mit den Lagrange-Gleichungen.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7140" cy="2679700"/>
                <wp:effectExtent l="9525" t="11430" r="10795" b="11430"/>
                <wp:wrapNone/>
                <wp:docPr id="20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7140" cy="2679700"/>
                <wp:effectExtent l="8255" t="11430" r="12065" b="11430"/>
                <wp:wrapNone/>
                <wp:docPr id="21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7140" cy="2679700"/>
                <wp:effectExtent l="9525" t="7620" r="10795" b="5715"/>
                <wp:wrapNone/>
                <wp:docPr id="22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7140" cy="2679700"/>
                <wp:effectExtent l="8255" t="7620" r="12065" b="5715"/>
                <wp:wrapNone/>
                <wp:docPr id="23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7140" cy="2679700"/>
                <wp:effectExtent l="9525" t="13970" r="10795" b="8890"/>
                <wp:wrapNone/>
                <wp:docPr id="24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7140" cy="2679700"/>
                <wp:effectExtent l="8255" t="13970" r="12065" b="8890"/>
                <wp:wrapNone/>
                <wp:docPr id="25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7140" cy="2679700"/>
                <wp:effectExtent l="9525" t="10160" r="10795" b="12700"/>
                <wp:wrapNone/>
                <wp:docPr id="26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7140" cy="2679700"/>
                <wp:effectExtent l="8255" t="10160" r="12065" b="12700"/>
                <wp:wrapNone/>
                <wp:docPr id="27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88"/>
        </w:tabs>
        <w:ind w:left="88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48"/>
        </w:tabs>
        <w:ind w:left="124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08"/>
        </w:tabs>
        <w:ind w:left="160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68"/>
        </w:tabs>
        <w:ind w:left="196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28"/>
        </w:tabs>
        <w:ind w:left="232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88"/>
        </w:tabs>
        <w:ind w:left="268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48"/>
        </w:tabs>
        <w:ind w:left="304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08"/>
        </w:tabs>
        <w:ind w:left="340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68"/>
        </w:tabs>
        <w:ind w:left="376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LibreOffice/6.4.6.2$MacOSX_X86_64 LibreOffice_project/0ce51a4fd21bff07a5c061082cc82c5ed232f115</Application>
  <Pages>1</Pages>
  <Words>137</Words>
  <Characters>1019</Characters>
  <CharactersWithSpaces>1156</CharactersWithSpaces>
  <Paragraphs>17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2020-10-12T18:06:08Z</dcterms:modified>
  <cp:revision>21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