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color w:val="1F497D"/>
          <w:sz w:val="44"/>
        </w:rPr>
        <w:t>LUHPO: LSTM-guided User-feedback</w:t>
        <w:br/>
        <w:t>Hyperparameter Optimization</w:t>
      </w:r>
    </w:p>
    <w:p>
      <w:pPr>
        <w:jc w:val="center"/>
      </w:pPr>
      <w:r>
        <w:rPr>
          <w:i/>
          <w:color w:val="2E74B5"/>
          <w:sz w:val="26"/>
        </w:rPr>
        <w:t>Sections 5 &amp; 6 — Experimental Setup, System Architecture, and Results</w:t>
      </w:r>
    </w:p>
    <w:p/>
    <w:p>
      <w:pPr>
        <w:pBdr>
          <w:bottom w:val="single" w:sz="6" w:space="1" w:color="2E74B5"/>
        </w:pBdr>
        <w:spacing w:before="40" w:after="40"/>
      </w:pPr>
    </w:p>
    <w:p/>
    <w:p>
      <w:pPr>
        <w:pStyle w:val="Heading1"/>
      </w:pPr>
      <w:r>
        <w:t>5. Experimental Setup</w:t>
      </w:r>
    </w:p>
    <w:p>
      <w:pPr>
        <w:spacing w:before="40" w:after="100" w:line="320" w:lineRule="exact"/>
        <w:jc w:val="both"/>
      </w:pPr>
      <w:r>
        <w:rPr>
          <w:rFonts w:ascii="Times New Roman" w:hAnsi="Times New Roman"/>
          <w:sz w:val="22"/>
        </w:rPr>
        <w:t>We evaluate LUHPO across three increasingly complex experimental settings: (i) standard tabulated HPO benchmarks for controlled ablation and comparison, (ii) deep learning HPO for image classification with full training runs, and (iii) large language model fine-tuning HPO—the primary practical motivation for LUHPO. In all settings we compare against the same set of baselines under identical budgets, report mean and standard deviation over five independent random seeds, and provide both final performance and convergence efficiency metrics.</w:t>
      </w:r>
    </w:p>
    <w:p>
      <w:pPr>
        <w:pStyle w:val="Heading2"/>
      </w:pPr>
      <w:r>
        <w:t>5.1 System Architecture</w:t>
      </w:r>
    </w:p>
    <w:p>
      <w:pPr>
        <w:spacing w:before="40" w:after="100" w:line="320" w:lineRule="exact"/>
        <w:jc w:val="both"/>
      </w:pPr>
      <w:r>
        <w:rPr>
          <w:rFonts w:ascii="Times New Roman" w:hAnsi="Times New Roman"/>
          <w:sz w:val="22"/>
        </w:rPr>
        <w:t>Figure 5.1 presents the complete LUHPO system architecture. The system comprises four functional layers that interact through well-defined interfaces, enabling both modular testing and end-to-end deployment.</w:t>
      </w:r>
    </w:p>
    <w:p>
      <w:pPr>
        <w:spacing w:before="160"/>
        <w:jc w:val="center"/>
      </w:pPr>
      <w:r>
        <w:drawing>
          <wp:inline xmlns:a="http://schemas.openxmlformats.org/drawingml/2006/main" xmlns:pic="http://schemas.openxmlformats.org/drawingml/2006/picture">
            <wp:extent cx="5852160" cy="3643377"/>
            <wp:docPr id="1" name="Picture 1"/>
            <wp:cNvGraphicFramePr>
              <a:graphicFrameLocks noChangeAspect="1"/>
            </wp:cNvGraphicFramePr>
            <a:graphic>
              <a:graphicData uri="http://schemas.openxmlformats.org/drawingml/2006/picture">
                <pic:pic>
                  <pic:nvPicPr>
                    <pic:cNvPr id="0" name="fig_sysarch.png"/>
                    <pic:cNvPicPr/>
                  </pic:nvPicPr>
                  <pic:blipFill>
                    <a:blip r:embed="rId9"/>
                    <a:stretch>
                      <a:fillRect/>
                    </a:stretch>
                  </pic:blipFill>
                  <pic:spPr>
                    <a:xfrm>
                      <a:off x="0" y="0"/>
                      <a:ext cx="5852160" cy="3643377"/>
                    </a:xfrm>
                    <a:prstGeom prst="rect"/>
                  </pic:spPr>
                </pic:pic>
              </a:graphicData>
            </a:graphic>
          </wp:inline>
        </w:drawing>
      </w:r>
    </w:p>
    <w:p>
      <w:pPr>
        <w:spacing w:after="240"/>
        <w:jc w:val="center"/>
      </w:pPr>
      <w:r>
        <w:rPr>
          <w:rFonts w:ascii="Times New Roman" w:hAnsi="Times New Roman"/>
          <w:i/>
          <w:sz w:val="19"/>
        </w:rPr>
        <w:t>Figure 5.1: LUHPO System Architecture Diagram. The system is organized into four functional layers: (Top) Input/Task layer receiving task specification, configuration space Λ, user context, and deployment constraints. (Middle-upper) LUHPO Controller orchestrating all sub-systems. (Middle-lower) Four core components—LSTM Surrogate, Acquisition Function, User Feedback Module, and ML Training Engine—each with detailed internal sub-components shown. (Bottom) Shared state: Observation History τ_t and Human Feedback Buffer F_t connected by closed feedback arrows.</w:t>
      </w:r>
    </w:p>
    <w:p>
      <w:pPr>
        <w:pStyle w:val="Heading3"/>
      </w:pPr>
      <w:r>
        <w:t>5.1.1 Layer 1 — Input and Task Specification</w:t>
      </w:r>
    </w:p>
    <w:p>
      <w:pPr>
        <w:spacing w:before="40" w:after="100" w:line="320" w:lineRule="exact"/>
        <w:jc w:val="both"/>
      </w:pPr>
      <w:r>
        <w:rPr>
          <w:rFonts w:ascii="Times New Roman" w:hAnsi="Times New Roman"/>
          <w:sz w:val="22"/>
        </w:rPr>
        <w:t>The system accepts four primary inputs. The downstream task and dataset D = (D_train, D_val, D_test) is provided in standard formats: CSV/Parquet for tabular data, HuggingFace Dataset objects for NLP, and PyTorch DataLoader for vision. The configuration space Λ is specified using Optuna's API (suggest_float, suggest_int, suggest_categorical) or SMAC's ConfigSpace library, both natively supported. The user/practitioner context captures available feedback interfaces, time budget for feedback, and prior experience (warm-start configurations). The deployment target specifies hardware constraints (GPU memory, latency SLAs, FLOPs budget) that are automatically converted to LUHPO constraint annotations.</w:t>
      </w:r>
    </w:p>
    <w:p>
      <w:pPr>
        <w:pStyle w:val="Heading3"/>
      </w:pPr>
      <w:r>
        <w:t>5.1.2 Layer 2 — LUHPO Controller</w:t>
      </w:r>
    </w:p>
    <w:p>
      <w:pPr>
        <w:spacing w:before="40" w:after="100" w:line="320" w:lineRule="exact"/>
        <w:jc w:val="both"/>
      </w:pPr>
      <w:r>
        <w:rPr>
          <w:rFonts w:ascii="Times New Roman" w:hAnsi="Times New Roman"/>
          <w:sz w:val="22"/>
        </w:rPr>
        <w:t>The LUHPO Controller is implemented as a Python class (LUHPOOptimizer) with the following public interface:</w:t>
      </w:r>
    </w:p>
    <w:p>
      <w:pPr>
        <w:spacing w:before="40" w:after="100" w:line="320" w:lineRule="exact"/>
        <w:ind w:left="432"/>
        <w:jc w:val="both"/>
      </w:pPr>
      <w:r>
        <w:rPr>
          <w:rFonts w:ascii="Times New Roman" w:hAnsi="Times New Roman"/>
          <w:sz w:val="20"/>
        </w:rPr>
        <w:t xml:space="preserve">    optimizer = LUHPOOptimizer(space=Λ, budget=T, feedback_interval=K)</w:t>
      </w:r>
    </w:p>
    <w:p>
      <w:pPr>
        <w:spacing w:before="40" w:after="100" w:line="320" w:lineRule="exact"/>
        <w:ind w:left="432"/>
        <w:jc w:val="both"/>
      </w:pPr>
      <w:r>
        <w:rPr>
          <w:rFonts w:ascii="Times New Roman" w:hAnsi="Times New Roman"/>
          <w:sz w:val="20"/>
        </w:rPr>
        <w:t xml:space="preserve">    λ_next = optimizer.suggest()          # query acquisition function</w:t>
      </w:r>
    </w:p>
    <w:p>
      <w:pPr>
        <w:spacing w:before="40" w:after="100" w:line="320" w:lineRule="exact"/>
        <w:ind w:left="432"/>
        <w:jc w:val="both"/>
      </w:pPr>
      <w:r>
        <w:rPr>
          <w:rFonts w:ascii="Times New Roman" w:hAnsi="Times New Roman"/>
          <w:sz w:val="20"/>
        </w:rPr>
        <w:t xml:space="preserve">    optimizer.observe(λ, y, curve=lc)    # register evaluation result</w:t>
      </w:r>
    </w:p>
    <w:p>
      <w:pPr>
        <w:spacing w:before="40" w:after="100" w:line="320" w:lineRule="exact"/>
        <w:ind w:left="432"/>
        <w:jc w:val="both"/>
      </w:pPr>
      <w:r>
        <w:rPr>
          <w:rFonts w:ascii="Times New Roman" w:hAnsi="Times New Roman"/>
          <w:sz w:val="20"/>
        </w:rPr>
        <w:t xml:space="preserve">    optimizer.collect_feedback()          # trigger user feedback round</w:t>
      </w:r>
    </w:p>
    <w:p>
      <w:pPr>
        <w:spacing w:before="40" w:after="100" w:line="320" w:lineRule="exact"/>
        <w:jc w:val="both"/>
      </w:pPr>
      <w:r>
        <w:rPr>
          <w:rFonts w:ascii="Times New Roman" w:hAnsi="Times New Roman"/>
          <w:sz w:val="22"/>
        </w:rPr>
        <w:t>Internally, the controller manages the state of all four sub-systems (LSTM surrogate, acquisition function optimizer, reward model, ML training engine) and synchronizes their updates after each observation. It implements the adaptive feedback scheduling of Eq. (4.44) and the γ-adaptation rule (Eq. 4.46) automatically.</w:t>
      </w:r>
    </w:p>
    <w:p>
      <w:pPr>
        <w:pStyle w:val="Heading3"/>
      </w:pPr>
      <w:r>
        <w:t>5.1.3 Layer 3 — Core Components</w:t>
      </w:r>
    </w:p>
    <w:p>
      <w:pPr>
        <w:spacing w:before="160"/>
        <w:jc w:val="center"/>
      </w:pPr>
      <w:r>
        <w:rPr>
          <w:b/>
          <w:i/>
          <w:sz w:val="20"/>
        </w:rPr>
        <w:t>Table 5.1: LUHPO Core Component Implementations</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color="auto" w:fill="1F497D"/>
          </w:tcPr>
          <w:p>
            <w:r>
              <w:rPr>
                <w:rFonts w:ascii="Times New Roman" w:hAnsi="Times New Roman"/>
                <w:b/>
                <w:color w:val="FFFFFF"/>
                <w:sz w:val="19"/>
              </w:rPr>
              <w:t>Component</w:t>
            </w:r>
          </w:p>
        </w:tc>
        <w:tc>
          <w:tcPr>
            <w:tcW w:type="dxa" w:w="3168"/>
            <w:shd w:val="clear" w:color="auto" w:fill="1F497D"/>
          </w:tcPr>
          <w:p>
            <w:r>
              <w:rPr>
                <w:rFonts w:ascii="Times New Roman" w:hAnsi="Times New Roman"/>
                <w:b/>
                <w:color w:val="FFFFFF"/>
                <w:sz w:val="19"/>
              </w:rPr>
              <w:t>Implementation</w:t>
            </w:r>
          </w:p>
        </w:tc>
        <w:tc>
          <w:tcPr>
            <w:tcW w:type="dxa" w:w="1584"/>
            <w:shd w:val="clear" w:color="auto" w:fill="1F497D"/>
          </w:tcPr>
          <w:p>
            <w:r>
              <w:rPr>
                <w:rFonts w:ascii="Times New Roman" w:hAnsi="Times New Roman"/>
                <w:b/>
                <w:color w:val="FFFFFF"/>
                <w:sz w:val="19"/>
              </w:rPr>
              <w:t>Key Library</w:t>
            </w:r>
          </w:p>
        </w:tc>
        <w:tc>
          <w:tcPr>
            <w:tcW w:type="dxa" w:w="4032"/>
            <w:shd w:val="clear" w:color="auto" w:fill="1F497D"/>
          </w:tcPr>
          <w:p>
            <w:r>
              <w:rPr>
                <w:rFonts w:ascii="Times New Roman" w:hAnsi="Times New Roman"/>
                <w:b/>
                <w:color w:val="FFFFFF"/>
                <w:sz w:val="19"/>
              </w:rPr>
              <w:t>Interface</w:t>
            </w:r>
          </w:p>
        </w:tc>
      </w:tr>
      <w:tr>
        <w:tc>
          <w:tcPr>
            <w:tcW w:type="dxa" w:w="2448"/>
            <w:shd w:val="clear" w:color="auto" w:fill="EBF3FB"/>
          </w:tcPr>
          <w:p>
            <w:r>
              <w:rPr>
                <w:rFonts w:ascii="Times New Roman" w:hAnsi="Times New Roman"/>
                <w:sz w:val="19"/>
              </w:rPr>
              <w:t>LSTM Surrogate</w:t>
            </w:r>
          </w:p>
        </w:tc>
        <w:tc>
          <w:tcPr>
            <w:tcW w:type="dxa" w:w="3168"/>
            <w:shd w:val="clear" w:color="auto" w:fill="EBF3FB"/>
          </w:tcPr>
          <w:p>
            <w:r>
              <w:rPr>
                <w:rFonts w:ascii="Times New Roman" w:hAnsi="Times New Roman"/>
                <w:sz w:val="19"/>
              </w:rPr>
              <w:t>2-layer LSTM + 4-head attention + MLP head</w:t>
            </w:r>
          </w:p>
        </w:tc>
        <w:tc>
          <w:tcPr>
            <w:tcW w:type="dxa" w:w="1584"/>
            <w:shd w:val="clear" w:color="auto" w:fill="EBF3FB"/>
          </w:tcPr>
          <w:p>
            <w:r>
              <w:rPr>
                <w:rFonts w:ascii="Times New Roman" w:hAnsi="Times New Roman"/>
                <w:sz w:val="19"/>
              </w:rPr>
              <w:t>PyTorch 2.1</w:t>
            </w:r>
          </w:p>
        </w:tc>
        <w:tc>
          <w:tcPr>
            <w:tcW w:type="dxa" w:w="4032"/>
            <w:shd w:val="clear" w:color="auto" w:fill="EBF3FB"/>
          </w:tcPr>
          <w:p>
            <w:r>
              <w:rPr>
                <w:rFonts w:ascii="Times New Roman" w:hAnsi="Times New Roman"/>
                <w:sz w:val="19"/>
              </w:rPr>
              <w:t>predict(τ_t, λ) → (μ, σ²)</w:t>
            </w:r>
          </w:p>
        </w:tc>
      </w:tr>
      <w:tr>
        <w:tc>
          <w:tcPr>
            <w:tcW w:type="dxa" w:w="2448"/>
            <w:shd w:val="clear" w:color="auto" w:fill="FFFFFF"/>
          </w:tcPr>
          <w:p>
            <w:r>
              <w:rPr>
                <w:rFonts w:ascii="Times New Roman" w:hAnsi="Times New Roman"/>
                <w:sz w:val="19"/>
              </w:rPr>
              <w:t>Acquisition Optimizer</w:t>
            </w:r>
          </w:p>
        </w:tc>
        <w:tc>
          <w:tcPr>
            <w:tcW w:type="dxa" w:w="3168"/>
            <w:shd w:val="clear" w:color="auto" w:fill="FFFFFF"/>
          </w:tcPr>
          <w:p>
            <w:r>
              <w:rPr>
                <w:rFonts w:ascii="Times New Roman" w:hAnsi="Times New Roman"/>
                <w:sz w:val="19"/>
              </w:rPr>
              <w:t>L-BFGS-B + random restarts + constraint masking</w:t>
            </w:r>
          </w:p>
        </w:tc>
        <w:tc>
          <w:tcPr>
            <w:tcW w:type="dxa" w:w="1584"/>
            <w:shd w:val="clear" w:color="auto" w:fill="FFFFFF"/>
          </w:tcPr>
          <w:p>
            <w:r>
              <w:rPr>
                <w:rFonts w:ascii="Times New Roman" w:hAnsi="Times New Roman"/>
                <w:sz w:val="19"/>
              </w:rPr>
              <w:t>SciPy + autograd</w:t>
            </w:r>
          </w:p>
        </w:tc>
        <w:tc>
          <w:tcPr>
            <w:tcW w:type="dxa" w:w="4032"/>
            <w:shd w:val="clear" w:color="auto" w:fill="FFFFFF"/>
          </w:tcPr>
          <w:p>
            <w:r>
              <w:rPr>
                <w:rFonts w:ascii="Times New Roman" w:hAnsi="Times New Roman"/>
                <w:sz w:val="19"/>
              </w:rPr>
              <w:t>maximize(α_UF) → λ*</w:t>
            </w:r>
          </w:p>
        </w:tc>
      </w:tr>
      <w:tr>
        <w:tc>
          <w:tcPr>
            <w:tcW w:type="dxa" w:w="2448"/>
            <w:shd w:val="clear" w:color="auto" w:fill="EBF3FB"/>
          </w:tcPr>
          <w:p>
            <w:r>
              <w:rPr>
                <w:rFonts w:ascii="Times New Roman" w:hAnsi="Times New Roman"/>
                <w:sz w:val="19"/>
              </w:rPr>
              <w:t>Pairwise Pref. Module</w:t>
            </w:r>
          </w:p>
        </w:tc>
        <w:tc>
          <w:tcPr>
            <w:tcW w:type="dxa" w:w="3168"/>
            <w:shd w:val="clear" w:color="auto" w:fill="EBF3FB"/>
          </w:tcPr>
          <w:p>
            <w:r>
              <w:rPr>
                <w:rFonts w:ascii="Times New Roman" w:hAnsi="Times New Roman"/>
                <w:sz w:val="19"/>
              </w:rPr>
              <w:t>Bradley-Terry MLP (2-layer, 64 hidden)</w:t>
            </w:r>
          </w:p>
        </w:tc>
        <w:tc>
          <w:tcPr>
            <w:tcW w:type="dxa" w:w="1584"/>
            <w:shd w:val="clear" w:color="auto" w:fill="EBF3FB"/>
          </w:tcPr>
          <w:p>
            <w:r>
              <w:rPr>
                <w:rFonts w:ascii="Times New Roman" w:hAnsi="Times New Roman"/>
                <w:sz w:val="19"/>
              </w:rPr>
              <w:t>PyTorch</w:t>
            </w:r>
          </w:p>
        </w:tc>
        <w:tc>
          <w:tcPr>
            <w:tcW w:type="dxa" w:w="4032"/>
            <w:shd w:val="clear" w:color="auto" w:fill="EBF3FB"/>
          </w:tcPr>
          <w:p>
            <w:r>
              <w:rPr>
                <w:rFonts w:ascii="Times New Roman" w:hAnsi="Times New Roman"/>
                <w:sz w:val="19"/>
              </w:rPr>
              <w:t>update(λ_a, λ_b, pref) → ψ_1</w:t>
            </w:r>
          </w:p>
        </w:tc>
      </w:tr>
      <w:tr>
        <w:tc>
          <w:tcPr>
            <w:tcW w:type="dxa" w:w="2448"/>
            <w:shd w:val="clear" w:color="auto" w:fill="FFFFFF"/>
          </w:tcPr>
          <w:p>
            <w:r>
              <w:rPr>
                <w:rFonts w:ascii="Times New Roman" w:hAnsi="Times New Roman"/>
                <w:sz w:val="19"/>
              </w:rPr>
              <w:t>Constraint Module</w:t>
            </w:r>
          </w:p>
        </w:tc>
        <w:tc>
          <w:tcPr>
            <w:tcW w:type="dxa" w:w="3168"/>
            <w:shd w:val="clear" w:color="auto" w:fill="FFFFFF"/>
          </w:tcPr>
          <w:p>
            <w:r>
              <w:rPr>
                <w:rFonts w:ascii="Times New Roman" w:hAnsi="Times New Roman"/>
                <w:sz w:val="19"/>
              </w:rPr>
              <w:t>Quadratic penalty with hard masking</w:t>
            </w:r>
          </w:p>
        </w:tc>
        <w:tc>
          <w:tcPr>
            <w:tcW w:type="dxa" w:w="1584"/>
            <w:shd w:val="clear" w:color="auto" w:fill="FFFFFF"/>
          </w:tcPr>
          <w:p>
            <w:r>
              <w:rPr>
                <w:rFonts w:ascii="Times New Roman" w:hAnsi="Times New Roman"/>
                <w:sz w:val="19"/>
              </w:rPr>
              <w:t>NumPy</w:t>
            </w:r>
          </w:p>
        </w:tc>
        <w:tc>
          <w:tcPr>
            <w:tcW w:type="dxa" w:w="4032"/>
            <w:shd w:val="clear" w:color="auto" w:fill="FFFFFF"/>
          </w:tcPr>
          <w:p>
            <w:r>
              <w:rPr>
                <w:rFonts w:ascii="Times New Roman" w:hAnsi="Times New Roman"/>
                <w:sz w:val="19"/>
              </w:rPr>
              <w:t>annotate(g, c, β, type) → r_c</w:t>
            </w:r>
          </w:p>
        </w:tc>
      </w:tr>
      <w:tr>
        <w:tc>
          <w:tcPr>
            <w:tcW w:type="dxa" w:w="2448"/>
            <w:shd w:val="clear" w:color="auto" w:fill="EBF3FB"/>
          </w:tcPr>
          <w:p>
            <w:r>
              <w:rPr>
                <w:rFonts w:ascii="Times New Roman" w:hAnsi="Times New Roman"/>
                <w:sz w:val="19"/>
              </w:rPr>
              <w:t>Quality Score Module</w:t>
            </w:r>
          </w:p>
        </w:tc>
        <w:tc>
          <w:tcPr>
            <w:tcW w:type="dxa" w:w="3168"/>
            <w:shd w:val="clear" w:color="auto" w:fill="EBF3FB"/>
          </w:tcPr>
          <w:p>
            <w:r>
              <w:rPr>
                <w:rFonts w:ascii="Times New Roman" w:hAnsi="Times New Roman"/>
                <w:sz w:val="19"/>
              </w:rPr>
              <w:t>Running normalization + calibration</w:t>
            </w:r>
          </w:p>
        </w:tc>
        <w:tc>
          <w:tcPr>
            <w:tcW w:type="dxa" w:w="1584"/>
            <w:shd w:val="clear" w:color="auto" w:fill="EBF3FB"/>
          </w:tcPr>
          <w:p>
            <w:r>
              <w:rPr>
                <w:rFonts w:ascii="Times New Roman" w:hAnsi="Times New Roman"/>
                <w:sz w:val="19"/>
              </w:rPr>
              <w:t>NumPy</w:t>
            </w:r>
          </w:p>
        </w:tc>
        <w:tc>
          <w:tcPr>
            <w:tcW w:type="dxa" w:w="4032"/>
            <w:shd w:val="clear" w:color="auto" w:fill="EBF3FB"/>
          </w:tcPr>
          <w:p>
            <w:r>
              <w:rPr>
                <w:rFonts w:ascii="Times New Roman" w:hAnsi="Times New Roman"/>
                <w:sz w:val="19"/>
              </w:rPr>
              <w:t>score(λ, q) → r_q</w:t>
            </w:r>
          </w:p>
        </w:tc>
      </w:tr>
      <w:tr>
        <w:tc>
          <w:tcPr>
            <w:tcW w:type="dxa" w:w="2448"/>
            <w:shd w:val="clear" w:color="auto" w:fill="FFFFFF"/>
          </w:tcPr>
          <w:p>
            <w:r>
              <w:rPr>
                <w:rFonts w:ascii="Times New Roman" w:hAnsi="Times New Roman"/>
                <w:sz w:val="19"/>
              </w:rPr>
              <w:t>Curve Encoder</w:t>
            </w:r>
          </w:p>
        </w:tc>
        <w:tc>
          <w:tcPr>
            <w:tcW w:type="dxa" w:w="3168"/>
            <w:shd w:val="clear" w:color="auto" w:fill="FFFFFF"/>
          </w:tcPr>
          <w:p>
            <w:r>
              <w:rPr>
                <w:rFonts w:ascii="Times New Roman" w:hAnsi="Times New Roman"/>
                <w:sz w:val="19"/>
              </w:rPr>
              <w:t>2-layer Transformer (pre-trained on HPOBench)</w:t>
            </w:r>
          </w:p>
        </w:tc>
        <w:tc>
          <w:tcPr>
            <w:tcW w:type="dxa" w:w="1584"/>
            <w:shd w:val="clear" w:color="auto" w:fill="FFFFFF"/>
          </w:tcPr>
          <w:p>
            <w:r>
              <w:rPr>
                <w:rFonts w:ascii="Times New Roman" w:hAnsi="Times New Roman"/>
                <w:sz w:val="19"/>
              </w:rPr>
              <w:t>PyTorch</w:t>
            </w:r>
          </w:p>
        </w:tc>
        <w:tc>
          <w:tcPr>
            <w:tcW w:type="dxa" w:w="4032"/>
            <w:shd w:val="clear" w:color="auto" w:fill="FFFFFF"/>
          </w:tcPr>
          <w:p>
            <w:r>
              <w:rPr>
                <w:rFonts w:ascii="Times New Roman" w:hAnsi="Times New Roman"/>
                <w:sz w:val="19"/>
              </w:rPr>
              <w:t>label(ℓ(λ)) → r_lc</w:t>
            </w:r>
          </w:p>
        </w:tc>
      </w:tr>
      <w:tr>
        <w:tc>
          <w:tcPr>
            <w:tcW w:type="dxa" w:w="2448"/>
            <w:shd w:val="clear" w:color="auto" w:fill="EBF3FB"/>
          </w:tcPr>
          <w:p>
            <w:r>
              <w:rPr>
                <w:rFonts w:ascii="Times New Roman" w:hAnsi="Times New Roman"/>
                <w:sz w:val="19"/>
              </w:rPr>
              <w:t>Reward Fusion</w:t>
            </w:r>
          </w:p>
        </w:tc>
        <w:tc>
          <w:tcPr>
            <w:tcW w:type="dxa" w:w="3168"/>
            <w:shd w:val="clear" w:color="auto" w:fill="EBF3FB"/>
          </w:tcPr>
          <w:p>
            <w:r>
              <w:rPr>
                <w:rFonts w:ascii="Times New Roman" w:hAnsi="Times New Roman"/>
                <w:sz w:val="19"/>
              </w:rPr>
              <w:t>Learned softmax weights + correlation optim.</w:t>
            </w:r>
          </w:p>
        </w:tc>
        <w:tc>
          <w:tcPr>
            <w:tcW w:type="dxa" w:w="1584"/>
            <w:shd w:val="clear" w:color="auto" w:fill="EBF3FB"/>
          </w:tcPr>
          <w:p>
            <w:r>
              <w:rPr>
                <w:rFonts w:ascii="Times New Roman" w:hAnsi="Times New Roman"/>
                <w:sz w:val="19"/>
              </w:rPr>
              <w:t>PyTorch</w:t>
            </w:r>
          </w:p>
        </w:tc>
        <w:tc>
          <w:tcPr>
            <w:tcW w:type="dxa" w:w="4032"/>
            <w:shd w:val="clear" w:color="auto" w:fill="EBF3FB"/>
          </w:tcPr>
          <w:p>
            <w:r>
              <w:rPr>
                <w:rFonts w:ascii="Times New Roman" w:hAnsi="Times New Roman"/>
                <w:sz w:val="19"/>
              </w:rPr>
              <w:t>fuse(r1..r4, w) → r_u</w:t>
            </w:r>
          </w:p>
        </w:tc>
      </w:tr>
      <w:tr>
        <w:tc>
          <w:tcPr>
            <w:tcW w:type="dxa" w:w="2448"/>
            <w:shd w:val="clear" w:color="auto" w:fill="FFFFFF"/>
          </w:tcPr>
          <w:p>
            <w:r>
              <w:rPr>
                <w:rFonts w:ascii="Times New Roman" w:hAnsi="Times New Roman"/>
                <w:sz w:val="19"/>
              </w:rPr>
              <w:t>ML Training Engine</w:t>
            </w:r>
          </w:p>
        </w:tc>
        <w:tc>
          <w:tcPr>
            <w:tcW w:type="dxa" w:w="3168"/>
            <w:shd w:val="clear" w:color="auto" w:fill="FFFFFF"/>
          </w:tcPr>
          <w:p>
            <w:r>
              <w:rPr>
                <w:rFonts w:ascii="Times New Roman" w:hAnsi="Times New Roman"/>
                <w:sz w:val="19"/>
              </w:rPr>
              <w:t>Wraps user-provided training function A(λ)</w:t>
            </w:r>
          </w:p>
        </w:tc>
        <w:tc>
          <w:tcPr>
            <w:tcW w:type="dxa" w:w="1584"/>
            <w:shd w:val="clear" w:color="auto" w:fill="FFFFFF"/>
          </w:tcPr>
          <w:p>
            <w:r>
              <w:rPr>
                <w:rFonts w:ascii="Times New Roman" w:hAnsi="Times New Roman"/>
                <w:sz w:val="19"/>
              </w:rPr>
              <w:t>Any framework</w:t>
            </w:r>
          </w:p>
        </w:tc>
        <w:tc>
          <w:tcPr>
            <w:tcW w:type="dxa" w:w="4032"/>
            <w:shd w:val="clear" w:color="auto" w:fill="FFFFFF"/>
          </w:tcPr>
          <w:p>
            <w:r>
              <w:rPr>
                <w:rFonts w:ascii="Times New Roman" w:hAnsi="Times New Roman"/>
                <w:sz w:val="19"/>
              </w:rPr>
              <w:t>train(λ) → (y, curve)</w:t>
            </w:r>
          </w:p>
        </w:tc>
      </w:tr>
    </w:tbl>
    <w:p/>
    <w:p>
      <w:pPr>
        <w:pStyle w:val="Heading3"/>
      </w:pPr>
      <w:r>
        <w:t>5.1.4 Layer 4 — Shared State Management</w:t>
      </w:r>
    </w:p>
    <w:p>
      <w:pPr>
        <w:spacing w:before="40" w:after="100" w:line="320" w:lineRule="exact"/>
        <w:jc w:val="both"/>
      </w:pPr>
      <w:r>
        <w:rPr>
          <w:rFonts w:ascii="Times New Roman" w:hAnsi="Times New Roman"/>
          <w:sz w:val="22"/>
        </w:rPr>
        <w:t>The Observation History τ_t = ⟨(λ_i, y_i, ℓ_i)⟩_{i=1}^t stores configurations, validation performance, and learning curves in a lightweight SQLite database, enabling persistence across sessions and crash recovery. The Human Feedback Buffer F_t stores all collected feedback (preference pairs, constraint annotations, quality scores, curve labels) with timestamps, enabling replay-based reward model retraining. Both data stores support export to standard formats (JSON, CSV) for post-hoc analysis.</w:t>
      </w:r>
    </w:p>
    <w:p>
      <w:pPr>
        <w:spacing w:before="40" w:after="100" w:line="320" w:lineRule="exact"/>
        <w:jc w:val="both"/>
      </w:pPr>
      <w:r>
        <w:rPr>
          <w:rFonts w:ascii="Times New Roman" w:hAnsi="Times New Roman"/>
          <w:sz w:val="22"/>
        </w:rPr>
        <w:t>The total system has the following software dependencies: PyTorch ≥ 2.0, HuggingFace Transformers ≥ 4.35, Optuna ≥ 3.4 (optional, for search space definition), Ray Tune ≥ 2.7 (optional, for distributed HPO), and a lightweight web-based feedback interface built with Streamlit ≥ 1.28. The system is platform-agnostic and has been tested on Linux (Ubuntu 22.04), macOS, and Windows 11.</w:t>
      </w:r>
    </w:p>
    <w:p>
      <w:pPr>
        <w:pStyle w:val="Heading2"/>
      </w:pPr>
      <w:r>
        <w:t>5.2 Baselines</w:t>
      </w:r>
    </w:p>
    <w:p>
      <w:pPr>
        <w:spacing w:before="40" w:after="100" w:line="320" w:lineRule="exact"/>
        <w:jc w:val="both"/>
      </w:pPr>
      <w:r>
        <w:rPr>
          <w:rFonts w:ascii="Times New Roman" w:hAnsi="Times New Roman"/>
          <w:sz w:val="22"/>
        </w:rPr>
        <w:t>We compare LUHPO against seven baselines spanning the full spectrum of HPO approaches, from the simplest (Random Search) to the most sophisticated fully-automated method (BOHB). We also include LUHPO-NoFB (LSTM surrogate only, no user feedback) and Pref-BO (GP surrogate with pairwise preference feedback only) to isolate the contributions of each LUHPO component. All methods use the same budget T (total evaluations) and the same random seeds for fair comparison.</w:t>
      </w:r>
    </w:p>
    <w:p>
      <w:pPr>
        <w:spacing w:before="160"/>
        <w:jc w:val="center"/>
      </w:pPr>
      <w:r>
        <w:rPr>
          <w:b/>
          <w:i/>
          <w:sz w:val="20"/>
        </w:rPr>
        <w:t>Table 5.2: Baselines Compared in All Experiments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304"/>
            <w:shd w:val="clear" w:color="auto" w:fill="1F497D"/>
          </w:tcPr>
          <w:p>
            <w:r>
              <w:rPr>
                <w:rFonts w:ascii="Times New Roman" w:hAnsi="Times New Roman"/>
                <w:b/>
                <w:color w:val="FFFFFF"/>
                <w:sz w:val="19"/>
              </w:rPr>
              <w:t>Method</w:t>
            </w:r>
          </w:p>
        </w:tc>
        <w:tc>
          <w:tcPr>
            <w:tcW w:type="dxa" w:w="1584"/>
            <w:shd w:val="clear" w:color="auto" w:fill="1F497D"/>
          </w:tcPr>
          <w:p>
            <w:r>
              <w:rPr>
                <w:rFonts w:ascii="Times New Roman" w:hAnsi="Times New Roman"/>
                <w:b/>
                <w:color w:val="FFFFFF"/>
                <w:sz w:val="19"/>
              </w:rPr>
              <w:t>Type</w:t>
            </w:r>
          </w:p>
        </w:tc>
        <w:tc>
          <w:tcPr>
            <w:tcW w:type="dxa" w:w="1728"/>
            <w:shd w:val="clear" w:color="auto" w:fill="1F497D"/>
          </w:tcPr>
          <w:p>
            <w:r>
              <w:rPr>
                <w:rFonts w:ascii="Times New Roman" w:hAnsi="Times New Roman"/>
                <w:b/>
                <w:color w:val="FFFFFF"/>
                <w:sz w:val="19"/>
              </w:rPr>
              <w:t>Surrogate</w:t>
            </w:r>
          </w:p>
        </w:tc>
        <w:tc>
          <w:tcPr>
            <w:tcW w:type="dxa" w:w="1440"/>
            <w:shd w:val="clear" w:color="auto" w:fill="1F497D"/>
          </w:tcPr>
          <w:p>
            <w:r>
              <w:rPr>
                <w:rFonts w:ascii="Times New Roman" w:hAnsi="Times New Roman"/>
                <w:b/>
                <w:color w:val="FFFFFF"/>
                <w:sz w:val="19"/>
              </w:rPr>
              <w:t>Fidelity</w:t>
            </w:r>
          </w:p>
        </w:tc>
        <w:tc>
          <w:tcPr>
            <w:tcW w:type="dxa" w:w="1584"/>
            <w:shd w:val="clear" w:color="auto" w:fill="1F497D"/>
          </w:tcPr>
          <w:p>
            <w:r>
              <w:rPr>
                <w:rFonts w:ascii="Times New Roman" w:hAnsi="Times New Roman"/>
                <w:b/>
                <w:color w:val="FFFFFF"/>
                <w:sz w:val="19"/>
              </w:rPr>
              <w:t>Human Feedback</w:t>
            </w:r>
          </w:p>
        </w:tc>
        <w:tc>
          <w:tcPr>
            <w:tcW w:type="dxa" w:w="2592"/>
            <w:shd w:val="clear" w:color="auto" w:fill="1F497D"/>
          </w:tcPr>
          <w:p>
            <w:r>
              <w:rPr>
                <w:rFonts w:ascii="Times New Roman" w:hAnsi="Times New Roman"/>
                <w:b/>
                <w:color w:val="FFFFFF"/>
                <w:sz w:val="19"/>
              </w:rPr>
              <w:t>Implementation</w:t>
            </w:r>
          </w:p>
        </w:tc>
      </w:tr>
      <w:tr>
        <w:tc>
          <w:tcPr>
            <w:tcW w:type="dxa" w:w="2304"/>
            <w:shd w:val="clear" w:color="auto" w:fill="EBF3FB"/>
          </w:tcPr>
          <w:p>
            <w:r>
              <w:rPr>
                <w:rFonts w:ascii="Times New Roman" w:hAnsi="Times New Roman"/>
                <w:sz w:val="19"/>
              </w:rPr>
              <w:t>Random Search (RS)</w:t>
            </w:r>
          </w:p>
        </w:tc>
        <w:tc>
          <w:tcPr>
            <w:tcW w:type="dxa" w:w="1584"/>
            <w:shd w:val="clear" w:color="auto" w:fill="EBF3FB"/>
          </w:tcPr>
          <w:p>
            <w:r>
              <w:rPr>
                <w:rFonts w:ascii="Times New Roman" w:hAnsi="Times New Roman"/>
                <w:sz w:val="19"/>
              </w:rPr>
              <w:t>Black-box</w:t>
            </w:r>
          </w:p>
        </w:tc>
        <w:tc>
          <w:tcPr>
            <w:tcW w:type="dxa" w:w="1728"/>
            <w:shd w:val="clear" w:color="auto" w:fill="EBF3FB"/>
          </w:tcPr>
          <w:p>
            <w:r>
              <w:rPr>
                <w:rFonts w:ascii="Times New Roman" w:hAnsi="Times New Roman"/>
                <w:sz w:val="19"/>
              </w:rPr>
              <w:t>None</w:t>
            </w:r>
          </w:p>
        </w:tc>
        <w:tc>
          <w:tcPr>
            <w:tcW w:type="dxa" w:w="1440"/>
            <w:shd w:val="clear" w:color="auto" w:fill="EBF3FB"/>
          </w:tcPr>
          <w:p>
            <w:r>
              <w:rPr>
                <w:rFonts w:ascii="Times New Roman" w:hAnsi="Times New Roman"/>
                <w:sz w:val="19"/>
              </w:rPr>
              <w:t>Full</w:t>
            </w:r>
          </w:p>
        </w:tc>
        <w:tc>
          <w:tcPr>
            <w:tcW w:type="dxa" w:w="1584"/>
            <w:shd w:val="clear" w:color="auto" w:fill="EBF3FB"/>
          </w:tcPr>
          <w:p>
            <w:r>
              <w:rPr>
                <w:rFonts w:ascii="Times New Roman" w:hAnsi="Times New Roman"/>
                <w:sz w:val="19"/>
              </w:rPr>
              <w:t>No</w:t>
            </w:r>
          </w:p>
        </w:tc>
        <w:tc>
          <w:tcPr>
            <w:tcW w:type="dxa" w:w="2592"/>
            <w:shd w:val="clear" w:color="auto" w:fill="EBF3FB"/>
          </w:tcPr>
          <w:p>
            <w:r>
              <w:rPr>
                <w:rFonts w:ascii="Times New Roman" w:hAnsi="Times New Roman"/>
                <w:sz w:val="19"/>
              </w:rPr>
              <w:t>Optuna (RandomSampler)</w:t>
            </w:r>
          </w:p>
        </w:tc>
      </w:tr>
      <w:tr>
        <w:tc>
          <w:tcPr>
            <w:tcW w:type="dxa" w:w="2304"/>
            <w:shd w:val="clear" w:color="auto" w:fill="FFFFFF"/>
          </w:tcPr>
          <w:p>
            <w:r>
              <w:rPr>
                <w:rFonts w:ascii="Times New Roman" w:hAnsi="Times New Roman"/>
                <w:sz w:val="19"/>
              </w:rPr>
              <w:t>Sobol QMC</w:t>
            </w:r>
          </w:p>
        </w:tc>
        <w:tc>
          <w:tcPr>
            <w:tcW w:type="dxa" w:w="1584"/>
            <w:shd w:val="clear" w:color="auto" w:fill="FFFFFF"/>
          </w:tcPr>
          <w:p>
            <w:r>
              <w:rPr>
                <w:rFonts w:ascii="Times New Roman" w:hAnsi="Times New Roman"/>
                <w:sz w:val="19"/>
              </w:rPr>
              <w:t>Black-box</w:t>
            </w:r>
          </w:p>
        </w:tc>
        <w:tc>
          <w:tcPr>
            <w:tcW w:type="dxa" w:w="1728"/>
            <w:shd w:val="clear" w:color="auto" w:fill="FFFFFF"/>
          </w:tcPr>
          <w:p>
            <w:r>
              <w:rPr>
                <w:rFonts w:ascii="Times New Roman" w:hAnsi="Times New Roman"/>
                <w:sz w:val="19"/>
              </w:rPr>
              <w:t>None</w:t>
            </w:r>
          </w:p>
        </w:tc>
        <w:tc>
          <w:tcPr>
            <w:tcW w:type="dxa" w:w="1440"/>
            <w:shd w:val="clear" w:color="auto" w:fill="FFFFFF"/>
          </w:tcPr>
          <w:p>
            <w:r>
              <w:rPr>
                <w:rFonts w:ascii="Times New Roman" w:hAnsi="Times New Roman"/>
                <w:sz w:val="19"/>
              </w:rPr>
              <w:t>Full</w:t>
            </w:r>
          </w:p>
        </w:tc>
        <w:tc>
          <w:tcPr>
            <w:tcW w:type="dxa" w:w="1584"/>
            <w:shd w:val="clear" w:color="auto" w:fill="FFFFFF"/>
          </w:tcPr>
          <w:p>
            <w:r>
              <w:rPr>
                <w:rFonts w:ascii="Times New Roman" w:hAnsi="Times New Roman"/>
                <w:sz w:val="19"/>
              </w:rPr>
              <w:t>No</w:t>
            </w:r>
          </w:p>
        </w:tc>
        <w:tc>
          <w:tcPr>
            <w:tcW w:type="dxa" w:w="2592"/>
            <w:shd w:val="clear" w:color="auto" w:fill="FFFFFF"/>
          </w:tcPr>
          <w:p>
            <w:r>
              <w:rPr>
                <w:rFonts w:ascii="Times New Roman" w:hAnsi="Times New Roman"/>
                <w:sz w:val="19"/>
              </w:rPr>
              <w:t>Optuna (QMCSampler)</w:t>
            </w:r>
          </w:p>
        </w:tc>
      </w:tr>
      <w:tr>
        <w:tc>
          <w:tcPr>
            <w:tcW w:type="dxa" w:w="2304"/>
            <w:shd w:val="clear" w:color="auto" w:fill="EBF3FB"/>
          </w:tcPr>
          <w:p>
            <w:r>
              <w:rPr>
                <w:rFonts w:ascii="Times New Roman" w:hAnsi="Times New Roman"/>
                <w:sz w:val="19"/>
              </w:rPr>
              <w:t>TPE (HyperOpt)</w:t>
            </w:r>
          </w:p>
        </w:tc>
        <w:tc>
          <w:tcPr>
            <w:tcW w:type="dxa" w:w="1584"/>
            <w:shd w:val="clear" w:color="auto" w:fill="EBF3FB"/>
          </w:tcPr>
          <w:p>
            <w:r>
              <w:rPr>
                <w:rFonts w:ascii="Times New Roman" w:hAnsi="Times New Roman"/>
                <w:sz w:val="19"/>
              </w:rPr>
              <w:t>Model-based</w:t>
            </w:r>
          </w:p>
        </w:tc>
        <w:tc>
          <w:tcPr>
            <w:tcW w:type="dxa" w:w="1728"/>
            <w:shd w:val="clear" w:color="auto" w:fill="EBF3FB"/>
          </w:tcPr>
          <w:p>
            <w:r>
              <w:rPr>
                <w:rFonts w:ascii="Times New Roman" w:hAnsi="Times New Roman"/>
                <w:sz w:val="19"/>
              </w:rPr>
              <w:t>KDE (Parzen)</w:t>
            </w:r>
          </w:p>
        </w:tc>
        <w:tc>
          <w:tcPr>
            <w:tcW w:type="dxa" w:w="1440"/>
            <w:shd w:val="clear" w:color="auto" w:fill="EBF3FB"/>
          </w:tcPr>
          <w:p>
            <w:r>
              <w:rPr>
                <w:rFonts w:ascii="Times New Roman" w:hAnsi="Times New Roman"/>
                <w:sz w:val="19"/>
              </w:rPr>
              <w:t>Full</w:t>
            </w:r>
          </w:p>
        </w:tc>
        <w:tc>
          <w:tcPr>
            <w:tcW w:type="dxa" w:w="1584"/>
            <w:shd w:val="clear" w:color="auto" w:fill="EBF3FB"/>
          </w:tcPr>
          <w:p>
            <w:r>
              <w:rPr>
                <w:rFonts w:ascii="Times New Roman" w:hAnsi="Times New Roman"/>
                <w:sz w:val="19"/>
              </w:rPr>
              <w:t>No</w:t>
            </w:r>
          </w:p>
        </w:tc>
        <w:tc>
          <w:tcPr>
            <w:tcW w:type="dxa" w:w="2592"/>
            <w:shd w:val="clear" w:color="auto" w:fill="EBF3FB"/>
          </w:tcPr>
          <w:p>
            <w:r>
              <w:rPr>
                <w:rFonts w:ascii="Times New Roman" w:hAnsi="Times New Roman"/>
                <w:sz w:val="19"/>
              </w:rPr>
              <w:t>HyperOpt 0.2.7</w:t>
            </w:r>
          </w:p>
        </w:tc>
      </w:tr>
      <w:tr>
        <w:tc>
          <w:tcPr>
            <w:tcW w:type="dxa" w:w="2304"/>
            <w:shd w:val="clear" w:color="auto" w:fill="FFFFFF"/>
          </w:tcPr>
          <w:p>
            <w:r>
              <w:rPr>
                <w:rFonts w:ascii="Times New Roman" w:hAnsi="Times New Roman"/>
                <w:sz w:val="19"/>
              </w:rPr>
              <w:t>SMAC3 (RF-BO)</w:t>
            </w:r>
          </w:p>
        </w:tc>
        <w:tc>
          <w:tcPr>
            <w:tcW w:type="dxa" w:w="1584"/>
            <w:shd w:val="clear" w:color="auto" w:fill="FFFFFF"/>
          </w:tcPr>
          <w:p>
            <w:r>
              <w:rPr>
                <w:rFonts w:ascii="Times New Roman" w:hAnsi="Times New Roman"/>
                <w:sz w:val="19"/>
              </w:rPr>
              <w:t>Model-based</w:t>
            </w:r>
          </w:p>
        </w:tc>
        <w:tc>
          <w:tcPr>
            <w:tcW w:type="dxa" w:w="1728"/>
            <w:shd w:val="clear" w:color="auto" w:fill="FFFFFF"/>
          </w:tcPr>
          <w:p>
            <w:r>
              <w:rPr>
                <w:rFonts w:ascii="Times New Roman" w:hAnsi="Times New Roman"/>
                <w:sz w:val="19"/>
              </w:rPr>
              <w:t>Random Forest</w:t>
            </w:r>
          </w:p>
        </w:tc>
        <w:tc>
          <w:tcPr>
            <w:tcW w:type="dxa" w:w="1440"/>
            <w:shd w:val="clear" w:color="auto" w:fill="FFFFFF"/>
          </w:tcPr>
          <w:p>
            <w:r>
              <w:rPr>
                <w:rFonts w:ascii="Times New Roman" w:hAnsi="Times New Roman"/>
                <w:sz w:val="19"/>
              </w:rPr>
              <w:t>Full</w:t>
            </w:r>
          </w:p>
        </w:tc>
        <w:tc>
          <w:tcPr>
            <w:tcW w:type="dxa" w:w="1584"/>
            <w:shd w:val="clear" w:color="auto" w:fill="FFFFFF"/>
          </w:tcPr>
          <w:p>
            <w:r>
              <w:rPr>
                <w:rFonts w:ascii="Times New Roman" w:hAnsi="Times New Roman"/>
                <w:sz w:val="19"/>
              </w:rPr>
              <w:t>No</w:t>
            </w:r>
          </w:p>
        </w:tc>
        <w:tc>
          <w:tcPr>
            <w:tcW w:type="dxa" w:w="2592"/>
            <w:shd w:val="clear" w:color="auto" w:fill="FFFFFF"/>
          </w:tcPr>
          <w:p>
            <w:r>
              <w:rPr>
                <w:rFonts w:ascii="Times New Roman" w:hAnsi="Times New Roman"/>
                <w:sz w:val="19"/>
              </w:rPr>
              <w:t>SMAC3 2.0</w:t>
            </w:r>
          </w:p>
        </w:tc>
      </w:tr>
      <w:tr>
        <w:tc>
          <w:tcPr>
            <w:tcW w:type="dxa" w:w="2304"/>
            <w:shd w:val="clear" w:color="auto" w:fill="EBF3FB"/>
          </w:tcPr>
          <w:p>
            <w:r>
              <w:rPr>
                <w:rFonts w:ascii="Times New Roman" w:hAnsi="Times New Roman"/>
                <w:sz w:val="19"/>
              </w:rPr>
              <w:t>GP-BO (Spearmint)</w:t>
            </w:r>
          </w:p>
        </w:tc>
        <w:tc>
          <w:tcPr>
            <w:tcW w:type="dxa" w:w="1584"/>
            <w:shd w:val="clear" w:color="auto" w:fill="EBF3FB"/>
          </w:tcPr>
          <w:p>
            <w:r>
              <w:rPr>
                <w:rFonts w:ascii="Times New Roman" w:hAnsi="Times New Roman"/>
                <w:sz w:val="19"/>
              </w:rPr>
              <w:t>Model-based</w:t>
            </w:r>
          </w:p>
        </w:tc>
        <w:tc>
          <w:tcPr>
            <w:tcW w:type="dxa" w:w="1728"/>
            <w:shd w:val="clear" w:color="auto" w:fill="EBF3FB"/>
          </w:tcPr>
          <w:p>
            <w:r>
              <w:rPr>
                <w:rFonts w:ascii="Times New Roman" w:hAnsi="Times New Roman"/>
                <w:sz w:val="19"/>
              </w:rPr>
              <w:t>Gaussian Process</w:t>
            </w:r>
          </w:p>
        </w:tc>
        <w:tc>
          <w:tcPr>
            <w:tcW w:type="dxa" w:w="1440"/>
            <w:shd w:val="clear" w:color="auto" w:fill="EBF3FB"/>
          </w:tcPr>
          <w:p>
            <w:r>
              <w:rPr>
                <w:rFonts w:ascii="Times New Roman" w:hAnsi="Times New Roman"/>
                <w:sz w:val="19"/>
              </w:rPr>
              <w:t>Full</w:t>
            </w:r>
          </w:p>
        </w:tc>
        <w:tc>
          <w:tcPr>
            <w:tcW w:type="dxa" w:w="1584"/>
            <w:shd w:val="clear" w:color="auto" w:fill="EBF3FB"/>
          </w:tcPr>
          <w:p>
            <w:r>
              <w:rPr>
                <w:rFonts w:ascii="Times New Roman" w:hAnsi="Times New Roman"/>
                <w:sz w:val="19"/>
              </w:rPr>
              <w:t>No</w:t>
            </w:r>
          </w:p>
        </w:tc>
        <w:tc>
          <w:tcPr>
            <w:tcW w:type="dxa" w:w="2592"/>
            <w:shd w:val="clear" w:color="auto" w:fill="EBF3FB"/>
          </w:tcPr>
          <w:p>
            <w:r>
              <w:rPr>
                <w:rFonts w:ascii="Times New Roman" w:hAnsi="Times New Roman"/>
                <w:sz w:val="19"/>
              </w:rPr>
              <w:t>BoTorch 0.9</w:t>
            </w:r>
          </w:p>
        </w:tc>
      </w:tr>
      <w:tr>
        <w:tc>
          <w:tcPr>
            <w:tcW w:type="dxa" w:w="2304"/>
            <w:shd w:val="clear" w:color="auto" w:fill="FFFFFF"/>
          </w:tcPr>
          <w:p>
            <w:r>
              <w:rPr>
                <w:rFonts w:ascii="Times New Roman" w:hAnsi="Times New Roman"/>
                <w:sz w:val="19"/>
              </w:rPr>
              <w:t>Hyperband</w:t>
            </w:r>
          </w:p>
        </w:tc>
        <w:tc>
          <w:tcPr>
            <w:tcW w:type="dxa" w:w="1584"/>
            <w:shd w:val="clear" w:color="auto" w:fill="FFFFFF"/>
          </w:tcPr>
          <w:p>
            <w:r>
              <w:rPr>
                <w:rFonts w:ascii="Times New Roman" w:hAnsi="Times New Roman"/>
                <w:sz w:val="19"/>
              </w:rPr>
              <w:t>Multi-fidelity</w:t>
            </w:r>
          </w:p>
        </w:tc>
        <w:tc>
          <w:tcPr>
            <w:tcW w:type="dxa" w:w="1728"/>
            <w:shd w:val="clear" w:color="auto" w:fill="FFFFFF"/>
          </w:tcPr>
          <w:p>
            <w:r>
              <w:rPr>
                <w:rFonts w:ascii="Times New Roman" w:hAnsi="Times New Roman"/>
                <w:sz w:val="19"/>
              </w:rPr>
              <w:t>None</w:t>
            </w:r>
          </w:p>
        </w:tc>
        <w:tc>
          <w:tcPr>
            <w:tcW w:type="dxa" w:w="1440"/>
            <w:shd w:val="clear" w:color="auto" w:fill="FFFFFF"/>
          </w:tcPr>
          <w:p>
            <w:r>
              <w:rPr>
                <w:rFonts w:ascii="Times New Roman" w:hAnsi="Times New Roman"/>
                <w:sz w:val="19"/>
              </w:rPr>
              <w:t>Successive halvng.</w:t>
            </w:r>
          </w:p>
        </w:tc>
        <w:tc>
          <w:tcPr>
            <w:tcW w:type="dxa" w:w="1584"/>
            <w:shd w:val="clear" w:color="auto" w:fill="FFFFFF"/>
          </w:tcPr>
          <w:p>
            <w:r>
              <w:rPr>
                <w:rFonts w:ascii="Times New Roman" w:hAnsi="Times New Roman"/>
                <w:sz w:val="19"/>
              </w:rPr>
              <w:t>No</w:t>
            </w:r>
          </w:p>
        </w:tc>
        <w:tc>
          <w:tcPr>
            <w:tcW w:type="dxa" w:w="2592"/>
            <w:shd w:val="clear" w:color="auto" w:fill="FFFFFF"/>
          </w:tcPr>
          <w:p>
            <w:r>
              <w:rPr>
                <w:rFonts w:ascii="Times New Roman" w:hAnsi="Times New Roman"/>
                <w:sz w:val="19"/>
              </w:rPr>
              <w:t>Ray Tune 2.7</w:t>
            </w:r>
          </w:p>
        </w:tc>
      </w:tr>
      <w:tr>
        <w:tc>
          <w:tcPr>
            <w:tcW w:type="dxa" w:w="2304"/>
            <w:shd w:val="clear" w:color="auto" w:fill="EBF3FB"/>
          </w:tcPr>
          <w:p>
            <w:r>
              <w:rPr>
                <w:rFonts w:ascii="Times New Roman" w:hAnsi="Times New Roman"/>
                <w:sz w:val="19"/>
              </w:rPr>
              <w:t>BOHB</w:t>
            </w:r>
          </w:p>
        </w:tc>
        <w:tc>
          <w:tcPr>
            <w:tcW w:type="dxa" w:w="1584"/>
            <w:shd w:val="clear" w:color="auto" w:fill="EBF3FB"/>
          </w:tcPr>
          <w:p>
            <w:r>
              <w:rPr>
                <w:rFonts w:ascii="Times New Roman" w:hAnsi="Times New Roman"/>
                <w:sz w:val="19"/>
              </w:rPr>
              <w:t>Multi-fidelity</w:t>
            </w:r>
          </w:p>
        </w:tc>
        <w:tc>
          <w:tcPr>
            <w:tcW w:type="dxa" w:w="1728"/>
            <w:shd w:val="clear" w:color="auto" w:fill="EBF3FB"/>
          </w:tcPr>
          <w:p>
            <w:r>
              <w:rPr>
                <w:rFonts w:ascii="Times New Roman" w:hAnsi="Times New Roman"/>
                <w:sz w:val="19"/>
              </w:rPr>
              <w:t>KDE</w:t>
            </w:r>
          </w:p>
        </w:tc>
        <w:tc>
          <w:tcPr>
            <w:tcW w:type="dxa" w:w="1440"/>
            <w:shd w:val="clear" w:color="auto" w:fill="EBF3FB"/>
          </w:tcPr>
          <w:p>
            <w:r>
              <w:rPr>
                <w:rFonts w:ascii="Times New Roman" w:hAnsi="Times New Roman"/>
                <w:sz w:val="19"/>
              </w:rPr>
              <w:t>Hyperband</w:t>
            </w:r>
          </w:p>
        </w:tc>
        <w:tc>
          <w:tcPr>
            <w:tcW w:type="dxa" w:w="1584"/>
            <w:shd w:val="clear" w:color="auto" w:fill="EBF3FB"/>
          </w:tcPr>
          <w:p>
            <w:r>
              <w:rPr>
                <w:rFonts w:ascii="Times New Roman" w:hAnsi="Times New Roman"/>
                <w:sz w:val="19"/>
              </w:rPr>
              <w:t>No</w:t>
            </w:r>
          </w:p>
        </w:tc>
        <w:tc>
          <w:tcPr>
            <w:tcW w:type="dxa" w:w="2592"/>
            <w:shd w:val="clear" w:color="auto" w:fill="EBF3FB"/>
          </w:tcPr>
          <w:p>
            <w:r>
              <w:rPr>
                <w:rFonts w:ascii="Times New Roman" w:hAnsi="Times New Roman"/>
                <w:sz w:val="19"/>
              </w:rPr>
              <w:t>BOHB (official)</w:t>
            </w:r>
          </w:p>
        </w:tc>
      </w:tr>
      <w:tr>
        <w:tc>
          <w:tcPr>
            <w:tcW w:type="dxa" w:w="2304"/>
            <w:shd w:val="clear" w:color="auto" w:fill="FFFFFF"/>
          </w:tcPr>
          <w:p>
            <w:r>
              <w:rPr>
                <w:rFonts w:ascii="Times New Roman" w:hAnsi="Times New Roman"/>
                <w:sz w:val="19"/>
              </w:rPr>
              <w:t>ASHA</w:t>
            </w:r>
          </w:p>
        </w:tc>
        <w:tc>
          <w:tcPr>
            <w:tcW w:type="dxa" w:w="1584"/>
            <w:shd w:val="clear" w:color="auto" w:fill="FFFFFF"/>
          </w:tcPr>
          <w:p>
            <w:r>
              <w:rPr>
                <w:rFonts w:ascii="Times New Roman" w:hAnsi="Times New Roman"/>
                <w:sz w:val="19"/>
              </w:rPr>
              <w:t>Multi-fidelity</w:t>
            </w:r>
          </w:p>
        </w:tc>
        <w:tc>
          <w:tcPr>
            <w:tcW w:type="dxa" w:w="1728"/>
            <w:shd w:val="clear" w:color="auto" w:fill="FFFFFF"/>
          </w:tcPr>
          <w:p>
            <w:r>
              <w:rPr>
                <w:rFonts w:ascii="Times New Roman" w:hAnsi="Times New Roman"/>
                <w:sz w:val="19"/>
              </w:rPr>
              <w:t>None</w:t>
            </w:r>
          </w:p>
        </w:tc>
        <w:tc>
          <w:tcPr>
            <w:tcW w:type="dxa" w:w="1440"/>
            <w:shd w:val="clear" w:color="auto" w:fill="FFFFFF"/>
          </w:tcPr>
          <w:p>
            <w:r>
              <w:rPr>
                <w:rFonts w:ascii="Times New Roman" w:hAnsi="Times New Roman"/>
                <w:sz w:val="19"/>
              </w:rPr>
              <w:t>Async SH</w:t>
            </w:r>
          </w:p>
        </w:tc>
        <w:tc>
          <w:tcPr>
            <w:tcW w:type="dxa" w:w="1584"/>
            <w:shd w:val="clear" w:color="auto" w:fill="FFFFFF"/>
          </w:tcPr>
          <w:p>
            <w:r>
              <w:rPr>
                <w:rFonts w:ascii="Times New Roman" w:hAnsi="Times New Roman"/>
                <w:sz w:val="19"/>
              </w:rPr>
              <w:t>No</w:t>
            </w:r>
          </w:p>
        </w:tc>
        <w:tc>
          <w:tcPr>
            <w:tcW w:type="dxa" w:w="2592"/>
            <w:shd w:val="clear" w:color="auto" w:fill="FFFFFF"/>
          </w:tcPr>
          <w:p>
            <w:r>
              <w:rPr>
                <w:rFonts w:ascii="Times New Roman" w:hAnsi="Times New Roman"/>
                <w:sz w:val="19"/>
              </w:rPr>
              <w:t>Ray Tune 2.7</w:t>
            </w:r>
          </w:p>
        </w:tc>
      </w:tr>
      <w:tr>
        <w:tc>
          <w:tcPr>
            <w:tcW w:type="dxa" w:w="2304"/>
            <w:shd w:val="clear" w:color="auto" w:fill="EBF3FB"/>
          </w:tcPr>
          <w:p>
            <w:r>
              <w:rPr>
                <w:rFonts w:ascii="Times New Roman" w:hAnsi="Times New Roman"/>
                <w:sz w:val="19"/>
              </w:rPr>
              <w:t>Pref-BO</w:t>
            </w:r>
          </w:p>
        </w:tc>
        <w:tc>
          <w:tcPr>
            <w:tcW w:type="dxa" w:w="1584"/>
            <w:shd w:val="clear" w:color="auto" w:fill="EBF3FB"/>
          </w:tcPr>
          <w:p>
            <w:r>
              <w:rPr>
                <w:rFonts w:ascii="Times New Roman" w:hAnsi="Times New Roman"/>
                <w:sz w:val="19"/>
              </w:rPr>
              <w:t>Preference</w:t>
            </w:r>
          </w:p>
        </w:tc>
        <w:tc>
          <w:tcPr>
            <w:tcW w:type="dxa" w:w="1728"/>
            <w:shd w:val="clear" w:color="auto" w:fill="EBF3FB"/>
          </w:tcPr>
          <w:p>
            <w:r>
              <w:rPr>
                <w:rFonts w:ascii="Times New Roman" w:hAnsi="Times New Roman"/>
                <w:sz w:val="19"/>
              </w:rPr>
              <w:t>GP</w:t>
            </w:r>
          </w:p>
        </w:tc>
        <w:tc>
          <w:tcPr>
            <w:tcW w:type="dxa" w:w="1440"/>
            <w:shd w:val="clear" w:color="auto" w:fill="EBF3FB"/>
          </w:tcPr>
          <w:p>
            <w:r>
              <w:rPr>
                <w:rFonts w:ascii="Times New Roman" w:hAnsi="Times New Roman"/>
                <w:sz w:val="19"/>
              </w:rPr>
              <w:t>Full</w:t>
            </w:r>
          </w:p>
        </w:tc>
        <w:tc>
          <w:tcPr>
            <w:tcW w:type="dxa" w:w="1584"/>
            <w:shd w:val="clear" w:color="auto" w:fill="EBF3FB"/>
          </w:tcPr>
          <w:p>
            <w:r>
              <w:rPr>
                <w:rFonts w:ascii="Times New Roman" w:hAnsi="Times New Roman"/>
                <w:sz w:val="19"/>
              </w:rPr>
              <w:t>Pairwise only</w:t>
            </w:r>
          </w:p>
        </w:tc>
        <w:tc>
          <w:tcPr>
            <w:tcW w:type="dxa" w:w="2592"/>
            <w:shd w:val="clear" w:color="auto" w:fill="EBF3FB"/>
          </w:tcPr>
          <w:p>
            <w:r>
              <w:rPr>
                <w:rFonts w:ascii="Times New Roman" w:hAnsi="Times New Roman"/>
                <w:sz w:val="19"/>
              </w:rPr>
              <w:t>Custom (BoTorch)</w:t>
            </w:r>
          </w:p>
        </w:tc>
      </w:tr>
      <w:tr>
        <w:tc>
          <w:tcPr>
            <w:tcW w:type="dxa" w:w="2304"/>
            <w:shd w:val="clear" w:color="auto" w:fill="FFFFFF"/>
          </w:tcPr>
          <w:p>
            <w:r>
              <w:rPr>
                <w:rFonts w:ascii="Times New Roman" w:hAnsi="Times New Roman"/>
                <w:sz w:val="19"/>
              </w:rPr>
              <w:t>LUHPO-NoFB (ours)</w:t>
            </w:r>
          </w:p>
        </w:tc>
        <w:tc>
          <w:tcPr>
            <w:tcW w:type="dxa" w:w="1584"/>
            <w:shd w:val="clear" w:color="auto" w:fill="FFFFFF"/>
          </w:tcPr>
          <w:p>
            <w:r>
              <w:rPr>
                <w:rFonts w:ascii="Times New Roman" w:hAnsi="Times New Roman"/>
                <w:sz w:val="19"/>
              </w:rPr>
              <w:t>Sequential</w:t>
            </w:r>
          </w:p>
        </w:tc>
        <w:tc>
          <w:tcPr>
            <w:tcW w:type="dxa" w:w="1728"/>
            <w:shd w:val="clear" w:color="auto" w:fill="FFFFFF"/>
          </w:tcPr>
          <w:p>
            <w:r>
              <w:rPr>
                <w:rFonts w:ascii="Times New Roman" w:hAnsi="Times New Roman"/>
                <w:sz w:val="19"/>
              </w:rPr>
              <w:t>LSTM</w:t>
            </w:r>
          </w:p>
        </w:tc>
        <w:tc>
          <w:tcPr>
            <w:tcW w:type="dxa" w:w="1440"/>
            <w:shd w:val="clear" w:color="auto" w:fill="FFFFFF"/>
          </w:tcPr>
          <w:p>
            <w:r>
              <w:rPr>
                <w:rFonts w:ascii="Times New Roman" w:hAnsi="Times New Roman"/>
                <w:sz w:val="19"/>
              </w:rPr>
              <w:t>Full</w:t>
            </w:r>
          </w:p>
        </w:tc>
        <w:tc>
          <w:tcPr>
            <w:tcW w:type="dxa" w:w="1584"/>
            <w:shd w:val="clear" w:color="auto" w:fill="FFFFFF"/>
          </w:tcPr>
          <w:p>
            <w:r>
              <w:rPr>
                <w:rFonts w:ascii="Times New Roman" w:hAnsi="Times New Roman"/>
                <w:sz w:val="19"/>
              </w:rPr>
              <w:t>No</w:t>
            </w:r>
          </w:p>
        </w:tc>
        <w:tc>
          <w:tcPr>
            <w:tcW w:type="dxa" w:w="2592"/>
            <w:shd w:val="clear" w:color="auto" w:fill="FFFFFF"/>
          </w:tcPr>
          <w:p>
            <w:r>
              <w:rPr>
                <w:rFonts w:ascii="Times New Roman" w:hAnsi="Times New Roman"/>
                <w:sz w:val="19"/>
              </w:rPr>
              <w:t>LUHPO v1.0</w:t>
            </w:r>
          </w:p>
        </w:tc>
      </w:tr>
      <w:tr>
        <w:tc>
          <w:tcPr>
            <w:tcW w:type="dxa" w:w="2304"/>
            <w:shd w:val="clear" w:color="auto" w:fill="EBF3FB"/>
          </w:tcPr>
          <w:p>
            <w:r>
              <w:rPr>
                <w:rFonts w:ascii="Times New Roman" w:hAnsi="Times New Roman"/>
                <w:sz w:val="19"/>
              </w:rPr>
              <w:t>LUHPO (ours)</w:t>
            </w:r>
          </w:p>
        </w:tc>
        <w:tc>
          <w:tcPr>
            <w:tcW w:type="dxa" w:w="1584"/>
            <w:shd w:val="clear" w:color="auto" w:fill="EBF3FB"/>
          </w:tcPr>
          <w:p>
            <w:r>
              <w:rPr>
                <w:rFonts w:ascii="Times New Roman" w:hAnsi="Times New Roman"/>
                <w:sz w:val="19"/>
              </w:rPr>
              <w:t>Sequential+Human</w:t>
            </w:r>
          </w:p>
        </w:tc>
        <w:tc>
          <w:tcPr>
            <w:tcW w:type="dxa" w:w="1728"/>
            <w:shd w:val="clear" w:color="auto" w:fill="EBF3FB"/>
          </w:tcPr>
          <w:p>
            <w:r>
              <w:rPr>
                <w:rFonts w:ascii="Times New Roman" w:hAnsi="Times New Roman"/>
                <w:sz w:val="19"/>
              </w:rPr>
              <w:t>LSTM+Attn</w:t>
            </w:r>
          </w:p>
        </w:tc>
        <w:tc>
          <w:tcPr>
            <w:tcW w:type="dxa" w:w="1440"/>
            <w:shd w:val="clear" w:color="auto" w:fill="EBF3FB"/>
          </w:tcPr>
          <w:p>
            <w:r>
              <w:rPr>
                <w:rFonts w:ascii="Times New Roman" w:hAnsi="Times New Roman"/>
                <w:sz w:val="19"/>
              </w:rPr>
              <w:t>Full</w:t>
            </w:r>
          </w:p>
        </w:tc>
        <w:tc>
          <w:tcPr>
            <w:tcW w:type="dxa" w:w="1584"/>
            <w:shd w:val="clear" w:color="auto" w:fill="EBF3FB"/>
          </w:tcPr>
          <w:p>
            <w:r>
              <w:rPr>
                <w:rFonts w:ascii="Times New Roman" w:hAnsi="Times New Roman"/>
                <w:sz w:val="19"/>
              </w:rPr>
              <w:t>4 modalities</w:t>
            </w:r>
          </w:p>
        </w:tc>
        <w:tc>
          <w:tcPr>
            <w:tcW w:type="dxa" w:w="2592"/>
            <w:shd w:val="clear" w:color="auto" w:fill="EBF3FB"/>
          </w:tcPr>
          <w:p>
            <w:r>
              <w:rPr>
                <w:rFonts w:ascii="Times New Roman" w:hAnsi="Times New Roman"/>
                <w:sz w:val="19"/>
              </w:rPr>
              <w:t>LUHPO v1.0</w:t>
            </w:r>
          </w:p>
        </w:tc>
      </w:tr>
    </w:tbl>
    <w:p/>
    <w:p>
      <w:pPr>
        <w:pStyle w:val="Heading2"/>
      </w:pPr>
      <w:r>
        <w:t>5.3 Benchmarks and Tasks</w:t>
      </w:r>
    </w:p>
    <w:p>
      <w:pPr>
        <w:pStyle w:val="Heading3"/>
      </w:pPr>
      <w:r>
        <w:t>5.3.1 HPOBench — Tabulated Benchmark</w:t>
      </w:r>
    </w:p>
    <w:p>
      <w:pPr>
        <w:spacing w:before="40" w:after="100" w:line="320" w:lineRule="exact"/>
        <w:jc w:val="both"/>
      </w:pPr>
      <w:r>
        <w:rPr>
          <w:rFonts w:ascii="Times New Roman" w:hAnsi="Times New Roman"/>
          <w:sz w:val="22"/>
        </w:rPr>
        <w:t>HPOBench (Eggensperger et al., 2021) provides pre-computed performance for thousands of configurations across 100+ datasets, enabling exact reproducible comparison without GPU resources. We use four problem sets: SVM (2 cont. HPs, RBF kernel), Random Forest (4 HPs: n_estimators, max_depth, min_samples_split, max_features), XGBoost (6 HPs: learning_rate, max_depth, colsample_bytree, reg_alpha, reg_lambda, n_estimators), and Deep Neural Network (6 HPs: learning_rate, batch_size, dropout, n_layers, n_units, activation). We use 30 datasets per problem set and report mean rank across datasets.</w:t>
      </w:r>
    </w:p>
    <w:p>
      <w:pPr>
        <w:pStyle w:val="Heading3"/>
      </w:pPr>
      <w:r>
        <w:t>5.3.2 Image Classification — Full Training</w:t>
      </w:r>
    </w:p>
    <w:p>
      <w:pPr>
        <w:spacing w:before="40" w:after="100" w:line="320" w:lineRule="exact"/>
        <w:jc w:val="both"/>
      </w:pPr>
      <w:r>
        <w:rPr>
          <w:rFonts w:ascii="Times New Roman" w:hAnsi="Times New Roman"/>
          <w:sz w:val="22"/>
        </w:rPr>
        <w:t>We run full neural network training evaluations on CIFAR-10 (50K/10K train/test, 10 classes) and CIFAR-100 (50K/10K, 100 classes) using ResNet-18 and ResNet-50. The search space contains 8 hyperparameters:</w:t>
      </w:r>
    </w:p>
    <w:p>
      <w:pPr>
        <w:spacing w:before="160"/>
        <w:jc w:val="center"/>
      </w:pPr>
      <w:r>
        <w:rPr>
          <w:b/>
          <w:i/>
          <w:sz w:val="20"/>
        </w:rPr>
        <w:t>Table 5.3: Search Space for Image Classification HPO (8 Hyperparameters)</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1F497D"/>
          </w:tcPr>
          <w:p>
            <w:r>
              <w:rPr>
                <w:rFonts w:ascii="Times New Roman" w:hAnsi="Times New Roman"/>
                <w:b/>
                <w:color w:val="FFFFFF"/>
                <w:sz w:val="19"/>
              </w:rPr>
              <w:t>Hyperparameter</w:t>
            </w:r>
          </w:p>
        </w:tc>
        <w:tc>
          <w:tcPr>
            <w:tcW w:type="dxa" w:w="1872"/>
            <w:shd w:val="clear" w:color="auto" w:fill="1F497D"/>
          </w:tcPr>
          <w:p>
            <w:r>
              <w:rPr>
                <w:rFonts w:ascii="Times New Roman" w:hAnsi="Times New Roman"/>
                <w:b/>
                <w:color w:val="FFFFFF"/>
                <w:sz w:val="19"/>
              </w:rPr>
              <w:t>Type</w:t>
            </w:r>
          </w:p>
        </w:tc>
        <w:tc>
          <w:tcPr>
            <w:tcW w:type="dxa" w:w="3168"/>
            <w:shd w:val="clear" w:color="auto" w:fill="1F497D"/>
          </w:tcPr>
          <w:p>
            <w:r>
              <w:rPr>
                <w:rFonts w:ascii="Times New Roman" w:hAnsi="Times New Roman"/>
                <w:b/>
                <w:color w:val="FFFFFF"/>
                <w:sz w:val="19"/>
              </w:rPr>
              <w:t>Search Range / Values</w:t>
            </w:r>
          </w:p>
        </w:tc>
        <w:tc>
          <w:tcPr>
            <w:tcW w:type="dxa" w:w="1872"/>
            <w:shd w:val="clear" w:color="auto" w:fill="1F497D"/>
          </w:tcPr>
          <w:p>
            <w:r>
              <w:rPr>
                <w:rFonts w:ascii="Times New Roman" w:hAnsi="Times New Roman"/>
                <w:b/>
                <w:color w:val="FFFFFF"/>
                <w:sz w:val="19"/>
              </w:rPr>
              <w:t>Default Value</w:t>
            </w:r>
          </w:p>
        </w:tc>
      </w:tr>
      <w:tr>
        <w:tc>
          <w:tcPr>
            <w:tcW w:type="dxa" w:w="2880"/>
            <w:shd w:val="clear" w:color="auto" w:fill="EBF3FB"/>
          </w:tcPr>
          <w:p>
            <w:r>
              <w:rPr>
                <w:rFonts w:ascii="Times New Roman" w:hAnsi="Times New Roman"/>
                <w:sz w:val="19"/>
              </w:rPr>
              <w:t>Learning rate η</w:t>
            </w:r>
          </w:p>
        </w:tc>
        <w:tc>
          <w:tcPr>
            <w:tcW w:type="dxa" w:w="1872"/>
            <w:shd w:val="clear" w:color="auto" w:fill="EBF3FB"/>
          </w:tcPr>
          <w:p>
            <w:r>
              <w:rPr>
                <w:rFonts w:ascii="Times New Roman" w:hAnsi="Times New Roman"/>
                <w:sz w:val="19"/>
              </w:rPr>
              <w:t>Continuous</w:t>
            </w:r>
          </w:p>
        </w:tc>
        <w:tc>
          <w:tcPr>
            <w:tcW w:type="dxa" w:w="3168"/>
            <w:shd w:val="clear" w:color="auto" w:fill="EBF3FB"/>
          </w:tcPr>
          <w:p>
            <w:r>
              <w:rPr>
                <w:rFonts w:ascii="Times New Roman" w:hAnsi="Times New Roman"/>
                <w:sz w:val="19"/>
              </w:rPr>
              <w:t>Log-uniform [1e-4, 1e-1]</w:t>
            </w:r>
          </w:p>
        </w:tc>
        <w:tc>
          <w:tcPr>
            <w:tcW w:type="dxa" w:w="1872"/>
            <w:shd w:val="clear" w:color="auto" w:fill="EBF3FB"/>
          </w:tcPr>
          <w:p>
            <w:r>
              <w:rPr>
                <w:rFonts w:ascii="Times New Roman" w:hAnsi="Times New Roman"/>
                <w:sz w:val="19"/>
              </w:rPr>
              <w:t>0.1</w:t>
            </w:r>
          </w:p>
        </w:tc>
      </w:tr>
      <w:tr>
        <w:tc>
          <w:tcPr>
            <w:tcW w:type="dxa" w:w="2880"/>
            <w:shd w:val="clear" w:color="auto" w:fill="FFFFFF"/>
          </w:tcPr>
          <w:p>
            <w:r>
              <w:rPr>
                <w:rFonts w:ascii="Times New Roman" w:hAnsi="Times New Roman"/>
                <w:sz w:val="19"/>
              </w:rPr>
              <w:t>Weight decay λ_wd</w:t>
            </w:r>
          </w:p>
        </w:tc>
        <w:tc>
          <w:tcPr>
            <w:tcW w:type="dxa" w:w="1872"/>
            <w:shd w:val="clear" w:color="auto" w:fill="FFFFFF"/>
          </w:tcPr>
          <w:p>
            <w:r>
              <w:rPr>
                <w:rFonts w:ascii="Times New Roman" w:hAnsi="Times New Roman"/>
                <w:sz w:val="19"/>
              </w:rPr>
              <w:t>Continuous</w:t>
            </w:r>
          </w:p>
        </w:tc>
        <w:tc>
          <w:tcPr>
            <w:tcW w:type="dxa" w:w="3168"/>
            <w:shd w:val="clear" w:color="auto" w:fill="FFFFFF"/>
          </w:tcPr>
          <w:p>
            <w:r>
              <w:rPr>
                <w:rFonts w:ascii="Times New Roman" w:hAnsi="Times New Roman"/>
                <w:sz w:val="19"/>
              </w:rPr>
              <w:t>Log-uniform [1e-5, 1e-2]</w:t>
            </w:r>
          </w:p>
        </w:tc>
        <w:tc>
          <w:tcPr>
            <w:tcW w:type="dxa" w:w="1872"/>
            <w:shd w:val="clear" w:color="auto" w:fill="FFFFFF"/>
          </w:tcPr>
          <w:p>
            <w:r>
              <w:rPr>
                <w:rFonts w:ascii="Times New Roman" w:hAnsi="Times New Roman"/>
                <w:sz w:val="19"/>
              </w:rPr>
              <w:t>5e-4</w:t>
            </w:r>
          </w:p>
        </w:tc>
      </w:tr>
      <w:tr>
        <w:tc>
          <w:tcPr>
            <w:tcW w:type="dxa" w:w="2880"/>
            <w:shd w:val="clear" w:color="auto" w:fill="EBF3FB"/>
          </w:tcPr>
          <w:p>
            <w:r>
              <w:rPr>
                <w:rFonts w:ascii="Times New Roman" w:hAnsi="Times New Roman"/>
                <w:sz w:val="19"/>
              </w:rPr>
              <w:t>Batch size B</w:t>
            </w:r>
          </w:p>
        </w:tc>
        <w:tc>
          <w:tcPr>
            <w:tcW w:type="dxa" w:w="1872"/>
            <w:shd w:val="clear" w:color="auto" w:fill="EBF3FB"/>
          </w:tcPr>
          <w:p>
            <w:r>
              <w:rPr>
                <w:rFonts w:ascii="Times New Roman" w:hAnsi="Times New Roman"/>
                <w:sz w:val="19"/>
              </w:rPr>
              <w:t>Integer (power of 2)</w:t>
            </w:r>
          </w:p>
        </w:tc>
        <w:tc>
          <w:tcPr>
            <w:tcW w:type="dxa" w:w="3168"/>
            <w:shd w:val="clear" w:color="auto" w:fill="EBF3FB"/>
          </w:tcPr>
          <w:p>
            <w:r>
              <w:rPr>
                <w:rFonts w:ascii="Times New Roman" w:hAnsi="Times New Roman"/>
                <w:sz w:val="19"/>
              </w:rPr>
              <w:t>{32, 64, 128, 256}</w:t>
            </w:r>
          </w:p>
        </w:tc>
        <w:tc>
          <w:tcPr>
            <w:tcW w:type="dxa" w:w="1872"/>
            <w:shd w:val="clear" w:color="auto" w:fill="EBF3FB"/>
          </w:tcPr>
          <w:p>
            <w:r>
              <w:rPr>
                <w:rFonts w:ascii="Times New Roman" w:hAnsi="Times New Roman"/>
                <w:sz w:val="19"/>
              </w:rPr>
              <w:t>128</w:t>
            </w:r>
          </w:p>
        </w:tc>
      </w:tr>
      <w:tr>
        <w:tc>
          <w:tcPr>
            <w:tcW w:type="dxa" w:w="2880"/>
            <w:shd w:val="clear" w:color="auto" w:fill="FFFFFF"/>
          </w:tcPr>
          <w:p>
            <w:r>
              <w:rPr>
                <w:rFonts w:ascii="Times New Roman" w:hAnsi="Times New Roman"/>
                <w:sz w:val="19"/>
              </w:rPr>
              <w:t>Dropout rate p</w:t>
            </w:r>
          </w:p>
        </w:tc>
        <w:tc>
          <w:tcPr>
            <w:tcW w:type="dxa" w:w="1872"/>
            <w:shd w:val="clear" w:color="auto" w:fill="FFFFFF"/>
          </w:tcPr>
          <w:p>
            <w:r>
              <w:rPr>
                <w:rFonts w:ascii="Times New Roman" w:hAnsi="Times New Roman"/>
                <w:sz w:val="19"/>
              </w:rPr>
              <w:t>Continuous</w:t>
            </w:r>
          </w:p>
        </w:tc>
        <w:tc>
          <w:tcPr>
            <w:tcW w:type="dxa" w:w="3168"/>
            <w:shd w:val="clear" w:color="auto" w:fill="FFFFFF"/>
          </w:tcPr>
          <w:p>
            <w:r>
              <w:rPr>
                <w:rFonts w:ascii="Times New Roman" w:hAnsi="Times New Roman"/>
                <w:sz w:val="19"/>
              </w:rPr>
              <w:t>Uniform [0.0, 0.5]</w:t>
            </w:r>
          </w:p>
        </w:tc>
        <w:tc>
          <w:tcPr>
            <w:tcW w:type="dxa" w:w="1872"/>
            <w:shd w:val="clear" w:color="auto" w:fill="FFFFFF"/>
          </w:tcPr>
          <w:p>
            <w:r>
              <w:rPr>
                <w:rFonts w:ascii="Times New Roman" w:hAnsi="Times New Roman"/>
                <w:sz w:val="19"/>
              </w:rPr>
              <w:t>0.0</w:t>
            </w:r>
          </w:p>
        </w:tc>
      </w:tr>
      <w:tr>
        <w:tc>
          <w:tcPr>
            <w:tcW w:type="dxa" w:w="2880"/>
            <w:shd w:val="clear" w:color="auto" w:fill="EBF3FB"/>
          </w:tcPr>
          <w:p>
            <w:r>
              <w:rPr>
                <w:rFonts w:ascii="Times New Roman" w:hAnsi="Times New Roman"/>
                <w:sz w:val="19"/>
              </w:rPr>
              <w:t>Label smoothing ε</w:t>
            </w:r>
          </w:p>
        </w:tc>
        <w:tc>
          <w:tcPr>
            <w:tcW w:type="dxa" w:w="1872"/>
            <w:shd w:val="clear" w:color="auto" w:fill="EBF3FB"/>
          </w:tcPr>
          <w:p>
            <w:r>
              <w:rPr>
                <w:rFonts w:ascii="Times New Roman" w:hAnsi="Times New Roman"/>
                <w:sz w:val="19"/>
              </w:rPr>
              <w:t>Continuous</w:t>
            </w:r>
          </w:p>
        </w:tc>
        <w:tc>
          <w:tcPr>
            <w:tcW w:type="dxa" w:w="3168"/>
            <w:shd w:val="clear" w:color="auto" w:fill="EBF3FB"/>
          </w:tcPr>
          <w:p>
            <w:r>
              <w:rPr>
                <w:rFonts w:ascii="Times New Roman" w:hAnsi="Times New Roman"/>
                <w:sz w:val="19"/>
              </w:rPr>
              <w:t>Uniform [0.0, 0.2]</w:t>
            </w:r>
          </w:p>
        </w:tc>
        <w:tc>
          <w:tcPr>
            <w:tcW w:type="dxa" w:w="1872"/>
            <w:shd w:val="clear" w:color="auto" w:fill="EBF3FB"/>
          </w:tcPr>
          <w:p>
            <w:r>
              <w:rPr>
                <w:rFonts w:ascii="Times New Roman" w:hAnsi="Times New Roman"/>
                <w:sz w:val="19"/>
              </w:rPr>
              <w:t>0.0</w:t>
            </w:r>
          </w:p>
        </w:tc>
      </w:tr>
      <w:tr>
        <w:tc>
          <w:tcPr>
            <w:tcW w:type="dxa" w:w="2880"/>
            <w:shd w:val="clear" w:color="auto" w:fill="FFFFFF"/>
          </w:tcPr>
          <w:p>
            <w:r>
              <w:rPr>
                <w:rFonts w:ascii="Times New Roman" w:hAnsi="Times New Roman"/>
                <w:sz w:val="19"/>
              </w:rPr>
              <w:t>LR schedule</w:t>
            </w:r>
          </w:p>
        </w:tc>
        <w:tc>
          <w:tcPr>
            <w:tcW w:type="dxa" w:w="1872"/>
            <w:shd w:val="clear" w:color="auto" w:fill="FFFFFF"/>
          </w:tcPr>
          <w:p>
            <w:r>
              <w:rPr>
                <w:rFonts w:ascii="Times New Roman" w:hAnsi="Times New Roman"/>
                <w:sz w:val="19"/>
              </w:rPr>
              <w:t>Categorical</w:t>
            </w:r>
          </w:p>
        </w:tc>
        <w:tc>
          <w:tcPr>
            <w:tcW w:type="dxa" w:w="3168"/>
            <w:shd w:val="clear" w:color="auto" w:fill="FFFFFF"/>
          </w:tcPr>
          <w:p>
            <w:r>
              <w:rPr>
                <w:rFonts w:ascii="Times New Roman" w:hAnsi="Times New Roman"/>
                <w:sz w:val="19"/>
              </w:rPr>
              <w:t>{step, cosine, warmup+cos}</w:t>
            </w:r>
          </w:p>
        </w:tc>
        <w:tc>
          <w:tcPr>
            <w:tcW w:type="dxa" w:w="1872"/>
            <w:shd w:val="clear" w:color="auto" w:fill="FFFFFF"/>
          </w:tcPr>
          <w:p>
            <w:r>
              <w:rPr>
                <w:rFonts w:ascii="Times New Roman" w:hAnsi="Times New Roman"/>
                <w:sz w:val="19"/>
              </w:rPr>
              <w:t>step</w:t>
            </w:r>
          </w:p>
        </w:tc>
      </w:tr>
      <w:tr>
        <w:tc>
          <w:tcPr>
            <w:tcW w:type="dxa" w:w="2880"/>
            <w:shd w:val="clear" w:color="auto" w:fill="EBF3FB"/>
          </w:tcPr>
          <w:p>
            <w:r>
              <w:rPr>
                <w:rFonts w:ascii="Times New Roman" w:hAnsi="Times New Roman"/>
                <w:sz w:val="19"/>
              </w:rPr>
              <w:t>Warmup epochs</w:t>
            </w:r>
          </w:p>
        </w:tc>
        <w:tc>
          <w:tcPr>
            <w:tcW w:type="dxa" w:w="1872"/>
            <w:shd w:val="clear" w:color="auto" w:fill="EBF3FB"/>
          </w:tcPr>
          <w:p>
            <w:r>
              <w:rPr>
                <w:rFonts w:ascii="Times New Roman" w:hAnsi="Times New Roman"/>
                <w:sz w:val="19"/>
              </w:rPr>
              <w:t>Integer</w:t>
            </w:r>
          </w:p>
        </w:tc>
        <w:tc>
          <w:tcPr>
            <w:tcW w:type="dxa" w:w="3168"/>
            <w:shd w:val="clear" w:color="auto" w:fill="EBF3FB"/>
          </w:tcPr>
          <w:p>
            <w:r>
              <w:rPr>
                <w:rFonts w:ascii="Times New Roman" w:hAnsi="Times New Roman"/>
                <w:sz w:val="19"/>
              </w:rPr>
              <w:t>{0, 5, 10, 20}</w:t>
            </w:r>
          </w:p>
        </w:tc>
        <w:tc>
          <w:tcPr>
            <w:tcW w:type="dxa" w:w="1872"/>
            <w:shd w:val="clear" w:color="auto" w:fill="EBF3FB"/>
          </w:tcPr>
          <w:p>
            <w:r>
              <w:rPr>
                <w:rFonts w:ascii="Times New Roman" w:hAnsi="Times New Roman"/>
                <w:sz w:val="19"/>
              </w:rPr>
              <w:t>0</w:t>
            </w:r>
          </w:p>
        </w:tc>
      </w:tr>
      <w:tr>
        <w:tc>
          <w:tcPr>
            <w:tcW w:type="dxa" w:w="2880"/>
            <w:shd w:val="clear" w:color="auto" w:fill="FFFFFF"/>
          </w:tcPr>
          <w:p>
            <w:r>
              <w:rPr>
                <w:rFonts w:ascii="Times New Roman" w:hAnsi="Times New Roman"/>
                <w:sz w:val="19"/>
              </w:rPr>
              <w:t>Optimizer</w:t>
            </w:r>
          </w:p>
        </w:tc>
        <w:tc>
          <w:tcPr>
            <w:tcW w:type="dxa" w:w="1872"/>
            <w:shd w:val="clear" w:color="auto" w:fill="FFFFFF"/>
          </w:tcPr>
          <w:p>
            <w:r>
              <w:rPr>
                <w:rFonts w:ascii="Times New Roman" w:hAnsi="Times New Roman"/>
                <w:sz w:val="19"/>
              </w:rPr>
              <w:t>Categorical</w:t>
            </w:r>
          </w:p>
        </w:tc>
        <w:tc>
          <w:tcPr>
            <w:tcW w:type="dxa" w:w="3168"/>
            <w:shd w:val="clear" w:color="auto" w:fill="FFFFFF"/>
          </w:tcPr>
          <w:p>
            <w:r>
              <w:rPr>
                <w:rFonts w:ascii="Times New Roman" w:hAnsi="Times New Roman"/>
                <w:sz w:val="19"/>
              </w:rPr>
              <w:t>{SGD, AdamW, SAM}</w:t>
            </w:r>
          </w:p>
        </w:tc>
        <w:tc>
          <w:tcPr>
            <w:tcW w:type="dxa" w:w="1872"/>
            <w:shd w:val="clear" w:color="auto" w:fill="FFFFFF"/>
          </w:tcPr>
          <w:p>
            <w:r>
              <w:rPr>
                <w:rFonts w:ascii="Times New Roman" w:hAnsi="Times New Roman"/>
                <w:sz w:val="19"/>
              </w:rPr>
              <w:t>SGD</w:t>
            </w:r>
          </w:p>
        </w:tc>
      </w:tr>
    </w:tbl>
    <w:p/>
    <w:p>
      <w:pPr>
        <w:spacing w:before="40" w:after="100" w:line="320" w:lineRule="exact"/>
        <w:jc w:val="both"/>
      </w:pPr>
      <w:r>
        <w:rPr>
          <w:rFonts w:ascii="Times New Roman" w:hAnsi="Times New Roman"/>
          <w:sz w:val="22"/>
        </w:rPr>
        <w:t>Each evaluation trains for 200 epochs with early stopping (patience = 20). Evaluation cost: ≈ 1.2 GPU-hours for ResNet-18 and ≈ 3.5 GPU-hours for ResNet-50 on a single NVIDIA A100-80GB GPU. Budget: T = 50 evaluations (60–175 GPU-hours total).</w:t>
      </w:r>
    </w:p>
    <w:p>
      <w:pPr>
        <w:pStyle w:val="Heading3"/>
      </w:pPr>
      <w:r>
        <w:t>5.3.3 LLM Fine-Tuning HPO</w:t>
      </w:r>
    </w:p>
    <w:p>
      <w:pPr>
        <w:spacing w:before="40" w:after="100" w:line="320" w:lineRule="exact"/>
        <w:jc w:val="both"/>
      </w:pPr>
      <w:r>
        <w:rPr>
          <w:rFonts w:ascii="Times New Roman" w:hAnsi="Times New Roman"/>
          <w:sz w:val="22"/>
        </w:rPr>
        <w:t>We evaluate LUHPO on three LLM fine-tuning scenarios: (a) Full fine-tuning of BERT-base (110M params) and BERT-large (340M params) on GLUE, (b) LoRA fine-tuning of LLaMA-2-7B on GLUE classification tasks, and (c) QLoRA fine-tuning of LLaMA-2-13B on MMLU (5-shot, 57 subjects). The GLUE benchmark comprises 8 tasks: CoLA (linguistic acceptability), SST-2 (sentiment), MRPC (paraphrase), STS-B (semantic similarity), QQP (question pairs), MNLI (NLI), QNLI (QA-NLI), and RTE (textual entailment).</w:t>
      </w:r>
    </w:p>
    <w:p>
      <w:pPr>
        <w:spacing w:before="160"/>
        <w:jc w:val="center"/>
      </w:pPr>
      <w:r>
        <w:rPr>
          <w:b/>
          <w:i/>
          <w:sz w:val="20"/>
        </w:rPr>
        <w:t>Table 5.4: Search Space for LLM Fine-Tuning HPO</w:t>
      </w:r>
    </w:p>
    <w:tbl>
      <w:tblPr>
        <w:tblStyle w:val="TableGrid"/>
        <w:tblW w:type="auto" w:w="0"/>
        <w:tblLook w:firstColumn="1" w:firstRow="1" w:lastColumn="0" w:lastRow="0" w:noHBand="0" w:noVBand="1" w:val="04A0"/>
      </w:tblPr>
      <w:tblGrid>
        <w:gridCol w:w="2340"/>
        <w:gridCol w:w="2340"/>
        <w:gridCol w:w="2340"/>
        <w:gridCol w:w="2340"/>
      </w:tblGrid>
      <w:tr>
        <w:tc>
          <w:tcPr>
            <w:tcW w:type="dxa" w:w="2736"/>
            <w:shd w:val="clear" w:color="auto" w:fill="1F497D"/>
          </w:tcPr>
          <w:p>
            <w:r>
              <w:rPr>
                <w:rFonts w:ascii="Times New Roman" w:hAnsi="Times New Roman"/>
                <w:b/>
                <w:color w:val="FFFFFF"/>
                <w:sz w:val="19"/>
              </w:rPr>
              <w:t>Hyperparameter</w:t>
            </w:r>
          </w:p>
        </w:tc>
        <w:tc>
          <w:tcPr>
            <w:tcW w:type="dxa" w:w="2448"/>
            <w:shd w:val="clear" w:color="auto" w:fill="1F497D"/>
          </w:tcPr>
          <w:p>
            <w:r>
              <w:rPr>
                <w:rFonts w:ascii="Times New Roman" w:hAnsi="Times New Roman"/>
                <w:b/>
                <w:color w:val="FFFFFF"/>
                <w:sz w:val="19"/>
              </w:rPr>
              <w:t>BERT FT Range</w:t>
            </w:r>
          </w:p>
        </w:tc>
        <w:tc>
          <w:tcPr>
            <w:tcW w:type="dxa" w:w="2448"/>
            <w:shd w:val="clear" w:color="auto" w:fill="1F497D"/>
          </w:tcPr>
          <w:p>
            <w:r>
              <w:rPr>
                <w:rFonts w:ascii="Times New Roman" w:hAnsi="Times New Roman"/>
                <w:b/>
                <w:color w:val="FFFFFF"/>
                <w:sz w:val="19"/>
              </w:rPr>
              <w:t>LoRA Range</w:t>
            </w:r>
          </w:p>
        </w:tc>
        <w:tc>
          <w:tcPr>
            <w:tcW w:type="dxa" w:w="2160"/>
            <w:shd w:val="clear" w:color="auto" w:fill="1F497D"/>
          </w:tcPr>
          <w:p>
            <w:r>
              <w:rPr>
                <w:rFonts w:ascii="Times New Roman" w:hAnsi="Times New Roman"/>
                <w:b/>
                <w:color w:val="FFFFFF"/>
                <w:sz w:val="19"/>
              </w:rPr>
              <w:t>QLoRA Range</w:t>
            </w:r>
          </w:p>
        </w:tc>
      </w:tr>
      <w:tr>
        <w:tc>
          <w:tcPr>
            <w:tcW w:type="dxa" w:w="2736"/>
            <w:shd w:val="clear" w:color="auto" w:fill="EBF3FB"/>
          </w:tcPr>
          <w:p>
            <w:r>
              <w:rPr>
                <w:rFonts w:ascii="Times New Roman" w:hAnsi="Times New Roman"/>
                <w:sz w:val="19"/>
              </w:rPr>
              <w:t>Learning rate η</w:t>
            </w:r>
          </w:p>
        </w:tc>
        <w:tc>
          <w:tcPr>
            <w:tcW w:type="dxa" w:w="2448"/>
            <w:shd w:val="clear" w:color="auto" w:fill="EBF3FB"/>
          </w:tcPr>
          <w:p>
            <w:r>
              <w:rPr>
                <w:rFonts w:ascii="Times New Roman" w:hAnsi="Times New Roman"/>
                <w:sz w:val="19"/>
              </w:rPr>
              <w:t>[1e-5, 5e-5] log</w:t>
            </w:r>
          </w:p>
        </w:tc>
        <w:tc>
          <w:tcPr>
            <w:tcW w:type="dxa" w:w="2448"/>
            <w:shd w:val="clear" w:color="auto" w:fill="EBF3FB"/>
          </w:tcPr>
          <w:p>
            <w:r>
              <w:rPr>
                <w:rFonts w:ascii="Times New Roman" w:hAnsi="Times New Roman"/>
                <w:sz w:val="19"/>
              </w:rPr>
              <w:t>[1e-5, 3e-4] log</w:t>
            </w:r>
          </w:p>
        </w:tc>
        <w:tc>
          <w:tcPr>
            <w:tcW w:type="dxa" w:w="2160"/>
            <w:shd w:val="clear" w:color="auto" w:fill="EBF3FB"/>
          </w:tcPr>
          <w:p>
            <w:r>
              <w:rPr>
                <w:rFonts w:ascii="Times New Roman" w:hAnsi="Times New Roman"/>
                <w:sz w:val="19"/>
              </w:rPr>
              <w:t>[1e-4, 5e-4] log</w:t>
            </w:r>
          </w:p>
        </w:tc>
      </w:tr>
      <w:tr>
        <w:tc>
          <w:tcPr>
            <w:tcW w:type="dxa" w:w="2736"/>
            <w:shd w:val="clear" w:color="auto" w:fill="FFFFFF"/>
          </w:tcPr>
          <w:p>
            <w:r>
              <w:rPr>
                <w:rFonts w:ascii="Times New Roman" w:hAnsi="Times New Roman"/>
                <w:sz w:val="19"/>
              </w:rPr>
              <w:t>Batch size</w:t>
            </w:r>
          </w:p>
        </w:tc>
        <w:tc>
          <w:tcPr>
            <w:tcW w:type="dxa" w:w="2448"/>
            <w:shd w:val="clear" w:color="auto" w:fill="FFFFFF"/>
          </w:tcPr>
          <w:p>
            <w:r>
              <w:rPr>
                <w:rFonts w:ascii="Times New Roman" w:hAnsi="Times New Roman"/>
                <w:sz w:val="19"/>
              </w:rPr>
              <w:t>{8, 16, 32}</w:t>
            </w:r>
          </w:p>
        </w:tc>
        <w:tc>
          <w:tcPr>
            <w:tcW w:type="dxa" w:w="2448"/>
            <w:shd w:val="clear" w:color="auto" w:fill="FFFFFF"/>
          </w:tcPr>
          <w:p>
            <w:r>
              <w:rPr>
                <w:rFonts w:ascii="Times New Roman" w:hAnsi="Times New Roman"/>
                <w:sz w:val="19"/>
              </w:rPr>
              <w:t>{16, 32, 64}</w:t>
            </w:r>
          </w:p>
        </w:tc>
        <w:tc>
          <w:tcPr>
            <w:tcW w:type="dxa" w:w="2160"/>
            <w:shd w:val="clear" w:color="auto" w:fill="FFFFFF"/>
          </w:tcPr>
          <w:p>
            <w:r>
              <w:rPr>
                <w:rFonts w:ascii="Times New Roman" w:hAnsi="Times New Roman"/>
                <w:sz w:val="19"/>
              </w:rPr>
              <w:t>{8, 16}</w:t>
            </w:r>
          </w:p>
        </w:tc>
      </w:tr>
      <w:tr>
        <w:tc>
          <w:tcPr>
            <w:tcW w:type="dxa" w:w="2736"/>
            <w:shd w:val="clear" w:color="auto" w:fill="EBF3FB"/>
          </w:tcPr>
          <w:p>
            <w:r>
              <w:rPr>
                <w:rFonts w:ascii="Times New Roman" w:hAnsi="Times New Roman"/>
                <w:sz w:val="19"/>
              </w:rPr>
              <w:t>Warmup ratio</w:t>
            </w:r>
          </w:p>
        </w:tc>
        <w:tc>
          <w:tcPr>
            <w:tcW w:type="dxa" w:w="2448"/>
            <w:shd w:val="clear" w:color="auto" w:fill="EBF3FB"/>
          </w:tcPr>
          <w:p>
            <w:r>
              <w:rPr>
                <w:rFonts w:ascii="Times New Roman" w:hAnsi="Times New Roman"/>
                <w:sz w:val="19"/>
              </w:rPr>
              <w:t>[0.0, 0.15]</w:t>
            </w:r>
          </w:p>
        </w:tc>
        <w:tc>
          <w:tcPr>
            <w:tcW w:type="dxa" w:w="2448"/>
            <w:shd w:val="clear" w:color="auto" w:fill="EBF3FB"/>
          </w:tcPr>
          <w:p>
            <w:r>
              <w:rPr>
                <w:rFonts w:ascii="Times New Roman" w:hAnsi="Times New Roman"/>
                <w:sz w:val="19"/>
              </w:rPr>
              <w:t>[0.0, 0.12]</w:t>
            </w:r>
          </w:p>
        </w:tc>
        <w:tc>
          <w:tcPr>
            <w:tcW w:type="dxa" w:w="2160"/>
            <w:shd w:val="clear" w:color="auto" w:fill="EBF3FB"/>
          </w:tcPr>
          <w:p>
            <w:r>
              <w:rPr>
                <w:rFonts w:ascii="Times New Roman" w:hAnsi="Times New Roman"/>
                <w:sz w:val="19"/>
              </w:rPr>
              <w:t>[0.05, 0.15]</w:t>
            </w:r>
          </w:p>
        </w:tc>
      </w:tr>
      <w:tr>
        <w:tc>
          <w:tcPr>
            <w:tcW w:type="dxa" w:w="2736"/>
            <w:shd w:val="clear" w:color="auto" w:fill="FFFFFF"/>
          </w:tcPr>
          <w:p>
            <w:r>
              <w:rPr>
                <w:rFonts w:ascii="Times New Roman" w:hAnsi="Times New Roman"/>
                <w:sz w:val="19"/>
              </w:rPr>
              <w:t>Weight decay</w:t>
            </w:r>
          </w:p>
        </w:tc>
        <w:tc>
          <w:tcPr>
            <w:tcW w:type="dxa" w:w="2448"/>
            <w:shd w:val="clear" w:color="auto" w:fill="FFFFFF"/>
          </w:tcPr>
          <w:p>
            <w:r>
              <w:rPr>
                <w:rFonts w:ascii="Times New Roman" w:hAnsi="Times New Roman"/>
                <w:sz w:val="19"/>
              </w:rPr>
              <w:t>[0.0, 0.1]</w:t>
            </w:r>
          </w:p>
        </w:tc>
        <w:tc>
          <w:tcPr>
            <w:tcW w:type="dxa" w:w="2448"/>
            <w:shd w:val="clear" w:color="auto" w:fill="FFFFFF"/>
          </w:tcPr>
          <w:p>
            <w:r>
              <w:rPr>
                <w:rFonts w:ascii="Times New Roman" w:hAnsi="Times New Roman"/>
                <w:sz w:val="19"/>
              </w:rPr>
              <w:t>[0.0, 0.05]</w:t>
            </w:r>
          </w:p>
        </w:tc>
        <w:tc>
          <w:tcPr>
            <w:tcW w:type="dxa" w:w="2160"/>
            <w:shd w:val="clear" w:color="auto" w:fill="FFFFFF"/>
          </w:tcPr>
          <w:p>
            <w:r>
              <w:rPr>
                <w:rFonts w:ascii="Times New Roman" w:hAnsi="Times New Roman"/>
                <w:sz w:val="19"/>
              </w:rPr>
              <w:t>[0.01, 0.1]</w:t>
            </w:r>
          </w:p>
        </w:tc>
      </w:tr>
      <w:tr>
        <w:tc>
          <w:tcPr>
            <w:tcW w:type="dxa" w:w="2736"/>
            <w:shd w:val="clear" w:color="auto" w:fill="EBF3FB"/>
          </w:tcPr>
          <w:p>
            <w:r>
              <w:rPr>
                <w:rFonts w:ascii="Times New Roman" w:hAnsi="Times New Roman"/>
                <w:sz w:val="19"/>
              </w:rPr>
              <w:t>Num. epochs</w:t>
            </w:r>
          </w:p>
        </w:tc>
        <w:tc>
          <w:tcPr>
            <w:tcW w:type="dxa" w:w="2448"/>
            <w:shd w:val="clear" w:color="auto" w:fill="EBF3FB"/>
          </w:tcPr>
          <w:p>
            <w:r>
              <w:rPr>
                <w:rFonts w:ascii="Times New Roman" w:hAnsi="Times New Roman"/>
                <w:sz w:val="19"/>
              </w:rPr>
              <w:t>{2, 3, 4}</w:t>
            </w:r>
          </w:p>
        </w:tc>
        <w:tc>
          <w:tcPr>
            <w:tcW w:type="dxa" w:w="2448"/>
            <w:shd w:val="clear" w:color="auto" w:fill="EBF3FB"/>
          </w:tcPr>
          <w:p>
            <w:r>
              <w:rPr>
                <w:rFonts w:ascii="Times New Roman" w:hAnsi="Times New Roman"/>
                <w:sz w:val="19"/>
              </w:rPr>
              <w:t>{3, 5, 8}</w:t>
            </w:r>
          </w:p>
        </w:tc>
        <w:tc>
          <w:tcPr>
            <w:tcW w:type="dxa" w:w="2160"/>
            <w:shd w:val="clear" w:color="auto" w:fill="EBF3FB"/>
          </w:tcPr>
          <w:p>
            <w:r>
              <w:rPr>
                <w:rFonts w:ascii="Times New Roman" w:hAnsi="Times New Roman"/>
                <w:sz w:val="19"/>
              </w:rPr>
              <w:t>{1, 2, 3}</w:t>
            </w:r>
          </w:p>
        </w:tc>
      </w:tr>
      <w:tr>
        <w:tc>
          <w:tcPr>
            <w:tcW w:type="dxa" w:w="2736"/>
            <w:shd w:val="clear" w:color="auto" w:fill="FFFFFF"/>
          </w:tcPr>
          <w:p>
            <w:r>
              <w:rPr>
                <w:rFonts w:ascii="Times New Roman" w:hAnsi="Times New Roman"/>
                <w:sz w:val="19"/>
              </w:rPr>
              <w:t>Gradient clip</w:t>
            </w:r>
          </w:p>
        </w:tc>
        <w:tc>
          <w:tcPr>
            <w:tcW w:type="dxa" w:w="2448"/>
            <w:shd w:val="clear" w:color="auto" w:fill="FFFFFF"/>
          </w:tcPr>
          <w:p>
            <w:r>
              <w:rPr>
                <w:rFonts w:ascii="Times New Roman" w:hAnsi="Times New Roman"/>
                <w:sz w:val="19"/>
              </w:rPr>
              <w:t>[0.5, 5.0]</w:t>
            </w:r>
          </w:p>
        </w:tc>
        <w:tc>
          <w:tcPr>
            <w:tcW w:type="dxa" w:w="2448"/>
            <w:shd w:val="clear" w:color="auto" w:fill="FFFFFF"/>
          </w:tcPr>
          <w:p>
            <w:r>
              <w:rPr>
                <w:rFonts w:ascii="Times New Roman" w:hAnsi="Times New Roman"/>
                <w:sz w:val="19"/>
              </w:rPr>
              <w:t>[0.5, 2.0]</w:t>
            </w:r>
          </w:p>
        </w:tc>
        <w:tc>
          <w:tcPr>
            <w:tcW w:type="dxa" w:w="2160"/>
            <w:shd w:val="clear" w:color="auto" w:fill="FFFFFF"/>
          </w:tcPr>
          <w:p>
            <w:r>
              <w:rPr>
                <w:rFonts w:ascii="Times New Roman" w:hAnsi="Times New Roman"/>
                <w:sz w:val="19"/>
              </w:rPr>
              <w:t>[0.5, 1.0]</w:t>
            </w:r>
          </w:p>
        </w:tc>
      </w:tr>
      <w:tr>
        <w:tc>
          <w:tcPr>
            <w:tcW w:type="dxa" w:w="2736"/>
            <w:shd w:val="clear" w:color="auto" w:fill="EBF3FB"/>
          </w:tcPr>
          <w:p>
            <w:r>
              <w:rPr>
                <w:rFonts w:ascii="Times New Roman" w:hAnsi="Times New Roman"/>
                <w:sz w:val="19"/>
              </w:rPr>
              <w:t>LoRA rank r</w:t>
            </w:r>
          </w:p>
        </w:tc>
        <w:tc>
          <w:tcPr>
            <w:tcW w:type="dxa" w:w="2448"/>
            <w:shd w:val="clear" w:color="auto" w:fill="EBF3FB"/>
          </w:tcPr>
          <w:p>
            <w:r>
              <w:rPr>
                <w:rFonts w:ascii="Times New Roman" w:hAnsi="Times New Roman"/>
                <w:sz w:val="19"/>
              </w:rPr>
              <w:t>N/A</w:t>
            </w:r>
          </w:p>
        </w:tc>
        <w:tc>
          <w:tcPr>
            <w:tcW w:type="dxa" w:w="2448"/>
            <w:shd w:val="clear" w:color="auto" w:fill="EBF3FB"/>
          </w:tcPr>
          <w:p>
            <w:r>
              <w:rPr>
                <w:rFonts w:ascii="Times New Roman" w:hAnsi="Times New Roman"/>
                <w:sz w:val="19"/>
              </w:rPr>
              <w:t>{4, 8, 16, 32}</w:t>
            </w:r>
          </w:p>
        </w:tc>
        <w:tc>
          <w:tcPr>
            <w:tcW w:type="dxa" w:w="2160"/>
            <w:shd w:val="clear" w:color="auto" w:fill="EBF3FB"/>
          </w:tcPr>
          <w:p>
            <w:r>
              <w:rPr>
                <w:rFonts w:ascii="Times New Roman" w:hAnsi="Times New Roman"/>
                <w:sz w:val="19"/>
              </w:rPr>
              <w:t>{4, 8, 16}</w:t>
            </w:r>
          </w:p>
        </w:tc>
      </w:tr>
      <w:tr>
        <w:tc>
          <w:tcPr>
            <w:tcW w:type="dxa" w:w="2736"/>
            <w:shd w:val="clear" w:color="auto" w:fill="FFFFFF"/>
          </w:tcPr>
          <w:p>
            <w:r>
              <w:rPr>
                <w:rFonts w:ascii="Times New Roman" w:hAnsi="Times New Roman"/>
                <w:sz w:val="19"/>
              </w:rPr>
              <w:t>LoRA α/r scaling</w:t>
            </w:r>
          </w:p>
        </w:tc>
        <w:tc>
          <w:tcPr>
            <w:tcW w:type="dxa" w:w="2448"/>
            <w:shd w:val="clear" w:color="auto" w:fill="FFFFFF"/>
          </w:tcPr>
          <w:p>
            <w:r>
              <w:rPr>
                <w:rFonts w:ascii="Times New Roman" w:hAnsi="Times New Roman"/>
                <w:sz w:val="19"/>
              </w:rPr>
              <w:t>N/A</w:t>
            </w:r>
          </w:p>
        </w:tc>
        <w:tc>
          <w:tcPr>
            <w:tcW w:type="dxa" w:w="2448"/>
            <w:shd w:val="clear" w:color="auto" w:fill="FFFFFF"/>
          </w:tcPr>
          <w:p>
            <w:r>
              <w:rPr>
                <w:rFonts w:ascii="Times New Roman" w:hAnsi="Times New Roman"/>
                <w:sz w:val="19"/>
              </w:rPr>
              <w:t>{0.5, 1.0, 2.0}</w:t>
            </w:r>
          </w:p>
        </w:tc>
        <w:tc>
          <w:tcPr>
            <w:tcW w:type="dxa" w:w="2160"/>
            <w:shd w:val="clear" w:color="auto" w:fill="FFFFFF"/>
          </w:tcPr>
          <w:p>
            <w:r>
              <w:rPr>
                <w:rFonts w:ascii="Times New Roman" w:hAnsi="Times New Roman"/>
                <w:sz w:val="19"/>
              </w:rPr>
              <w:t>{0.5, 1.0}</w:t>
            </w:r>
          </w:p>
        </w:tc>
      </w:tr>
      <w:tr>
        <w:tc>
          <w:tcPr>
            <w:tcW w:type="dxa" w:w="2736"/>
            <w:shd w:val="clear" w:color="auto" w:fill="EBF3FB"/>
          </w:tcPr>
          <w:p>
            <w:r>
              <w:rPr>
                <w:rFonts w:ascii="Times New Roman" w:hAnsi="Times New Roman"/>
                <w:sz w:val="19"/>
              </w:rPr>
              <w:t>LoRA target modules</w:t>
            </w:r>
          </w:p>
        </w:tc>
        <w:tc>
          <w:tcPr>
            <w:tcW w:type="dxa" w:w="2448"/>
            <w:shd w:val="clear" w:color="auto" w:fill="EBF3FB"/>
          </w:tcPr>
          <w:p>
            <w:r>
              <w:rPr>
                <w:rFonts w:ascii="Times New Roman" w:hAnsi="Times New Roman"/>
                <w:sz w:val="19"/>
              </w:rPr>
              <w:t>N/A</w:t>
            </w:r>
          </w:p>
        </w:tc>
        <w:tc>
          <w:tcPr>
            <w:tcW w:type="dxa" w:w="2448"/>
            <w:shd w:val="clear" w:color="auto" w:fill="EBF3FB"/>
          </w:tcPr>
          <w:p>
            <w:r>
              <w:rPr>
                <w:rFonts w:ascii="Times New Roman" w:hAnsi="Times New Roman"/>
                <w:sz w:val="19"/>
              </w:rPr>
              <w:t>{Q+V, Q+V+K+O, all}</w:t>
            </w:r>
          </w:p>
        </w:tc>
        <w:tc>
          <w:tcPr>
            <w:tcW w:type="dxa" w:w="2160"/>
            <w:shd w:val="clear" w:color="auto" w:fill="EBF3FB"/>
          </w:tcPr>
          <w:p>
            <w:r>
              <w:rPr>
                <w:rFonts w:ascii="Times New Roman" w:hAnsi="Times New Roman"/>
                <w:sz w:val="19"/>
              </w:rPr>
              <w:t>{Q+V, all}</w:t>
            </w:r>
          </w:p>
        </w:tc>
      </w:tr>
      <w:tr>
        <w:tc>
          <w:tcPr>
            <w:tcW w:type="dxa" w:w="2736"/>
            <w:shd w:val="clear" w:color="auto" w:fill="FFFFFF"/>
          </w:tcPr>
          <w:p>
            <w:r>
              <w:rPr>
                <w:rFonts w:ascii="Times New Roman" w:hAnsi="Times New Roman"/>
                <w:sz w:val="19"/>
              </w:rPr>
              <w:t>LoRA dropout</w:t>
            </w:r>
          </w:p>
        </w:tc>
        <w:tc>
          <w:tcPr>
            <w:tcW w:type="dxa" w:w="2448"/>
            <w:shd w:val="clear" w:color="auto" w:fill="FFFFFF"/>
          </w:tcPr>
          <w:p>
            <w:r>
              <w:rPr>
                <w:rFonts w:ascii="Times New Roman" w:hAnsi="Times New Roman"/>
                <w:sz w:val="19"/>
              </w:rPr>
              <w:t>N/A</w:t>
            </w:r>
          </w:p>
        </w:tc>
        <w:tc>
          <w:tcPr>
            <w:tcW w:type="dxa" w:w="2448"/>
            <w:shd w:val="clear" w:color="auto" w:fill="FFFFFF"/>
          </w:tcPr>
          <w:p>
            <w:r>
              <w:rPr>
                <w:rFonts w:ascii="Times New Roman" w:hAnsi="Times New Roman"/>
                <w:sz w:val="19"/>
              </w:rPr>
              <w:t>[0.0, 0.1]</w:t>
            </w:r>
          </w:p>
        </w:tc>
        <w:tc>
          <w:tcPr>
            <w:tcW w:type="dxa" w:w="2160"/>
            <w:shd w:val="clear" w:color="auto" w:fill="FFFFFF"/>
          </w:tcPr>
          <w:p>
            <w:r>
              <w:rPr>
                <w:rFonts w:ascii="Times New Roman" w:hAnsi="Times New Roman"/>
                <w:sz w:val="19"/>
              </w:rPr>
              <w:t>[0.0, 0.05]</w:t>
            </w:r>
          </w:p>
        </w:tc>
      </w:tr>
    </w:tbl>
    <w:p/>
    <w:p>
      <w:pPr>
        <w:pStyle w:val="Heading3"/>
      </w:pPr>
      <w:r>
        <w:t>5.3.4 NAS-Bench-201</w:t>
      </w:r>
    </w:p>
    <w:p>
      <w:pPr>
        <w:spacing w:before="40" w:after="100" w:line="320" w:lineRule="exact"/>
        <w:jc w:val="both"/>
      </w:pPr>
      <w:r>
        <w:rPr>
          <w:rFonts w:ascii="Times New Roman" w:hAnsi="Times New Roman"/>
          <w:sz w:val="22"/>
        </w:rPr>
        <w:t>NAS-Bench-201 (Dong &amp; Yang, 2020) provides pre-computed metrics for 15,625 architectures defined over a cell-based search space with 5 operations {zeroize, skip, 1×1 conv, 3×3 conv, avg-pool} across 6 directed edges. We use the CIFAR-10 split with a budget of T = 100 architecture evaluations. Unlike image classification HPO, the search space here contains only categorical and boolean hyperparameters (operation choices), testing LUHPO's handling of purely discrete spaces.</w:t>
      </w:r>
    </w:p>
    <w:p>
      <w:pPr>
        <w:pStyle w:val="Heading2"/>
      </w:pPr>
      <w:r>
        <w:t>5.4 Evaluation Protocol</w:t>
      </w:r>
    </w:p>
    <w:p>
      <w:pPr>
        <w:spacing w:before="40" w:after="100" w:line="320" w:lineRule="exact"/>
        <w:jc w:val="both"/>
      </w:pPr>
      <w:r>
        <w:rPr>
          <w:rFonts w:ascii="Times New Roman" w:hAnsi="Times New Roman"/>
          <w:sz w:val="22"/>
        </w:rPr>
        <w:t>We adopt the following unified evaluation protocol across all benchmarks to ensure fair and reproducible comparison.</w:t>
      </w:r>
    </w:p>
    <w:p>
      <w:pPr>
        <w:pStyle w:val="ListBullet"/>
        <w:spacing w:before="20" w:after="40" w:line="300" w:lineRule="exact"/>
        <w:ind w:left="504"/>
      </w:pPr>
      <w:r>
        <w:rPr>
          <w:rFonts w:ascii="Times New Roman" w:hAnsi="Times New Roman"/>
          <w:sz w:val="22"/>
        </w:rPr>
        <w:t>Random seeds: All experiments use 5 independent seeds {42, 7, 123, 2024, 314}. Results report mean ± standard deviation. Statistical significance is assessed using the Wilcoxon signed-rank test (α = 0.05).</w:t>
      </w:r>
    </w:p>
    <w:p>
      <w:pPr>
        <w:pStyle w:val="ListBullet"/>
        <w:spacing w:before="20" w:after="40" w:line="300" w:lineRule="exact"/>
        <w:ind w:left="504"/>
      </w:pPr>
      <w:r>
        <w:rPr>
          <w:rFonts w:ascii="Times New Roman" w:hAnsi="Times New Roman"/>
          <w:sz w:val="22"/>
        </w:rPr>
        <w:t>Budget equivalence: All methods receive the same total number of evaluations T. For multi-fidelity methods (Hyperband, BOHB, ASHA), we match total GPU-hours rather than raw evaluation count, using a conversion factor based on the ratio of minimum to maximum fidelity.</w:t>
      </w:r>
    </w:p>
    <w:p>
      <w:pPr>
        <w:pStyle w:val="ListBullet"/>
        <w:spacing w:before="20" w:after="40" w:line="300" w:lineRule="exact"/>
        <w:ind w:left="504"/>
      </w:pPr>
      <w:r>
        <w:rPr>
          <w:rFonts w:ascii="Times New Roman" w:hAnsi="Times New Roman"/>
          <w:sz w:val="22"/>
        </w:rPr>
        <w:t>Performance metric: We report incumbent performance—the best validation error/score found after t evaluations. For LLM tasks, we additionally report per-task GLUE scores and MMLU accuracy. For image classification, we report test error of the retrained best configuration.</w:t>
      </w:r>
    </w:p>
    <w:p>
      <w:pPr>
        <w:pStyle w:val="ListBullet"/>
        <w:spacing w:before="20" w:after="40" w:line="300" w:lineRule="exact"/>
        <w:ind w:left="504"/>
      </w:pPr>
      <w:r>
        <w:rPr>
          <w:rFonts w:ascii="Times New Roman" w:hAnsi="Times New Roman"/>
          <w:sz w:val="22"/>
        </w:rPr>
        <w:t>Feedback simulation: User feedback is simulated via a ground-truth proxy (85% pref. accuracy per Ziegler et al., 2019) for all benchmark experiments. The human user study (Section 6.5) uses real participants for validation.</w:t>
      </w:r>
    </w:p>
    <w:p>
      <w:pPr>
        <w:pStyle w:val="ListBullet"/>
        <w:spacing w:before="20" w:after="40" w:line="300" w:lineRule="exact"/>
        <w:ind w:left="504"/>
      </w:pPr>
      <w:r>
        <w:rPr>
          <w:rFonts w:ascii="Times New Roman" w:hAnsi="Times New Roman"/>
          <w:sz w:val="22"/>
        </w:rPr>
        <w:t>Warm-up: All methods (including LUHPO) receive n₀ = 5 random initial evaluations before the HPO loop begins, ensuring a fair starting point.</w:t>
      </w:r>
    </w:p>
    <w:p>
      <w:pPr>
        <w:pStyle w:val="Heading2"/>
      </w:pPr>
      <w:r>
        <w:t>5.5 Implementation Details</w:t>
      </w:r>
    </w:p>
    <w:p>
      <w:pPr>
        <w:spacing w:before="160"/>
        <w:jc w:val="center"/>
      </w:pPr>
      <w:r>
        <w:rPr>
          <w:b/>
          <w:i/>
          <w:sz w:val="20"/>
        </w:rPr>
        <w:t>Table 5.5: LUHPO Implementation Hyperparameters (Fixed Across All Experiments)</w:t>
      </w:r>
    </w:p>
    <w:tbl>
      <w:tblPr>
        <w:tblStyle w:val="TableGrid"/>
        <w:tblW w:type="auto" w:w="0"/>
        <w:tblLook w:firstColumn="1" w:firstRow="1" w:lastColumn="0" w:lastRow="0" w:noHBand="0" w:noVBand="1" w:val="04A0"/>
      </w:tblPr>
      <w:tblGrid>
        <w:gridCol w:w="4680"/>
        <w:gridCol w:w="4680"/>
      </w:tblGrid>
      <w:tr>
        <w:tc>
          <w:tcPr>
            <w:tcW w:type="dxa" w:w="3168"/>
            <w:shd w:val="clear" w:color="auto" w:fill="1F497D"/>
          </w:tcPr>
          <w:p>
            <w:r>
              <w:rPr>
                <w:rFonts w:ascii="Times New Roman" w:hAnsi="Times New Roman"/>
                <w:b/>
                <w:color w:val="FFFFFF"/>
                <w:sz w:val="19"/>
              </w:rPr>
              <w:t>Setting</w:t>
            </w:r>
          </w:p>
        </w:tc>
        <w:tc>
          <w:tcPr>
            <w:tcW w:type="dxa" w:w="8064"/>
            <w:shd w:val="clear" w:color="auto" w:fill="1F497D"/>
          </w:tcPr>
          <w:p>
            <w:r>
              <w:rPr>
                <w:rFonts w:ascii="Times New Roman" w:hAnsi="Times New Roman"/>
                <w:b/>
                <w:color w:val="FFFFFF"/>
                <w:sz w:val="19"/>
              </w:rPr>
              <w:t>Value / Description</w:t>
            </w:r>
          </w:p>
        </w:tc>
      </w:tr>
      <w:tr>
        <w:tc>
          <w:tcPr>
            <w:tcW w:type="dxa" w:w="3168"/>
            <w:shd w:val="clear" w:color="auto" w:fill="EBF3FB"/>
          </w:tcPr>
          <w:p>
            <w:r>
              <w:rPr>
                <w:rFonts w:ascii="Times New Roman" w:hAnsi="Times New Roman"/>
                <w:sz w:val="19"/>
              </w:rPr>
              <w:t>Hardware</w:t>
            </w:r>
          </w:p>
        </w:tc>
        <w:tc>
          <w:tcPr>
            <w:tcW w:type="dxa" w:w="8064"/>
            <w:shd w:val="clear" w:color="auto" w:fill="EBF3FB"/>
          </w:tcPr>
          <w:p>
            <w:r>
              <w:rPr>
                <w:rFonts w:ascii="Times New Roman" w:hAnsi="Times New Roman"/>
                <w:sz w:val="19"/>
              </w:rPr>
              <w:t>8× NVIDIA A100-80GB (image); 4× H100-80GB (LLM); Intel Xeon W-3375 CPU</w:t>
            </w:r>
          </w:p>
        </w:tc>
      </w:tr>
      <w:tr>
        <w:tc>
          <w:tcPr>
            <w:tcW w:type="dxa" w:w="3168"/>
            <w:shd w:val="clear" w:color="auto" w:fill="FFFFFF"/>
          </w:tcPr>
          <w:p>
            <w:r>
              <w:rPr>
                <w:rFonts w:ascii="Times New Roman" w:hAnsi="Times New Roman"/>
                <w:sz w:val="19"/>
              </w:rPr>
              <w:t>LSTM hidden size H</w:t>
            </w:r>
          </w:p>
        </w:tc>
        <w:tc>
          <w:tcPr>
            <w:tcW w:type="dxa" w:w="8064"/>
            <w:shd w:val="clear" w:color="auto" w:fill="FFFFFF"/>
          </w:tcPr>
          <w:p>
            <w:r>
              <w:rPr>
                <w:rFonts w:ascii="Times New Roman" w:hAnsi="Times New Roman"/>
                <w:sz w:val="19"/>
              </w:rPr>
              <w:t>128 (tabular/NAS), 256 (image), 512 (LLM fine-tuning)</w:t>
            </w:r>
          </w:p>
        </w:tc>
      </w:tr>
      <w:tr>
        <w:tc>
          <w:tcPr>
            <w:tcW w:type="dxa" w:w="3168"/>
            <w:shd w:val="clear" w:color="auto" w:fill="EBF3FB"/>
          </w:tcPr>
          <w:p>
            <w:r>
              <w:rPr>
                <w:rFonts w:ascii="Times New Roman" w:hAnsi="Times New Roman"/>
                <w:sz w:val="19"/>
              </w:rPr>
              <w:t>LSTM layers L</w:t>
            </w:r>
          </w:p>
        </w:tc>
        <w:tc>
          <w:tcPr>
            <w:tcW w:type="dxa" w:w="8064"/>
            <w:shd w:val="clear" w:color="auto" w:fill="EBF3FB"/>
          </w:tcPr>
          <w:p>
            <w:r>
              <w:rPr>
                <w:rFonts w:ascii="Times New Roman" w:hAnsi="Times New Roman"/>
                <w:sz w:val="19"/>
              </w:rPr>
              <w:t>2 for all experiments</w:t>
            </w:r>
          </w:p>
        </w:tc>
      </w:tr>
      <w:tr>
        <w:tc>
          <w:tcPr>
            <w:tcW w:type="dxa" w:w="3168"/>
            <w:shd w:val="clear" w:color="auto" w:fill="FFFFFF"/>
          </w:tcPr>
          <w:p>
            <w:r>
              <w:rPr>
                <w:rFonts w:ascii="Times New Roman" w:hAnsi="Times New Roman"/>
                <w:sz w:val="19"/>
              </w:rPr>
              <w:t>Attention heads J</w:t>
            </w:r>
          </w:p>
        </w:tc>
        <w:tc>
          <w:tcPr>
            <w:tcW w:type="dxa" w:w="8064"/>
            <w:shd w:val="clear" w:color="auto" w:fill="FFFFFF"/>
          </w:tcPr>
          <w:p>
            <w:r>
              <w:rPr>
                <w:rFonts w:ascii="Times New Roman" w:hAnsi="Times New Roman"/>
                <w:sz w:val="19"/>
              </w:rPr>
              <w:t>4 (tabular/NAS), 8 (image/LLM)</w:t>
            </w:r>
          </w:p>
        </w:tc>
      </w:tr>
      <w:tr>
        <w:tc>
          <w:tcPr>
            <w:tcW w:type="dxa" w:w="3168"/>
            <w:shd w:val="clear" w:color="auto" w:fill="EBF3FB"/>
          </w:tcPr>
          <w:p>
            <w:r>
              <w:rPr>
                <w:rFonts w:ascii="Times New Roman" w:hAnsi="Times New Roman"/>
                <w:sz w:val="19"/>
              </w:rPr>
              <w:t>MLP pred. head</w:t>
            </w:r>
          </w:p>
        </w:tc>
        <w:tc>
          <w:tcPr>
            <w:tcW w:type="dxa" w:w="8064"/>
            <w:shd w:val="clear" w:color="auto" w:fill="EBF3FB"/>
          </w:tcPr>
          <w:p>
            <w:r>
              <w:rPr>
                <w:rFonts w:ascii="Times New Roman" w:hAnsi="Times New Roman"/>
                <w:sz w:val="19"/>
              </w:rPr>
              <w:t>2 layers: [H→64→2], ReLU activation</w:t>
            </w:r>
          </w:p>
        </w:tc>
      </w:tr>
      <w:tr>
        <w:tc>
          <w:tcPr>
            <w:tcW w:type="dxa" w:w="3168"/>
            <w:shd w:val="clear" w:color="auto" w:fill="FFFFFF"/>
          </w:tcPr>
          <w:p>
            <w:r>
              <w:rPr>
                <w:rFonts w:ascii="Times New Roman" w:hAnsi="Times New Roman"/>
                <w:sz w:val="19"/>
              </w:rPr>
              <w:t>LSTM optimizer</w:t>
            </w:r>
          </w:p>
        </w:tc>
        <w:tc>
          <w:tcPr>
            <w:tcW w:type="dxa" w:w="8064"/>
            <w:shd w:val="clear" w:color="auto" w:fill="FFFFFF"/>
          </w:tcPr>
          <w:p>
            <w:r>
              <w:rPr>
                <w:rFonts w:ascii="Times New Roman" w:hAnsi="Times New Roman"/>
                <w:sz w:val="19"/>
              </w:rPr>
              <w:t>Adam: lr=3e-4, β₁=0.9, β₂=0.999, ε=1e-8</w:t>
            </w:r>
          </w:p>
        </w:tc>
      </w:tr>
      <w:tr>
        <w:tc>
          <w:tcPr>
            <w:tcW w:type="dxa" w:w="3168"/>
            <w:shd w:val="clear" w:color="auto" w:fill="EBF3FB"/>
          </w:tcPr>
          <w:p>
            <w:r>
              <w:rPr>
                <w:rFonts w:ascii="Times New Roman" w:hAnsi="Times New Roman"/>
                <w:sz w:val="19"/>
              </w:rPr>
              <w:t>Online update steps</w:t>
            </w:r>
          </w:p>
        </w:tc>
        <w:tc>
          <w:tcPr>
            <w:tcW w:type="dxa" w:w="8064"/>
            <w:shd w:val="clear" w:color="auto" w:fill="EBF3FB"/>
          </w:tcPr>
          <w:p>
            <w:r>
              <w:rPr>
                <w:rFonts w:ascii="Times New Roman" w:hAnsi="Times New Roman"/>
                <w:sz w:val="19"/>
              </w:rPr>
              <w:t>10 steps after each observation (tabular); 20 (image/LLM)</w:t>
            </w:r>
          </w:p>
        </w:tc>
      </w:tr>
      <w:tr>
        <w:tc>
          <w:tcPr>
            <w:tcW w:type="dxa" w:w="3168"/>
            <w:shd w:val="clear" w:color="auto" w:fill="FFFFFF"/>
          </w:tcPr>
          <w:p>
            <w:r>
              <w:rPr>
                <w:rFonts w:ascii="Times New Roman" w:hAnsi="Times New Roman"/>
                <w:sz w:val="19"/>
              </w:rPr>
              <w:t>Reward model optim.</w:t>
            </w:r>
          </w:p>
        </w:tc>
        <w:tc>
          <w:tcPr>
            <w:tcW w:type="dxa" w:w="8064"/>
            <w:shd w:val="clear" w:color="auto" w:fill="FFFFFF"/>
          </w:tcPr>
          <w:p>
            <w:r>
              <w:rPr>
                <w:rFonts w:ascii="Times New Roman" w:hAnsi="Times New Roman"/>
                <w:sz w:val="19"/>
              </w:rPr>
              <w:t>Adam: lr=1e-2; 20 steps per feedback round</w:t>
            </w:r>
          </w:p>
        </w:tc>
      </w:tr>
      <w:tr>
        <w:tc>
          <w:tcPr>
            <w:tcW w:type="dxa" w:w="3168"/>
            <w:shd w:val="clear" w:color="auto" w:fill="EBF3FB"/>
          </w:tcPr>
          <w:p>
            <w:r>
              <w:rPr>
                <w:rFonts w:ascii="Times New Roman" w:hAnsi="Times New Roman"/>
                <w:sz w:val="19"/>
              </w:rPr>
              <w:t>Feedback interval K</w:t>
            </w:r>
          </w:p>
        </w:tc>
        <w:tc>
          <w:tcPr>
            <w:tcW w:type="dxa" w:w="8064"/>
            <w:shd w:val="clear" w:color="auto" w:fill="EBF3FB"/>
          </w:tcPr>
          <w:p>
            <w:r>
              <w:rPr>
                <w:rFonts w:ascii="Times New Roman" w:hAnsi="Times New Roman"/>
                <w:sz w:val="19"/>
              </w:rPr>
              <w:t>K₀=5 (adaptive, decays to K_min=2 per Eq. 4.44)</w:t>
            </w:r>
          </w:p>
        </w:tc>
      </w:tr>
      <w:tr>
        <w:tc>
          <w:tcPr>
            <w:tcW w:type="dxa" w:w="3168"/>
            <w:shd w:val="clear" w:color="auto" w:fill="FFFFFF"/>
          </w:tcPr>
          <w:p>
            <w:r>
              <w:rPr>
                <w:rFonts w:ascii="Times New Roman" w:hAnsi="Times New Roman"/>
                <w:sz w:val="19"/>
              </w:rPr>
              <w:t>Initial γ_max</w:t>
            </w:r>
          </w:p>
        </w:tc>
        <w:tc>
          <w:tcPr>
            <w:tcW w:type="dxa" w:w="8064"/>
            <w:shd w:val="clear" w:color="auto" w:fill="FFFFFF"/>
          </w:tcPr>
          <w:p>
            <w:r>
              <w:rPr>
                <w:rFonts w:ascii="Times New Roman" w:hAnsi="Times New Roman"/>
                <w:sz w:val="19"/>
              </w:rPr>
              <w:t>0.5; τ_γ=20 (decays per Eq. 4.43)</w:t>
            </w:r>
          </w:p>
        </w:tc>
      </w:tr>
      <w:tr>
        <w:tc>
          <w:tcPr>
            <w:tcW w:type="dxa" w:w="3168"/>
            <w:shd w:val="clear" w:color="auto" w:fill="EBF3FB"/>
          </w:tcPr>
          <w:p>
            <w:r>
              <w:rPr>
                <w:rFonts w:ascii="Times New Roman" w:hAnsi="Times New Roman"/>
                <w:sz w:val="19"/>
              </w:rPr>
              <w:t>Acq. optimization</w:t>
            </w:r>
          </w:p>
        </w:tc>
        <w:tc>
          <w:tcPr>
            <w:tcW w:type="dxa" w:w="8064"/>
            <w:shd w:val="clear" w:color="auto" w:fill="EBF3FB"/>
          </w:tcPr>
          <w:p>
            <w:r>
              <w:rPr>
                <w:rFonts w:ascii="Times New Roman" w:hAnsi="Times New Roman"/>
                <w:sz w:val="19"/>
              </w:rPr>
              <w:t>5,000 random + top-20 L-BFGS-B (20 restarts, 100 steps each)</w:t>
            </w:r>
          </w:p>
        </w:tc>
      </w:tr>
      <w:tr>
        <w:tc>
          <w:tcPr>
            <w:tcW w:type="dxa" w:w="3168"/>
            <w:shd w:val="clear" w:color="auto" w:fill="FFFFFF"/>
          </w:tcPr>
          <w:p>
            <w:r>
              <w:rPr>
                <w:rFonts w:ascii="Times New Roman" w:hAnsi="Times New Roman"/>
                <w:sz w:val="19"/>
              </w:rPr>
              <w:t>Input noise ν</w:t>
            </w:r>
          </w:p>
        </w:tc>
        <w:tc>
          <w:tcPr>
            <w:tcW w:type="dxa" w:w="8064"/>
            <w:shd w:val="clear" w:color="auto" w:fill="FFFFFF"/>
          </w:tcPr>
          <w:p>
            <w:r>
              <w:rPr>
                <w:rFonts w:ascii="Times New Roman" w:hAnsi="Times New Roman"/>
                <w:sz w:val="19"/>
              </w:rPr>
              <w:t>0.01 (tabular), 0.005 (image/LLM)</w:t>
            </w:r>
          </w:p>
        </w:tc>
      </w:tr>
      <w:tr>
        <w:tc>
          <w:tcPr>
            <w:tcW w:type="dxa" w:w="3168"/>
            <w:shd w:val="clear" w:color="auto" w:fill="EBF3FB"/>
          </w:tcPr>
          <w:p>
            <w:r>
              <w:rPr>
                <w:rFonts w:ascii="Times New Roman" w:hAnsi="Times New Roman"/>
                <w:sz w:val="19"/>
              </w:rPr>
              <w:t>Dropout p_drop</w:t>
            </w:r>
          </w:p>
        </w:tc>
        <w:tc>
          <w:tcPr>
            <w:tcW w:type="dxa" w:w="8064"/>
            <w:shd w:val="clear" w:color="auto" w:fill="EBF3FB"/>
          </w:tcPr>
          <w:p>
            <w:r>
              <w:rPr>
                <w:rFonts w:ascii="Times New Roman" w:hAnsi="Times New Roman"/>
                <w:sz w:val="19"/>
              </w:rPr>
              <w:t>0.1 on all LSTM hidden states</w:t>
            </w:r>
          </w:p>
        </w:tc>
      </w:tr>
      <w:tr>
        <w:tc>
          <w:tcPr>
            <w:tcW w:type="dxa" w:w="3168"/>
            <w:shd w:val="clear" w:color="auto" w:fill="FFFFFF"/>
          </w:tcPr>
          <w:p>
            <w:r>
              <w:rPr>
                <w:rFonts w:ascii="Times New Roman" w:hAnsi="Times New Roman"/>
                <w:sz w:val="19"/>
              </w:rPr>
              <w:t>Curve encoder</w:t>
            </w:r>
          </w:p>
        </w:tc>
        <w:tc>
          <w:tcPr>
            <w:tcW w:type="dxa" w:w="8064"/>
            <w:shd w:val="clear" w:color="auto" w:fill="FFFFFF"/>
          </w:tcPr>
          <w:p>
            <w:r>
              <w:rPr>
                <w:rFonts w:ascii="Times New Roman" w:hAnsi="Times New Roman"/>
                <w:sz w:val="19"/>
              </w:rPr>
              <w:t>Pre-trained on 10K HPOBench curves; fine-tuned online</w:t>
            </w:r>
          </w:p>
        </w:tc>
      </w:tr>
      <w:tr>
        <w:tc>
          <w:tcPr>
            <w:tcW w:type="dxa" w:w="3168"/>
            <w:shd w:val="clear" w:color="auto" w:fill="EBF3FB"/>
          </w:tcPr>
          <w:p>
            <w:r>
              <w:rPr>
                <w:rFonts w:ascii="Times New Roman" w:hAnsi="Times New Roman"/>
                <w:sz w:val="19"/>
              </w:rPr>
              <w:t>Label smoothing</w:t>
            </w:r>
          </w:p>
        </w:tc>
        <w:tc>
          <w:tcPr>
            <w:tcW w:type="dxa" w:w="8064"/>
            <w:shd w:val="clear" w:color="auto" w:fill="EBF3FB"/>
          </w:tcPr>
          <w:p>
            <w:r>
              <w:rPr>
                <w:rFonts w:ascii="Times New Roman" w:hAnsi="Times New Roman"/>
                <w:sz w:val="19"/>
              </w:rPr>
              <w:t>α_smooth = 0.1 for preference labels</w:t>
            </w:r>
          </w:p>
        </w:tc>
      </w:tr>
      <w:tr>
        <w:tc>
          <w:tcPr>
            <w:tcW w:type="dxa" w:w="3168"/>
            <w:shd w:val="clear" w:color="auto" w:fill="FFFFFF"/>
          </w:tcPr>
          <w:p>
            <w:r>
              <w:rPr>
                <w:rFonts w:ascii="Times New Roman" w:hAnsi="Times New Roman"/>
                <w:sz w:val="19"/>
              </w:rPr>
              <w:t>Framework</w:t>
            </w:r>
          </w:p>
        </w:tc>
        <w:tc>
          <w:tcPr>
            <w:tcW w:type="dxa" w:w="8064"/>
            <w:shd w:val="clear" w:color="auto" w:fill="FFFFFF"/>
          </w:tcPr>
          <w:p>
            <w:r>
              <w:rPr>
                <w:rFonts w:ascii="Times New Roman" w:hAnsi="Times New Roman"/>
                <w:sz w:val="19"/>
              </w:rPr>
              <w:t>PyTorch 2.1, HuggingFace Transformers 4.35, PEFT 0.7</w:t>
            </w:r>
          </w:p>
        </w:tc>
      </w:tr>
    </w:tbl>
    <w:p/>
    <w:p>
      <w:pPr>
        <w:spacing w:before="80" w:after="160"/>
        <w:ind w:left="576" w:right="576"/>
      </w:pPr>
      <w:r>
        <w:rPr>
          <w:rFonts w:ascii="Times New Roman" w:hAnsi="Times New Roman"/>
          <w:i/>
          <w:sz w:val="21"/>
        </w:rPr>
        <w:t>Note on reproducibility: All random states (PyTorch, NumPy, Python random) are seeded. Training and evaluation are conducted in deterministic mode (torch.use_deterministic_algorithms(True)). The complete experimental code and all pre-trained curve encoder weights will be released publicly upon paper acceptance.</w:t>
      </w:r>
    </w:p>
    <w:p>
      <w:r>
        <w:br w:type="page"/>
      </w:r>
    </w:p>
    <w:p>
      <w:pPr>
        <w:pStyle w:val="Heading1"/>
      </w:pPr>
      <w:r>
        <w:t>6. Results</w:t>
      </w:r>
    </w:p>
    <w:p>
      <w:pPr>
        <w:spacing w:before="40" w:after="100" w:line="320" w:lineRule="exact"/>
        <w:jc w:val="both"/>
      </w:pPr>
      <w:r>
        <w:rPr>
          <w:rFonts w:ascii="Times New Roman" w:hAnsi="Times New Roman"/>
          <w:sz w:val="22"/>
        </w:rPr>
        <w:t>We present results in five subsections corresponding to our experimental settings, followed by an ablation study, human user study, and analysis of the learned feedback weights. All reported improvements over baselines are statistically significant (p &lt; 0.05, Wilcoxon signed-rank) unless noted otherwise.</w:t>
      </w:r>
    </w:p>
    <w:p>
      <w:pPr>
        <w:pStyle w:val="Heading2"/>
      </w:pPr>
      <w:r>
        <w:t>6.1 Standard HPO Benchmarks (HPOBench)</w:t>
      </w:r>
    </w:p>
    <w:p>
      <w:pPr>
        <w:spacing w:before="40" w:after="100" w:line="320" w:lineRule="exact"/>
        <w:jc w:val="both"/>
      </w:pPr>
      <w:r>
        <w:rPr>
          <w:rFonts w:ascii="Times New Roman" w:hAnsi="Times New Roman"/>
          <w:sz w:val="22"/>
        </w:rPr>
        <w:t>Table 6.1 reports mean validation error and mean rank across 30 datasets per problem set, evaluated at T = 50 evaluations. Figure 6.1 shows the convergence curves for all four problem sets.</w:t>
      </w:r>
    </w:p>
    <w:p>
      <w:pPr>
        <w:spacing w:before="160"/>
        <w:jc w:val="center"/>
      </w:pPr>
      <w:r>
        <w:rPr>
          <w:b/>
          <w:i/>
          <w:sz w:val="20"/>
        </w:rPr>
        <w:t>Table 6.1: HPOBench Results — Mean Validation Error (%) After 50 Evaluations (Mean ± Std over 30 Datasets × 5 Seeds; * = p&lt;0.05 vs. BOHB)</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160"/>
            <w:shd w:val="clear" w:color="auto" w:fill="1F497D"/>
          </w:tcPr>
          <w:p>
            <w:r>
              <w:rPr>
                <w:rFonts w:ascii="Times New Roman" w:hAnsi="Times New Roman"/>
                <w:b/>
                <w:color w:val="FFFFFF"/>
                <w:sz w:val="19"/>
              </w:rPr>
              <w:t>Method</w:t>
            </w:r>
          </w:p>
        </w:tc>
        <w:tc>
          <w:tcPr>
            <w:tcW w:type="dxa" w:w="1296"/>
            <w:shd w:val="clear" w:color="auto" w:fill="1F497D"/>
          </w:tcPr>
          <w:p>
            <w:r>
              <w:rPr>
                <w:rFonts w:ascii="Times New Roman" w:hAnsi="Times New Roman"/>
                <w:b/>
                <w:color w:val="FFFFFF"/>
                <w:sz w:val="19"/>
              </w:rPr>
              <w:t>SVM</w:t>
              <w:br/>
              <w:t>Err. (%)</w:t>
            </w:r>
          </w:p>
        </w:tc>
        <w:tc>
          <w:tcPr>
            <w:tcW w:type="dxa" w:w="1296"/>
            <w:shd w:val="clear" w:color="auto" w:fill="1F497D"/>
          </w:tcPr>
          <w:p>
            <w:r>
              <w:rPr>
                <w:rFonts w:ascii="Times New Roman" w:hAnsi="Times New Roman"/>
                <w:b/>
                <w:color w:val="FFFFFF"/>
                <w:sz w:val="19"/>
              </w:rPr>
              <w:t>RF</w:t>
              <w:br/>
              <w:t>Err. (%)</w:t>
            </w:r>
          </w:p>
        </w:tc>
        <w:tc>
          <w:tcPr>
            <w:tcW w:type="dxa" w:w="1296"/>
            <w:shd w:val="clear" w:color="auto" w:fill="1F497D"/>
          </w:tcPr>
          <w:p>
            <w:r>
              <w:rPr>
                <w:rFonts w:ascii="Times New Roman" w:hAnsi="Times New Roman"/>
                <w:b/>
                <w:color w:val="FFFFFF"/>
                <w:sz w:val="19"/>
              </w:rPr>
              <w:t>XGBoost</w:t>
              <w:br/>
              <w:t>Err. (%)</w:t>
            </w:r>
          </w:p>
        </w:tc>
        <w:tc>
          <w:tcPr>
            <w:tcW w:type="dxa" w:w="1296"/>
            <w:shd w:val="clear" w:color="auto" w:fill="1F497D"/>
          </w:tcPr>
          <w:p>
            <w:r>
              <w:rPr>
                <w:rFonts w:ascii="Times New Roman" w:hAnsi="Times New Roman"/>
                <w:b/>
                <w:color w:val="FFFFFF"/>
                <w:sz w:val="19"/>
              </w:rPr>
              <w:t>DNN</w:t>
              <w:br/>
              <w:t>Err. (%)</w:t>
            </w:r>
          </w:p>
        </w:tc>
        <w:tc>
          <w:tcPr>
            <w:tcW w:type="dxa" w:w="1224"/>
            <w:shd w:val="clear" w:color="auto" w:fill="1F497D"/>
          </w:tcPr>
          <w:p>
            <w:r>
              <w:rPr>
                <w:rFonts w:ascii="Times New Roman" w:hAnsi="Times New Roman"/>
                <w:b/>
                <w:color w:val="FFFFFF"/>
                <w:sz w:val="19"/>
              </w:rPr>
              <w:t>Mean</w:t>
              <w:br/>
              <w:t>Rank</w:t>
            </w:r>
          </w:p>
        </w:tc>
        <w:tc>
          <w:tcPr>
            <w:tcW w:type="dxa" w:w="1296"/>
            <w:shd w:val="clear" w:color="auto" w:fill="1F497D"/>
          </w:tcPr>
          <w:p>
            <w:r>
              <w:rPr>
                <w:rFonts w:ascii="Times New Roman" w:hAnsi="Times New Roman"/>
                <w:b/>
                <w:color w:val="FFFFFF"/>
                <w:sz w:val="19"/>
              </w:rPr>
              <w:t>p-val vs.</w:t>
              <w:br/>
              <w:t>BOHB</w:t>
            </w:r>
          </w:p>
        </w:tc>
      </w:tr>
      <w:tr>
        <w:tc>
          <w:tcPr>
            <w:tcW w:type="dxa" w:w="2160"/>
            <w:shd w:val="clear" w:color="auto" w:fill="EBF3FB"/>
          </w:tcPr>
          <w:p>
            <w:r>
              <w:rPr>
                <w:rFonts w:ascii="Times New Roman" w:hAnsi="Times New Roman"/>
                <w:sz w:val="19"/>
              </w:rPr>
              <w:t>Random Search</w:t>
            </w:r>
          </w:p>
        </w:tc>
        <w:tc>
          <w:tcPr>
            <w:tcW w:type="dxa" w:w="1296"/>
            <w:shd w:val="clear" w:color="auto" w:fill="EBF3FB"/>
          </w:tcPr>
          <w:p>
            <w:r>
              <w:rPr>
                <w:rFonts w:ascii="Times New Roman" w:hAnsi="Times New Roman"/>
                <w:sz w:val="19"/>
              </w:rPr>
              <w:t>4.91±0.31</w:t>
            </w:r>
          </w:p>
        </w:tc>
        <w:tc>
          <w:tcPr>
            <w:tcW w:type="dxa" w:w="1296"/>
            <w:shd w:val="clear" w:color="auto" w:fill="EBF3FB"/>
          </w:tcPr>
          <w:p>
            <w:r>
              <w:rPr>
                <w:rFonts w:ascii="Times New Roman" w:hAnsi="Times New Roman"/>
                <w:sz w:val="19"/>
              </w:rPr>
              <w:t>5.24±0.41</w:t>
            </w:r>
          </w:p>
        </w:tc>
        <w:tc>
          <w:tcPr>
            <w:tcW w:type="dxa" w:w="1296"/>
            <w:shd w:val="clear" w:color="auto" w:fill="EBF3FB"/>
          </w:tcPr>
          <w:p>
            <w:r>
              <w:rPr>
                <w:rFonts w:ascii="Times New Roman" w:hAnsi="Times New Roman"/>
                <w:sz w:val="19"/>
              </w:rPr>
              <w:t>4.83±0.28</w:t>
            </w:r>
          </w:p>
        </w:tc>
        <w:tc>
          <w:tcPr>
            <w:tcW w:type="dxa" w:w="1296"/>
            <w:shd w:val="clear" w:color="auto" w:fill="EBF3FB"/>
          </w:tcPr>
          <w:p>
            <w:r>
              <w:rPr>
                <w:rFonts w:ascii="Times New Roman" w:hAnsi="Times New Roman"/>
                <w:sz w:val="19"/>
              </w:rPr>
              <w:t>5.42±0.38</w:t>
            </w:r>
          </w:p>
        </w:tc>
        <w:tc>
          <w:tcPr>
            <w:tcW w:type="dxa" w:w="1224"/>
            <w:shd w:val="clear" w:color="auto" w:fill="EBF3FB"/>
          </w:tcPr>
          <w:p>
            <w:r>
              <w:rPr>
                <w:rFonts w:ascii="Times New Roman" w:hAnsi="Times New Roman"/>
                <w:sz w:val="19"/>
              </w:rPr>
              <w:t>6.8</w:t>
            </w:r>
          </w:p>
        </w:tc>
        <w:tc>
          <w:tcPr>
            <w:tcW w:type="dxa" w:w="1296"/>
            <w:shd w:val="clear" w:color="auto" w:fill="EBF3FB"/>
          </w:tcPr>
          <w:p>
            <w:r>
              <w:rPr>
                <w:rFonts w:ascii="Times New Roman" w:hAnsi="Times New Roman"/>
                <w:sz w:val="19"/>
              </w:rPr>
              <w:t>&lt; 0.001</w:t>
            </w:r>
          </w:p>
        </w:tc>
      </w:tr>
      <w:tr>
        <w:tc>
          <w:tcPr>
            <w:tcW w:type="dxa" w:w="2160"/>
            <w:shd w:val="clear" w:color="auto" w:fill="FFFFFF"/>
          </w:tcPr>
          <w:p>
            <w:r>
              <w:rPr>
                <w:rFonts w:ascii="Times New Roman" w:hAnsi="Times New Roman"/>
                <w:sz w:val="19"/>
              </w:rPr>
              <w:t>Sobol QMC</w:t>
            </w:r>
          </w:p>
        </w:tc>
        <w:tc>
          <w:tcPr>
            <w:tcW w:type="dxa" w:w="1296"/>
            <w:shd w:val="clear" w:color="auto" w:fill="FFFFFF"/>
          </w:tcPr>
          <w:p>
            <w:r>
              <w:rPr>
                <w:rFonts w:ascii="Times New Roman" w:hAnsi="Times New Roman"/>
                <w:sz w:val="19"/>
              </w:rPr>
              <w:t>4.78±0.27</w:t>
            </w:r>
          </w:p>
        </w:tc>
        <w:tc>
          <w:tcPr>
            <w:tcW w:type="dxa" w:w="1296"/>
            <w:shd w:val="clear" w:color="auto" w:fill="FFFFFF"/>
          </w:tcPr>
          <w:p>
            <w:r>
              <w:rPr>
                <w:rFonts w:ascii="Times New Roman" w:hAnsi="Times New Roman"/>
                <w:sz w:val="19"/>
              </w:rPr>
              <w:t>5.09±0.36</w:t>
            </w:r>
          </w:p>
        </w:tc>
        <w:tc>
          <w:tcPr>
            <w:tcW w:type="dxa" w:w="1296"/>
            <w:shd w:val="clear" w:color="auto" w:fill="FFFFFF"/>
          </w:tcPr>
          <w:p>
            <w:r>
              <w:rPr>
                <w:rFonts w:ascii="Times New Roman" w:hAnsi="Times New Roman"/>
                <w:sz w:val="19"/>
              </w:rPr>
              <w:t>4.70±0.24</w:t>
            </w:r>
          </w:p>
        </w:tc>
        <w:tc>
          <w:tcPr>
            <w:tcW w:type="dxa" w:w="1296"/>
            <w:shd w:val="clear" w:color="auto" w:fill="FFFFFF"/>
          </w:tcPr>
          <w:p>
            <w:r>
              <w:rPr>
                <w:rFonts w:ascii="Times New Roman" w:hAnsi="Times New Roman"/>
                <w:sz w:val="19"/>
              </w:rPr>
              <w:t>5.28±0.33</w:t>
            </w:r>
          </w:p>
        </w:tc>
        <w:tc>
          <w:tcPr>
            <w:tcW w:type="dxa" w:w="1224"/>
            <w:shd w:val="clear" w:color="auto" w:fill="FFFFFF"/>
          </w:tcPr>
          <w:p>
            <w:r>
              <w:rPr>
                <w:rFonts w:ascii="Times New Roman" w:hAnsi="Times New Roman"/>
                <w:sz w:val="19"/>
              </w:rPr>
              <w:t>6.1</w:t>
            </w:r>
          </w:p>
        </w:tc>
        <w:tc>
          <w:tcPr>
            <w:tcW w:type="dxa" w:w="1296"/>
            <w:shd w:val="clear" w:color="auto" w:fill="FFFFFF"/>
          </w:tcPr>
          <w:p>
            <w:r>
              <w:rPr>
                <w:rFonts w:ascii="Times New Roman" w:hAnsi="Times New Roman"/>
                <w:sz w:val="19"/>
              </w:rPr>
              <w:t>&lt; 0.001</w:t>
            </w:r>
          </w:p>
        </w:tc>
      </w:tr>
      <w:tr>
        <w:tc>
          <w:tcPr>
            <w:tcW w:type="dxa" w:w="2160"/>
            <w:shd w:val="clear" w:color="auto" w:fill="EBF3FB"/>
          </w:tcPr>
          <w:p>
            <w:r>
              <w:rPr>
                <w:rFonts w:ascii="Times New Roman" w:hAnsi="Times New Roman"/>
                <w:sz w:val="19"/>
              </w:rPr>
              <w:t>TPE (HyperOpt)</w:t>
            </w:r>
          </w:p>
        </w:tc>
        <w:tc>
          <w:tcPr>
            <w:tcW w:type="dxa" w:w="1296"/>
            <w:shd w:val="clear" w:color="auto" w:fill="EBF3FB"/>
          </w:tcPr>
          <w:p>
            <w:r>
              <w:rPr>
                <w:rFonts w:ascii="Times New Roman" w:hAnsi="Times New Roman"/>
                <w:sz w:val="19"/>
              </w:rPr>
              <w:t>4.62±0.24</w:t>
            </w:r>
          </w:p>
        </w:tc>
        <w:tc>
          <w:tcPr>
            <w:tcW w:type="dxa" w:w="1296"/>
            <w:shd w:val="clear" w:color="auto" w:fill="EBF3FB"/>
          </w:tcPr>
          <w:p>
            <w:r>
              <w:rPr>
                <w:rFonts w:ascii="Times New Roman" w:hAnsi="Times New Roman"/>
                <w:sz w:val="19"/>
              </w:rPr>
              <w:t>4.91±0.35</w:t>
            </w:r>
          </w:p>
        </w:tc>
        <w:tc>
          <w:tcPr>
            <w:tcW w:type="dxa" w:w="1296"/>
            <w:shd w:val="clear" w:color="auto" w:fill="EBF3FB"/>
          </w:tcPr>
          <w:p>
            <w:r>
              <w:rPr>
                <w:rFonts w:ascii="Times New Roman" w:hAnsi="Times New Roman"/>
                <w:sz w:val="19"/>
              </w:rPr>
              <w:t>4.55±0.21</w:t>
            </w:r>
          </w:p>
        </w:tc>
        <w:tc>
          <w:tcPr>
            <w:tcW w:type="dxa" w:w="1296"/>
            <w:shd w:val="clear" w:color="auto" w:fill="EBF3FB"/>
          </w:tcPr>
          <w:p>
            <w:r>
              <w:rPr>
                <w:rFonts w:ascii="Times New Roman" w:hAnsi="Times New Roman"/>
                <w:sz w:val="19"/>
              </w:rPr>
              <w:t>5.11±0.30</w:t>
            </w:r>
          </w:p>
        </w:tc>
        <w:tc>
          <w:tcPr>
            <w:tcW w:type="dxa" w:w="1224"/>
            <w:shd w:val="clear" w:color="auto" w:fill="EBF3FB"/>
          </w:tcPr>
          <w:p>
            <w:r>
              <w:rPr>
                <w:rFonts w:ascii="Times New Roman" w:hAnsi="Times New Roman"/>
                <w:sz w:val="19"/>
              </w:rPr>
              <w:t>4.9</w:t>
            </w:r>
          </w:p>
        </w:tc>
        <w:tc>
          <w:tcPr>
            <w:tcW w:type="dxa" w:w="1296"/>
            <w:shd w:val="clear" w:color="auto" w:fill="EBF3FB"/>
          </w:tcPr>
          <w:p>
            <w:r>
              <w:rPr>
                <w:rFonts w:ascii="Times New Roman" w:hAnsi="Times New Roman"/>
                <w:sz w:val="19"/>
              </w:rPr>
              <w:t>&lt; 0.01</w:t>
            </w:r>
          </w:p>
        </w:tc>
      </w:tr>
      <w:tr>
        <w:tc>
          <w:tcPr>
            <w:tcW w:type="dxa" w:w="2160"/>
            <w:shd w:val="clear" w:color="auto" w:fill="FFFFFF"/>
          </w:tcPr>
          <w:p>
            <w:r>
              <w:rPr>
                <w:rFonts w:ascii="Times New Roman" w:hAnsi="Times New Roman"/>
                <w:sz w:val="19"/>
              </w:rPr>
              <w:t>SMAC3 (RF-BO)</w:t>
            </w:r>
          </w:p>
        </w:tc>
        <w:tc>
          <w:tcPr>
            <w:tcW w:type="dxa" w:w="1296"/>
            <w:shd w:val="clear" w:color="auto" w:fill="FFFFFF"/>
          </w:tcPr>
          <w:p>
            <w:r>
              <w:rPr>
                <w:rFonts w:ascii="Times New Roman" w:hAnsi="Times New Roman"/>
                <w:sz w:val="19"/>
              </w:rPr>
              <w:t>4.51±0.20</w:t>
            </w:r>
          </w:p>
        </w:tc>
        <w:tc>
          <w:tcPr>
            <w:tcW w:type="dxa" w:w="1296"/>
            <w:shd w:val="clear" w:color="auto" w:fill="FFFFFF"/>
          </w:tcPr>
          <w:p>
            <w:r>
              <w:rPr>
                <w:rFonts w:ascii="Times New Roman" w:hAnsi="Times New Roman"/>
                <w:sz w:val="19"/>
              </w:rPr>
              <w:t>4.80±0.29</w:t>
            </w:r>
          </w:p>
        </w:tc>
        <w:tc>
          <w:tcPr>
            <w:tcW w:type="dxa" w:w="1296"/>
            <w:shd w:val="clear" w:color="auto" w:fill="FFFFFF"/>
          </w:tcPr>
          <w:p>
            <w:r>
              <w:rPr>
                <w:rFonts w:ascii="Times New Roman" w:hAnsi="Times New Roman"/>
                <w:sz w:val="19"/>
              </w:rPr>
              <w:t>4.44±0.18</w:t>
            </w:r>
          </w:p>
        </w:tc>
        <w:tc>
          <w:tcPr>
            <w:tcW w:type="dxa" w:w="1296"/>
            <w:shd w:val="clear" w:color="auto" w:fill="FFFFFF"/>
          </w:tcPr>
          <w:p>
            <w:r>
              <w:rPr>
                <w:rFonts w:ascii="Times New Roman" w:hAnsi="Times New Roman"/>
                <w:sz w:val="19"/>
              </w:rPr>
              <w:t>4.99±0.26</w:t>
            </w:r>
          </w:p>
        </w:tc>
        <w:tc>
          <w:tcPr>
            <w:tcW w:type="dxa" w:w="1224"/>
            <w:shd w:val="clear" w:color="auto" w:fill="FFFFFF"/>
          </w:tcPr>
          <w:p>
            <w:r>
              <w:rPr>
                <w:rFonts w:ascii="Times New Roman" w:hAnsi="Times New Roman"/>
                <w:sz w:val="19"/>
              </w:rPr>
              <w:t>3.9</w:t>
            </w:r>
          </w:p>
        </w:tc>
        <w:tc>
          <w:tcPr>
            <w:tcW w:type="dxa" w:w="1296"/>
            <w:shd w:val="clear" w:color="auto" w:fill="FFFFFF"/>
          </w:tcPr>
          <w:p>
            <w:r>
              <w:rPr>
                <w:rFonts w:ascii="Times New Roman" w:hAnsi="Times New Roman"/>
                <w:sz w:val="19"/>
              </w:rPr>
              <w:t>0.023</w:t>
            </w:r>
          </w:p>
        </w:tc>
      </w:tr>
      <w:tr>
        <w:tc>
          <w:tcPr>
            <w:tcW w:type="dxa" w:w="2160"/>
            <w:shd w:val="clear" w:color="auto" w:fill="EBF3FB"/>
          </w:tcPr>
          <w:p>
            <w:r>
              <w:rPr>
                <w:rFonts w:ascii="Times New Roman" w:hAnsi="Times New Roman"/>
                <w:sz w:val="19"/>
              </w:rPr>
              <w:t>GP-BO (BoTorch)</w:t>
            </w:r>
          </w:p>
        </w:tc>
        <w:tc>
          <w:tcPr>
            <w:tcW w:type="dxa" w:w="1296"/>
            <w:shd w:val="clear" w:color="auto" w:fill="EBF3FB"/>
          </w:tcPr>
          <w:p>
            <w:r>
              <w:rPr>
                <w:rFonts w:ascii="Times New Roman" w:hAnsi="Times New Roman"/>
                <w:sz w:val="19"/>
              </w:rPr>
              <w:t>4.48±0.19</w:t>
            </w:r>
          </w:p>
        </w:tc>
        <w:tc>
          <w:tcPr>
            <w:tcW w:type="dxa" w:w="1296"/>
            <w:shd w:val="clear" w:color="auto" w:fill="EBF3FB"/>
          </w:tcPr>
          <w:p>
            <w:r>
              <w:rPr>
                <w:rFonts w:ascii="Times New Roman" w:hAnsi="Times New Roman"/>
                <w:sz w:val="19"/>
              </w:rPr>
              <w:t>4.73±0.28</w:t>
            </w:r>
          </w:p>
        </w:tc>
        <w:tc>
          <w:tcPr>
            <w:tcW w:type="dxa" w:w="1296"/>
            <w:shd w:val="clear" w:color="auto" w:fill="EBF3FB"/>
          </w:tcPr>
          <w:p>
            <w:r>
              <w:rPr>
                <w:rFonts w:ascii="Times New Roman" w:hAnsi="Times New Roman"/>
                <w:sz w:val="19"/>
              </w:rPr>
              <w:t>4.41±0.18</w:t>
            </w:r>
          </w:p>
        </w:tc>
        <w:tc>
          <w:tcPr>
            <w:tcW w:type="dxa" w:w="1296"/>
            <w:shd w:val="clear" w:color="auto" w:fill="EBF3FB"/>
          </w:tcPr>
          <w:p>
            <w:r>
              <w:rPr>
                <w:rFonts w:ascii="Times New Roman" w:hAnsi="Times New Roman"/>
                <w:sz w:val="19"/>
              </w:rPr>
              <w:t>4.87±0.25</w:t>
            </w:r>
          </w:p>
        </w:tc>
        <w:tc>
          <w:tcPr>
            <w:tcW w:type="dxa" w:w="1224"/>
            <w:shd w:val="clear" w:color="auto" w:fill="EBF3FB"/>
          </w:tcPr>
          <w:p>
            <w:r>
              <w:rPr>
                <w:rFonts w:ascii="Times New Roman" w:hAnsi="Times New Roman"/>
                <w:sz w:val="19"/>
              </w:rPr>
              <w:t>3.5</w:t>
            </w:r>
          </w:p>
        </w:tc>
        <w:tc>
          <w:tcPr>
            <w:tcW w:type="dxa" w:w="1296"/>
            <w:shd w:val="clear" w:color="auto" w:fill="EBF3FB"/>
          </w:tcPr>
          <w:p>
            <w:r>
              <w:rPr>
                <w:rFonts w:ascii="Times New Roman" w:hAnsi="Times New Roman"/>
                <w:sz w:val="19"/>
              </w:rPr>
              <w:t>0.041</w:t>
            </w:r>
          </w:p>
        </w:tc>
      </w:tr>
      <w:tr>
        <w:tc>
          <w:tcPr>
            <w:tcW w:type="dxa" w:w="2160"/>
            <w:shd w:val="clear" w:color="auto" w:fill="FFFFFF"/>
          </w:tcPr>
          <w:p>
            <w:r>
              <w:rPr>
                <w:rFonts w:ascii="Times New Roman" w:hAnsi="Times New Roman"/>
                <w:sz w:val="19"/>
              </w:rPr>
              <w:t>Hyperband</w:t>
            </w:r>
          </w:p>
        </w:tc>
        <w:tc>
          <w:tcPr>
            <w:tcW w:type="dxa" w:w="1296"/>
            <w:shd w:val="clear" w:color="auto" w:fill="FFFFFF"/>
          </w:tcPr>
          <w:p>
            <w:r>
              <w:rPr>
                <w:rFonts w:ascii="Times New Roman" w:hAnsi="Times New Roman"/>
                <w:sz w:val="19"/>
              </w:rPr>
              <w:t>4.44±0.22</w:t>
            </w:r>
          </w:p>
        </w:tc>
        <w:tc>
          <w:tcPr>
            <w:tcW w:type="dxa" w:w="1296"/>
            <w:shd w:val="clear" w:color="auto" w:fill="FFFFFF"/>
          </w:tcPr>
          <w:p>
            <w:r>
              <w:rPr>
                <w:rFonts w:ascii="Times New Roman" w:hAnsi="Times New Roman"/>
                <w:sz w:val="19"/>
              </w:rPr>
              <w:t>4.68±0.30</w:t>
            </w:r>
          </w:p>
        </w:tc>
        <w:tc>
          <w:tcPr>
            <w:tcW w:type="dxa" w:w="1296"/>
            <w:shd w:val="clear" w:color="auto" w:fill="FFFFFF"/>
          </w:tcPr>
          <w:p>
            <w:r>
              <w:rPr>
                <w:rFonts w:ascii="Times New Roman" w:hAnsi="Times New Roman"/>
                <w:sz w:val="19"/>
              </w:rPr>
              <w:t>4.38±0.20</w:t>
            </w:r>
          </w:p>
        </w:tc>
        <w:tc>
          <w:tcPr>
            <w:tcW w:type="dxa" w:w="1296"/>
            <w:shd w:val="clear" w:color="auto" w:fill="FFFFFF"/>
          </w:tcPr>
          <w:p>
            <w:r>
              <w:rPr>
                <w:rFonts w:ascii="Times New Roman" w:hAnsi="Times New Roman"/>
                <w:sz w:val="19"/>
              </w:rPr>
              <w:t>4.75±0.22</w:t>
            </w:r>
          </w:p>
        </w:tc>
        <w:tc>
          <w:tcPr>
            <w:tcW w:type="dxa" w:w="1224"/>
            <w:shd w:val="clear" w:color="auto" w:fill="FFFFFF"/>
          </w:tcPr>
          <w:p>
            <w:r>
              <w:rPr>
                <w:rFonts w:ascii="Times New Roman" w:hAnsi="Times New Roman"/>
                <w:sz w:val="19"/>
              </w:rPr>
              <w:t>3.1</w:t>
            </w:r>
          </w:p>
        </w:tc>
        <w:tc>
          <w:tcPr>
            <w:tcW w:type="dxa" w:w="1296"/>
            <w:shd w:val="clear" w:color="auto" w:fill="FFFFFF"/>
          </w:tcPr>
          <w:p>
            <w:r>
              <w:rPr>
                <w:rFonts w:ascii="Times New Roman" w:hAnsi="Times New Roman"/>
                <w:sz w:val="19"/>
              </w:rPr>
              <w:t>0.082</w:t>
            </w:r>
          </w:p>
        </w:tc>
      </w:tr>
      <w:tr>
        <w:tc>
          <w:tcPr>
            <w:tcW w:type="dxa" w:w="2160"/>
            <w:shd w:val="clear" w:color="auto" w:fill="EBF3FB"/>
          </w:tcPr>
          <w:p>
            <w:r>
              <w:rPr>
                <w:rFonts w:ascii="Times New Roman" w:hAnsi="Times New Roman"/>
                <w:sz w:val="19"/>
              </w:rPr>
              <w:t>BOHB</w:t>
            </w:r>
          </w:p>
        </w:tc>
        <w:tc>
          <w:tcPr>
            <w:tcW w:type="dxa" w:w="1296"/>
            <w:shd w:val="clear" w:color="auto" w:fill="EBF3FB"/>
          </w:tcPr>
          <w:p>
            <w:r>
              <w:rPr>
                <w:rFonts w:ascii="Times New Roman" w:hAnsi="Times New Roman"/>
                <w:sz w:val="19"/>
              </w:rPr>
              <w:t>4.35±0.17</w:t>
            </w:r>
          </w:p>
        </w:tc>
        <w:tc>
          <w:tcPr>
            <w:tcW w:type="dxa" w:w="1296"/>
            <w:shd w:val="clear" w:color="auto" w:fill="EBF3FB"/>
          </w:tcPr>
          <w:p>
            <w:r>
              <w:rPr>
                <w:rFonts w:ascii="Times New Roman" w:hAnsi="Times New Roman"/>
                <w:sz w:val="19"/>
              </w:rPr>
              <w:t>4.60±0.25</w:t>
            </w:r>
          </w:p>
        </w:tc>
        <w:tc>
          <w:tcPr>
            <w:tcW w:type="dxa" w:w="1296"/>
            <w:shd w:val="clear" w:color="auto" w:fill="EBF3FB"/>
          </w:tcPr>
          <w:p>
            <w:r>
              <w:rPr>
                <w:rFonts w:ascii="Times New Roman" w:hAnsi="Times New Roman"/>
                <w:sz w:val="19"/>
              </w:rPr>
              <w:t>4.28±0.16</w:t>
            </w:r>
          </w:p>
        </w:tc>
        <w:tc>
          <w:tcPr>
            <w:tcW w:type="dxa" w:w="1296"/>
            <w:shd w:val="clear" w:color="auto" w:fill="EBF3FB"/>
          </w:tcPr>
          <w:p>
            <w:r>
              <w:rPr>
                <w:rFonts w:ascii="Times New Roman" w:hAnsi="Times New Roman"/>
                <w:sz w:val="19"/>
              </w:rPr>
              <w:t>4.64±0.20</w:t>
            </w:r>
          </w:p>
        </w:tc>
        <w:tc>
          <w:tcPr>
            <w:tcW w:type="dxa" w:w="1224"/>
            <w:shd w:val="clear" w:color="auto" w:fill="EBF3FB"/>
          </w:tcPr>
          <w:p>
            <w:r>
              <w:rPr>
                <w:rFonts w:ascii="Times New Roman" w:hAnsi="Times New Roman"/>
                <w:sz w:val="19"/>
              </w:rPr>
              <w:t>2.4</w:t>
            </w:r>
          </w:p>
        </w:tc>
        <w:tc>
          <w:tcPr>
            <w:tcW w:type="dxa" w:w="1296"/>
            <w:shd w:val="clear" w:color="auto" w:fill="EBF3FB"/>
          </w:tcPr>
          <w:p>
            <w:r>
              <w:rPr>
                <w:rFonts w:ascii="Times New Roman" w:hAnsi="Times New Roman"/>
                <w:sz w:val="19"/>
              </w:rPr>
              <w:t>—</w:t>
            </w:r>
          </w:p>
        </w:tc>
      </w:tr>
      <w:tr>
        <w:tc>
          <w:tcPr>
            <w:tcW w:type="dxa" w:w="2160"/>
            <w:shd w:val="clear" w:color="auto" w:fill="FFFFFF"/>
          </w:tcPr>
          <w:p>
            <w:r>
              <w:rPr>
                <w:rFonts w:ascii="Times New Roman" w:hAnsi="Times New Roman"/>
                <w:sz w:val="19"/>
              </w:rPr>
              <w:t>ASHA</w:t>
            </w:r>
          </w:p>
        </w:tc>
        <w:tc>
          <w:tcPr>
            <w:tcW w:type="dxa" w:w="1296"/>
            <w:shd w:val="clear" w:color="auto" w:fill="FFFFFF"/>
          </w:tcPr>
          <w:p>
            <w:r>
              <w:rPr>
                <w:rFonts w:ascii="Times New Roman" w:hAnsi="Times New Roman"/>
                <w:sz w:val="19"/>
              </w:rPr>
              <w:t>4.40±0.18</w:t>
            </w:r>
          </w:p>
        </w:tc>
        <w:tc>
          <w:tcPr>
            <w:tcW w:type="dxa" w:w="1296"/>
            <w:shd w:val="clear" w:color="auto" w:fill="FFFFFF"/>
          </w:tcPr>
          <w:p>
            <w:r>
              <w:rPr>
                <w:rFonts w:ascii="Times New Roman" w:hAnsi="Times New Roman"/>
                <w:sz w:val="19"/>
              </w:rPr>
              <w:t>4.65±0.26</w:t>
            </w:r>
          </w:p>
        </w:tc>
        <w:tc>
          <w:tcPr>
            <w:tcW w:type="dxa" w:w="1296"/>
            <w:shd w:val="clear" w:color="auto" w:fill="FFFFFF"/>
          </w:tcPr>
          <w:p>
            <w:r>
              <w:rPr>
                <w:rFonts w:ascii="Times New Roman" w:hAnsi="Times New Roman"/>
                <w:sz w:val="19"/>
              </w:rPr>
              <w:t>4.33±0.17</w:t>
            </w:r>
          </w:p>
        </w:tc>
        <w:tc>
          <w:tcPr>
            <w:tcW w:type="dxa" w:w="1296"/>
            <w:shd w:val="clear" w:color="auto" w:fill="FFFFFF"/>
          </w:tcPr>
          <w:p>
            <w:r>
              <w:rPr>
                <w:rFonts w:ascii="Times New Roman" w:hAnsi="Times New Roman"/>
                <w:sz w:val="19"/>
              </w:rPr>
              <w:t>4.70±0.21</w:t>
            </w:r>
          </w:p>
        </w:tc>
        <w:tc>
          <w:tcPr>
            <w:tcW w:type="dxa" w:w="1224"/>
            <w:shd w:val="clear" w:color="auto" w:fill="FFFFFF"/>
          </w:tcPr>
          <w:p>
            <w:r>
              <w:rPr>
                <w:rFonts w:ascii="Times New Roman" w:hAnsi="Times New Roman"/>
                <w:sz w:val="19"/>
              </w:rPr>
              <w:t>2.8</w:t>
            </w:r>
          </w:p>
        </w:tc>
        <w:tc>
          <w:tcPr>
            <w:tcW w:type="dxa" w:w="1296"/>
            <w:shd w:val="clear" w:color="auto" w:fill="FFFFFF"/>
          </w:tcPr>
          <w:p>
            <w:r>
              <w:rPr>
                <w:rFonts w:ascii="Times New Roman" w:hAnsi="Times New Roman"/>
                <w:sz w:val="19"/>
              </w:rPr>
              <w:t>0.198</w:t>
            </w:r>
          </w:p>
        </w:tc>
      </w:tr>
      <w:tr>
        <w:tc>
          <w:tcPr>
            <w:tcW w:type="dxa" w:w="2160"/>
            <w:shd w:val="clear" w:color="auto" w:fill="EBF3FB"/>
          </w:tcPr>
          <w:p>
            <w:r>
              <w:rPr>
                <w:rFonts w:ascii="Times New Roman" w:hAnsi="Times New Roman"/>
                <w:sz w:val="19"/>
              </w:rPr>
              <w:t>Pref-BO</w:t>
            </w:r>
          </w:p>
        </w:tc>
        <w:tc>
          <w:tcPr>
            <w:tcW w:type="dxa" w:w="1296"/>
            <w:shd w:val="clear" w:color="auto" w:fill="EBF3FB"/>
          </w:tcPr>
          <w:p>
            <w:r>
              <w:rPr>
                <w:rFonts w:ascii="Times New Roman" w:hAnsi="Times New Roman"/>
                <w:sz w:val="19"/>
              </w:rPr>
              <w:t>4.42±0.21</w:t>
            </w:r>
          </w:p>
        </w:tc>
        <w:tc>
          <w:tcPr>
            <w:tcW w:type="dxa" w:w="1296"/>
            <w:shd w:val="clear" w:color="auto" w:fill="EBF3FB"/>
          </w:tcPr>
          <w:p>
            <w:r>
              <w:rPr>
                <w:rFonts w:ascii="Times New Roman" w:hAnsi="Times New Roman"/>
                <w:sz w:val="19"/>
              </w:rPr>
              <w:t>4.65±0.30</w:t>
            </w:r>
          </w:p>
        </w:tc>
        <w:tc>
          <w:tcPr>
            <w:tcW w:type="dxa" w:w="1296"/>
            <w:shd w:val="clear" w:color="auto" w:fill="EBF3FB"/>
          </w:tcPr>
          <w:p>
            <w:r>
              <w:rPr>
                <w:rFonts w:ascii="Times New Roman" w:hAnsi="Times New Roman"/>
                <w:sz w:val="19"/>
              </w:rPr>
              <w:t>4.35±0.19</w:t>
            </w:r>
          </w:p>
        </w:tc>
        <w:tc>
          <w:tcPr>
            <w:tcW w:type="dxa" w:w="1296"/>
            <w:shd w:val="clear" w:color="auto" w:fill="EBF3FB"/>
          </w:tcPr>
          <w:p>
            <w:r>
              <w:rPr>
                <w:rFonts w:ascii="Times New Roman" w:hAnsi="Times New Roman"/>
                <w:sz w:val="19"/>
              </w:rPr>
              <w:t>4.71±0.23</w:t>
            </w:r>
          </w:p>
        </w:tc>
        <w:tc>
          <w:tcPr>
            <w:tcW w:type="dxa" w:w="1224"/>
            <w:shd w:val="clear" w:color="auto" w:fill="EBF3FB"/>
          </w:tcPr>
          <w:p>
            <w:r>
              <w:rPr>
                <w:rFonts w:ascii="Times New Roman" w:hAnsi="Times New Roman"/>
                <w:sz w:val="19"/>
              </w:rPr>
              <w:t>3.0</w:t>
            </w:r>
          </w:p>
        </w:tc>
        <w:tc>
          <w:tcPr>
            <w:tcW w:type="dxa" w:w="1296"/>
            <w:shd w:val="clear" w:color="auto" w:fill="EBF3FB"/>
          </w:tcPr>
          <w:p>
            <w:r>
              <w:rPr>
                <w:rFonts w:ascii="Times New Roman" w:hAnsi="Times New Roman"/>
                <w:sz w:val="19"/>
              </w:rPr>
              <w:t>0.124</w:t>
            </w:r>
          </w:p>
        </w:tc>
      </w:tr>
      <w:tr>
        <w:tc>
          <w:tcPr>
            <w:tcW w:type="dxa" w:w="2160"/>
            <w:shd w:val="clear" w:color="auto" w:fill="FFFFFF"/>
          </w:tcPr>
          <w:p>
            <w:r>
              <w:rPr>
                <w:rFonts w:ascii="Times New Roman" w:hAnsi="Times New Roman"/>
                <w:sz w:val="19"/>
              </w:rPr>
              <w:t>LUHPO-NoFB (ours)</w:t>
            </w:r>
          </w:p>
        </w:tc>
        <w:tc>
          <w:tcPr>
            <w:tcW w:type="dxa" w:w="1296"/>
            <w:shd w:val="clear" w:color="auto" w:fill="FFFFFF"/>
          </w:tcPr>
          <w:p>
            <w:r>
              <w:rPr>
                <w:rFonts w:ascii="Times New Roman" w:hAnsi="Times New Roman"/>
                <w:sz w:val="19"/>
              </w:rPr>
              <w:t>4.30±0.14</w:t>
            </w:r>
          </w:p>
        </w:tc>
        <w:tc>
          <w:tcPr>
            <w:tcW w:type="dxa" w:w="1296"/>
            <w:shd w:val="clear" w:color="auto" w:fill="FFFFFF"/>
          </w:tcPr>
          <w:p>
            <w:r>
              <w:rPr>
                <w:rFonts w:ascii="Times New Roman" w:hAnsi="Times New Roman"/>
                <w:sz w:val="19"/>
              </w:rPr>
              <w:t>4.53±0.22</w:t>
            </w:r>
          </w:p>
        </w:tc>
        <w:tc>
          <w:tcPr>
            <w:tcW w:type="dxa" w:w="1296"/>
            <w:shd w:val="clear" w:color="auto" w:fill="FFFFFF"/>
          </w:tcPr>
          <w:p>
            <w:r>
              <w:rPr>
                <w:rFonts w:ascii="Times New Roman" w:hAnsi="Times New Roman"/>
                <w:sz w:val="19"/>
              </w:rPr>
              <w:t>4.21±0.13</w:t>
            </w:r>
          </w:p>
        </w:tc>
        <w:tc>
          <w:tcPr>
            <w:tcW w:type="dxa" w:w="1296"/>
            <w:shd w:val="clear" w:color="auto" w:fill="FFFFFF"/>
          </w:tcPr>
          <w:p>
            <w:r>
              <w:rPr>
                <w:rFonts w:ascii="Times New Roman" w:hAnsi="Times New Roman"/>
                <w:sz w:val="19"/>
              </w:rPr>
              <w:t>4.58±0.17</w:t>
            </w:r>
          </w:p>
        </w:tc>
        <w:tc>
          <w:tcPr>
            <w:tcW w:type="dxa" w:w="1224"/>
            <w:shd w:val="clear" w:color="auto" w:fill="FFFFFF"/>
          </w:tcPr>
          <w:p>
            <w:r>
              <w:rPr>
                <w:rFonts w:ascii="Times New Roman" w:hAnsi="Times New Roman"/>
                <w:sz w:val="19"/>
              </w:rPr>
              <w:t>1.9</w:t>
            </w:r>
          </w:p>
        </w:tc>
        <w:tc>
          <w:tcPr>
            <w:tcW w:type="dxa" w:w="1296"/>
            <w:shd w:val="clear" w:color="auto" w:fill="FFFFFF"/>
          </w:tcPr>
          <w:p>
            <w:r>
              <w:rPr>
                <w:rFonts w:ascii="Times New Roman" w:hAnsi="Times New Roman"/>
                <w:sz w:val="19"/>
              </w:rPr>
              <w:t>0.008</w:t>
            </w:r>
          </w:p>
        </w:tc>
      </w:tr>
      <w:tr>
        <w:tc>
          <w:tcPr>
            <w:tcW w:type="dxa" w:w="2160"/>
            <w:shd w:val="clear" w:color="auto" w:fill="EBF3FB"/>
          </w:tcPr>
          <w:p>
            <w:r>
              <w:rPr>
                <w:rFonts w:ascii="Times New Roman" w:hAnsi="Times New Roman"/>
                <w:sz w:val="19"/>
              </w:rPr>
              <w:t>LUHPO (ours)</w:t>
            </w:r>
          </w:p>
        </w:tc>
        <w:tc>
          <w:tcPr>
            <w:tcW w:type="dxa" w:w="1296"/>
            <w:shd w:val="clear" w:color="auto" w:fill="EBF3FB"/>
          </w:tcPr>
          <w:p>
            <w:r>
              <w:rPr>
                <w:rFonts w:ascii="Times New Roman" w:hAnsi="Times New Roman"/>
                <w:sz w:val="19"/>
              </w:rPr>
              <w:t>4.19±0.12*</w:t>
            </w:r>
          </w:p>
        </w:tc>
        <w:tc>
          <w:tcPr>
            <w:tcW w:type="dxa" w:w="1296"/>
            <w:shd w:val="clear" w:color="auto" w:fill="EBF3FB"/>
          </w:tcPr>
          <w:p>
            <w:r>
              <w:rPr>
                <w:rFonts w:ascii="Times New Roman" w:hAnsi="Times New Roman"/>
                <w:sz w:val="19"/>
              </w:rPr>
              <w:t>4.38±0.19*</w:t>
            </w:r>
          </w:p>
        </w:tc>
        <w:tc>
          <w:tcPr>
            <w:tcW w:type="dxa" w:w="1296"/>
            <w:shd w:val="clear" w:color="auto" w:fill="EBF3FB"/>
          </w:tcPr>
          <w:p>
            <w:r>
              <w:rPr>
                <w:rFonts w:ascii="Times New Roman" w:hAnsi="Times New Roman"/>
                <w:sz w:val="19"/>
              </w:rPr>
              <w:t>4.08±0.11*</w:t>
            </w:r>
          </w:p>
        </w:tc>
        <w:tc>
          <w:tcPr>
            <w:tcW w:type="dxa" w:w="1296"/>
            <w:shd w:val="clear" w:color="auto" w:fill="EBF3FB"/>
          </w:tcPr>
          <w:p>
            <w:r>
              <w:rPr>
                <w:rFonts w:ascii="Times New Roman" w:hAnsi="Times New Roman"/>
                <w:sz w:val="19"/>
              </w:rPr>
              <w:t>4.41±0.15*</w:t>
            </w:r>
          </w:p>
        </w:tc>
        <w:tc>
          <w:tcPr>
            <w:tcW w:type="dxa" w:w="1224"/>
            <w:shd w:val="clear" w:color="auto" w:fill="EBF3FB"/>
          </w:tcPr>
          <w:p>
            <w:r>
              <w:rPr>
                <w:rFonts w:ascii="Times New Roman" w:hAnsi="Times New Roman"/>
                <w:sz w:val="19"/>
              </w:rPr>
              <w:t>1.1</w:t>
            </w:r>
          </w:p>
        </w:tc>
        <w:tc>
          <w:tcPr>
            <w:tcW w:type="dxa" w:w="1296"/>
            <w:shd w:val="clear" w:color="auto" w:fill="EBF3FB"/>
          </w:tcPr>
          <w:p>
            <w:r>
              <w:rPr>
                <w:rFonts w:ascii="Times New Roman" w:hAnsi="Times New Roman"/>
                <w:sz w:val="19"/>
              </w:rPr>
              <w:t>&lt; 0.001</w:t>
            </w:r>
          </w:p>
        </w:tc>
      </w:tr>
    </w:tbl>
    <w:p/>
    <w:p>
      <w:pPr>
        <w:spacing w:before="160"/>
        <w:jc w:val="center"/>
      </w:pPr>
      <w:r>
        <w:drawing>
          <wp:inline xmlns:a="http://schemas.openxmlformats.org/drawingml/2006/main" xmlns:pic="http://schemas.openxmlformats.org/drawingml/2006/picture">
            <wp:extent cx="5760720" cy="3952927"/>
            <wp:docPr id="2" name="Picture 2"/>
            <wp:cNvGraphicFramePr>
              <a:graphicFrameLocks noChangeAspect="1"/>
            </wp:cNvGraphicFramePr>
            <a:graphic>
              <a:graphicData uri="http://schemas.openxmlformats.org/drawingml/2006/picture">
                <pic:pic>
                  <pic:nvPicPr>
                    <pic:cNvPr id="0" name="fig_hpobench.png"/>
                    <pic:cNvPicPr/>
                  </pic:nvPicPr>
                  <pic:blipFill>
                    <a:blip r:embed="rId10"/>
                    <a:stretch>
                      <a:fillRect/>
                    </a:stretch>
                  </pic:blipFill>
                  <pic:spPr>
                    <a:xfrm>
                      <a:off x="0" y="0"/>
                      <a:ext cx="5760720" cy="3952927"/>
                    </a:xfrm>
                    <a:prstGeom prst="rect"/>
                  </pic:spPr>
                </pic:pic>
              </a:graphicData>
            </a:graphic>
          </wp:inline>
        </w:drawing>
      </w:r>
    </w:p>
    <w:p>
      <w:pPr>
        <w:spacing w:after="240"/>
        <w:jc w:val="center"/>
      </w:pPr>
      <w:r>
        <w:rPr>
          <w:rFonts w:ascii="Times New Roman" w:hAnsi="Times New Roman"/>
          <w:i/>
          <w:sz w:val="19"/>
        </w:rPr>
        <w:t>Figure 6.1: HPOBench Convergence Curves. Each panel shows the best validation error found vs. number of HPO evaluations for one problem set (averaged over 30 datasets, 5 seeds). LUHPO (red) achieves the fastest convergence and lowest final error on all four problem sets. LUHPO-NoFB (light blue) outperforms all automated baselines including BOHB, demonstrating the standalone value of the LSTM surrogate. Shaded region shows ±1 standard deviation for LUHPO.</w:t>
      </w:r>
    </w:p>
    <w:p>
      <w:pPr>
        <w:spacing w:before="40" w:after="100" w:line="320" w:lineRule="exact"/>
        <w:jc w:val="both"/>
      </w:pPr>
      <w:r>
        <w:rPr>
          <w:rFonts w:ascii="Times New Roman" w:hAnsi="Times New Roman"/>
          <w:sz w:val="22"/>
        </w:rPr>
        <w:t>Key observations from HPOBench results:</w:t>
      </w:r>
    </w:p>
    <w:p>
      <w:pPr>
        <w:pStyle w:val="ListBullet"/>
        <w:spacing w:before="20" w:after="40" w:line="300" w:lineRule="exact"/>
        <w:ind w:left="504"/>
      </w:pPr>
      <w:r>
        <w:rPr>
          <w:rFonts w:ascii="Times New Roman" w:hAnsi="Times New Roman"/>
          <w:sz w:val="22"/>
        </w:rPr>
        <w:t>LUHPO achieves the best mean rank (1.1) across all four problem sets, outperforming the next-best method BOHB (rank 2.4) by a margin of 1.3 rank positions.</w:t>
      </w:r>
    </w:p>
    <w:p>
      <w:pPr>
        <w:pStyle w:val="ListBullet"/>
        <w:spacing w:before="20" w:after="40" w:line="300" w:lineRule="exact"/>
        <w:ind w:left="504"/>
      </w:pPr>
      <w:r>
        <w:rPr>
          <w:rFonts w:ascii="Times New Roman" w:hAnsi="Times New Roman"/>
          <w:sz w:val="22"/>
        </w:rPr>
        <w:t>LUHPO-NoFB (rank 1.9) outperforms BOHB (rank 2.4) even without user feedback, confirming that the LSTM surrogate's sequential modeling provides an independent improvement over KDE-based surrogates.</w:t>
      </w:r>
    </w:p>
    <w:p>
      <w:pPr>
        <w:pStyle w:val="ListBullet"/>
        <w:spacing w:before="20" w:after="40" w:line="300" w:lineRule="exact"/>
        <w:ind w:left="504"/>
      </w:pPr>
      <w:r>
        <w:rPr>
          <w:rFonts w:ascii="Times New Roman" w:hAnsi="Times New Roman"/>
          <w:sz w:val="22"/>
        </w:rPr>
        <w:t>On the DNN benchmark, LUHPO's advantage is largest (4.41% vs. 4.64% for BOHB, Δ = 0.23%). This benchmark involves the most complex search space (6 HPs with conditional structure) where trajectory-aware modeling provides the greatest benefit.</w:t>
      </w:r>
    </w:p>
    <w:p>
      <w:pPr>
        <w:pStyle w:val="ListBullet"/>
        <w:spacing w:before="20" w:after="40" w:line="300" w:lineRule="exact"/>
        <w:ind w:left="504"/>
      </w:pPr>
      <w:r>
        <w:rPr>
          <w:rFonts w:ascii="Times New Roman" w:hAnsi="Times New Roman"/>
          <w:sz w:val="22"/>
        </w:rPr>
        <w:t>Pref-BO (GP + pairwise preference only) does not outperform BOHB consistently, highlighting that pairwise preference alone is insufficient and the LSTM surrogate is the primary driver of improvement.</w:t>
      </w:r>
    </w:p>
    <w:p>
      <w:pPr>
        <w:pStyle w:val="ListBullet"/>
        <w:spacing w:before="20" w:after="40" w:line="300" w:lineRule="exact"/>
        <w:ind w:left="504"/>
      </w:pPr>
      <w:r>
        <w:rPr>
          <w:rFonts w:ascii="Times New Roman" w:hAnsi="Times New Roman"/>
          <w:sz w:val="22"/>
        </w:rPr>
        <w:t>The convergence curves (Figure 6.1) show that LUHPO reaches target performance 12–22 evaluations faster than BOHB across problem sets, representing 24–44% fewer evaluations to achieve equivalent results.</w:t>
      </w:r>
    </w:p>
    <w:p>
      <w:pPr>
        <w:pStyle w:val="Heading2"/>
      </w:pPr>
      <w:r>
        <w:t>6.2 Deep Learning HPO: Image Classification</w:t>
      </w:r>
    </w:p>
    <w:p>
      <w:pPr>
        <w:spacing w:before="40" w:after="100" w:line="320" w:lineRule="exact"/>
        <w:jc w:val="both"/>
      </w:pPr>
      <w:r>
        <w:rPr>
          <w:rFonts w:ascii="Times New Roman" w:hAnsi="Times New Roman"/>
          <w:sz w:val="22"/>
        </w:rPr>
        <w:t>Table 6.2 reports test error and wall-clock efficiency for CIFAR-10 and CIFAR-100. Figure 6.2 shows the error comparison, convergence efficiency, and the learning rate schedule discovered by LUHPO versus the manual default.</w:t>
      </w:r>
    </w:p>
    <w:p>
      <w:pPr>
        <w:spacing w:before="160"/>
        <w:jc w:val="center"/>
      </w:pPr>
      <w:r>
        <w:rPr>
          <w:b/>
          <w:i/>
          <w:sz w:val="20"/>
        </w:rPr>
        <w:t>Table 6.2: Image Classification HPO Results — Test Error (%) and Efficiency (Budget: 50 evaluations; GPU-h to 4.5% error target on CIFAR-10 ResNet-18; * p&lt;0.05 vs. BOHB)</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1F497D"/>
          </w:tcPr>
          <w:p>
            <w:r>
              <w:rPr>
                <w:rFonts w:ascii="Times New Roman" w:hAnsi="Times New Roman"/>
                <w:b/>
                <w:color w:val="FFFFFF"/>
                <w:sz w:val="19"/>
              </w:rPr>
              <w:t>Method</w:t>
            </w:r>
          </w:p>
        </w:tc>
        <w:tc>
          <w:tcPr>
            <w:tcW w:type="dxa" w:w="1440"/>
            <w:shd w:val="clear" w:color="auto" w:fill="1F497D"/>
          </w:tcPr>
          <w:p>
            <w:r>
              <w:rPr>
                <w:rFonts w:ascii="Times New Roman" w:hAnsi="Times New Roman"/>
                <w:b/>
                <w:color w:val="FFFFFF"/>
                <w:sz w:val="19"/>
              </w:rPr>
              <w:t>CIFAR-10</w:t>
              <w:br/>
              <w:t>ResNet-18</w:t>
            </w:r>
          </w:p>
        </w:tc>
        <w:tc>
          <w:tcPr>
            <w:tcW w:type="dxa" w:w="1440"/>
            <w:shd w:val="clear" w:color="auto" w:fill="1F497D"/>
          </w:tcPr>
          <w:p>
            <w:r>
              <w:rPr>
                <w:rFonts w:ascii="Times New Roman" w:hAnsi="Times New Roman"/>
                <w:b/>
                <w:color w:val="FFFFFF"/>
                <w:sz w:val="19"/>
              </w:rPr>
              <w:t>CIFAR-10</w:t>
              <w:br/>
              <w:t>ResNet-50</w:t>
            </w:r>
          </w:p>
        </w:tc>
        <w:tc>
          <w:tcPr>
            <w:tcW w:type="dxa" w:w="1440"/>
            <w:shd w:val="clear" w:color="auto" w:fill="1F497D"/>
          </w:tcPr>
          <w:p>
            <w:r>
              <w:rPr>
                <w:rFonts w:ascii="Times New Roman" w:hAnsi="Times New Roman"/>
                <w:b/>
                <w:color w:val="FFFFFF"/>
                <w:sz w:val="19"/>
              </w:rPr>
              <w:t>CIFAR-100</w:t>
              <w:br/>
              <w:t>ResNet-18</w:t>
            </w:r>
          </w:p>
        </w:tc>
        <w:tc>
          <w:tcPr>
            <w:tcW w:type="dxa" w:w="1440"/>
            <w:shd w:val="clear" w:color="auto" w:fill="1F497D"/>
          </w:tcPr>
          <w:p>
            <w:r>
              <w:rPr>
                <w:rFonts w:ascii="Times New Roman" w:hAnsi="Times New Roman"/>
                <w:b/>
                <w:color w:val="FFFFFF"/>
                <w:sz w:val="19"/>
              </w:rPr>
              <w:t>CIFAR-100</w:t>
              <w:br/>
              <w:t>ResNet-50</w:t>
            </w:r>
          </w:p>
        </w:tc>
        <w:tc>
          <w:tcPr>
            <w:tcW w:type="dxa" w:w="1296"/>
            <w:shd w:val="clear" w:color="auto" w:fill="1F497D"/>
          </w:tcPr>
          <w:p>
            <w:r>
              <w:rPr>
                <w:rFonts w:ascii="Times New Roman" w:hAnsi="Times New Roman"/>
                <w:b/>
                <w:color w:val="FFFFFF"/>
                <w:sz w:val="19"/>
              </w:rPr>
              <w:t>GPU-h to</w:t>
              <w:br/>
              <w:t>4.5% Target</w:t>
            </w:r>
          </w:p>
        </w:tc>
        <w:tc>
          <w:tcPr>
            <w:tcW w:type="dxa" w:w="1296"/>
            <w:shd w:val="clear" w:color="auto" w:fill="1F497D"/>
          </w:tcPr>
          <w:p>
            <w:r>
              <w:rPr>
                <w:rFonts w:ascii="Times New Roman" w:hAnsi="Times New Roman"/>
                <w:b/>
                <w:color w:val="FFFFFF"/>
                <w:sz w:val="19"/>
              </w:rPr>
              <w:t>Eval. to</w:t>
              <w:br/>
              <w:t>Target</w:t>
            </w:r>
          </w:p>
        </w:tc>
      </w:tr>
      <w:tr>
        <w:tc>
          <w:tcPr>
            <w:tcW w:type="dxa" w:w="2016"/>
            <w:shd w:val="clear" w:color="auto" w:fill="EBF3FB"/>
          </w:tcPr>
          <w:p>
            <w:r>
              <w:rPr>
                <w:rFonts w:ascii="Times New Roman" w:hAnsi="Times New Roman"/>
                <w:sz w:val="19"/>
              </w:rPr>
              <w:t>Random Search</w:t>
            </w:r>
          </w:p>
        </w:tc>
        <w:tc>
          <w:tcPr>
            <w:tcW w:type="dxa" w:w="1440"/>
            <w:shd w:val="clear" w:color="auto" w:fill="EBF3FB"/>
          </w:tcPr>
          <w:p>
            <w:r>
              <w:rPr>
                <w:rFonts w:ascii="Times New Roman" w:hAnsi="Times New Roman"/>
                <w:sz w:val="19"/>
              </w:rPr>
              <w:t>4.71±0.22</w:t>
            </w:r>
          </w:p>
        </w:tc>
        <w:tc>
          <w:tcPr>
            <w:tcW w:type="dxa" w:w="1440"/>
            <w:shd w:val="clear" w:color="auto" w:fill="EBF3FB"/>
          </w:tcPr>
          <w:p>
            <w:r>
              <w:rPr>
                <w:rFonts w:ascii="Times New Roman" w:hAnsi="Times New Roman"/>
                <w:sz w:val="19"/>
              </w:rPr>
              <w:t>4.22±0.18</w:t>
            </w:r>
          </w:p>
        </w:tc>
        <w:tc>
          <w:tcPr>
            <w:tcW w:type="dxa" w:w="1440"/>
            <w:shd w:val="clear" w:color="auto" w:fill="EBF3FB"/>
          </w:tcPr>
          <w:p>
            <w:r>
              <w:rPr>
                <w:rFonts w:ascii="Times New Roman" w:hAnsi="Times New Roman"/>
                <w:sz w:val="19"/>
              </w:rPr>
              <w:t>22.4±0.8</w:t>
            </w:r>
          </w:p>
        </w:tc>
        <w:tc>
          <w:tcPr>
            <w:tcW w:type="dxa" w:w="1440"/>
            <w:shd w:val="clear" w:color="auto" w:fill="EBF3FB"/>
          </w:tcPr>
          <w:p>
            <w:r>
              <w:rPr>
                <w:rFonts w:ascii="Times New Roman" w:hAnsi="Times New Roman"/>
                <w:sz w:val="19"/>
              </w:rPr>
              <w:t>19.8±0.7</w:t>
            </w:r>
          </w:p>
        </w:tc>
        <w:tc>
          <w:tcPr>
            <w:tcW w:type="dxa" w:w="1296"/>
            <w:shd w:val="clear" w:color="auto" w:fill="EBF3FB"/>
          </w:tcPr>
          <w:p>
            <w:r>
              <w:rPr>
                <w:rFonts w:ascii="Times New Roman" w:hAnsi="Times New Roman"/>
                <w:sz w:val="19"/>
              </w:rPr>
              <w:t>48.0</w:t>
            </w:r>
          </w:p>
        </w:tc>
        <w:tc>
          <w:tcPr>
            <w:tcW w:type="dxa" w:w="1296"/>
            <w:shd w:val="clear" w:color="auto" w:fill="EBF3FB"/>
          </w:tcPr>
          <w:p>
            <w:r>
              <w:rPr>
                <w:rFonts w:ascii="Times New Roman" w:hAnsi="Times New Roman"/>
                <w:sz w:val="19"/>
              </w:rPr>
              <w:t>38.2</w:t>
            </w:r>
          </w:p>
        </w:tc>
      </w:tr>
      <w:tr>
        <w:tc>
          <w:tcPr>
            <w:tcW w:type="dxa" w:w="2016"/>
            <w:shd w:val="clear" w:color="auto" w:fill="FFFFFF"/>
          </w:tcPr>
          <w:p>
            <w:r>
              <w:rPr>
                <w:rFonts w:ascii="Times New Roman" w:hAnsi="Times New Roman"/>
                <w:sz w:val="19"/>
              </w:rPr>
              <w:t>Sobol QMC</w:t>
            </w:r>
          </w:p>
        </w:tc>
        <w:tc>
          <w:tcPr>
            <w:tcW w:type="dxa" w:w="1440"/>
            <w:shd w:val="clear" w:color="auto" w:fill="FFFFFF"/>
          </w:tcPr>
          <w:p>
            <w:r>
              <w:rPr>
                <w:rFonts w:ascii="Times New Roman" w:hAnsi="Times New Roman"/>
                <w:sz w:val="19"/>
              </w:rPr>
              <w:t>4.64±0.20</w:t>
            </w:r>
          </w:p>
        </w:tc>
        <w:tc>
          <w:tcPr>
            <w:tcW w:type="dxa" w:w="1440"/>
            <w:shd w:val="clear" w:color="auto" w:fill="FFFFFF"/>
          </w:tcPr>
          <w:p>
            <w:r>
              <w:rPr>
                <w:rFonts w:ascii="Times New Roman" w:hAnsi="Times New Roman"/>
                <w:sz w:val="19"/>
              </w:rPr>
              <w:t>4.16±0.16</w:t>
            </w:r>
          </w:p>
        </w:tc>
        <w:tc>
          <w:tcPr>
            <w:tcW w:type="dxa" w:w="1440"/>
            <w:shd w:val="clear" w:color="auto" w:fill="FFFFFF"/>
          </w:tcPr>
          <w:p>
            <w:r>
              <w:rPr>
                <w:rFonts w:ascii="Times New Roman" w:hAnsi="Times New Roman"/>
                <w:sz w:val="19"/>
              </w:rPr>
              <w:t>22.0±0.7</w:t>
            </w:r>
          </w:p>
        </w:tc>
        <w:tc>
          <w:tcPr>
            <w:tcW w:type="dxa" w:w="1440"/>
            <w:shd w:val="clear" w:color="auto" w:fill="FFFFFF"/>
          </w:tcPr>
          <w:p>
            <w:r>
              <w:rPr>
                <w:rFonts w:ascii="Times New Roman" w:hAnsi="Times New Roman"/>
                <w:sz w:val="19"/>
              </w:rPr>
              <w:t>19.4±0.6</w:t>
            </w:r>
          </w:p>
        </w:tc>
        <w:tc>
          <w:tcPr>
            <w:tcW w:type="dxa" w:w="1296"/>
            <w:shd w:val="clear" w:color="auto" w:fill="FFFFFF"/>
          </w:tcPr>
          <w:p>
            <w:r>
              <w:rPr>
                <w:rFonts w:ascii="Times New Roman" w:hAnsi="Times New Roman"/>
                <w:sz w:val="19"/>
              </w:rPr>
              <w:t>45.3</w:t>
            </w:r>
          </w:p>
        </w:tc>
        <w:tc>
          <w:tcPr>
            <w:tcW w:type="dxa" w:w="1296"/>
            <w:shd w:val="clear" w:color="auto" w:fill="FFFFFF"/>
          </w:tcPr>
          <w:p>
            <w:r>
              <w:rPr>
                <w:rFonts w:ascii="Times New Roman" w:hAnsi="Times New Roman"/>
                <w:sz w:val="19"/>
              </w:rPr>
              <w:t>36.1</w:t>
            </w:r>
          </w:p>
        </w:tc>
      </w:tr>
      <w:tr>
        <w:tc>
          <w:tcPr>
            <w:tcW w:type="dxa" w:w="2016"/>
            <w:shd w:val="clear" w:color="auto" w:fill="EBF3FB"/>
          </w:tcPr>
          <w:p>
            <w:r>
              <w:rPr>
                <w:rFonts w:ascii="Times New Roman" w:hAnsi="Times New Roman"/>
                <w:sz w:val="19"/>
              </w:rPr>
              <w:t>TPE</w:t>
            </w:r>
          </w:p>
        </w:tc>
        <w:tc>
          <w:tcPr>
            <w:tcW w:type="dxa" w:w="1440"/>
            <w:shd w:val="clear" w:color="auto" w:fill="EBF3FB"/>
          </w:tcPr>
          <w:p>
            <w:r>
              <w:rPr>
                <w:rFonts w:ascii="Times New Roman" w:hAnsi="Times New Roman"/>
                <w:sz w:val="19"/>
              </w:rPr>
              <w:t>4.53±0.17</w:t>
            </w:r>
          </w:p>
        </w:tc>
        <w:tc>
          <w:tcPr>
            <w:tcW w:type="dxa" w:w="1440"/>
            <w:shd w:val="clear" w:color="auto" w:fill="EBF3FB"/>
          </w:tcPr>
          <w:p>
            <w:r>
              <w:rPr>
                <w:rFonts w:ascii="Times New Roman" w:hAnsi="Times New Roman"/>
                <w:sz w:val="19"/>
              </w:rPr>
              <w:t>4.05±0.14</w:t>
            </w:r>
          </w:p>
        </w:tc>
        <w:tc>
          <w:tcPr>
            <w:tcW w:type="dxa" w:w="1440"/>
            <w:shd w:val="clear" w:color="auto" w:fill="EBF3FB"/>
          </w:tcPr>
          <w:p>
            <w:r>
              <w:rPr>
                <w:rFonts w:ascii="Times New Roman" w:hAnsi="Times New Roman"/>
                <w:sz w:val="19"/>
              </w:rPr>
              <w:t>21.8±0.6</w:t>
            </w:r>
          </w:p>
        </w:tc>
        <w:tc>
          <w:tcPr>
            <w:tcW w:type="dxa" w:w="1440"/>
            <w:shd w:val="clear" w:color="auto" w:fill="EBF3FB"/>
          </w:tcPr>
          <w:p>
            <w:r>
              <w:rPr>
                <w:rFonts w:ascii="Times New Roman" w:hAnsi="Times New Roman"/>
                <w:sz w:val="19"/>
              </w:rPr>
              <w:t>19.1±0.5</w:t>
            </w:r>
          </w:p>
        </w:tc>
        <w:tc>
          <w:tcPr>
            <w:tcW w:type="dxa" w:w="1296"/>
            <w:shd w:val="clear" w:color="auto" w:fill="EBF3FB"/>
          </w:tcPr>
          <w:p>
            <w:r>
              <w:rPr>
                <w:rFonts w:ascii="Times New Roman" w:hAnsi="Times New Roman"/>
                <w:sz w:val="19"/>
              </w:rPr>
              <w:t>50.2</w:t>
            </w:r>
          </w:p>
        </w:tc>
        <w:tc>
          <w:tcPr>
            <w:tcW w:type="dxa" w:w="1296"/>
            <w:shd w:val="clear" w:color="auto" w:fill="EBF3FB"/>
          </w:tcPr>
          <w:p>
            <w:r>
              <w:rPr>
                <w:rFonts w:ascii="Times New Roman" w:hAnsi="Times New Roman"/>
                <w:sz w:val="19"/>
              </w:rPr>
              <w:t>32.1</w:t>
            </w:r>
          </w:p>
        </w:tc>
      </w:tr>
      <w:tr>
        <w:tc>
          <w:tcPr>
            <w:tcW w:type="dxa" w:w="2016"/>
            <w:shd w:val="clear" w:color="auto" w:fill="FFFFFF"/>
          </w:tcPr>
          <w:p>
            <w:r>
              <w:rPr>
                <w:rFonts w:ascii="Times New Roman" w:hAnsi="Times New Roman"/>
                <w:sz w:val="19"/>
              </w:rPr>
              <w:t>SMAC3</w:t>
            </w:r>
          </w:p>
        </w:tc>
        <w:tc>
          <w:tcPr>
            <w:tcW w:type="dxa" w:w="1440"/>
            <w:shd w:val="clear" w:color="auto" w:fill="FFFFFF"/>
          </w:tcPr>
          <w:p>
            <w:r>
              <w:rPr>
                <w:rFonts w:ascii="Times New Roman" w:hAnsi="Times New Roman"/>
                <w:sz w:val="19"/>
              </w:rPr>
              <w:t>4.45±0.15</w:t>
            </w:r>
          </w:p>
        </w:tc>
        <w:tc>
          <w:tcPr>
            <w:tcW w:type="dxa" w:w="1440"/>
            <w:shd w:val="clear" w:color="auto" w:fill="FFFFFF"/>
          </w:tcPr>
          <w:p>
            <w:r>
              <w:rPr>
                <w:rFonts w:ascii="Times New Roman" w:hAnsi="Times New Roman"/>
                <w:sz w:val="19"/>
              </w:rPr>
              <w:t>3.98±0.12</w:t>
            </w:r>
          </w:p>
        </w:tc>
        <w:tc>
          <w:tcPr>
            <w:tcW w:type="dxa" w:w="1440"/>
            <w:shd w:val="clear" w:color="auto" w:fill="FFFFFF"/>
          </w:tcPr>
          <w:p>
            <w:r>
              <w:rPr>
                <w:rFonts w:ascii="Times New Roman" w:hAnsi="Times New Roman"/>
                <w:sz w:val="19"/>
              </w:rPr>
              <w:t>21.4±0.5</w:t>
            </w:r>
          </w:p>
        </w:tc>
        <w:tc>
          <w:tcPr>
            <w:tcW w:type="dxa" w:w="1440"/>
            <w:shd w:val="clear" w:color="auto" w:fill="FFFFFF"/>
          </w:tcPr>
          <w:p>
            <w:r>
              <w:rPr>
                <w:rFonts w:ascii="Times New Roman" w:hAnsi="Times New Roman"/>
                <w:sz w:val="19"/>
              </w:rPr>
              <w:t>18.8±0.5</w:t>
            </w:r>
          </w:p>
        </w:tc>
        <w:tc>
          <w:tcPr>
            <w:tcW w:type="dxa" w:w="1296"/>
            <w:shd w:val="clear" w:color="auto" w:fill="FFFFFF"/>
          </w:tcPr>
          <w:p>
            <w:r>
              <w:rPr>
                <w:rFonts w:ascii="Times New Roman" w:hAnsi="Times New Roman"/>
                <w:sz w:val="19"/>
              </w:rPr>
              <w:t>51.8</w:t>
            </w:r>
          </w:p>
        </w:tc>
        <w:tc>
          <w:tcPr>
            <w:tcW w:type="dxa" w:w="1296"/>
            <w:shd w:val="clear" w:color="auto" w:fill="FFFFFF"/>
          </w:tcPr>
          <w:p>
            <w:r>
              <w:rPr>
                <w:rFonts w:ascii="Times New Roman" w:hAnsi="Times New Roman"/>
                <w:sz w:val="19"/>
              </w:rPr>
              <w:t>29.8</w:t>
            </w:r>
          </w:p>
        </w:tc>
      </w:tr>
      <w:tr>
        <w:tc>
          <w:tcPr>
            <w:tcW w:type="dxa" w:w="2016"/>
            <w:shd w:val="clear" w:color="auto" w:fill="EBF3FB"/>
          </w:tcPr>
          <w:p>
            <w:r>
              <w:rPr>
                <w:rFonts w:ascii="Times New Roman" w:hAnsi="Times New Roman"/>
                <w:sz w:val="19"/>
              </w:rPr>
              <w:t>GP-BO</w:t>
            </w:r>
          </w:p>
        </w:tc>
        <w:tc>
          <w:tcPr>
            <w:tcW w:type="dxa" w:w="1440"/>
            <w:shd w:val="clear" w:color="auto" w:fill="EBF3FB"/>
          </w:tcPr>
          <w:p>
            <w:r>
              <w:rPr>
                <w:rFonts w:ascii="Times New Roman" w:hAnsi="Times New Roman"/>
                <w:sz w:val="19"/>
              </w:rPr>
              <w:t>4.38±0.14</w:t>
            </w:r>
          </w:p>
        </w:tc>
        <w:tc>
          <w:tcPr>
            <w:tcW w:type="dxa" w:w="1440"/>
            <w:shd w:val="clear" w:color="auto" w:fill="EBF3FB"/>
          </w:tcPr>
          <w:p>
            <w:r>
              <w:rPr>
                <w:rFonts w:ascii="Times New Roman" w:hAnsi="Times New Roman"/>
                <w:sz w:val="19"/>
              </w:rPr>
              <w:t>3.91±0.12</w:t>
            </w:r>
          </w:p>
        </w:tc>
        <w:tc>
          <w:tcPr>
            <w:tcW w:type="dxa" w:w="1440"/>
            <w:shd w:val="clear" w:color="auto" w:fill="EBF3FB"/>
          </w:tcPr>
          <w:p>
            <w:r>
              <w:rPr>
                <w:rFonts w:ascii="Times New Roman" w:hAnsi="Times New Roman"/>
                <w:sz w:val="19"/>
              </w:rPr>
              <w:t>21.1±0.5</w:t>
            </w:r>
          </w:p>
        </w:tc>
        <w:tc>
          <w:tcPr>
            <w:tcW w:type="dxa" w:w="1440"/>
            <w:shd w:val="clear" w:color="auto" w:fill="EBF3FB"/>
          </w:tcPr>
          <w:p>
            <w:r>
              <w:rPr>
                <w:rFonts w:ascii="Times New Roman" w:hAnsi="Times New Roman"/>
                <w:sz w:val="19"/>
              </w:rPr>
              <w:t>18.5±0.4</w:t>
            </w:r>
          </w:p>
        </w:tc>
        <w:tc>
          <w:tcPr>
            <w:tcW w:type="dxa" w:w="1296"/>
            <w:shd w:val="clear" w:color="auto" w:fill="EBF3FB"/>
          </w:tcPr>
          <w:p>
            <w:r>
              <w:rPr>
                <w:rFonts w:ascii="Times New Roman" w:hAnsi="Times New Roman"/>
                <w:sz w:val="19"/>
              </w:rPr>
              <w:t>52.1</w:t>
            </w:r>
          </w:p>
        </w:tc>
        <w:tc>
          <w:tcPr>
            <w:tcW w:type="dxa" w:w="1296"/>
            <w:shd w:val="clear" w:color="auto" w:fill="EBF3FB"/>
          </w:tcPr>
          <w:p>
            <w:r>
              <w:rPr>
                <w:rFonts w:ascii="Times New Roman" w:hAnsi="Times New Roman"/>
                <w:sz w:val="19"/>
              </w:rPr>
              <w:t>27.5</w:t>
            </w:r>
          </w:p>
        </w:tc>
      </w:tr>
      <w:tr>
        <w:tc>
          <w:tcPr>
            <w:tcW w:type="dxa" w:w="2016"/>
            <w:shd w:val="clear" w:color="auto" w:fill="FFFFFF"/>
          </w:tcPr>
          <w:p>
            <w:r>
              <w:rPr>
                <w:rFonts w:ascii="Times New Roman" w:hAnsi="Times New Roman"/>
                <w:sz w:val="19"/>
              </w:rPr>
              <w:t>Hyperband</w:t>
            </w:r>
          </w:p>
        </w:tc>
        <w:tc>
          <w:tcPr>
            <w:tcW w:type="dxa" w:w="1440"/>
            <w:shd w:val="clear" w:color="auto" w:fill="FFFFFF"/>
          </w:tcPr>
          <w:p>
            <w:r>
              <w:rPr>
                <w:rFonts w:ascii="Times New Roman" w:hAnsi="Times New Roman"/>
                <w:sz w:val="19"/>
              </w:rPr>
              <w:t>4.29±0.16</w:t>
            </w:r>
          </w:p>
        </w:tc>
        <w:tc>
          <w:tcPr>
            <w:tcW w:type="dxa" w:w="1440"/>
            <w:shd w:val="clear" w:color="auto" w:fill="FFFFFF"/>
          </w:tcPr>
          <w:p>
            <w:r>
              <w:rPr>
                <w:rFonts w:ascii="Times New Roman" w:hAnsi="Times New Roman"/>
                <w:sz w:val="19"/>
              </w:rPr>
              <w:t>3.84±0.13</w:t>
            </w:r>
          </w:p>
        </w:tc>
        <w:tc>
          <w:tcPr>
            <w:tcW w:type="dxa" w:w="1440"/>
            <w:shd w:val="clear" w:color="auto" w:fill="FFFFFF"/>
          </w:tcPr>
          <w:p>
            <w:r>
              <w:rPr>
                <w:rFonts w:ascii="Times New Roman" w:hAnsi="Times New Roman"/>
                <w:sz w:val="19"/>
              </w:rPr>
              <w:t>20.6±0.5</w:t>
            </w:r>
          </w:p>
        </w:tc>
        <w:tc>
          <w:tcPr>
            <w:tcW w:type="dxa" w:w="1440"/>
            <w:shd w:val="clear" w:color="auto" w:fill="FFFFFF"/>
          </w:tcPr>
          <w:p>
            <w:r>
              <w:rPr>
                <w:rFonts w:ascii="Times New Roman" w:hAnsi="Times New Roman"/>
                <w:sz w:val="19"/>
              </w:rPr>
              <w:t>18.1±0.4</w:t>
            </w:r>
          </w:p>
        </w:tc>
        <w:tc>
          <w:tcPr>
            <w:tcW w:type="dxa" w:w="1296"/>
            <w:shd w:val="clear" w:color="auto" w:fill="FFFFFF"/>
          </w:tcPr>
          <w:p>
            <w:r>
              <w:rPr>
                <w:rFonts w:ascii="Times New Roman" w:hAnsi="Times New Roman"/>
                <w:sz w:val="19"/>
              </w:rPr>
              <w:t>22.3</w:t>
            </w:r>
          </w:p>
        </w:tc>
        <w:tc>
          <w:tcPr>
            <w:tcW w:type="dxa" w:w="1296"/>
            <w:shd w:val="clear" w:color="auto" w:fill="FFFFFF"/>
          </w:tcPr>
          <w:p>
            <w:r>
              <w:rPr>
                <w:rFonts w:ascii="Times New Roman" w:hAnsi="Times New Roman"/>
                <w:sz w:val="19"/>
              </w:rPr>
              <w:t>18.9</w:t>
            </w:r>
          </w:p>
        </w:tc>
      </w:tr>
      <w:tr>
        <w:tc>
          <w:tcPr>
            <w:tcW w:type="dxa" w:w="2016"/>
            <w:shd w:val="clear" w:color="auto" w:fill="EBF3FB"/>
          </w:tcPr>
          <w:p>
            <w:r>
              <w:rPr>
                <w:rFonts w:ascii="Times New Roman" w:hAnsi="Times New Roman"/>
                <w:sz w:val="19"/>
              </w:rPr>
              <w:t>BOHB</w:t>
            </w:r>
          </w:p>
        </w:tc>
        <w:tc>
          <w:tcPr>
            <w:tcW w:type="dxa" w:w="1440"/>
            <w:shd w:val="clear" w:color="auto" w:fill="EBF3FB"/>
          </w:tcPr>
          <w:p>
            <w:r>
              <w:rPr>
                <w:rFonts w:ascii="Times New Roman" w:hAnsi="Times New Roman"/>
                <w:sz w:val="19"/>
              </w:rPr>
              <w:t>4.18±0.12</w:t>
            </w:r>
          </w:p>
        </w:tc>
        <w:tc>
          <w:tcPr>
            <w:tcW w:type="dxa" w:w="1440"/>
            <w:shd w:val="clear" w:color="auto" w:fill="EBF3FB"/>
          </w:tcPr>
          <w:p>
            <w:r>
              <w:rPr>
                <w:rFonts w:ascii="Times New Roman" w:hAnsi="Times New Roman"/>
                <w:sz w:val="19"/>
              </w:rPr>
              <w:t>3.76±0.10</w:t>
            </w:r>
          </w:p>
        </w:tc>
        <w:tc>
          <w:tcPr>
            <w:tcW w:type="dxa" w:w="1440"/>
            <w:shd w:val="clear" w:color="auto" w:fill="EBF3FB"/>
          </w:tcPr>
          <w:p>
            <w:r>
              <w:rPr>
                <w:rFonts w:ascii="Times New Roman" w:hAnsi="Times New Roman"/>
                <w:sz w:val="19"/>
              </w:rPr>
              <w:t>20.2±0.4</w:t>
            </w:r>
          </w:p>
        </w:tc>
        <w:tc>
          <w:tcPr>
            <w:tcW w:type="dxa" w:w="1440"/>
            <w:shd w:val="clear" w:color="auto" w:fill="EBF3FB"/>
          </w:tcPr>
          <w:p>
            <w:r>
              <w:rPr>
                <w:rFonts w:ascii="Times New Roman" w:hAnsi="Times New Roman"/>
                <w:sz w:val="19"/>
              </w:rPr>
              <w:t>17.8±0.4</w:t>
            </w:r>
          </w:p>
        </w:tc>
        <w:tc>
          <w:tcPr>
            <w:tcW w:type="dxa" w:w="1296"/>
            <w:shd w:val="clear" w:color="auto" w:fill="EBF3FB"/>
          </w:tcPr>
          <w:p>
            <w:r>
              <w:rPr>
                <w:rFonts w:ascii="Times New Roman" w:hAnsi="Times New Roman"/>
                <w:sz w:val="19"/>
              </w:rPr>
              <w:t>24.1</w:t>
            </w:r>
          </w:p>
        </w:tc>
        <w:tc>
          <w:tcPr>
            <w:tcW w:type="dxa" w:w="1296"/>
            <w:shd w:val="clear" w:color="auto" w:fill="EBF3FB"/>
          </w:tcPr>
          <w:p>
            <w:r>
              <w:rPr>
                <w:rFonts w:ascii="Times New Roman" w:hAnsi="Times New Roman"/>
                <w:sz w:val="19"/>
              </w:rPr>
              <w:t>16.2</w:t>
            </w:r>
          </w:p>
        </w:tc>
      </w:tr>
      <w:tr>
        <w:tc>
          <w:tcPr>
            <w:tcW w:type="dxa" w:w="2016"/>
            <w:shd w:val="clear" w:color="auto" w:fill="FFFFFF"/>
          </w:tcPr>
          <w:p>
            <w:r>
              <w:rPr>
                <w:rFonts w:ascii="Times New Roman" w:hAnsi="Times New Roman"/>
                <w:sz w:val="19"/>
              </w:rPr>
              <w:t>ASHA</w:t>
            </w:r>
          </w:p>
        </w:tc>
        <w:tc>
          <w:tcPr>
            <w:tcW w:type="dxa" w:w="1440"/>
            <w:shd w:val="clear" w:color="auto" w:fill="FFFFFF"/>
          </w:tcPr>
          <w:p>
            <w:r>
              <w:rPr>
                <w:rFonts w:ascii="Times New Roman" w:hAnsi="Times New Roman"/>
                <w:sz w:val="19"/>
              </w:rPr>
              <w:t>4.23±0.13</w:t>
            </w:r>
          </w:p>
        </w:tc>
        <w:tc>
          <w:tcPr>
            <w:tcW w:type="dxa" w:w="1440"/>
            <w:shd w:val="clear" w:color="auto" w:fill="FFFFFF"/>
          </w:tcPr>
          <w:p>
            <w:r>
              <w:rPr>
                <w:rFonts w:ascii="Times New Roman" w:hAnsi="Times New Roman"/>
                <w:sz w:val="19"/>
              </w:rPr>
              <w:t>3.80±0.11</w:t>
            </w:r>
          </w:p>
        </w:tc>
        <w:tc>
          <w:tcPr>
            <w:tcW w:type="dxa" w:w="1440"/>
            <w:shd w:val="clear" w:color="auto" w:fill="FFFFFF"/>
          </w:tcPr>
          <w:p>
            <w:r>
              <w:rPr>
                <w:rFonts w:ascii="Times New Roman" w:hAnsi="Times New Roman"/>
                <w:sz w:val="19"/>
              </w:rPr>
              <w:t>20.4±0.4</w:t>
            </w:r>
          </w:p>
        </w:tc>
        <w:tc>
          <w:tcPr>
            <w:tcW w:type="dxa" w:w="1440"/>
            <w:shd w:val="clear" w:color="auto" w:fill="FFFFFF"/>
          </w:tcPr>
          <w:p>
            <w:r>
              <w:rPr>
                <w:rFonts w:ascii="Times New Roman" w:hAnsi="Times New Roman"/>
                <w:sz w:val="19"/>
              </w:rPr>
              <w:t>17.9±0.4</w:t>
            </w:r>
          </w:p>
        </w:tc>
        <w:tc>
          <w:tcPr>
            <w:tcW w:type="dxa" w:w="1296"/>
            <w:shd w:val="clear" w:color="auto" w:fill="FFFFFF"/>
          </w:tcPr>
          <w:p>
            <w:r>
              <w:rPr>
                <w:rFonts w:ascii="Times New Roman" w:hAnsi="Times New Roman"/>
                <w:sz w:val="19"/>
              </w:rPr>
              <w:t>21.8</w:t>
            </w:r>
          </w:p>
        </w:tc>
        <w:tc>
          <w:tcPr>
            <w:tcW w:type="dxa" w:w="1296"/>
            <w:shd w:val="clear" w:color="auto" w:fill="FFFFFF"/>
          </w:tcPr>
          <w:p>
            <w:r>
              <w:rPr>
                <w:rFonts w:ascii="Times New Roman" w:hAnsi="Times New Roman"/>
                <w:sz w:val="19"/>
              </w:rPr>
              <w:t>17.4</w:t>
            </w:r>
          </w:p>
        </w:tc>
      </w:tr>
      <w:tr>
        <w:tc>
          <w:tcPr>
            <w:tcW w:type="dxa" w:w="2016"/>
            <w:shd w:val="clear" w:color="auto" w:fill="EBF3FB"/>
          </w:tcPr>
          <w:p>
            <w:r>
              <w:rPr>
                <w:rFonts w:ascii="Times New Roman" w:hAnsi="Times New Roman"/>
                <w:sz w:val="19"/>
              </w:rPr>
              <w:t>Pref-BO</w:t>
            </w:r>
          </w:p>
        </w:tc>
        <w:tc>
          <w:tcPr>
            <w:tcW w:type="dxa" w:w="1440"/>
            <w:shd w:val="clear" w:color="auto" w:fill="EBF3FB"/>
          </w:tcPr>
          <w:p>
            <w:r>
              <w:rPr>
                <w:rFonts w:ascii="Times New Roman" w:hAnsi="Times New Roman"/>
                <w:sz w:val="19"/>
              </w:rPr>
              <w:t>4.35±0.15</w:t>
            </w:r>
          </w:p>
        </w:tc>
        <w:tc>
          <w:tcPr>
            <w:tcW w:type="dxa" w:w="1440"/>
            <w:shd w:val="clear" w:color="auto" w:fill="EBF3FB"/>
          </w:tcPr>
          <w:p>
            <w:r>
              <w:rPr>
                <w:rFonts w:ascii="Times New Roman" w:hAnsi="Times New Roman"/>
                <w:sz w:val="19"/>
              </w:rPr>
              <w:t>3.88±0.13</w:t>
            </w:r>
          </w:p>
        </w:tc>
        <w:tc>
          <w:tcPr>
            <w:tcW w:type="dxa" w:w="1440"/>
            <w:shd w:val="clear" w:color="auto" w:fill="EBF3FB"/>
          </w:tcPr>
          <w:p>
            <w:r>
              <w:rPr>
                <w:rFonts w:ascii="Times New Roman" w:hAnsi="Times New Roman"/>
                <w:sz w:val="19"/>
              </w:rPr>
              <w:t>20.9±0.5</w:t>
            </w:r>
          </w:p>
        </w:tc>
        <w:tc>
          <w:tcPr>
            <w:tcW w:type="dxa" w:w="1440"/>
            <w:shd w:val="clear" w:color="auto" w:fill="EBF3FB"/>
          </w:tcPr>
          <w:p>
            <w:r>
              <w:rPr>
                <w:rFonts w:ascii="Times New Roman" w:hAnsi="Times New Roman"/>
                <w:sz w:val="19"/>
              </w:rPr>
              <w:t>18.3±0.4</w:t>
            </w:r>
          </w:p>
        </w:tc>
        <w:tc>
          <w:tcPr>
            <w:tcW w:type="dxa" w:w="1296"/>
            <w:shd w:val="clear" w:color="auto" w:fill="EBF3FB"/>
          </w:tcPr>
          <w:p>
            <w:r>
              <w:rPr>
                <w:rFonts w:ascii="Times New Roman" w:hAnsi="Times New Roman"/>
                <w:sz w:val="19"/>
              </w:rPr>
              <w:t>53.0</w:t>
            </w:r>
          </w:p>
        </w:tc>
        <w:tc>
          <w:tcPr>
            <w:tcW w:type="dxa" w:w="1296"/>
            <w:shd w:val="clear" w:color="auto" w:fill="EBF3FB"/>
          </w:tcPr>
          <w:p>
            <w:r>
              <w:rPr>
                <w:rFonts w:ascii="Times New Roman" w:hAnsi="Times New Roman"/>
                <w:sz w:val="19"/>
              </w:rPr>
              <w:t>28.1</w:t>
            </w:r>
          </w:p>
        </w:tc>
      </w:tr>
      <w:tr>
        <w:tc>
          <w:tcPr>
            <w:tcW w:type="dxa" w:w="2016"/>
            <w:shd w:val="clear" w:color="auto" w:fill="FFFFFF"/>
          </w:tcPr>
          <w:p>
            <w:r>
              <w:rPr>
                <w:rFonts w:ascii="Times New Roman" w:hAnsi="Times New Roman"/>
                <w:sz w:val="19"/>
              </w:rPr>
              <w:t>LUHPO-NoFB</w:t>
            </w:r>
          </w:p>
        </w:tc>
        <w:tc>
          <w:tcPr>
            <w:tcW w:type="dxa" w:w="1440"/>
            <w:shd w:val="clear" w:color="auto" w:fill="FFFFFF"/>
          </w:tcPr>
          <w:p>
            <w:r>
              <w:rPr>
                <w:rFonts w:ascii="Times New Roman" w:hAnsi="Times New Roman"/>
                <w:sz w:val="19"/>
              </w:rPr>
              <w:t>4.10±0.10</w:t>
            </w:r>
          </w:p>
        </w:tc>
        <w:tc>
          <w:tcPr>
            <w:tcW w:type="dxa" w:w="1440"/>
            <w:shd w:val="clear" w:color="auto" w:fill="FFFFFF"/>
          </w:tcPr>
          <w:p>
            <w:r>
              <w:rPr>
                <w:rFonts w:ascii="Times New Roman" w:hAnsi="Times New Roman"/>
                <w:sz w:val="19"/>
              </w:rPr>
              <w:t>3.70±0.09</w:t>
            </w:r>
          </w:p>
        </w:tc>
        <w:tc>
          <w:tcPr>
            <w:tcW w:type="dxa" w:w="1440"/>
            <w:shd w:val="clear" w:color="auto" w:fill="FFFFFF"/>
          </w:tcPr>
          <w:p>
            <w:r>
              <w:rPr>
                <w:rFonts w:ascii="Times New Roman" w:hAnsi="Times New Roman"/>
                <w:sz w:val="19"/>
              </w:rPr>
              <w:t>19.8±0.4</w:t>
            </w:r>
          </w:p>
        </w:tc>
        <w:tc>
          <w:tcPr>
            <w:tcW w:type="dxa" w:w="1440"/>
            <w:shd w:val="clear" w:color="auto" w:fill="FFFFFF"/>
          </w:tcPr>
          <w:p>
            <w:r>
              <w:rPr>
                <w:rFonts w:ascii="Times New Roman" w:hAnsi="Times New Roman"/>
                <w:sz w:val="19"/>
              </w:rPr>
              <w:t>17.4±0.3</w:t>
            </w:r>
          </w:p>
        </w:tc>
        <w:tc>
          <w:tcPr>
            <w:tcW w:type="dxa" w:w="1296"/>
            <w:shd w:val="clear" w:color="auto" w:fill="FFFFFF"/>
          </w:tcPr>
          <w:p>
            <w:r>
              <w:rPr>
                <w:rFonts w:ascii="Times New Roman" w:hAnsi="Times New Roman"/>
                <w:sz w:val="19"/>
              </w:rPr>
              <w:t>21.5</w:t>
            </w:r>
          </w:p>
        </w:tc>
        <w:tc>
          <w:tcPr>
            <w:tcW w:type="dxa" w:w="1296"/>
            <w:shd w:val="clear" w:color="auto" w:fill="FFFFFF"/>
          </w:tcPr>
          <w:p>
            <w:r>
              <w:rPr>
                <w:rFonts w:ascii="Times New Roman" w:hAnsi="Times New Roman"/>
                <w:sz w:val="19"/>
              </w:rPr>
              <w:t>14.8</w:t>
            </w:r>
          </w:p>
        </w:tc>
      </w:tr>
      <w:tr>
        <w:tc>
          <w:tcPr>
            <w:tcW w:type="dxa" w:w="2016"/>
            <w:shd w:val="clear" w:color="auto" w:fill="EBF3FB"/>
          </w:tcPr>
          <w:p>
            <w:r>
              <w:rPr>
                <w:rFonts w:ascii="Times New Roman" w:hAnsi="Times New Roman"/>
                <w:sz w:val="19"/>
              </w:rPr>
              <w:t>LUHPO (ours)</w:t>
            </w:r>
          </w:p>
        </w:tc>
        <w:tc>
          <w:tcPr>
            <w:tcW w:type="dxa" w:w="1440"/>
            <w:shd w:val="clear" w:color="auto" w:fill="EBF3FB"/>
          </w:tcPr>
          <w:p>
            <w:r>
              <w:rPr>
                <w:rFonts w:ascii="Times New Roman" w:hAnsi="Times New Roman"/>
                <w:sz w:val="19"/>
              </w:rPr>
              <w:t>3.91±0.09*</w:t>
            </w:r>
          </w:p>
        </w:tc>
        <w:tc>
          <w:tcPr>
            <w:tcW w:type="dxa" w:w="1440"/>
            <w:shd w:val="clear" w:color="auto" w:fill="EBF3FB"/>
          </w:tcPr>
          <w:p>
            <w:r>
              <w:rPr>
                <w:rFonts w:ascii="Times New Roman" w:hAnsi="Times New Roman"/>
                <w:sz w:val="19"/>
              </w:rPr>
              <w:t>3.54±0.08*</w:t>
            </w:r>
          </w:p>
        </w:tc>
        <w:tc>
          <w:tcPr>
            <w:tcW w:type="dxa" w:w="1440"/>
            <w:shd w:val="clear" w:color="auto" w:fill="EBF3FB"/>
          </w:tcPr>
          <w:p>
            <w:r>
              <w:rPr>
                <w:rFonts w:ascii="Times New Roman" w:hAnsi="Times New Roman"/>
                <w:sz w:val="19"/>
              </w:rPr>
              <w:t>19.1±0.3*</w:t>
            </w:r>
          </w:p>
        </w:tc>
        <w:tc>
          <w:tcPr>
            <w:tcW w:type="dxa" w:w="1440"/>
            <w:shd w:val="clear" w:color="auto" w:fill="EBF3FB"/>
          </w:tcPr>
          <w:p>
            <w:r>
              <w:rPr>
                <w:rFonts w:ascii="Times New Roman" w:hAnsi="Times New Roman"/>
                <w:sz w:val="19"/>
              </w:rPr>
              <w:t>16.9±0.3*</w:t>
            </w:r>
          </w:p>
        </w:tc>
        <w:tc>
          <w:tcPr>
            <w:tcW w:type="dxa" w:w="1296"/>
            <w:shd w:val="clear" w:color="auto" w:fill="EBF3FB"/>
          </w:tcPr>
          <w:p>
            <w:r>
              <w:rPr>
                <w:rFonts w:ascii="Times New Roman" w:hAnsi="Times New Roman"/>
                <w:sz w:val="19"/>
              </w:rPr>
              <w:t>19.8</w:t>
            </w:r>
          </w:p>
        </w:tc>
        <w:tc>
          <w:tcPr>
            <w:tcW w:type="dxa" w:w="1296"/>
            <w:shd w:val="clear" w:color="auto" w:fill="EBF3FB"/>
          </w:tcPr>
          <w:p>
            <w:r>
              <w:rPr>
                <w:rFonts w:ascii="Times New Roman" w:hAnsi="Times New Roman"/>
                <w:sz w:val="19"/>
              </w:rPr>
              <w:t>12.3</w:t>
            </w:r>
          </w:p>
        </w:tc>
      </w:tr>
    </w:tbl>
    <w:p/>
    <w:p>
      <w:pPr>
        <w:spacing w:before="160"/>
        <w:jc w:val="center"/>
      </w:pPr>
      <w:r>
        <w:drawing>
          <wp:inline xmlns:a="http://schemas.openxmlformats.org/drawingml/2006/main" xmlns:pic="http://schemas.openxmlformats.org/drawingml/2006/picture">
            <wp:extent cx="5760720" cy="1905257"/>
            <wp:docPr id="3" name="Picture 3"/>
            <wp:cNvGraphicFramePr>
              <a:graphicFrameLocks noChangeAspect="1"/>
            </wp:cNvGraphicFramePr>
            <a:graphic>
              <a:graphicData uri="http://schemas.openxmlformats.org/drawingml/2006/picture">
                <pic:pic>
                  <pic:nvPicPr>
                    <pic:cNvPr id="0" name="fig_cifar.png"/>
                    <pic:cNvPicPr/>
                  </pic:nvPicPr>
                  <pic:blipFill>
                    <a:blip r:embed="rId11"/>
                    <a:stretch>
                      <a:fillRect/>
                    </a:stretch>
                  </pic:blipFill>
                  <pic:spPr>
                    <a:xfrm>
                      <a:off x="0" y="0"/>
                      <a:ext cx="5760720" cy="1905257"/>
                    </a:xfrm>
                    <a:prstGeom prst="rect"/>
                  </pic:spPr>
                </pic:pic>
              </a:graphicData>
            </a:graphic>
          </wp:inline>
        </w:drawing>
      </w:r>
    </w:p>
    <w:p>
      <w:pPr>
        <w:spacing w:after="240"/>
        <w:jc w:val="center"/>
      </w:pPr>
      <w:r>
        <w:rPr>
          <w:rFonts w:ascii="Times New Roman" w:hAnsi="Times New Roman"/>
          <w:i/>
          <w:sz w:val="19"/>
        </w:rPr>
        <w:t>Figure 6.2: CIFAR-10/100 HPO Results. (Left) Test error on CIFAR-10 and CIFAR-100 for all methods. LUHPO achieves 3.91% and 19.1% respectively—the best across all methods. (Center) Evaluations required to reach the 4.5% error target on CIFAR-10: LUHPO (12.3) requires 24% fewer evaluations than BOHB (16.2) and 68% fewer than Random Search (38.2). (Right) The warmup + cosine LR schedule discovered by LUHPO outperforms the manual exponential decay default throughout training, converging faster and to a lower final error.</w:t>
      </w:r>
    </w:p>
    <w:p>
      <w:pPr>
        <w:spacing w:before="40" w:after="100" w:line="320" w:lineRule="exact"/>
        <w:jc w:val="both"/>
      </w:pPr>
      <w:r>
        <w:rPr>
          <w:rFonts w:ascii="Times New Roman" w:hAnsi="Times New Roman"/>
          <w:sz w:val="22"/>
        </w:rPr>
        <w:t>Analysis of the discovered hyperparameter configurations reveals that LUHPO consistently identifies the warmup + cosine learning rate schedule (vs. step decay or plain cosine), small but nonzero label smoothing (ε ≈ 0.05–0.10), and AdamW optimizer over SGD—choices that align with modern best practices but are rarely discovered by random or grid search within a budget of 50 evaluations.</w:t>
      </w:r>
    </w:p>
    <w:p>
      <w:pPr>
        <w:spacing w:before="40" w:after="100" w:line="320" w:lineRule="exact"/>
        <w:jc w:val="both"/>
      </w:pPr>
      <w:r>
        <w:rPr>
          <w:rFonts w:ascii="Times New Roman" w:hAnsi="Times New Roman"/>
          <w:sz w:val="22"/>
        </w:rPr>
        <w:t>The advantage of LUHPO over BOHB is more pronounced on CIFAR-100 (Δ = 1.1%) than on CIFAR-10 (Δ = 0.27%), consistent with the hypothesis that qualitative user feedback is most valuable in more difficult tasks where automated metrics are less discriminative among configurations at similar performance levels.</w:t>
      </w:r>
    </w:p>
    <w:p>
      <w:pPr>
        <w:spacing w:before="80" w:after="160"/>
        <w:ind w:left="576" w:right="576"/>
      </w:pPr>
      <w:r>
        <w:rPr>
          <w:rFonts w:ascii="Times New Roman" w:hAnsi="Times New Roman"/>
          <w:i/>
          <w:sz w:val="21"/>
        </w:rPr>
        <w:t>Remark 6.1 (User Feedback Value on Image Classification): On image classification tasks, the most impactful user feedback type was learning curve assessment (weight w_4 ≈ 0.38), followed by pairwise preference (w_1 ≈ 0.32). Users reported that oscillating loss curves —a strong predictor of generalization failure—were easy to identify visually, allowing LUHPO to eliminate unstable configurations 2–3 evaluations earlier than automated methods.</w:t>
      </w:r>
    </w:p>
    <w:p>
      <w:pPr>
        <w:pStyle w:val="Heading2"/>
      </w:pPr>
      <w:r>
        <w:t>6.3 LLM Fine-Tuning HPO</w:t>
      </w:r>
    </w:p>
    <w:p>
      <w:pPr>
        <w:spacing w:before="40" w:after="100" w:line="320" w:lineRule="exact"/>
        <w:jc w:val="both"/>
      </w:pPr>
      <w:r>
        <w:rPr>
          <w:rFonts w:ascii="Times New Roman" w:hAnsi="Times New Roman"/>
          <w:sz w:val="22"/>
        </w:rPr>
        <w:t>Table 6.3 reports GLUE average and individual task scores for BERT fine-tuning, and MMLU accuracy for LLaMA-2 LoRA fine-tuning. Figure 6.3 shows the full GLUE radar chart, score vs. budget, LoRA rank sensitivity, and training stability.</w:t>
      </w:r>
    </w:p>
    <w:p>
      <w:pPr>
        <w:spacing w:before="160"/>
        <w:jc w:val="center"/>
      </w:pPr>
      <w:r>
        <w:rPr>
          <w:b/>
          <w:i/>
          <w:sz w:val="20"/>
        </w:rPr>
        <w:t>Table 6.3: LLM Fine-Tuning HPO Results — GLUE Average Score and MMLU Accuracy (Budget: T=30 evals for BERT, T=20 for LLaMA; * p&lt;0.05 vs. BOHB; oracle = grid-searched best)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160"/>
            <w:shd w:val="clear" w:color="auto" w:fill="1F497D"/>
          </w:tcPr>
          <w:p>
            <w:r>
              <w:rPr>
                <w:rFonts w:ascii="Times New Roman" w:hAnsi="Times New Roman"/>
                <w:b/>
                <w:color w:val="FFFFFF"/>
                <w:sz w:val="19"/>
              </w:rPr>
              <w:t>Method</w:t>
            </w:r>
          </w:p>
        </w:tc>
        <w:tc>
          <w:tcPr>
            <w:tcW w:type="dxa" w:w="1440"/>
            <w:shd w:val="clear" w:color="auto" w:fill="1F497D"/>
          </w:tcPr>
          <w:p>
            <w:r>
              <w:rPr>
                <w:rFonts w:ascii="Times New Roman" w:hAnsi="Times New Roman"/>
                <w:b/>
                <w:color w:val="FFFFFF"/>
                <w:sz w:val="19"/>
              </w:rPr>
              <w:t>BERT-base</w:t>
              <w:br/>
              <w:t>GLUE Avg.</w:t>
            </w:r>
          </w:p>
        </w:tc>
        <w:tc>
          <w:tcPr>
            <w:tcW w:type="dxa" w:w="1440"/>
            <w:shd w:val="clear" w:color="auto" w:fill="1F497D"/>
          </w:tcPr>
          <w:p>
            <w:r>
              <w:rPr>
                <w:rFonts w:ascii="Times New Roman" w:hAnsi="Times New Roman"/>
                <w:b/>
                <w:color w:val="FFFFFF"/>
                <w:sz w:val="19"/>
              </w:rPr>
              <w:t>BERT-large</w:t>
              <w:br/>
              <w:t>GLUE Avg.</w:t>
            </w:r>
          </w:p>
        </w:tc>
        <w:tc>
          <w:tcPr>
            <w:tcW w:type="dxa" w:w="1440"/>
            <w:shd w:val="clear" w:color="auto" w:fill="1F497D"/>
          </w:tcPr>
          <w:p>
            <w:r>
              <w:rPr>
                <w:rFonts w:ascii="Times New Roman" w:hAnsi="Times New Roman"/>
                <w:b/>
                <w:color w:val="FFFFFF"/>
                <w:sz w:val="19"/>
              </w:rPr>
              <w:t>LLaMA-2-7B</w:t>
              <w:br/>
              <w:t>LoRA GLUE</w:t>
            </w:r>
          </w:p>
        </w:tc>
        <w:tc>
          <w:tcPr>
            <w:tcW w:type="dxa" w:w="1440"/>
            <w:shd w:val="clear" w:color="auto" w:fill="1F497D"/>
          </w:tcPr>
          <w:p>
            <w:r>
              <w:rPr>
                <w:rFonts w:ascii="Times New Roman" w:hAnsi="Times New Roman"/>
                <w:b/>
                <w:color w:val="FFFFFF"/>
                <w:sz w:val="19"/>
              </w:rPr>
              <w:t>LLaMA-2-13B</w:t>
              <w:br/>
              <w:t>QLoRA MMLU</w:t>
            </w:r>
          </w:p>
        </w:tc>
        <w:tc>
          <w:tcPr>
            <w:tcW w:type="dxa" w:w="1440"/>
            <w:shd w:val="clear" w:color="auto" w:fill="1F497D"/>
          </w:tcPr>
          <w:p>
            <w:r>
              <w:rPr>
                <w:rFonts w:ascii="Times New Roman" w:hAnsi="Times New Roman"/>
                <w:b/>
                <w:color w:val="FFFFFF"/>
                <w:sz w:val="19"/>
              </w:rPr>
              <w:t>BERT-large</w:t>
              <w:br/>
              <w:t>GPU-h</w:t>
            </w:r>
          </w:p>
        </w:tc>
      </w:tr>
      <w:tr>
        <w:tc>
          <w:tcPr>
            <w:tcW w:type="dxa" w:w="2160"/>
            <w:shd w:val="clear" w:color="auto" w:fill="EBF3FB"/>
          </w:tcPr>
          <w:p>
            <w:r>
              <w:rPr>
                <w:rFonts w:ascii="Times New Roman" w:hAnsi="Times New Roman"/>
                <w:sz w:val="19"/>
              </w:rPr>
              <w:t>Default (paper HPs)</w:t>
            </w:r>
          </w:p>
        </w:tc>
        <w:tc>
          <w:tcPr>
            <w:tcW w:type="dxa" w:w="1440"/>
            <w:shd w:val="clear" w:color="auto" w:fill="EBF3FB"/>
          </w:tcPr>
          <w:p>
            <w:r>
              <w:rPr>
                <w:rFonts w:ascii="Times New Roman" w:hAnsi="Times New Roman"/>
                <w:sz w:val="19"/>
              </w:rPr>
              <w:t>83.2</w:t>
            </w:r>
          </w:p>
        </w:tc>
        <w:tc>
          <w:tcPr>
            <w:tcW w:type="dxa" w:w="1440"/>
            <w:shd w:val="clear" w:color="auto" w:fill="EBF3FB"/>
          </w:tcPr>
          <w:p>
            <w:r>
              <w:rPr>
                <w:rFonts w:ascii="Times New Roman" w:hAnsi="Times New Roman"/>
                <w:sz w:val="19"/>
              </w:rPr>
              <w:t>87.1</w:t>
            </w:r>
          </w:p>
        </w:tc>
        <w:tc>
          <w:tcPr>
            <w:tcW w:type="dxa" w:w="1440"/>
            <w:shd w:val="clear" w:color="auto" w:fill="EBF3FB"/>
          </w:tcPr>
          <w:p>
            <w:r>
              <w:rPr>
                <w:rFonts w:ascii="Times New Roman" w:hAnsi="Times New Roman"/>
                <w:sz w:val="19"/>
              </w:rPr>
              <w:t>72.4</w:t>
            </w:r>
          </w:p>
        </w:tc>
        <w:tc>
          <w:tcPr>
            <w:tcW w:type="dxa" w:w="1440"/>
            <w:shd w:val="clear" w:color="auto" w:fill="EBF3FB"/>
          </w:tcPr>
          <w:p>
            <w:r>
              <w:rPr>
                <w:rFonts w:ascii="Times New Roman" w:hAnsi="Times New Roman"/>
                <w:sz w:val="19"/>
              </w:rPr>
              <w:t>45.3</w:t>
            </w:r>
          </w:p>
        </w:tc>
        <w:tc>
          <w:tcPr>
            <w:tcW w:type="dxa" w:w="1440"/>
            <w:shd w:val="clear" w:color="auto" w:fill="EBF3FB"/>
          </w:tcPr>
          <w:p>
            <w:r>
              <w:rPr>
                <w:rFonts w:ascii="Times New Roman" w:hAnsi="Times New Roman"/>
                <w:sz w:val="19"/>
              </w:rPr>
              <w:t>0</w:t>
            </w:r>
          </w:p>
        </w:tc>
      </w:tr>
      <w:tr>
        <w:tc>
          <w:tcPr>
            <w:tcW w:type="dxa" w:w="2160"/>
            <w:shd w:val="clear" w:color="auto" w:fill="FFFFFF"/>
          </w:tcPr>
          <w:p>
            <w:r>
              <w:rPr>
                <w:rFonts w:ascii="Times New Roman" w:hAnsi="Times New Roman"/>
                <w:sz w:val="19"/>
              </w:rPr>
              <w:t>Random Search</w:t>
            </w:r>
          </w:p>
        </w:tc>
        <w:tc>
          <w:tcPr>
            <w:tcW w:type="dxa" w:w="1440"/>
            <w:shd w:val="clear" w:color="auto" w:fill="FFFFFF"/>
          </w:tcPr>
          <w:p>
            <w:r>
              <w:rPr>
                <w:rFonts w:ascii="Times New Roman" w:hAnsi="Times New Roman"/>
                <w:sz w:val="19"/>
              </w:rPr>
              <w:t>84.6±0.4</w:t>
            </w:r>
          </w:p>
        </w:tc>
        <w:tc>
          <w:tcPr>
            <w:tcW w:type="dxa" w:w="1440"/>
            <w:shd w:val="clear" w:color="auto" w:fill="FFFFFF"/>
          </w:tcPr>
          <w:p>
            <w:r>
              <w:rPr>
                <w:rFonts w:ascii="Times New Roman" w:hAnsi="Times New Roman"/>
                <w:sz w:val="19"/>
              </w:rPr>
              <w:t>88.4±0.3</w:t>
            </w:r>
          </w:p>
        </w:tc>
        <w:tc>
          <w:tcPr>
            <w:tcW w:type="dxa" w:w="1440"/>
            <w:shd w:val="clear" w:color="auto" w:fill="FFFFFF"/>
          </w:tcPr>
          <w:p>
            <w:r>
              <w:rPr>
                <w:rFonts w:ascii="Times New Roman" w:hAnsi="Times New Roman"/>
                <w:sz w:val="19"/>
              </w:rPr>
              <w:t>74.1±0.5</w:t>
            </w:r>
          </w:p>
        </w:tc>
        <w:tc>
          <w:tcPr>
            <w:tcW w:type="dxa" w:w="1440"/>
            <w:shd w:val="clear" w:color="auto" w:fill="FFFFFF"/>
          </w:tcPr>
          <w:p>
            <w:r>
              <w:rPr>
                <w:rFonts w:ascii="Times New Roman" w:hAnsi="Times New Roman"/>
                <w:sz w:val="19"/>
              </w:rPr>
              <w:t>47.9±0.6</w:t>
            </w:r>
          </w:p>
        </w:tc>
        <w:tc>
          <w:tcPr>
            <w:tcW w:type="dxa" w:w="1440"/>
            <w:shd w:val="clear" w:color="auto" w:fill="FFFFFF"/>
          </w:tcPr>
          <w:p>
            <w:r>
              <w:rPr>
                <w:rFonts w:ascii="Times New Roman" w:hAnsi="Times New Roman"/>
                <w:sz w:val="19"/>
              </w:rPr>
              <w:t>60.0</w:t>
            </w:r>
          </w:p>
        </w:tc>
      </w:tr>
      <w:tr>
        <w:tc>
          <w:tcPr>
            <w:tcW w:type="dxa" w:w="2160"/>
            <w:shd w:val="clear" w:color="auto" w:fill="EBF3FB"/>
          </w:tcPr>
          <w:p>
            <w:r>
              <w:rPr>
                <w:rFonts w:ascii="Times New Roman" w:hAnsi="Times New Roman"/>
                <w:sz w:val="19"/>
              </w:rPr>
              <w:t>TPE</w:t>
            </w:r>
          </w:p>
        </w:tc>
        <w:tc>
          <w:tcPr>
            <w:tcW w:type="dxa" w:w="1440"/>
            <w:shd w:val="clear" w:color="auto" w:fill="EBF3FB"/>
          </w:tcPr>
          <w:p>
            <w:r>
              <w:rPr>
                <w:rFonts w:ascii="Times New Roman" w:hAnsi="Times New Roman"/>
                <w:sz w:val="19"/>
              </w:rPr>
              <w:t>84.9±0.3</w:t>
            </w:r>
          </w:p>
        </w:tc>
        <w:tc>
          <w:tcPr>
            <w:tcW w:type="dxa" w:w="1440"/>
            <w:shd w:val="clear" w:color="auto" w:fill="EBF3FB"/>
          </w:tcPr>
          <w:p>
            <w:r>
              <w:rPr>
                <w:rFonts w:ascii="Times New Roman" w:hAnsi="Times New Roman"/>
                <w:sz w:val="19"/>
              </w:rPr>
              <w:t>88.7±0.3</w:t>
            </w:r>
          </w:p>
        </w:tc>
        <w:tc>
          <w:tcPr>
            <w:tcW w:type="dxa" w:w="1440"/>
            <w:shd w:val="clear" w:color="auto" w:fill="EBF3FB"/>
          </w:tcPr>
          <w:p>
            <w:r>
              <w:rPr>
                <w:rFonts w:ascii="Times New Roman" w:hAnsi="Times New Roman"/>
                <w:sz w:val="19"/>
              </w:rPr>
              <w:t>74.8±0.4</w:t>
            </w:r>
          </w:p>
        </w:tc>
        <w:tc>
          <w:tcPr>
            <w:tcW w:type="dxa" w:w="1440"/>
            <w:shd w:val="clear" w:color="auto" w:fill="EBF3FB"/>
          </w:tcPr>
          <w:p>
            <w:r>
              <w:rPr>
                <w:rFonts w:ascii="Times New Roman" w:hAnsi="Times New Roman"/>
                <w:sz w:val="19"/>
              </w:rPr>
              <w:t>48.3±0.5</w:t>
            </w:r>
          </w:p>
        </w:tc>
        <w:tc>
          <w:tcPr>
            <w:tcW w:type="dxa" w:w="1440"/>
            <w:shd w:val="clear" w:color="auto" w:fill="EBF3FB"/>
          </w:tcPr>
          <w:p>
            <w:r>
              <w:rPr>
                <w:rFonts w:ascii="Times New Roman" w:hAnsi="Times New Roman"/>
                <w:sz w:val="19"/>
              </w:rPr>
              <w:t>62.5</w:t>
            </w:r>
          </w:p>
        </w:tc>
      </w:tr>
      <w:tr>
        <w:tc>
          <w:tcPr>
            <w:tcW w:type="dxa" w:w="2160"/>
            <w:shd w:val="clear" w:color="auto" w:fill="FFFFFF"/>
          </w:tcPr>
          <w:p>
            <w:r>
              <w:rPr>
                <w:rFonts w:ascii="Times New Roman" w:hAnsi="Times New Roman"/>
                <w:sz w:val="19"/>
              </w:rPr>
              <w:t>SMAC3</w:t>
            </w:r>
          </w:p>
        </w:tc>
        <w:tc>
          <w:tcPr>
            <w:tcW w:type="dxa" w:w="1440"/>
            <w:shd w:val="clear" w:color="auto" w:fill="FFFFFF"/>
          </w:tcPr>
          <w:p>
            <w:r>
              <w:rPr>
                <w:rFonts w:ascii="Times New Roman" w:hAnsi="Times New Roman"/>
                <w:sz w:val="19"/>
              </w:rPr>
              <w:t>85.1±0.3</w:t>
            </w:r>
          </w:p>
        </w:tc>
        <w:tc>
          <w:tcPr>
            <w:tcW w:type="dxa" w:w="1440"/>
            <w:shd w:val="clear" w:color="auto" w:fill="FFFFFF"/>
          </w:tcPr>
          <w:p>
            <w:r>
              <w:rPr>
                <w:rFonts w:ascii="Times New Roman" w:hAnsi="Times New Roman"/>
                <w:sz w:val="19"/>
              </w:rPr>
              <w:t>88.9±0.2</w:t>
            </w:r>
          </w:p>
        </w:tc>
        <w:tc>
          <w:tcPr>
            <w:tcW w:type="dxa" w:w="1440"/>
            <w:shd w:val="clear" w:color="auto" w:fill="FFFFFF"/>
          </w:tcPr>
          <w:p>
            <w:r>
              <w:rPr>
                <w:rFonts w:ascii="Times New Roman" w:hAnsi="Times New Roman"/>
                <w:sz w:val="19"/>
              </w:rPr>
              <w:t>75.2±0.4</w:t>
            </w:r>
          </w:p>
        </w:tc>
        <w:tc>
          <w:tcPr>
            <w:tcW w:type="dxa" w:w="1440"/>
            <w:shd w:val="clear" w:color="auto" w:fill="FFFFFF"/>
          </w:tcPr>
          <w:p>
            <w:r>
              <w:rPr>
                <w:rFonts w:ascii="Times New Roman" w:hAnsi="Times New Roman"/>
                <w:sz w:val="19"/>
              </w:rPr>
              <w:t>48.7±0.5</w:t>
            </w:r>
          </w:p>
        </w:tc>
        <w:tc>
          <w:tcPr>
            <w:tcW w:type="dxa" w:w="1440"/>
            <w:shd w:val="clear" w:color="auto" w:fill="FFFFFF"/>
          </w:tcPr>
          <w:p>
            <w:r>
              <w:rPr>
                <w:rFonts w:ascii="Times New Roman" w:hAnsi="Times New Roman"/>
                <w:sz w:val="19"/>
              </w:rPr>
              <w:t>63.1</w:t>
            </w:r>
          </w:p>
        </w:tc>
      </w:tr>
      <w:tr>
        <w:tc>
          <w:tcPr>
            <w:tcW w:type="dxa" w:w="2160"/>
            <w:shd w:val="clear" w:color="auto" w:fill="EBF3FB"/>
          </w:tcPr>
          <w:p>
            <w:r>
              <w:rPr>
                <w:rFonts w:ascii="Times New Roman" w:hAnsi="Times New Roman"/>
                <w:sz w:val="19"/>
              </w:rPr>
              <w:t>GP-BO</w:t>
            </w:r>
          </w:p>
        </w:tc>
        <w:tc>
          <w:tcPr>
            <w:tcW w:type="dxa" w:w="1440"/>
            <w:shd w:val="clear" w:color="auto" w:fill="EBF3FB"/>
          </w:tcPr>
          <w:p>
            <w:r>
              <w:rPr>
                <w:rFonts w:ascii="Times New Roman" w:hAnsi="Times New Roman"/>
                <w:sz w:val="19"/>
              </w:rPr>
              <w:t>85.2±0.3</w:t>
            </w:r>
          </w:p>
        </w:tc>
        <w:tc>
          <w:tcPr>
            <w:tcW w:type="dxa" w:w="1440"/>
            <w:shd w:val="clear" w:color="auto" w:fill="EBF3FB"/>
          </w:tcPr>
          <w:p>
            <w:r>
              <w:rPr>
                <w:rFonts w:ascii="Times New Roman" w:hAnsi="Times New Roman"/>
                <w:sz w:val="19"/>
              </w:rPr>
              <w:t>89.0±0.2</w:t>
            </w:r>
          </w:p>
        </w:tc>
        <w:tc>
          <w:tcPr>
            <w:tcW w:type="dxa" w:w="1440"/>
            <w:shd w:val="clear" w:color="auto" w:fill="EBF3FB"/>
          </w:tcPr>
          <w:p>
            <w:r>
              <w:rPr>
                <w:rFonts w:ascii="Times New Roman" w:hAnsi="Times New Roman"/>
                <w:sz w:val="19"/>
              </w:rPr>
              <w:t>75.4±0.4</w:t>
            </w:r>
          </w:p>
        </w:tc>
        <w:tc>
          <w:tcPr>
            <w:tcW w:type="dxa" w:w="1440"/>
            <w:shd w:val="clear" w:color="auto" w:fill="EBF3FB"/>
          </w:tcPr>
          <w:p>
            <w:r>
              <w:rPr>
                <w:rFonts w:ascii="Times New Roman" w:hAnsi="Times New Roman"/>
                <w:sz w:val="19"/>
              </w:rPr>
              <w:t>48.9±0.5</w:t>
            </w:r>
          </w:p>
        </w:tc>
        <w:tc>
          <w:tcPr>
            <w:tcW w:type="dxa" w:w="1440"/>
            <w:shd w:val="clear" w:color="auto" w:fill="EBF3FB"/>
          </w:tcPr>
          <w:p>
            <w:r>
              <w:rPr>
                <w:rFonts w:ascii="Times New Roman" w:hAnsi="Times New Roman"/>
                <w:sz w:val="19"/>
              </w:rPr>
              <w:t>64.2</w:t>
            </w:r>
          </w:p>
        </w:tc>
      </w:tr>
      <w:tr>
        <w:tc>
          <w:tcPr>
            <w:tcW w:type="dxa" w:w="2160"/>
            <w:shd w:val="clear" w:color="auto" w:fill="FFFFFF"/>
          </w:tcPr>
          <w:p>
            <w:r>
              <w:rPr>
                <w:rFonts w:ascii="Times New Roman" w:hAnsi="Times New Roman"/>
                <w:sz w:val="19"/>
              </w:rPr>
              <w:t>BOHB</w:t>
            </w:r>
          </w:p>
        </w:tc>
        <w:tc>
          <w:tcPr>
            <w:tcW w:type="dxa" w:w="1440"/>
            <w:shd w:val="clear" w:color="auto" w:fill="FFFFFF"/>
          </w:tcPr>
          <w:p>
            <w:r>
              <w:rPr>
                <w:rFonts w:ascii="Times New Roman" w:hAnsi="Times New Roman"/>
                <w:sz w:val="19"/>
              </w:rPr>
              <w:t>85.3±0.2</w:t>
            </w:r>
          </w:p>
        </w:tc>
        <w:tc>
          <w:tcPr>
            <w:tcW w:type="dxa" w:w="1440"/>
            <w:shd w:val="clear" w:color="auto" w:fill="FFFFFF"/>
          </w:tcPr>
          <w:p>
            <w:r>
              <w:rPr>
                <w:rFonts w:ascii="Times New Roman" w:hAnsi="Times New Roman"/>
                <w:sz w:val="19"/>
              </w:rPr>
              <w:t>89.1±0.2</w:t>
            </w:r>
          </w:p>
        </w:tc>
        <w:tc>
          <w:tcPr>
            <w:tcW w:type="dxa" w:w="1440"/>
            <w:shd w:val="clear" w:color="auto" w:fill="FFFFFF"/>
          </w:tcPr>
          <w:p>
            <w:r>
              <w:rPr>
                <w:rFonts w:ascii="Times New Roman" w:hAnsi="Times New Roman"/>
                <w:sz w:val="19"/>
              </w:rPr>
              <w:t>75.7±0.3</w:t>
            </w:r>
          </w:p>
        </w:tc>
        <w:tc>
          <w:tcPr>
            <w:tcW w:type="dxa" w:w="1440"/>
            <w:shd w:val="clear" w:color="auto" w:fill="FFFFFF"/>
          </w:tcPr>
          <w:p>
            <w:r>
              <w:rPr>
                <w:rFonts w:ascii="Times New Roman" w:hAnsi="Times New Roman"/>
                <w:sz w:val="19"/>
              </w:rPr>
              <w:t>49.1±0.4</w:t>
            </w:r>
          </w:p>
        </w:tc>
        <w:tc>
          <w:tcPr>
            <w:tcW w:type="dxa" w:w="1440"/>
            <w:shd w:val="clear" w:color="auto" w:fill="FFFFFF"/>
          </w:tcPr>
          <w:p>
            <w:r>
              <w:rPr>
                <w:rFonts w:ascii="Times New Roman" w:hAnsi="Times New Roman"/>
                <w:sz w:val="19"/>
              </w:rPr>
              <w:t>38.2</w:t>
            </w:r>
          </w:p>
        </w:tc>
      </w:tr>
      <w:tr>
        <w:tc>
          <w:tcPr>
            <w:tcW w:type="dxa" w:w="2160"/>
            <w:shd w:val="clear" w:color="auto" w:fill="EBF3FB"/>
          </w:tcPr>
          <w:p>
            <w:r>
              <w:rPr>
                <w:rFonts w:ascii="Times New Roman" w:hAnsi="Times New Roman"/>
                <w:sz w:val="19"/>
              </w:rPr>
              <w:t>ASHA</w:t>
            </w:r>
          </w:p>
        </w:tc>
        <w:tc>
          <w:tcPr>
            <w:tcW w:type="dxa" w:w="1440"/>
            <w:shd w:val="clear" w:color="auto" w:fill="EBF3FB"/>
          </w:tcPr>
          <w:p>
            <w:r>
              <w:rPr>
                <w:rFonts w:ascii="Times New Roman" w:hAnsi="Times New Roman"/>
                <w:sz w:val="19"/>
              </w:rPr>
              <w:t>85.1±0.3</w:t>
            </w:r>
          </w:p>
        </w:tc>
        <w:tc>
          <w:tcPr>
            <w:tcW w:type="dxa" w:w="1440"/>
            <w:shd w:val="clear" w:color="auto" w:fill="EBF3FB"/>
          </w:tcPr>
          <w:p>
            <w:r>
              <w:rPr>
                <w:rFonts w:ascii="Times New Roman" w:hAnsi="Times New Roman"/>
                <w:sz w:val="19"/>
              </w:rPr>
              <w:t>88.9±0.2</w:t>
            </w:r>
          </w:p>
        </w:tc>
        <w:tc>
          <w:tcPr>
            <w:tcW w:type="dxa" w:w="1440"/>
            <w:shd w:val="clear" w:color="auto" w:fill="EBF3FB"/>
          </w:tcPr>
          <w:p>
            <w:r>
              <w:rPr>
                <w:rFonts w:ascii="Times New Roman" w:hAnsi="Times New Roman"/>
                <w:sz w:val="19"/>
              </w:rPr>
              <w:t>75.5±0.4</w:t>
            </w:r>
          </w:p>
        </w:tc>
        <w:tc>
          <w:tcPr>
            <w:tcW w:type="dxa" w:w="1440"/>
            <w:shd w:val="clear" w:color="auto" w:fill="EBF3FB"/>
          </w:tcPr>
          <w:p>
            <w:r>
              <w:rPr>
                <w:rFonts w:ascii="Times New Roman" w:hAnsi="Times New Roman"/>
                <w:sz w:val="19"/>
              </w:rPr>
              <w:t>48.8±0.5</w:t>
            </w:r>
          </w:p>
        </w:tc>
        <w:tc>
          <w:tcPr>
            <w:tcW w:type="dxa" w:w="1440"/>
            <w:shd w:val="clear" w:color="auto" w:fill="EBF3FB"/>
          </w:tcPr>
          <w:p>
            <w:r>
              <w:rPr>
                <w:rFonts w:ascii="Times New Roman" w:hAnsi="Times New Roman"/>
                <w:sz w:val="19"/>
              </w:rPr>
              <w:t>37.5</w:t>
            </w:r>
          </w:p>
        </w:tc>
      </w:tr>
      <w:tr>
        <w:tc>
          <w:tcPr>
            <w:tcW w:type="dxa" w:w="2160"/>
            <w:shd w:val="clear" w:color="auto" w:fill="FFFFFF"/>
          </w:tcPr>
          <w:p>
            <w:r>
              <w:rPr>
                <w:rFonts w:ascii="Times New Roman" w:hAnsi="Times New Roman"/>
                <w:sz w:val="19"/>
              </w:rPr>
              <w:t>Pref-BO</w:t>
            </w:r>
          </w:p>
        </w:tc>
        <w:tc>
          <w:tcPr>
            <w:tcW w:type="dxa" w:w="1440"/>
            <w:shd w:val="clear" w:color="auto" w:fill="FFFFFF"/>
          </w:tcPr>
          <w:p>
            <w:r>
              <w:rPr>
                <w:rFonts w:ascii="Times New Roman" w:hAnsi="Times New Roman"/>
                <w:sz w:val="19"/>
              </w:rPr>
              <w:t>85.0±0.3</w:t>
            </w:r>
          </w:p>
        </w:tc>
        <w:tc>
          <w:tcPr>
            <w:tcW w:type="dxa" w:w="1440"/>
            <w:shd w:val="clear" w:color="auto" w:fill="FFFFFF"/>
          </w:tcPr>
          <w:p>
            <w:r>
              <w:rPr>
                <w:rFonts w:ascii="Times New Roman" w:hAnsi="Times New Roman"/>
                <w:sz w:val="19"/>
              </w:rPr>
              <w:t>88.8±0.3</w:t>
            </w:r>
          </w:p>
        </w:tc>
        <w:tc>
          <w:tcPr>
            <w:tcW w:type="dxa" w:w="1440"/>
            <w:shd w:val="clear" w:color="auto" w:fill="FFFFFF"/>
          </w:tcPr>
          <w:p>
            <w:r>
              <w:rPr>
                <w:rFonts w:ascii="Times New Roman" w:hAnsi="Times New Roman"/>
                <w:sz w:val="19"/>
              </w:rPr>
              <w:t>75.3±0.4</w:t>
            </w:r>
          </w:p>
        </w:tc>
        <w:tc>
          <w:tcPr>
            <w:tcW w:type="dxa" w:w="1440"/>
            <w:shd w:val="clear" w:color="auto" w:fill="FFFFFF"/>
          </w:tcPr>
          <w:p>
            <w:r>
              <w:rPr>
                <w:rFonts w:ascii="Times New Roman" w:hAnsi="Times New Roman"/>
                <w:sz w:val="19"/>
              </w:rPr>
              <w:t>48.5±0.5</w:t>
            </w:r>
          </w:p>
        </w:tc>
        <w:tc>
          <w:tcPr>
            <w:tcW w:type="dxa" w:w="1440"/>
            <w:shd w:val="clear" w:color="auto" w:fill="FFFFFF"/>
          </w:tcPr>
          <w:p>
            <w:r>
              <w:rPr>
                <w:rFonts w:ascii="Times New Roman" w:hAnsi="Times New Roman"/>
                <w:sz w:val="19"/>
              </w:rPr>
              <w:t>65.0</w:t>
            </w:r>
          </w:p>
        </w:tc>
      </w:tr>
      <w:tr>
        <w:tc>
          <w:tcPr>
            <w:tcW w:type="dxa" w:w="2160"/>
            <w:shd w:val="clear" w:color="auto" w:fill="EBF3FB"/>
          </w:tcPr>
          <w:p>
            <w:r>
              <w:rPr>
                <w:rFonts w:ascii="Times New Roman" w:hAnsi="Times New Roman"/>
                <w:sz w:val="19"/>
              </w:rPr>
              <w:t>LUHPO-NoFB</w:t>
            </w:r>
          </w:p>
        </w:tc>
        <w:tc>
          <w:tcPr>
            <w:tcW w:type="dxa" w:w="1440"/>
            <w:shd w:val="clear" w:color="auto" w:fill="EBF3FB"/>
          </w:tcPr>
          <w:p>
            <w:r>
              <w:rPr>
                <w:rFonts w:ascii="Times New Roman" w:hAnsi="Times New Roman"/>
                <w:sz w:val="19"/>
              </w:rPr>
              <w:t>85.6±0.2</w:t>
            </w:r>
          </w:p>
        </w:tc>
        <w:tc>
          <w:tcPr>
            <w:tcW w:type="dxa" w:w="1440"/>
            <w:shd w:val="clear" w:color="auto" w:fill="EBF3FB"/>
          </w:tcPr>
          <w:p>
            <w:r>
              <w:rPr>
                <w:rFonts w:ascii="Times New Roman" w:hAnsi="Times New Roman"/>
                <w:sz w:val="19"/>
              </w:rPr>
              <w:t>89.4±0.2</w:t>
            </w:r>
          </w:p>
        </w:tc>
        <w:tc>
          <w:tcPr>
            <w:tcW w:type="dxa" w:w="1440"/>
            <w:shd w:val="clear" w:color="auto" w:fill="EBF3FB"/>
          </w:tcPr>
          <w:p>
            <w:r>
              <w:rPr>
                <w:rFonts w:ascii="Times New Roman" w:hAnsi="Times New Roman"/>
                <w:sz w:val="19"/>
              </w:rPr>
              <w:t>76.2±0.3</w:t>
            </w:r>
          </w:p>
        </w:tc>
        <w:tc>
          <w:tcPr>
            <w:tcW w:type="dxa" w:w="1440"/>
            <w:shd w:val="clear" w:color="auto" w:fill="EBF3FB"/>
          </w:tcPr>
          <w:p>
            <w:r>
              <w:rPr>
                <w:rFonts w:ascii="Times New Roman" w:hAnsi="Times New Roman"/>
                <w:sz w:val="19"/>
              </w:rPr>
              <w:t>49.7±0.4</w:t>
            </w:r>
          </w:p>
        </w:tc>
        <w:tc>
          <w:tcPr>
            <w:tcW w:type="dxa" w:w="1440"/>
            <w:shd w:val="clear" w:color="auto" w:fill="EBF3FB"/>
          </w:tcPr>
          <w:p>
            <w:r>
              <w:rPr>
                <w:rFonts w:ascii="Times New Roman" w:hAnsi="Times New Roman"/>
                <w:sz w:val="19"/>
              </w:rPr>
              <w:t>34.8</w:t>
            </w:r>
          </w:p>
        </w:tc>
      </w:tr>
      <w:tr>
        <w:tc>
          <w:tcPr>
            <w:tcW w:type="dxa" w:w="2160"/>
            <w:shd w:val="clear" w:color="auto" w:fill="FFFFFF"/>
          </w:tcPr>
          <w:p>
            <w:r>
              <w:rPr>
                <w:rFonts w:ascii="Times New Roman" w:hAnsi="Times New Roman"/>
                <w:sz w:val="19"/>
              </w:rPr>
              <w:t>LUHPO (ours)</w:t>
            </w:r>
          </w:p>
        </w:tc>
        <w:tc>
          <w:tcPr>
            <w:tcW w:type="dxa" w:w="1440"/>
            <w:shd w:val="clear" w:color="auto" w:fill="FFFFFF"/>
          </w:tcPr>
          <w:p>
            <w:r>
              <w:rPr>
                <w:rFonts w:ascii="Times New Roman" w:hAnsi="Times New Roman"/>
                <w:sz w:val="19"/>
              </w:rPr>
              <w:t>86.1±0.2*</w:t>
            </w:r>
          </w:p>
        </w:tc>
        <w:tc>
          <w:tcPr>
            <w:tcW w:type="dxa" w:w="1440"/>
            <w:shd w:val="clear" w:color="auto" w:fill="FFFFFF"/>
          </w:tcPr>
          <w:p>
            <w:r>
              <w:rPr>
                <w:rFonts w:ascii="Times New Roman" w:hAnsi="Times New Roman"/>
                <w:sz w:val="19"/>
              </w:rPr>
              <w:t>90.2±0.2*</w:t>
            </w:r>
          </w:p>
        </w:tc>
        <w:tc>
          <w:tcPr>
            <w:tcW w:type="dxa" w:w="1440"/>
            <w:shd w:val="clear" w:color="auto" w:fill="FFFFFF"/>
          </w:tcPr>
          <w:p>
            <w:r>
              <w:rPr>
                <w:rFonts w:ascii="Times New Roman" w:hAnsi="Times New Roman"/>
                <w:sz w:val="19"/>
              </w:rPr>
              <w:t>77.5±0.3*</w:t>
            </w:r>
          </w:p>
        </w:tc>
        <w:tc>
          <w:tcPr>
            <w:tcW w:type="dxa" w:w="1440"/>
            <w:shd w:val="clear" w:color="auto" w:fill="FFFFFF"/>
          </w:tcPr>
          <w:p>
            <w:r>
              <w:rPr>
                <w:rFonts w:ascii="Times New Roman" w:hAnsi="Times New Roman"/>
                <w:sz w:val="19"/>
              </w:rPr>
              <w:t>51.4±0.4*</w:t>
            </w:r>
          </w:p>
        </w:tc>
        <w:tc>
          <w:tcPr>
            <w:tcW w:type="dxa" w:w="1440"/>
            <w:shd w:val="clear" w:color="auto" w:fill="FFFFFF"/>
          </w:tcPr>
          <w:p>
            <w:r>
              <w:rPr>
                <w:rFonts w:ascii="Times New Roman" w:hAnsi="Times New Roman"/>
                <w:sz w:val="19"/>
              </w:rPr>
              <w:t>31.5</w:t>
            </w:r>
          </w:p>
        </w:tc>
      </w:tr>
      <w:tr>
        <w:tc>
          <w:tcPr>
            <w:tcW w:type="dxa" w:w="2160"/>
            <w:shd w:val="clear" w:color="auto" w:fill="EBF3FB"/>
          </w:tcPr>
          <w:p>
            <w:r>
              <w:rPr>
                <w:rFonts w:ascii="Times New Roman" w:hAnsi="Times New Roman"/>
                <w:sz w:val="19"/>
              </w:rPr>
              <w:t>Full FT (oracle HPs)</w:t>
            </w:r>
          </w:p>
        </w:tc>
        <w:tc>
          <w:tcPr>
            <w:tcW w:type="dxa" w:w="1440"/>
            <w:shd w:val="clear" w:color="auto" w:fill="EBF3FB"/>
          </w:tcPr>
          <w:p>
            <w:r>
              <w:rPr>
                <w:rFonts w:ascii="Times New Roman" w:hAnsi="Times New Roman"/>
                <w:sz w:val="19"/>
              </w:rPr>
              <w:t>86.5</w:t>
            </w:r>
          </w:p>
        </w:tc>
        <w:tc>
          <w:tcPr>
            <w:tcW w:type="dxa" w:w="1440"/>
            <w:shd w:val="clear" w:color="auto" w:fill="EBF3FB"/>
          </w:tcPr>
          <w:p>
            <w:r>
              <w:rPr>
                <w:rFonts w:ascii="Times New Roman" w:hAnsi="Times New Roman"/>
                <w:sz w:val="19"/>
              </w:rPr>
              <w:t>91.0</w:t>
            </w:r>
          </w:p>
        </w:tc>
        <w:tc>
          <w:tcPr>
            <w:tcW w:type="dxa" w:w="1440"/>
            <w:shd w:val="clear" w:color="auto" w:fill="EBF3FB"/>
          </w:tcPr>
          <w:p>
            <w:r>
              <w:rPr>
                <w:rFonts w:ascii="Times New Roman" w:hAnsi="Times New Roman"/>
                <w:sz w:val="19"/>
              </w:rPr>
              <w:t>—</w:t>
            </w:r>
          </w:p>
        </w:tc>
        <w:tc>
          <w:tcPr>
            <w:tcW w:type="dxa" w:w="1440"/>
            <w:shd w:val="clear" w:color="auto" w:fill="EBF3FB"/>
          </w:tcPr>
          <w:p>
            <w:r>
              <w:rPr>
                <w:rFonts w:ascii="Times New Roman" w:hAnsi="Times New Roman"/>
                <w:sz w:val="19"/>
              </w:rPr>
              <w:t>—</w:t>
            </w:r>
          </w:p>
        </w:tc>
        <w:tc>
          <w:tcPr>
            <w:tcW w:type="dxa" w:w="1440"/>
            <w:shd w:val="clear" w:color="auto" w:fill="EBF3FB"/>
          </w:tcPr>
          <w:p>
            <w:r>
              <w:rPr>
                <w:rFonts w:ascii="Times New Roman" w:hAnsi="Times New Roman"/>
                <w:sz w:val="19"/>
              </w:rPr>
              <w:t>—</w:t>
            </w:r>
          </w:p>
        </w:tc>
      </w:tr>
    </w:tbl>
    <w:p/>
    <w:p>
      <w:pPr>
        <w:spacing w:before="160"/>
        <w:jc w:val="center"/>
      </w:pPr>
      <w:r>
        <w:drawing>
          <wp:inline xmlns:a="http://schemas.openxmlformats.org/drawingml/2006/main" xmlns:pic="http://schemas.openxmlformats.org/drawingml/2006/picture">
            <wp:extent cx="5760720" cy="3954906"/>
            <wp:docPr id="4" name="Picture 4"/>
            <wp:cNvGraphicFramePr>
              <a:graphicFrameLocks noChangeAspect="1"/>
            </wp:cNvGraphicFramePr>
            <a:graphic>
              <a:graphicData uri="http://schemas.openxmlformats.org/drawingml/2006/picture">
                <pic:pic>
                  <pic:nvPicPr>
                    <pic:cNvPr id="0" name="fig_llm.png"/>
                    <pic:cNvPicPr/>
                  </pic:nvPicPr>
                  <pic:blipFill>
                    <a:blip r:embed="rId12"/>
                    <a:stretch>
                      <a:fillRect/>
                    </a:stretch>
                  </pic:blipFill>
                  <pic:spPr>
                    <a:xfrm>
                      <a:off x="0" y="0"/>
                      <a:ext cx="5760720" cy="3954906"/>
                    </a:xfrm>
                    <a:prstGeom prst="rect"/>
                  </pic:spPr>
                </pic:pic>
              </a:graphicData>
            </a:graphic>
          </wp:inline>
        </w:drawing>
      </w:r>
    </w:p>
    <w:p>
      <w:pPr>
        <w:spacing w:after="240"/>
        <w:jc w:val="center"/>
      </w:pPr>
      <w:r>
        <w:rPr>
          <w:rFonts w:ascii="Times New Roman" w:hAnsi="Times New Roman"/>
          <w:i/>
          <w:sz w:val="19"/>
        </w:rPr>
        <w:t>Figure 6.3: LLM Fine-Tuning HPO Results. (Top-left) GLUE radar chart for BERT-large: LUHPO (red) consistently exceeds Grid Search (blue) and Default HPs (gray) across all 8 tasks, with the largest gains on CoLA (+6.7pts) and RTE (+6.3pts)—tasks with high variance and sensitivity to learning rate selection. (Top-right) GLUE score vs. GPU-hours budget: LUHPO reaches 90.0 in 31.5 GPU-hours vs. 38.2 for BOHB and 62.5 for TPE. (Bottom-left) LoRA rank ablation: LUHPO-selected training HPs outperform manual tuning across all ranks, with optimal rank r=8 selected by LUHPO. (Bottom-right) Training stability: LUHPO's best configuration converges smoothly without the loss spikes observed for Random Search and TPE configurations.</w:t>
      </w:r>
    </w:p>
    <w:p>
      <w:pPr>
        <w:spacing w:before="40" w:after="100" w:line="320" w:lineRule="exact"/>
        <w:jc w:val="both"/>
      </w:pPr>
      <w:r>
        <w:rPr>
          <w:rFonts w:ascii="Times New Roman" w:hAnsi="Times New Roman"/>
          <w:sz w:val="22"/>
        </w:rPr>
        <w:t>Several important findings emerge from the LLM fine-tuning experiments:</w:t>
      </w:r>
    </w:p>
    <w:p>
      <w:pPr>
        <w:pStyle w:val="ListBullet"/>
        <w:spacing w:before="20" w:after="40" w:line="300" w:lineRule="exact"/>
        <w:ind w:left="504"/>
      </w:pPr>
      <w:r>
        <w:rPr>
          <w:rFonts w:ascii="Times New Roman" w:hAnsi="Times New Roman"/>
          <w:sz w:val="22"/>
        </w:rPr>
        <w:t>GLUE improvement: LUHPO improves over BERT-large default hyperparameters by 3.1 average GLUE points (87.1 → 90.2) and outperforms BOHB by 1.1 points—a substantial margin given that the difference between human performance and prior SOTA on GLUE is ~3 points.</w:t>
      </w:r>
    </w:p>
    <w:p>
      <w:pPr>
        <w:pStyle w:val="ListBullet"/>
        <w:spacing w:before="20" w:after="40" w:line="300" w:lineRule="exact"/>
        <w:ind w:left="504"/>
      </w:pPr>
      <w:r>
        <w:rPr>
          <w:rFonts w:ascii="Times New Roman" w:hAnsi="Times New Roman"/>
          <w:sz w:val="22"/>
        </w:rPr>
        <w:t>LoRA rank selection: LUHPO automatically identifies rank r = 8 as the sweet spot for LLaMA-2-7B on GLUE, matching our theoretical expectation based on the model's intrinsic dimensionality analysis (Aghajanyan et al., 2021). Manual tuning typically starts with r = 16 or 32, wasting capacity.</w:t>
      </w:r>
    </w:p>
    <w:p>
      <w:pPr>
        <w:pStyle w:val="ListBullet"/>
        <w:spacing w:before="20" w:after="40" w:line="300" w:lineRule="exact"/>
        <w:ind w:left="504"/>
      </w:pPr>
      <w:r>
        <w:rPr>
          <w:rFonts w:ascii="Times New Roman" w:hAnsi="Times New Roman"/>
          <w:sz w:val="22"/>
        </w:rPr>
        <w:t>Efficiency: LUHPO requires 31.5 GPU-hours to converge for BERT-large GLUE HPO, compared to 38.2 for BOHB (17.5% reduction) and 64.2 for GP-BO (51.0% reduction). This translates to approximately $40–80 USD savings per HPO run on A100 cloud instances.</w:t>
      </w:r>
    </w:p>
    <w:p>
      <w:pPr>
        <w:pStyle w:val="ListBullet"/>
        <w:spacing w:before="20" w:after="40" w:line="300" w:lineRule="exact"/>
        <w:ind w:left="504"/>
      </w:pPr>
      <w:r>
        <w:rPr>
          <w:rFonts w:ascii="Times New Roman" w:hAnsi="Times New Roman"/>
          <w:sz w:val="22"/>
        </w:rPr>
        <w:t>MMLU gains for LLaMA-2-13B: LUHPO improves QLoRA fine-tuning MMLU accuracy from 45.3% (default HPs) to 51.4%, a +6.1 point improvement. The key LUHPO-discovered HPs were: η = 2.1×10⁻⁴, warmup ratio = 0.08, LoRA r = 8, α/r = 1.0, target modules = {Q, V, K, O}, gradient clip = 0.8.</w:t>
      </w:r>
    </w:p>
    <w:p>
      <w:pPr>
        <w:pStyle w:val="Heading3"/>
      </w:pPr>
      <w:r>
        <w:t>6.3.1 Per-Task GLUE Analysis</w:t>
      </w:r>
    </w:p>
    <w:p>
      <w:pPr>
        <w:spacing w:before="160"/>
        <w:jc w:val="center"/>
      </w:pPr>
      <w:r>
        <w:rPr>
          <w:b/>
          <w:i/>
          <w:sz w:val="20"/>
        </w:rPr>
        <w:t>Table 6.4: Per-Task GLUE Results for BERT-large (LUHPO Budget: T=30 evals, 31.5 GPU-h; * p&lt;0.05 vs. BOHB)</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592"/>
            <w:shd w:val="clear" w:color="auto" w:fill="1F497D"/>
          </w:tcPr>
          <w:p>
            <w:r>
              <w:rPr>
                <w:rFonts w:ascii="Times New Roman" w:hAnsi="Times New Roman"/>
                <w:b/>
                <w:color w:val="FFFFFF"/>
                <w:sz w:val="19"/>
              </w:rPr>
              <w:t>GLUE Task</w:t>
            </w:r>
          </w:p>
        </w:tc>
        <w:tc>
          <w:tcPr>
            <w:tcW w:type="dxa" w:w="1584"/>
            <w:shd w:val="clear" w:color="auto" w:fill="1F497D"/>
          </w:tcPr>
          <w:p>
            <w:r>
              <w:rPr>
                <w:rFonts w:ascii="Times New Roman" w:hAnsi="Times New Roman"/>
                <w:b/>
                <w:color w:val="FFFFFF"/>
                <w:sz w:val="19"/>
              </w:rPr>
              <w:t>Default HPs</w:t>
            </w:r>
          </w:p>
        </w:tc>
        <w:tc>
          <w:tcPr>
            <w:tcW w:type="dxa" w:w="1584"/>
            <w:shd w:val="clear" w:color="auto" w:fill="1F497D"/>
          </w:tcPr>
          <w:p>
            <w:r>
              <w:rPr>
                <w:rFonts w:ascii="Times New Roman" w:hAnsi="Times New Roman"/>
                <w:b/>
                <w:color w:val="FFFFFF"/>
                <w:sz w:val="19"/>
              </w:rPr>
              <w:t>BOHB</w:t>
            </w:r>
          </w:p>
        </w:tc>
        <w:tc>
          <w:tcPr>
            <w:tcW w:type="dxa" w:w="2016"/>
            <w:shd w:val="clear" w:color="auto" w:fill="1F497D"/>
          </w:tcPr>
          <w:p>
            <w:r>
              <w:rPr>
                <w:rFonts w:ascii="Times New Roman" w:hAnsi="Times New Roman"/>
                <w:b/>
                <w:color w:val="FFFFFF"/>
                <w:sz w:val="19"/>
              </w:rPr>
              <w:t>LUHPO (ours)</w:t>
            </w:r>
          </w:p>
        </w:tc>
        <w:tc>
          <w:tcPr>
            <w:tcW w:type="dxa" w:w="1584"/>
            <w:shd w:val="clear" w:color="auto" w:fill="1F497D"/>
          </w:tcPr>
          <w:p>
            <w:r>
              <w:rPr>
                <w:rFonts w:ascii="Times New Roman" w:hAnsi="Times New Roman"/>
                <w:b/>
                <w:color w:val="FFFFFF"/>
                <w:sz w:val="19"/>
              </w:rPr>
              <w:t>Δ vs. Default</w:t>
            </w:r>
          </w:p>
        </w:tc>
        <w:tc>
          <w:tcPr>
            <w:tcW w:type="dxa" w:w="1584"/>
            <w:shd w:val="clear" w:color="auto" w:fill="1F497D"/>
          </w:tcPr>
          <w:p>
            <w:r>
              <w:rPr>
                <w:rFonts w:ascii="Times New Roman" w:hAnsi="Times New Roman"/>
                <w:b/>
                <w:color w:val="FFFFFF"/>
                <w:sz w:val="19"/>
              </w:rPr>
              <w:t>Δ vs. BOHB</w:t>
            </w:r>
          </w:p>
        </w:tc>
      </w:tr>
      <w:tr>
        <w:tc>
          <w:tcPr>
            <w:tcW w:type="dxa" w:w="2592"/>
            <w:shd w:val="clear" w:color="auto" w:fill="EBF3FB"/>
          </w:tcPr>
          <w:p>
            <w:r>
              <w:rPr>
                <w:rFonts w:ascii="Times New Roman" w:hAnsi="Times New Roman"/>
                <w:sz w:val="19"/>
              </w:rPr>
              <w:t>CoLA (Matthews corr.)</w:t>
            </w:r>
          </w:p>
        </w:tc>
        <w:tc>
          <w:tcPr>
            <w:tcW w:type="dxa" w:w="1584"/>
            <w:shd w:val="clear" w:color="auto" w:fill="EBF3FB"/>
          </w:tcPr>
          <w:p>
            <w:r>
              <w:rPr>
                <w:rFonts w:ascii="Times New Roman" w:hAnsi="Times New Roman"/>
                <w:sz w:val="19"/>
              </w:rPr>
              <w:t>60.1</w:t>
            </w:r>
          </w:p>
        </w:tc>
        <w:tc>
          <w:tcPr>
            <w:tcW w:type="dxa" w:w="1584"/>
            <w:shd w:val="clear" w:color="auto" w:fill="EBF3FB"/>
          </w:tcPr>
          <w:p>
            <w:r>
              <w:rPr>
                <w:rFonts w:ascii="Times New Roman" w:hAnsi="Times New Roman"/>
                <w:sz w:val="19"/>
              </w:rPr>
              <w:t>62.8</w:t>
            </w:r>
          </w:p>
        </w:tc>
        <w:tc>
          <w:tcPr>
            <w:tcW w:type="dxa" w:w="2016"/>
            <w:shd w:val="clear" w:color="auto" w:fill="EBF3FB"/>
          </w:tcPr>
          <w:p>
            <w:r>
              <w:rPr>
                <w:rFonts w:ascii="Times New Roman" w:hAnsi="Times New Roman"/>
                <w:sz w:val="19"/>
              </w:rPr>
              <w:t>66.8±0.8*</w:t>
            </w:r>
          </w:p>
        </w:tc>
        <w:tc>
          <w:tcPr>
            <w:tcW w:type="dxa" w:w="1584"/>
            <w:shd w:val="clear" w:color="auto" w:fill="EBF3FB"/>
          </w:tcPr>
          <w:p>
            <w:r>
              <w:rPr>
                <w:rFonts w:ascii="Times New Roman" w:hAnsi="Times New Roman"/>
                <w:sz w:val="19"/>
              </w:rPr>
              <w:t>+6.7</w:t>
            </w:r>
          </w:p>
        </w:tc>
        <w:tc>
          <w:tcPr>
            <w:tcW w:type="dxa" w:w="1584"/>
            <w:shd w:val="clear" w:color="auto" w:fill="EBF3FB"/>
          </w:tcPr>
          <w:p>
            <w:r>
              <w:rPr>
                <w:rFonts w:ascii="Times New Roman" w:hAnsi="Times New Roman"/>
                <w:sz w:val="19"/>
              </w:rPr>
              <w:t>+4.0</w:t>
            </w:r>
          </w:p>
        </w:tc>
      </w:tr>
      <w:tr>
        <w:tc>
          <w:tcPr>
            <w:tcW w:type="dxa" w:w="2592"/>
            <w:shd w:val="clear" w:color="auto" w:fill="FFFFFF"/>
          </w:tcPr>
          <w:p>
            <w:r>
              <w:rPr>
                <w:rFonts w:ascii="Times New Roman" w:hAnsi="Times New Roman"/>
                <w:sz w:val="19"/>
              </w:rPr>
              <w:t>SST-2 (Accuracy)</w:t>
            </w:r>
          </w:p>
        </w:tc>
        <w:tc>
          <w:tcPr>
            <w:tcW w:type="dxa" w:w="1584"/>
            <w:shd w:val="clear" w:color="auto" w:fill="FFFFFF"/>
          </w:tcPr>
          <w:p>
            <w:r>
              <w:rPr>
                <w:rFonts w:ascii="Times New Roman" w:hAnsi="Times New Roman"/>
                <w:sz w:val="19"/>
              </w:rPr>
              <w:t>92.1</w:t>
            </w:r>
          </w:p>
        </w:tc>
        <w:tc>
          <w:tcPr>
            <w:tcW w:type="dxa" w:w="1584"/>
            <w:shd w:val="clear" w:color="auto" w:fill="FFFFFF"/>
          </w:tcPr>
          <w:p>
            <w:r>
              <w:rPr>
                <w:rFonts w:ascii="Times New Roman" w:hAnsi="Times New Roman"/>
                <w:sz w:val="19"/>
              </w:rPr>
              <w:t>93.5</w:t>
            </w:r>
          </w:p>
        </w:tc>
        <w:tc>
          <w:tcPr>
            <w:tcW w:type="dxa" w:w="2016"/>
            <w:shd w:val="clear" w:color="auto" w:fill="FFFFFF"/>
          </w:tcPr>
          <w:p>
            <w:r>
              <w:rPr>
                <w:rFonts w:ascii="Times New Roman" w:hAnsi="Times New Roman"/>
                <w:sz w:val="19"/>
              </w:rPr>
              <w:t>94.1±0.3*</w:t>
            </w:r>
          </w:p>
        </w:tc>
        <w:tc>
          <w:tcPr>
            <w:tcW w:type="dxa" w:w="1584"/>
            <w:shd w:val="clear" w:color="auto" w:fill="FFFFFF"/>
          </w:tcPr>
          <w:p>
            <w:r>
              <w:rPr>
                <w:rFonts w:ascii="Times New Roman" w:hAnsi="Times New Roman"/>
                <w:sz w:val="19"/>
              </w:rPr>
              <w:t>+2.0</w:t>
            </w:r>
          </w:p>
        </w:tc>
        <w:tc>
          <w:tcPr>
            <w:tcW w:type="dxa" w:w="1584"/>
            <w:shd w:val="clear" w:color="auto" w:fill="FFFFFF"/>
          </w:tcPr>
          <w:p>
            <w:r>
              <w:rPr>
                <w:rFonts w:ascii="Times New Roman" w:hAnsi="Times New Roman"/>
                <w:sz w:val="19"/>
              </w:rPr>
              <w:t>+0.6</w:t>
            </w:r>
          </w:p>
        </w:tc>
      </w:tr>
      <w:tr>
        <w:tc>
          <w:tcPr>
            <w:tcW w:type="dxa" w:w="2592"/>
            <w:shd w:val="clear" w:color="auto" w:fill="EBF3FB"/>
          </w:tcPr>
          <w:p>
            <w:r>
              <w:rPr>
                <w:rFonts w:ascii="Times New Roman" w:hAnsi="Times New Roman"/>
                <w:sz w:val="19"/>
              </w:rPr>
              <w:t>MRPC (F1)</w:t>
            </w:r>
          </w:p>
        </w:tc>
        <w:tc>
          <w:tcPr>
            <w:tcW w:type="dxa" w:w="1584"/>
            <w:shd w:val="clear" w:color="auto" w:fill="EBF3FB"/>
          </w:tcPr>
          <w:p>
            <w:r>
              <w:rPr>
                <w:rFonts w:ascii="Times New Roman" w:hAnsi="Times New Roman"/>
                <w:sz w:val="19"/>
              </w:rPr>
              <w:t>86.5</w:t>
            </w:r>
          </w:p>
        </w:tc>
        <w:tc>
          <w:tcPr>
            <w:tcW w:type="dxa" w:w="1584"/>
            <w:shd w:val="clear" w:color="auto" w:fill="EBF3FB"/>
          </w:tcPr>
          <w:p>
            <w:r>
              <w:rPr>
                <w:rFonts w:ascii="Times New Roman" w:hAnsi="Times New Roman"/>
                <w:sz w:val="19"/>
              </w:rPr>
              <w:t>88.1</w:t>
            </w:r>
          </w:p>
        </w:tc>
        <w:tc>
          <w:tcPr>
            <w:tcW w:type="dxa" w:w="2016"/>
            <w:shd w:val="clear" w:color="auto" w:fill="EBF3FB"/>
          </w:tcPr>
          <w:p>
            <w:r>
              <w:rPr>
                <w:rFonts w:ascii="Times New Roman" w:hAnsi="Times New Roman"/>
                <w:sz w:val="19"/>
              </w:rPr>
              <w:t>89.5±0.5*</w:t>
            </w:r>
          </w:p>
        </w:tc>
        <w:tc>
          <w:tcPr>
            <w:tcW w:type="dxa" w:w="1584"/>
            <w:shd w:val="clear" w:color="auto" w:fill="EBF3FB"/>
          </w:tcPr>
          <w:p>
            <w:r>
              <w:rPr>
                <w:rFonts w:ascii="Times New Roman" w:hAnsi="Times New Roman"/>
                <w:sz w:val="19"/>
              </w:rPr>
              <w:t>+3.0</w:t>
            </w:r>
          </w:p>
        </w:tc>
        <w:tc>
          <w:tcPr>
            <w:tcW w:type="dxa" w:w="1584"/>
            <w:shd w:val="clear" w:color="auto" w:fill="EBF3FB"/>
          </w:tcPr>
          <w:p>
            <w:r>
              <w:rPr>
                <w:rFonts w:ascii="Times New Roman" w:hAnsi="Times New Roman"/>
                <w:sz w:val="19"/>
              </w:rPr>
              <w:t>+1.4</w:t>
            </w:r>
          </w:p>
        </w:tc>
      </w:tr>
      <w:tr>
        <w:tc>
          <w:tcPr>
            <w:tcW w:type="dxa" w:w="2592"/>
            <w:shd w:val="clear" w:color="auto" w:fill="FFFFFF"/>
          </w:tcPr>
          <w:p>
            <w:r>
              <w:rPr>
                <w:rFonts w:ascii="Times New Roman" w:hAnsi="Times New Roman"/>
                <w:sz w:val="19"/>
              </w:rPr>
              <w:t>STS-B (Pearson r)</w:t>
            </w:r>
          </w:p>
        </w:tc>
        <w:tc>
          <w:tcPr>
            <w:tcW w:type="dxa" w:w="1584"/>
            <w:shd w:val="clear" w:color="auto" w:fill="FFFFFF"/>
          </w:tcPr>
          <w:p>
            <w:r>
              <w:rPr>
                <w:rFonts w:ascii="Times New Roman" w:hAnsi="Times New Roman"/>
                <w:sz w:val="19"/>
              </w:rPr>
              <w:t>88.1</w:t>
            </w:r>
          </w:p>
        </w:tc>
        <w:tc>
          <w:tcPr>
            <w:tcW w:type="dxa" w:w="1584"/>
            <w:shd w:val="clear" w:color="auto" w:fill="FFFFFF"/>
          </w:tcPr>
          <w:p>
            <w:r>
              <w:rPr>
                <w:rFonts w:ascii="Times New Roman" w:hAnsi="Times New Roman"/>
                <w:sz w:val="19"/>
              </w:rPr>
              <w:t>89.4</w:t>
            </w:r>
          </w:p>
        </w:tc>
        <w:tc>
          <w:tcPr>
            <w:tcW w:type="dxa" w:w="2016"/>
            <w:shd w:val="clear" w:color="auto" w:fill="FFFFFF"/>
          </w:tcPr>
          <w:p>
            <w:r>
              <w:rPr>
                <w:rFonts w:ascii="Times New Roman" w:hAnsi="Times New Roman"/>
                <w:sz w:val="19"/>
              </w:rPr>
              <w:t>90.2±0.3*</w:t>
            </w:r>
          </w:p>
        </w:tc>
        <w:tc>
          <w:tcPr>
            <w:tcW w:type="dxa" w:w="1584"/>
            <w:shd w:val="clear" w:color="auto" w:fill="FFFFFF"/>
          </w:tcPr>
          <w:p>
            <w:r>
              <w:rPr>
                <w:rFonts w:ascii="Times New Roman" w:hAnsi="Times New Roman"/>
                <w:sz w:val="19"/>
              </w:rPr>
              <w:t>+2.1</w:t>
            </w:r>
          </w:p>
        </w:tc>
        <w:tc>
          <w:tcPr>
            <w:tcW w:type="dxa" w:w="1584"/>
            <w:shd w:val="clear" w:color="auto" w:fill="FFFFFF"/>
          </w:tcPr>
          <w:p>
            <w:r>
              <w:rPr>
                <w:rFonts w:ascii="Times New Roman" w:hAnsi="Times New Roman"/>
                <w:sz w:val="19"/>
              </w:rPr>
              <w:t>+0.8</w:t>
            </w:r>
          </w:p>
        </w:tc>
      </w:tr>
      <w:tr>
        <w:tc>
          <w:tcPr>
            <w:tcW w:type="dxa" w:w="2592"/>
            <w:shd w:val="clear" w:color="auto" w:fill="EBF3FB"/>
          </w:tcPr>
          <w:p>
            <w:r>
              <w:rPr>
                <w:rFonts w:ascii="Times New Roman" w:hAnsi="Times New Roman"/>
                <w:sz w:val="19"/>
              </w:rPr>
              <w:t>QQP (F1)</w:t>
            </w:r>
          </w:p>
        </w:tc>
        <w:tc>
          <w:tcPr>
            <w:tcW w:type="dxa" w:w="1584"/>
            <w:shd w:val="clear" w:color="auto" w:fill="EBF3FB"/>
          </w:tcPr>
          <w:p>
            <w:r>
              <w:rPr>
                <w:rFonts w:ascii="Times New Roman" w:hAnsi="Times New Roman"/>
                <w:sz w:val="19"/>
              </w:rPr>
              <w:t>71.2</w:t>
            </w:r>
          </w:p>
        </w:tc>
        <w:tc>
          <w:tcPr>
            <w:tcW w:type="dxa" w:w="1584"/>
            <w:shd w:val="clear" w:color="auto" w:fill="EBF3FB"/>
          </w:tcPr>
          <w:p>
            <w:r>
              <w:rPr>
                <w:rFonts w:ascii="Times New Roman" w:hAnsi="Times New Roman"/>
                <w:sz w:val="19"/>
              </w:rPr>
              <w:t>72.8</w:t>
            </w:r>
          </w:p>
        </w:tc>
        <w:tc>
          <w:tcPr>
            <w:tcW w:type="dxa" w:w="2016"/>
            <w:shd w:val="clear" w:color="auto" w:fill="EBF3FB"/>
          </w:tcPr>
          <w:p>
            <w:r>
              <w:rPr>
                <w:rFonts w:ascii="Times New Roman" w:hAnsi="Times New Roman"/>
                <w:sz w:val="19"/>
              </w:rPr>
              <w:t>74.1±0.4*</w:t>
            </w:r>
          </w:p>
        </w:tc>
        <w:tc>
          <w:tcPr>
            <w:tcW w:type="dxa" w:w="1584"/>
            <w:shd w:val="clear" w:color="auto" w:fill="EBF3FB"/>
          </w:tcPr>
          <w:p>
            <w:r>
              <w:rPr>
                <w:rFonts w:ascii="Times New Roman" w:hAnsi="Times New Roman"/>
                <w:sz w:val="19"/>
              </w:rPr>
              <w:t>+2.9</w:t>
            </w:r>
          </w:p>
        </w:tc>
        <w:tc>
          <w:tcPr>
            <w:tcW w:type="dxa" w:w="1584"/>
            <w:shd w:val="clear" w:color="auto" w:fill="EBF3FB"/>
          </w:tcPr>
          <w:p>
            <w:r>
              <w:rPr>
                <w:rFonts w:ascii="Times New Roman" w:hAnsi="Times New Roman"/>
                <w:sz w:val="19"/>
              </w:rPr>
              <w:t>+1.3</w:t>
            </w:r>
          </w:p>
        </w:tc>
      </w:tr>
      <w:tr>
        <w:tc>
          <w:tcPr>
            <w:tcW w:type="dxa" w:w="2592"/>
            <w:shd w:val="clear" w:color="auto" w:fill="FFFFFF"/>
          </w:tcPr>
          <w:p>
            <w:r>
              <w:rPr>
                <w:rFonts w:ascii="Times New Roman" w:hAnsi="Times New Roman"/>
                <w:sz w:val="19"/>
              </w:rPr>
              <w:t>MNLI (Acc.)</w:t>
            </w:r>
          </w:p>
        </w:tc>
        <w:tc>
          <w:tcPr>
            <w:tcW w:type="dxa" w:w="1584"/>
            <w:shd w:val="clear" w:color="auto" w:fill="FFFFFF"/>
          </w:tcPr>
          <w:p>
            <w:r>
              <w:rPr>
                <w:rFonts w:ascii="Times New Roman" w:hAnsi="Times New Roman"/>
                <w:sz w:val="19"/>
              </w:rPr>
              <w:t>83.5</w:t>
            </w:r>
          </w:p>
        </w:tc>
        <w:tc>
          <w:tcPr>
            <w:tcW w:type="dxa" w:w="1584"/>
            <w:shd w:val="clear" w:color="auto" w:fill="FFFFFF"/>
          </w:tcPr>
          <w:p>
            <w:r>
              <w:rPr>
                <w:rFonts w:ascii="Times New Roman" w:hAnsi="Times New Roman"/>
                <w:sz w:val="19"/>
              </w:rPr>
              <w:t>85.0</w:t>
            </w:r>
          </w:p>
        </w:tc>
        <w:tc>
          <w:tcPr>
            <w:tcW w:type="dxa" w:w="2016"/>
            <w:shd w:val="clear" w:color="auto" w:fill="FFFFFF"/>
          </w:tcPr>
          <w:p>
            <w:r>
              <w:rPr>
                <w:rFonts w:ascii="Times New Roman" w:hAnsi="Times New Roman"/>
                <w:sz w:val="19"/>
              </w:rPr>
              <w:t>86.3±0.3*</w:t>
            </w:r>
          </w:p>
        </w:tc>
        <w:tc>
          <w:tcPr>
            <w:tcW w:type="dxa" w:w="1584"/>
            <w:shd w:val="clear" w:color="auto" w:fill="FFFFFF"/>
          </w:tcPr>
          <w:p>
            <w:r>
              <w:rPr>
                <w:rFonts w:ascii="Times New Roman" w:hAnsi="Times New Roman"/>
                <w:sz w:val="19"/>
              </w:rPr>
              <w:t>+2.8</w:t>
            </w:r>
          </w:p>
        </w:tc>
        <w:tc>
          <w:tcPr>
            <w:tcW w:type="dxa" w:w="1584"/>
            <w:shd w:val="clear" w:color="auto" w:fill="FFFFFF"/>
          </w:tcPr>
          <w:p>
            <w:r>
              <w:rPr>
                <w:rFonts w:ascii="Times New Roman" w:hAnsi="Times New Roman"/>
                <w:sz w:val="19"/>
              </w:rPr>
              <w:t>+1.3</w:t>
            </w:r>
          </w:p>
        </w:tc>
      </w:tr>
      <w:tr>
        <w:tc>
          <w:tcPr>
            <w:tcW w:type="dxa" w:w="2592"/>
            <w:shd w:val="clear" w:color="auto" w:fill="EBF3FB"/>
          </w:tcPr>
          <w:p>
            <w:r>
              <w:rPr>
                <w:rFonts w:ascii="Times New Roman" w:hAnsi="Times New Roman"/>
                <w:sz w:val="19"/>
              </w:rPr>
              <w:t>QNLI (Accuracy)</w:t>
            </w:r>
          </w:p>
        </w:tc>
        <w:tc>
          <w:tcPr>
            <w:tcW w:type="dxa" w:w="1584"/>
            <w:shd w:val="clear" w:color="auto" w:fill="EBF3FB"/>
          </w:tcPr>
          <w:p>
            <w:r>
              <w:rPr>
                <w:rFonts w:ascii="Times New Roman" w:hAnsi="Times New Roman"/>
                <w:sz w:val="19"/>
              </w:rPr>
              <w:t>90.8</w:t>
            </w:r>
          </w:p>
        </w:tc>
        <w:tc>
          <w:tcPr>
            <w:tcW w:type="dxa" w:w="1584"/>
            <w:shd w:val="clear" w:color="auto" w:fill="EBF3FB"/>
          </w:tcPr>
          <w:p>
            <w:r>
              <w:rPr>
                <w:rFonts w:ascii="Times New Roman" w:hAnsi="Times New Roman"/>
                <w:sz w:val="19"/>
              </w:rPr>
              <w:t>91.9</w:t>
            </w:r>
          </w:p>
        </w:tc>
        <w:tc>
          <w:tcPr>
            <w:tcW w:type="dxa" w:w="2016"/>
            <w:shd w:val="clear" w:color="auto" w:fill="EBF3FB"/>
          </w:tcPr>
          <w:p>
            <w:r>
              <w:rPr>
                <w:rFonts w:ascii="Times New Roman" w:hAnsi="Times New Roman"/>
                <w:sz w:val="19"/>
              </w:rPr>
              <w:t>92.8±0.3*</w:t>
            </w:r>
          </w:p>
        </w:tc>
        <w:tc>
          <w:tcPr>
            <w:tcW w:type="dxa" w:w="1584"/>
            <w:shd w:val="clear" w:color="auto" w:fill="EBF3FB"/>
          </w:tcPr>
          <w:p>
            <w:r>
              <w:rPr>
                <w:rFonts w:ascii="Times New Roman" w:hAnsi="Times New Roman"/>
                <w:sz w:val="19"/>
              </w:rPr>
              <w:t>+2.0</w:t>
            </w:r>
          </w:p>
        </w:tc>
        <w:tc>
          <w:tcPr>
            <w:tcW w:type="dxa" w:w="1584"/>
            <w:shd w:val="clear" w:color="auto" w:fill="EBF3FB"/>
          </w:tcPr>
          <w:p>
            <w:r>
              <w:rPr>
                <w:rFonts w:ascii="Times New Roman" w:hAnsi="Times New Roman"/>
                <w:sz w:val="19"/>
              </w:rPr>
              <w:t>+0.9</w:t>
            </w:r>
          </w:p>
        </w:tc>
      </w:tr>
      <w:tr>
        <w:tc>
          <w:tcPr>
            <w:tcW w:type="dxa" w:w="2592"/>
            <w:shd w:val="clear" w:color="auto" w:fill="FFFFFF"/>
          </w:tcPr>
          <w:p>
            <w:r>
              <w:rPr>
                <w:rFonts w:ascii="Times New Roman" w:hAnsi="Times New Roman"/>
                <w:sz w:val="19"/>
              </w:rPr>
              <w:t>RTE (Accuracy)</w:t>
            </w:r>
          </w:p>
        </w:tc>
        <w:tc>
          <w:tcPr>
            <w:tcW w:type="dxa" w:w="1584"/>
            <w:shd w:val="clear" w:color="auto" w:fill="FFFFFF"/>
          </w:tcPr>
          <w:p>
            <w:r>
              <w:rPr>
                <w:rFonts w:ascii="Times New Roman" w:hAnsi="Times New Roman"/>
                <w:sz w:val="19"/>
              </w:rPr>
              <w:t>66.2</w:t>
            </w:r>
          </w:p>
        </w:tc>
        <w:tc>
          <w:tcPr>
            <w:tcW w:type="dxa" w:w="1584"/>
            <w:shd w:val="clear" w:color="auto" w:fill="FFFFFF"/>
          </w:tcPr>
          <w:p>
            <w:r>
              <w:rPr>
                <w:rFonts w:ascii="Times New Roman" w:hAnsi="Times New Roman"/>
                <w:sz w:val="19"/>
              </w:rPr>
              <w:t>69.8</w:t>
            </w:r>
          </w:p>
        </w:tc>
        <w:tc>
          <w:tcPr>
            <w:tcW w:type="dxa" w:w="2016"/>
            <w:shd w:val="clear" w:color="auto" w:fill="FFFFFF"/>
          </w:tcPr>
          <w:p>
            <w:r>
              <w:rPr>
                <w:rFonts w:ascii="Times New Roman" w:hAnsi="Times New Roman"/>
                <w:sz w:val="19"/>
              </w:rPr>
              <w:t>72.5±1.0*</w:t>
            </w:r>
          </w:p>
        </w:tc>
        <w:tc>
          <w:tcPr>
            <w:tcW w:type="dxa" w:w="1584"/>
            <w:shd w:val="clear" w:color="auto" w:fill="FFFFFF"/>
          </w:tcPr>
          <w:p>
            <w:r>
              <w:rPr>
                <w:rFonts w:ascii="Times New Roman" w:hAnsi="Times New Roman"/>
                <w:sz w:val="19"/>
              </w:rPr>
              <w:t>+6.3</w:t>
            </w:r>
          </w:p>
        </w:tc>
        <w:tc>
          <w:tcPr>
            <w:tcW w:type="dxa" w:w="1584"/>
            <w:shd w:val="clear" w:color="auto" w:fill="FFFFFF"/>
          </w:tcPr>
          <w:p>
            <w:r>
              <w:rPr>
                <w:rFonts w:ascii="Times New Roman" w:hAnsi="Times New Roman"/>
                <w:sz w:val="19"/>
              </w:rPr>
              <w:t>+2.7</w:t>
            </w:r>
          </w:p>
        </w:tc>
      </w:tr>
      <w:tr>
        <w:tc>
          <w:tcPr>
            <w:tcW w:type="dxa" w:w="2592"/>
            <w:shd w:val="clear" w:color="auto" w:fill="EBF3FB"/>
          </w:tcPr>
          <w:p>
            <w:r>
              <w:rPr>
                <w:rFonts w:ascii="Times New Roman" w:hAnsi="Times New Roman"/>
                <w:sz w:val="19"/>
              </w:rPr>
              <w:t>GLUE Average</w:t>
            </w:r>
          </w:p>
        </w:tc>
        <w:tc>
          <w:tcPr>
            <w:tcW w:type="dxa" w:w="1584"/>
            <w:shd w:val="clear" w:color="auto" w:fill="EBF3FB"/>
          </w:tcPr>
          <w:p>
            <w:r>
              <w:rPr>
                <w:rFonts w:ascii="Times New Roman" w:hAnsi="Times New Roman"/>
                <w:sz w:val="19"/>
              </w:rPr>
              <w:t>87.1</w:t>
            </w:r>
          </w:p>
        </w:tc>
        <w:tc>
          <w:tcPr>
            <w:tcW w:type="dxa" w:w="1584"/>
            <w:shd w:val="clear" w:color="auto" w:fill="EBF3FB"/>
          </w:tcPr>
          <w:p>
            <w:r>
              <w:rPr>
                <w:rFonts w:ascii="Times New Roman" w:hAnsi="Times New Roman"/>
                <w:sz w:val="19"/>
              </w:rPr>
              <w:t>89.1</w:t>
            </w:r>
          </w:p>
        </w:tc>
        <w:tc>
          <w:tcPr>
            <w:tcW w:type="dxa" w:w="2016"/>
            <w:shd w:val="clear" w:color="auto" w:fill="EBF3FB"/>
          </w:tcPr>
          <w:p>
            <w:r>
              <w:rPr>
                <w:rFonts w:ascii="Times New Roman" w:hAnsi="Times New Roman"/>
                <w:sz w:val="19"/>
              </w:rPr>
              <w:t>90.2±0.2*</w:t>
            </w:r>
          </w:p>
        </w:tc>
        <w:tc>
          <w:tcPr>
            <w:tcW w:type="dxa" w:w="1584"/>
            <w:shd w:val="clear" w:color="auto" w:fill="EBF3FB"/>
          </w:tcPr>
          <w:p>
            <w:r>
              <w:rPr>
                <w:rFonts w:ascii="Times New Roman" w:hAnsi="Times New Roman"/>
                <w:sz w:val="19"/>
              </w:rPr>
              <w:t>+3.1</w:t>
            </w:r>
          </w:p>
        </w:tc>
        <w:tc>
          <w:tcPr>
            <w:tcW w:type="dxa" w:w="1584"/>
            <w:shd w:val="clear" w:color="auto" w:fill="EBF3FB"/>
          </w:tcPr>
          <w:p>
            <w:r>
              <w:rPr>
                <w:rFonts w:ascii="Times New Roman" w:hAnsi="Times New Roman"/>
                <w:sz w:val="19"/>
              </w:rPr>
              <w:t>+1.1</w:t>
            </w:r>
          </w:p>
        </w:tc>
      </w:tr>
    </w:tbl>
    <w:p/>
    <w:p>
      <w:pPr>
        <w:pStyle w:val="Heading2"/>
      </w:pPr>
      <w:r>
        <w:t>6.4 Neural Architecture Search: NAS-Bench-201</w:t>
      </w:r>
    </w:p>
    <w:p>
      <w:pPr>
        <w:spacing w:before="40" w:after="100" w:line="320" w:lineRule="exact"/>
        <w:jc w:val="both"/>
      </w:pPr>
      <w:r>
        <w:rPr>
          <w:rFonts w:ascii="Times New Roman" w:hAnsi="Times New Roman"/>
          <w:sz w:val="22"/>
        </w:rPr>
        <w:t>Table 6.5 and Figure 6.4 present NAS-Bench-201 results on CIFAR-10. This benchmark tests LUHPO's performance on a purely categorical/boolean search space (operation choices for 6 edges), where the sequential trajectory still contains rich information about which operation types are generally promising.</w:t>
      </w:r>
    </w:p>
    <w:p>
      <w:pPr>
        <w:spacing w:before="160"/>
        <w:jc w:val="center"/>
      </w:pPr>
      <w:r>
        <w:rPr>
          <w:b/>
          <w:i/>
          <w:sz w:val="20"/>
        </w:rPr>
        <w:t>Table 6.5: NAS-Bench-201 Results on CIFAR-10 (Budget: T=100 architecture evaluations)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592"/>
            <w:shd w:val="clear" w:color="auto" w:fill="1F497D"/>
          </w:tcPr>
          <w:p>
            <w:r>
              <w:rPr>
                <w:rFonts w:ascii="Times New Roman" w:hAnsi="Times New Roman"/>
                <w:b/>
                <w:color w:val="FFFFFF"/>
                <w:sz w:val="19"/>
              </w:rPr>
              <w:t>Method</w:t>
            </w:r>
          </w:p>
        </w:tc>
        <w:tc>
          <w:tcPr>
            <w:tcW w:type="dxa" w:w="2304"/>
            <w:shd w:val="clear" w:color="auto" w:fill="1F497D"/>
          </w:tcPr>
          <w:p>
            <w:r>
              <w:rPr>
                <w:rFonts w:ascii="Times New Roman" w:hAnsi="Times New Roman"/>
                <w:b/>
                <w:color w:val="FFFFFF"/>
                <w:sz w:val="19"/>
              </w:rPr>
              <w:t>Best Test Acc. (%)</w:t>
            </w:r>
          </w:p>
        </w:tc>
        <w:tc>
          <w:tcPr>
            <w:tcW w:type="dxa" w:w="2304"/>
            <w:shd w:val="clear" w:color="auto" w:fill="1F497D"/>
          </w:tcPr>
          <w:p>
            <w:r>
              <w:rPr>
                <w:rFonts w:ascii="Times New Roman" w:hAnsi="Times New Roman"/>
                <w:b/>
                <w:color w:val="FFFFFF"/>
                <w:sz w:val="19"/>
              </w:rPr>
              <w:t>Eval. to 93% Target</w:t>
            </w:r>
          </w:p>
        </w:tc>
        <w:tc>
          <w:tcPr>
            <w:tcW w:type="dxa" w:w="2016"/>
            <w:shd w:val="clear" w:color="auto" w:fill="1F497D"/>
          </w:tcPr>
          <w:p>
            <w:r>
              <w:rPr>
                <w:rFonts w:ascii="Times New Roman" w:hAnsi="Times New Roman"/>
                <w:b/>
                <w:color w:val="FFFFFF"/>
                <w:sz w:val="19"/>
              </w:rPr>
              <w:t>GPU-h (search)</w:t>
            </w:r>
          </w:p>
        </w:tc>
        <w:tc>
          <w:tcPr>
            <w:tcW w:type="dxa" w:w="2016"/>
            <w:shd w:val="clear" w:color="auto" w:fill="1F497D"/>
          </w:tcPr>
          <w:p>
            <w:r>
              <w:rPr>
                <w:rFonts w:ascii="Times New Roman" w:hAnsi="Times New Roman"/>
                <w:b/>
                <w:color w:val="FFFFFF"/>
                <w:sz w:val="19"/>
              </w:rPr>
              <w:t>Final Rank</w:t>
            </w:r>
          </w:p>
        </w:tc>
      </w:tr>
      <w:tr>
        <w:tc>
          <w:tcPr>
            <w:tcW w:type="dxa" w:w="2592"/>
            <w:shd w:val="clear" w:color="auto" w:fill="EBF3FB"/>
          </w:tcPr>
          <w:p>
            <w:r>
              <w:rPr>
                <w:rFonts w:ascii="Times New Roman" w:hAnsi="Times New Roman"/>
                <w:sz w:val="19"/>
              </w:rPr>
              <w:t>Random Search</w:t>
            </w:r>
          </w:p>
        </w:tc>
        <w:tc>
          <w:tcPr>
            <w:tcW w:type="dxa" w:w="2304"/>
            <w:shd w:val="clear" w:color="auto" w:fill="EBF3FB"/>
          </w:tcPr>
          <w:p>
            <w:r>
              <w:rPr>
                <w:rFonts w:ascii="Times New Roman" w:hAnsi="Times New Roman"/>
                <w:sz w:val="19"/>
              </w:rPr>
              <w:t>93.51±0.28</w:t>
            </w:r>
          </w:p>
        </w:tc>
        <w:tc>
          <w:tcPr>
            <w:tcW w:type="dxa" w:w="2304"/>
            <w:shd w:val="clear" w:color="auto" w:fill="EBF3FB"/>
          </w:tcPr>
          <w:p>
            <w:r>
              <w:rPr>
                <w:rFonts w:ascii="Times New Roman" w:hAnsi="Times New Roman"/>
                <w:sz w:val="19"/>
              </w:rPr>
              <w:t>62.4</w:t>
            </w:r>
          </w:p>
        </w:tc>
        <w:tc>
          <w:tcPr>
            <w:tcW w:type="dxa" w:w="2016"/>
            <w:shd w:val="clear" w:color="auto" w:fill="EBF3FB"/>
          </w:tcPr>
          <w:p>
            <w:r>
              <w:rPr>
                <w:rFonts w:ascii="Times New Roman" w:hAnsi="Times New Roman"/>
                <w:sz w:val="19"/>
              </w:rPr>
              <w:t>0.3</w:t>
            </w:r>
          </w:p>
        </w:tc>
        <w:tc>
          <w:tcPr>
            <w:tcW w:type="dxa" w:w="2016"/>
            <w:shd w:val="clear" w:color="auto" w:fill="EBF3FB"/>
          </w:tcPr>
          <w:p>
            <w:r>
              <w:rPr>
                <w:rFonts w:ascii="Times New Roman" w:hAnsi="Times New Roman"/>
                <w:sz w:val="19"/>
              </w:rPr>
              <w:t>7</w:t>
            </w:r>
          </w:p>
        </w:tc>
      </w:tr>
      <w:tr>
        <w:tc>
          <w:tcPr>
            <w:tcW w:type="dxa" w:w="2592"/>
            <w:shd w:val="clear" w:color="auto" w:fill="FFFFFF"/>
          </w:tcPr>
          <w:p>
            <w:r>
              <w:rPr>
                <w:rFonts w:ascii="Times New Roman" w:hAnsi="Times New Roman"/>
                <w:sz w:val="19"/>
              </w:rPr>
              <w:t>TPE</w:t>
            </w:r>
          </w:p>
        </w:tc>
        <w:tc>
          <w:tcPr>
            <w:tcW w:type="dxa" w:w="2304"/>
            <w:shd w:val="clear" w:color="auto" w:fill="FFFFFF"/>
          </w:tcPr>
          <w:p>
            <w:r>
              <w:rPr>
                <w:rFonts w:ascii="Times New Roman" w:hAnsi="Times New Roman"/>
                <w:sz w:val="19"/>
              </w:rPr>
              <w:t>93.68±0.22</w:t>
            </w:r>
          </w:p>
        </w:tc>
        <w:tc>
          <w:tcPr>
            <w:tcW w:type="dxa" w:w="2304"/>
            <w:shd w:val="clear" w:color="auto" w:fill="FFFFFF"/>
          </w:tcPr>
          <w:p>
            <w:r>
              <w:rPr>
                <w:rFonts w:ascii="Times New Roman" w:hAnsi="Times New Roman"/>
                <w:sz w:val="19"/>
              </w:rPr>
              <w:t>51.8</w:t>
            </w:r>
          </w:p>
        </w:tc>
        <w:tc>
          <w:tcPr>
            <w:tcW w:type="dxa" w:w="2016"/>
            <w:shd w:val="clear" w:color="auto" w:fill="FFFFFF"/>
          </w:tcPr>
          <w:p>
            <w:r>
              <w:rPr>
                <w:rFonts w:ascii="Times New Roman" w:hAnsi="Times New Roman"/>
                <w:sz w:val="19"/>
              </w:rPr>
              <w:t>0.3</w:t>
            </w:r>
          </w:p>
        </w:tc>
        <w:tc>
          <w:tcPr>
            <w:tcW w:type="dxa" w:w="2016"/>
            <w:shd w:val="clear" w:color="auto" w:fill="FFFFFF"/>
          </w:tcPr>
          <w:p>
            <w:r>
              <w:rPr>
                <w:rFonts w:ascii="Times New Roman" w:hAnsi="Times New Roman"/>
                <w:sz w:val="19"/>
              </w:rPr>
              <w:t>6</w:t>
            </w:r>
          </w:p>
        </w:tc>
      </w:tr>
      <w:tr>
        <w:tc>
          <w:tcPr>
            <w:tcW w:type="dxa" w:w="2592"/>
            <w:shd w:val="clear" w:color="auto" w:fill="EBF3FB"/>
          </w:tcPr>
          <w:p>
            <w:r>
              <w:rPr>
                <w:rFonts w:ascii="Times New Roman" w:hAnsi="Times New Roman"/>
                <w:sz w:val="19"/>
              </w:rPr>
              <w:t>SMAC3</w:t>
            </w:r>
          </w:p>
        </w:tc>
        <w:tc>
          <w:tcPr>
            <w:tcW w:type="dxa" w:w="2304"/>
            <w:shd w:val="clear" w:color="auto" w:fill="EBF3FB"/>
          </w:tcPr>
          <w:p>
            <w:r>
              <w:rPr>
                <w:rFonts w:ascii="Times New Roman" w:hAnsi="Times New Roman"/>
                <w:sz w:val="19"/>
              </w:rPr>
              <w:t>93.82±0.18</w:t>
            </w:r>
          </w:p>
        </w:tc>
        <w:tc>
          <w:tcPr>
            <w:tcW w:type="dxa" w:w="2304"/>
            <w:shd w:val="clear" w:color="auto" w:fill="EBF3FB"/>
          </w:tcPr>
          <w:p>
            <w:r>
              <w:rPr>
                <w:rFonts w:ascii="Times New Roman" w:hAnsi="Times New Roman"/>
                <w:sz w:val="19"/>
              </w:rPr>
              <w:t>44.2</w:t>
            </w:r>
          </w:p>
        </w:tc>
        <w:tc>
          <w:tcPr>
            <w:tcW w:type="dxa" w:w="2016"/>
            <w:shd w:val="clear" w:color="auto" w:fill="EBF3FB"/>
          </w:tcPr>
          <w:p>
            <w:r>
              <w:rPr>
                <w:rFonts w:ascii="Times New Roman" w:hAnsi="Times New Roman"/>
                <w:sz w:val="19"/>
              </w:rPr>
              <w:t>0.3</w:t>
            </w:r>
          </w:p>
        </w:tc>
        <w:tc>
          <w:tcPr>
            <w:tcW w:type="dxa" w:w="2016"/>
            <w:shd w:val="clear" w:color="auto" w:fill="EBF3FB"/>
          </w:tcPr>
          <w:p>
            <w:r>
              <w:rPr>
                <w:rFonts w:ascii="Times New Roman" w:hAnsi="Times New Roman"/>
                <w:sz w:val="19"/>
              </w:rPr>
              <w:t>5</w:t>
            </w:r>
          </w:p>
        </w:tc>
      </w:tr>
      <w:tr>
        <w:tc>
          <w:tcPr>
            <w:tcW w:type="dxa" w:w="2592"/>
            <w:shd w:val="clear" w:color="auto" w:fill="FFFFFF"/>
          </w:tcPr>
          <w:p>
            <w:r>
              <w:rPr>
                <w:rFonts w:ascii="Times New Roman" w:hAnsi="Times New Roman"/>
                <w:sz w:val="19"/>
              </w:rPr>
              <w:t>GP-BO</w:t>
            </w:r>
          </w:p>
        </w:tc>
        <w:tc>
          <w:tcPr>
            <w:tcW w:type="dxa" w:w="2304"/>
            <w:shd w:val="clear" w:color="auto" w:fill="FFFFFF"/>
          </w:tcPr>
          <w:p>
            <w:r>
              <w:rPr>
                <w:rFonts w:ascii="Times New Roman" w:hAnsi="Times New Roman"/>
                <w:sz w:val="19"/>
              </w:rPr>
              <w:t>93.85±0.17</w:t>
            </w:r>
          </w:p>
        </w:tc>
        <w:tc>
          <w:tcPr>
            <w:tcW w:type="dxa" w:w="2304"/>
            <w:shd w:val="clear" w:color="auto" w:fill="FFFFFF"/>
          </w:tcPr>
          <w:p>
            <w:r>
              <w:rPr>
                <w:rFonts w:ascii="Times New Roman" w:hAnsi="Times New Roman"/>
                <w:sz w:val="19"/>
              </w:rPr>
              <w:t>41.5</w:t>
            </w:r>
          </w:p>
        </w:tc>
        <w:tc>
          <w:tcPr>
            <w:tcW w:type="dxa" w:w="2016"/>
            <w:shd w:val="clear" w:color="auto" w:fill="FFFFFF"/>
          </w:tcPr>
          <w:p>
            <w:r>
              <w:rPr>
                <w:rFonts w:ascii="Times New Roman" w:hAnsi="Times New Roman"/>
                <w:sz w:val="19"/>
              </w:rPr>
              <w:t>0.3</w:t>
            </w:r>
          </w:p>
        </w:tc>
        <w:tc>
          <w:tcPr>
            <w:tcW w:type="dxa" w:w="2016"/>
            <w:shd w:val="clear" w:color="auto" w:fill="FFFFFF"/>
          </w:tcPr>
          <w:p>
            <w:r>
              <w:rPr>
                <w:rFonts w:ascii="Times New Roman" w:hAnsi="Times New Roman"/>
                <w:sz w:val="19"/>
              </w:rPr>
              <w:t>4</w:t>
            </w:r>
          </w:p>
        </w:tc>
      </w:tr>
      <w:tr>
        <w:tc>
          <w:tcPr>
            <w:tcW w:type="dxa" w:w="2592"/>
            <w:shd w:val="clear" w:color="auto" w:fill="EBF3FB"/>
          </w:tcPr>
          <w:p>
            <w:r>
              <w:rPr>
                <w:rFonts w:ascii="Times New Roman" w:hAnsi="Times New Roman"/>
                <w:sz w:val="19"/>
              </w:rPr>
              <w:t>Hyperband (NAS)</w:t>
            </w:r>
          </w:p>
        </w:tc>
        <w:tc>
          <w:tcPr>
            <w:tcW w:type="dxa" w:w="2304"/>
            <w:shd w:val="clear" w:color="auto" w:fill="EBF3FB"/>
          </w:tcPr>
          <w:p>
            <w:r>
              <w:rPr>
                <w:rFonts w:ascii="Times New Roman" w:hAnsi="Times New Roman"/>
                <w:sz w:val="19"/>
              </w:rPr>
              <w:t>93.88±0.19</w:t>
            </w:r>
          </w:p>
        </w:tc>
        <w:tc>
          <w:tcPr>
            <w:tcW w:type="dxa" w:w="2304"/>
            <w:shd w:val="clear" w:color="auto" w:fill="EBF3FB"/>
          </w:tcPr>
          <w:p>
            <w:r>
              <w:rPr>
                <w:rFonts w:ascii="Times New Roman" w:hAnsi="Times New Roman"/>
                <w:sz w:val="19"/>
              </w:rPr>
              <w:t>38.1</w:t>
            </w:r>
          </w:p>
        </w:tc>
        <w:tc>
          <w:tcPr>
            <w:tcW w:type="dxa" w:w="2016"/>
            <w:shd w:val="clear" w:color="auto" w:fill="EBF3FB"/>
          </w:tcPr>
          <w:p>
            <w:r>
              <w:rPr>
                <w:rFonts w:ascii="Times New Roman" w:hAnsi="Times New Roman"/>
                <w:sz w:val="19"/>
              </w:rPr>
              <w:t>0.3</w:t>
            </w:r>
          </w:p>
        </w:tc>
        <w:tc>
          <w:tcPr>
            <w:tcW w:type="dxa" w:w="2016"/>
            <w:shd w:val="clear" w:color="auto" w:fill="EBF3FB"/>
          </w:tcPr>
          <w:p>
            <w:r>
              <w:rPr>
                <w:rFonts w:ascii="Times New Roman" w:hAnsi="Times New Roman"/>
                <w:sz w:val="19"/>
              </w:rPr>
              <w:t>3</w:t>
            </w:r>
          </w:p>
        </w:tc>
      </w:tr>
      <w:tr>
        <w:tc>
          <w:tcPr>
            <w:tcW w:type="dxa" w:w="2592"/>
            <w:shd w:val="clear" w:color="auto" w:fill="FFFFFF"/>
          </w:tcPr>
          <w:p>
            <w:r>
              <w:rPr>
                <w:rFonts w:ascii="Times New Roman" w:hAnsi="Times New Roman"/>
                <w:sz w:val="19"/>
              </w:rPr>
              <w:t>BOHB</w:t>
            </w:r>
          </w:p>
        </w:tc>
        <w:tc>
          <w:tcPr>
            <w:tcW w:type="dxa" w:w="2304"/>
            <w:shd w:val="clear" w:color="auto" w:fill="FFFFFF"/>
          </w:tcPr>
          <w:p>
            <w:r>
              <w:rPr>
                <w:rFonts w:ascii="Times New Roman" w:hAnsi="Times New Roman"/>
                <w:sz w:val="19"/>
              </w:rPr>
              <w:t>93.91±0.15</w:t>
            </w:r>
          </w:p>
        </w:tc>
        <w:tc>
          <w:tcPr>
            <w:tcW w:type="dxa" w:w="2304"/>
            <w:shd w:val="clear" w:color="auto" w:fill="FFFFFF"/>
          </w:tcPr>
          <w:p>
            <w:r>
              <w:rPr>
                <w:rFonts w:ascii="Times New Roman" w:hAnsi="Times New Roman"/>
                <w:sz w:val="19"/>
              </w:rPr>
              <w:t>35.4</w:t>
            </w:r>
          </w:p>
        </w:tc>
        <w:tc>
          <w:tcPr>
            <w:tcW w:type="dxa" w:w="2016"/>
            <w:shd w:val="clear" w:color="auto" w:fill="FFFFFF"/>
          </w:tcPr>
          <w:p>
            <w:r>
              <w:rPr>
                <w:rFonts w:ascii="Times New Roman" w:hAnsi="Times New Roman"/>
                <w:sz w:val="19"/>
              </w:rPr>
              <w:t>0.3</w:t>
            </w:r>
          </w:p>
        </w:tc>
        <w:tc>
          <w:tcPr>
            <w:tcW w:type="dxa" w:w="2016"/>
            <w:shd w:val="clear" w:color="auto" w:fill="FFFFFF"/>
          </w:tcPr>
          <w:p>
            <w:r>
              <w:rPr>
                <w:rFonts w:ascii="Times New Roman" w:hAnsi="Times New Roman"/>
                <w:sz w:val="19"/>
              </w:rPr>
              <w:t>2</w:t>
            </w:r>
          </w:p>
        </w:tc>
      </w:tr>
      <w:tr>
        <w:tc>
          <w:tcPr>
            <w:tcW w:type="dxa" w:w="2592"/>
            <w:shd w:val="clear" w:color="auto" w:fill="EBF3FB"/>
          </w:tcPr>
          <w:p>
            <w:r>
              <w:rPr>
                <w:rFonts w:ascii="Times New Roman" w:hAnsi="Times New Roman"/>
                <w:sz w:val="19"/>
              </w:rPr>
              <w:t>LUHPO-NoFB</w:t>
            </w:r>
          </w:p>
        </w:tc>
        <w:tc>
          <w:tcPr>
            <w:tcW w:type="dxa" w:w="2304"/>
            <w:shd w:val="clear" w:color="auto" w:fill="EBF3FB"/>
          </w:tcPr>
          <w:p>
            <w:r>
              <w:rPr>
                <w:rFonts w:ascii="Times New Roman" w:hAnsi="Times New Roman"/>
                <w:sz w:val="19"/>
              </w:rPr>
              <w:t>93.94±0.13</w:t>
            </w:r>
          </w:p>
        </w:tc>
        <w:tc>
          <w:tcPr>
            <w:tcW w:type="dxa" w:w="2304"/>
            <w:shd w:val="clear" w:color="auto" w:fill="EBF3FB"/>
          </w:tcPr>
          <w:p>
            <w:r>
              <w:rPr>
                <w:rFonts w:ascii="Times New Roman" w:hAnsi="Times New Roman"/>
                <w:sz w:val="19"/>
              </w:rPr>
              <w:t>32.1</w:t>
            </w:r>
          </w:p>
        </w:tc>
        <w:tc>
          <w:tcPr>
            <w:tcW w:type="dxa" w:w="2016"/>
            <w:shd w:val="clear" w:color="auto" w:fill="EBF3FB"/>
          </w:tcPr>
          <w:p>
            <w:r>
              <w:rPr>
                <w:rFonts w:ascii="Times New Roman" w:hAnsi="Times New Roman"/>
                <w:sz w:val="19"/>
              </w:rPr>
              <w:t>0.3</w:t>
            </w:r>
          </w:p>
        </w:tc>
        <w:tc>
          <w:tcPr>
            <w:tcW w:type="dxa" w:w="2016"/>
            <w:shd w:val="clear" w:color="auto" w:fill="EBF3FB"/>
          </w:tcPr>
          <w:p>
            <w:r>
              <w:rPr>
                <w:rFonts w:ascii="Times New Roman" w:hAnsi="Times New Roman"/>
                <w:sz w:val="19"/>
              </w:rPr>
              <w:t>1.5</w:t>
            </w:r>
          </w:p>
        </w:tc>
      </w:tr>
      <w:tr>
        <w:tc>
          <w:tcPr>
            <w:tcW w:type="dxa" w:w="2592"/>
            <w:shd w:val="clear" w:color="auto" w:fill="FFFFFF"/>
          </w:tcPr>
          <w:p>
            <w:r>
              <w:rPr>
                <w:rFonts w:ascii="Times New Roman" w:hAnsi="Times New Roman"/>
                <w:sz w:val="19"/>
              </w:rPr>
              <w:t>LUHPO (ours)</w:t>
            </w:r>
          </w:p>
        </w:tc>
        <w:tc>
          <w:tcPr>
            <w:tcW w:type="dxa" w:w="2304"/>
            <w:shd w:val="clear" w:color="auto" w:fill="FFFFFF"/>
          </w:tcPr>
          <w:p>
            <w:r>
              <w:rPr>
                <w:rFonts w:ascii="Times New Roman" w:hAnsi="Times New Roman"/>
                <w:sz w:val="19"/>
              </w:rPr>
              <w:t>94.01±0.12*</w:t>
            </w:r>
          </w:p>
        </w:tc>
        <w:tc>
          <w:tcPr>
            <w:tcW w:type="dxa" w:w="2304"/>
            <w:shd w:val="clear" w:color="auto" w:fill="FFFFFF"/>
          </w:tcPr>
          <w:p>
            <w:r>
              <w:rPr>
                <w:rFonts w:ascii="Times New Roman" w:hAnsi="Times New Roman"/>
                <w:sz w:val="19"/>
              </w:rPr>
              <w:t>28.7</w:t>
            </w:r>
          </w:p>
        </w:tc>
        <w:tc>
          <w:tcPr>
            <w:tcW w:type="dxa" w:w="2016"/>
            <w:shd w:val="clear" w:color="auto" w:fill="FFFFFF"/>
          </w:tcPr>
          <w:p>
            <w:r>
              <w:rPr>
                <w:rFonts w:ascii="Times New Roman" w:hAnsi="Times New Roman"/>
                <w:sz w:val="19"/>
              </w:rPr>
              <w:t>0.3</w:t>
            </w:r>
          </w:p>
        </w:tc>
        <w:tc>
          <w:tcPr>
            <w:tcW w:type="dxa" w:w="2016"/>
            <w:shd w:val="clear" w:color="auto" w:fill="FFFFFF"/>
          </w:tcPr>
          <w:p>
            <w:r>
              <w:rPr>
                <w:rFonts w:ascii="Times New Roman" w:hAnsi="Times New Roman"/>
                <w:sz w:val="19"/>
              </w:rPr>
              <w:t>1</w:t>
            </w:r>
          </w:p>
        </w:tc>
      </w:tr>
      <w:tr>
        <w:tc>
          <w:tcPr>
            <w:tcW w:type="dxa" w:w="2592"/>
            <w:shd w:val="clear" w:color="auto" w:fill="EBF3FB"/>
          </w:tcPr>
          <w:p>
            <w:r>
              <w:rPr>
                <w:rFonts w:ascii="Times New Roman" w:hAnsi="Times New Roman"/>
                <w:sz w:val="19"/>
              </w:rPr>
              <w:t>Optimal (tabulated)</w:t>
            </w:r>
          </w:p>
        </w:tc>
        <w:tc>
          <w:tcPr>
            <w:tcW w:type="dxa" w:w="2304"/>
            <w:shd w:val="clear" w:color="auto" w:fill="EBF3FB"/>
          </w:tcPr>
          <w:p>
            <w:r>
              <w:rPr>
                <w:rFonts w:ascii="Times New Roman" w:hAnsi="Times New Roman"/>
                <w:sz w:val="19"/>
              </w:rPr>
              <w:t>94.37</w:t>
            </w:r>
          </w:p>
        </w:tc>
        <w:tc>
          <w:tcPr>
            <w:tcW w:type="dxa" w:w="2304"/>
            <w:shd w:val="clear" w:color="auto" w:fill="EBF3FB"/>
          </w:tcPr>
          <w:p>
            <w:r>
              <w:rPr>
                <w:rFonts w:ascii="Times New Roman" w:hAnsi="Times New Roman"/>
                <w:sz w:val="19"/>
              </w:rPr>
              <w:t>—</w:t>
            </w:r>
          </w:p>
        </w:tc>
        <w:tc>
          <w:tcPr>
            <w:tcW w:type="dxa" w:w="2016"/>
            <w:shd w:val="clear" w:color="auto" w:fill="EBF3FB"/>
          </w:tcPr>
          <w:p>
            <w:r>
              <w:rPr>
                <w:rFonts w:ascii="Times New Roman" w:hAnsi="Times New Roman"/>
                <w:sz w:val="19"/>
              </w:rPr>
              <w:t>—</w:t>
            </w:r>
          </w:p>
        </w:tc>
        <w:tc>
          <w:tcPr>
            <w:tcW w:type="dxa" w:w="2016"/>
            <w:shd w:val="clear" w:color="auto" w:fill="EBF3FB"/>
          </w:tcPr>
          <w:p>
            <w:r>
              <w:rPr>
                <w:rFonts w:ascii="Times New Roman" w:hAnsi="Times New Roman"/>
                <w:sz w:val="19"/>
              </w:rPr>
              <w:t>—</w:t>
            </w:r>
          </w:p>
        </w:tc>
      </w:tr>
    </w:tbl>
    <w:p/>
    <w:p>
      <w:pPr>
        <w:spacing w:before="160"/>
        <w:jc w:val="center"/>
      </w:pPr>
      <w:r>
        <w:drawing>
          <wp:inline xmlns:a="http://schemas.openxmlformats.org/drawingml/2006/main" xmlns:pic="http://schemas.openxmlformats.org/drawingml/2006/picture">
            <wp:extent cx="5760720" cy="2199914"/>
            <wp:docPr id="5" name="Picture 5"/>
            <wp:cNvGraphicFramePr>
              <a:graphicFrameLocks noChangeAspect="1"/>
            </wp:cNvGraphicFramePr>
            <a:graphic>
              <a:graphicData uri="http://schemas.openxmlformats.org/drawingml/2006/picture">
                <pic:pic>
                  <pic:nvPicPr>
                    <pic:cNvPr id="0" name="fig_nasbench.png"/>
                    <pic:cNvPicPr/>
                  </pic:nvPicPr>
                  <pic:blipFill>
                    <a:blip r:embed="rId13"/>
                    <a:stretch>
                      <a:fillRect/>
                    </a:stretch>
                  </pic:blipFill>
                  <pic:spPr>
                    <a:xfrm>
                      <a:off x="0" y="0"/>
                      <a:ext cx="5760720" cy="2199914"/>
                    </a:xfrm>
                    <a:prstGeom prst="rect"/>
                  </pic:spPr>
                </pic:pic>
              </a:graphicData>
            </a:graphic>
          </wp:inline>
        </w:drawing>
      </w:r>
    </w:p>
    <w:p>
      <w:pPr>
        <w:spacing w:after="240"/>
        <w:jc w:val="center"/>
      </w:pPr>
      <w:r>
        <w:rPr>
          <w:rFonts w:ascii="Times New Roman" w:hAnsi="Times New Roman"/>
          <w:i/>
          <w:sz w:val="19"/>
        </w:rPr>
        <w:t>Figure 6.4: Additional Benchmark Results. (Left) NAS-Bench-201 convergence on CIFAR-10: LUHPO discovers the 93% test accuracy threshold in 28.7 evaluations vs. 35.4 for BOHB. The LSTM surrogate captures momentum in the search trajectory—recognizing that 3×3 convolutions are consistently better than 1×1 convolutions—and concentrates evaluations on promising edge operation combinations. (Right) Per-task GLUE improvement of LUHPO over default hyperparameters for BERT-large: CoLA (+6.7pts) and RTE (+6.3pts) benefit most, consistent with their high sensitivity to learning rate and warmup scheduling.</w:t>
      </w:r>
    </w:p>
    <w:p>
      <w:pPr>
        <w:pStyle w:val="Heading2"/>
      </w:pPr>
      <w:r>
        <w:t>6.5 Ablation Study</w:t>
      </w:r>
    </w:p>
    <w:p>
      <w:pPr>
        <w:spacing w:before="40" w:after="100" w:line="320" w:lineRule="exact"/>
        <w:jc w:val="both"/>
      </w:pPr>
      <w:r>
        <w:rPr>
          <w:rFonts w:ascii="Times New Roman" w:hAnsi="Times New Roman"/>
          <w:sz w:val="22"/>
        </w:rPr>
        <w:t>We systematically ablate LUHPO's components on the BERT-large GLUE benchmark (T = 30 evaluations) to quantify the individual and joint contributions of each design choice. Figure 6.5 summarizes the results.</w:t>
      </w:r>
    </w:p>
    <w:p>
      <w:pPr>
        <w:spacing w:before="160"/>
        <w:jc w:val="center"/>
      </w:pPr>
      <w:r>
        <w:drawing>
          <wp:inline xmlns:a="http://schemas.openxmlformats.org/drawingml/2006/main" xmlns:pic="http://schemas.openxmlformats.org/drawingml/2006/picture">
            <wp:extent cx="5760720" cy="3959773"/>
            <wp:docPr id="6" name="Picture 6"/>
            <wp:cNvGraphicFramePr>
              <a:graphicFrameLocks noChangeAspect="1"/>
            </wp:cNvGraphicFramePr>
            <a:graphic>
              <a:graphicData uri="http://schemas.openxmlformats.org/drawingml/2006/picture">
                <pic:pic>
                  <pic:nvPicPr>
                    <pic:cNvPr id="0" name="fig_ablation.png"/>
                    <pic:cNvPicPr/>
                  </pic:nvPicPr>
                  <pic:blipFill>
                    <a:blip r:embed="rId14"/>
                    <a:stretch>
                      <a:fillRect/>
                    </a:stretch>
                  </pic:blipFill>
                  <pic:spPr>
                    <a:xfrm>
                      <a:off x="0" y="0"/>
                      <a:ext cx="5760720" cy="3959773"/>
                    </a:xfrm>
                    <a:prstGeom prst="rect"/>
                  </pic:spPr>
                </pic:pic>
              </a:graphicData>
            </a:graphic>
          </wp:inline>
        </w:drawing>
      </w:r>
    </w:p>
    <w:p>
      <w:pPr>
        <w:spacing w:after="240"/>
        <w:jc w:val="center"/>
      </w:pPr>
      <w:r>
        <w:rPr>
          <w:rFonts w:ascii="Times New Roman" w:hAnsi="Times New Roman"/>
          <w:i/>
          <w:sz w:val="19"/>
        </w:rPr>
        <w:t>Figure 6.5: Ablation Studies. (Top-left) Bar chart showing GLUE average score for full LUHPO and each ablated variant. Removing the LSTM surrogate (−1.4pts) hurts more than removing user feedback (−0.8pts), but both are statistically significant. (Top-right) Sensitivity to mixing parameter γ: performance peaks at γ=0.3 and GPU-hours also minimize there, confirming it as the optimal setting. (Bottom-left) User study metric comparison: LUHPO significantly outperforms BOHB on all metrics except time-to-complete (not significant). (Bottom-right) Learned feedback weights after convergence: pairwise preference (0.385) is weighted most heavily, followed by constraint annotation (0.298).</w:t>
      </w:r>
    </w:p>
    <w:p>
      <w:pPr>
        <w:spacing w:before="160"/>
        <w:jc w:val="center"/>
      </w:pPr>
      <w:r>
        <w:rPr>
          <w:b/>
          <w:i/>
          <w:sz w:val="20"/>
        </w:rPr>
        <w:t>Table 6.6: Full Ablation Study — BERT-large GLUE Average (T=30, 5 seeds; ns = not significant)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4032"/>
            <w:shd w:val="clear" w:color="auto" w:fill="1F497D"/>
          </w:tcPr>
          <w:p>
            <w:r>
              <w:rPr>
                <w:rFonts w:ascii="Times New Roman" w:hAnsi="Times New Roman"/>
                <w:b/>
                <w:color w:val="FFFFFF"/>
                <w:sz w:val="19"/>
              </w:rPr>
              <w:t>Configuration</w:t>
            </w:r>
          </w:p>
        </w:tc>
        <w:tc>
          <w:tcPr>
            <w:tcW w:type="dxa" w:w="1440"/>
            <w:shd w:val="clear" w:color="auto" w:fill="1F497D"/>
          </w:tcPr>
          <w:p>
            <w:r>
              <w:rPr>
                <w:rFonts w:ascii="Times New Roman" w:hAnsi="Times New Roman"/>
                <w:b/>
                <w:color w:val="FFFFFF"/>
                <w:sz w:val="19"/>
              </w:rPr>
              <w:t>GLUE Avg.</w:t>
            </w:r>
          </w:p>
        </w:tc>
        <w:tc>
          <w:tcPr>
            <w:tcW w:type="dxa" w:w="1152"/>
            <w:shd w:val="clear" w:color="auto" w:fill="1F497D"/>
          </w:tcPr>
          <w:p>
            <w:r>
              <w:rPr>
                <w:rFonts w:ascii="Times New Roman" w:hAnsi="Times New Roman"/>
                <w:b/>
                <w:color w:val="FFFFFF"/>
                <w:sz w:val="19"/>
              </w:rPr>
              <w:t>Δ vs. Full</w:t>
            </w:r>
          </w:p>
        </w:tc>
        <w:tc>
          <w:tcPr>
            <w:tcW w:type="dxa" w:w="1152"/>
            <w:shd w:val="clear" w:color="auto" w:fill="1F497D"/>
          </w:tcPr>
          <w:p>
            <w:r>
              <w:rPr>
                <w:rFonts w:ascii="Times New Roman" w:hAnsi="Times New Roman"/>
                <w:b/>
                <w:color w:val="FFFFFF"/>
                <w:sz w:val="19"/>
              </w:rPr>
              <w:t>GPU-h</w:t>
            </w:r>
          </w:p>
        </w:tc>
        <w:tc>
          <w:tcPr>
            <w:tcW w:type="dxa" w:w="2016"/>
            <w:shd w:val="clear" w:color="auto" w:fill="1F497D"/>
          </w:tcPr>
          <w:p>
            <w:r>
              <w:rPr>
                <w:rFonts w:ascii="Times New Roman" w:hAnsi="Times New Roman"/>
                <w:b/>
                <w:color w:val="FFFFFF"/>
                <w:sz w:val="19"/>
              </w:rPr>
              <w:t>Sig. vs. Full?</w:t>
            </w:r>
          </w:p>
        </w:tc>
      </w:tr>
      <w:tr>
        <w:tc>
          <w:tcPr>
            <w:tcW w:type="dxa" w:w="4032"/>
            <w:shd w:val="clear" w:color="auto" w:fill="EBF3FB"/>
          </w:tcPr>
          <w:p>
            <w:r>
              <w:rPr>
                <w:rFonts w:ascii="Times New Roman" w:hAnsi="Times New Roman"/>
                <w:sz w:val="19"/>
              </w:rPr>
              <w:t>LUHPO (Full)</w:t>
            </w:r>
          </w:p>
        </w:tc>
        <w:tc>
          <w:tcPr>
            <w:tcW w:type="dxa" w:w="1440"/>
            <w:shd w:val="clear" w:color="auto" w:fill="EBF3FB"/>
          </w:tcPr>
          <w:p>
            <w:r>
              <w:rPr>
                <w:rFonts w:ascii="Times New Roman" w:hAnsi="Times New Roman"/>
                <w:sz w:val="19"/>
              </w:rPr>
              <w:t>90.2±0.2</w:t>
            </w:r>
          </w:p>
        </w:tc>
        <w:tc>
          <w:tcPr>
            <w:tcW w:type="dxa" w:w="1152"/>
            <w:shd w:val="clear" w:color="auto" w:fill="EBF3FB"/>
          </w:tcPr>
          <w:p>
            <w:r>
              <w:rPr>
                <w:rFonts w:ascii="Times New Roman" w:hAnsi="Times New Roman"/>
                <w:sz w:val="19"/>
              </w:rPr>
              <w:t>—</w:t>
            </w:r>
          </w:p>
        </w:tc>
        <w:tc>
          <w:tcPr>
            <w:tcW w:type="dxa" w:w="1152"/>
            <w:shd w:val="clear" w:color="auto" w:fill="EBF3FB"/>
          </w:tcPr>
          <w:p>
            <w:r>
              <w:rPr>
                <w:rFonts w:ascii="Times New Roman" w:hAnsi="Times New Roman"/>
                <w:sz w:val="19"/>
              </w:rPr>
              <w:t>31.5</w:t>
            </w:r>
          </w:p>
        </w:tc>
        <w:tc>
          <w:tcPr>
            <w:tcW w:type="dxa" w:w="2016"/>
            <w:shd w:val="clear" w:color="auto" w:fill="EBF3FB"/>
          </w:tcPr>
          <w:p>
            <w:r>
              <w:rPr>
                <w:rFonts w:ascii="Times New Roman" w:hAnsi="Times New Roman"/>
                <w:sz w:val="19"/>
              </w:rPr>
              <w:t>—</w:t>
            </w:r>
          </w:p>
        </w:tc>
      </w:tr>
      <w:tr>
        <w:tc>
          <w:tcPr>
            <w:tcW w:type="dxa" w:w="4032"/>
            <w:shd w:val="clear" w:color="auto" w:fill="FFFFFF"/>
          </w:tcPr>
          <w:p>
            <w:r>
              <w:rPr>
                <w:rFonts w:ascii="Times New Roman" w:hAnsi="Times New Roman"/>
                <w:sz w:val="19"/>
              </w:rPr>
              <w:t>w/o User Feedback (LSTM-BO only)</w:t>
            </w:r>
          </w:p>
        </w:tc>
        <w:tc>
          <w:tcPr>
            <w:tcW w:type="dxa" w:w="1440"/>
            <w:shd w:val="clear" w:color="auto" w:fill="FFFFFF"/>
          </w:tcPr>
          <w:p>
            <w:r>
              <w:rPr>
                <w:rFonts w:ascii="Times New Roman" w:hAnsi="Times New Roman"/>
                <w:sz w:val="19"/>
              </w:rPr>
              <w:t>89.4±0.2</w:t>
            </w:r>
          </w:p>
        </w:tc>
        <w:tc>
          <w:tcPr>
            <w:tcW w:type="dxa" w:w="1152"/>
            <w:shd w:val="clear" w:color="auto" w:fill="FFFFFF"/>
          </w:tcPr>
          <w:p>
            <w:r>
              <w:rPr>
                <w:rFonts w:ascii="Times New Roman" w:hAnsi="Times New Roman"/>
                <w:sz w:val="19"/>
              </w:rPr>
              <w:t>−0.8</w:t>
            </w:r>
          </w:p>
        </w:tc>
        <w:tc>
          <w:tcPr>
            <w:tcW w:type="dxa" w:w="1152"/>
            <w:shd w:val="clear" w:color="auto" w:fill="FFFFFF"/>
          </w:tcPr>
          <w:p>
            <w:r>
              <w:rPr>
                <w:rFonts w:ascii="Times New Roman" w:hAnsi="Times New Roman"/>
                <w:sz w:val="19"/>
              </w:rPr>
              <w:t>34.8</w:t>
            </w:r>
          </w:p>
        </w:tc>
        <w:tc>
          <w:tcPr>
            <w:tcW w:type="dxa" w:w="2016"/>
            <w:shd w:val="clear" w:color="auto" w:fill="FFFFFF"/>
          </w:tcPr>
          <w:p>
            <w:r>
              <w:rPr>
                <w:rFonts w:ascii="Times New Roman" w:hAnsi="Times New Roman"/>
                <w:sz w:val="19"/>
              </w:rPr>
              <w:t>p &lt; 0.01</w:t>
            </w:r>
          </w:p>
        </w:tc>
      </w:tr>
      <w:tr>
        <w:tc>
          <w:tcPr>
            <w:tcW w:type="dxa" w:w="4032"/>
            <w:shd w:val="clear" w:color="auto" w:fill="EBF3FB"/>
          </w:tcPr>
          <w:p>
            <w:r>
              <w:rPr>
                <w:rFonts w:ascii="Times New Roman" w:hAnsi="Times New Roman"/>
                <w:sz w:val="19"/>
              </w:rPr>
              <w:t>w/o LSTM (GP surrogate + feedback)</w:t>
            </w:r>
          </w:p>
        </w:tc>
        <w:tc>
          <w:tcPr>
            <w:tcW w:type="dxa" w:w="1440"/>
            <w:shd w:val="clear" w:color="auto" w:fill="EBF3FB"/>
          </w:tcPr>
          <w:p>
            <w:r>
              <w:rPr>
                <w:rFonts w:ascii="Times New Roman" w:hAnsi="Times New Roman"/>
                <w:sz w:val="19"/>
              </w:rPr>
              <w:t>88.8±0.3</w:t>
            </w:r>
          </w:p>
        </w:tc>
        <w:tc>
          <w:tcPr>
            <w:tcW w:type="dxa" w:w="1152"/>
            <w:shd w:val="clear" w:color="auto" w:fill="EBF3FB"/>
          </w:tcPr>
          <w:p>
            <w:r>
              <w:rPr>
                <w:rFonts w:ascii="Times New Roman" w:hAnsi="Times New Roman"/>
                <w:sz w:val="19"/>
              </w:rPr>
              <w:t>−1.4</w:t>
            </w:r>
          </w:p>
        </w:tc>
        <w:tc>
          <w:tcPr>
            <w:tcW w:type="dxa" w:w="1152"/>
            <w:shd w:val="clear" w:color="auto" w:fill="EBF3FB"/>
          </w:tcPr>
          <w:p>
            <w:r>
              <w:rPr>
                <w:rFonts w:ascii="Times New Roman" w:hAnsi="Times New Roman"/>
                <w:sz w:val="19"/>
              </w:rPr>
              <w:t>40.2</w:t>
            </w:r>
          </w:p>
        </w:tc>
        <w:tc>
          <w:tcPr>
            <w:tcW w:type="dxa" w:w="2016"/>
            <w:shd w:val="clear" w:color="auto" w:fill="EBF3FB"/>
          </w:tcPr>
          <w:p>
            <w:r>
              <w:rPr>
                <w:rFonts w:ascii="Times New Roman" w:hAnsi="Times New Roman"/>
                <w:sz w:val="19"/>
              </w:rPr>
              <w:t>p &lt; 0.001</w:t>
            </w:r>
          </w:p>
        </w:tc>
      </w:tr>
      <w:tr>
        <w:tc>
          <w:tcPr>
            <w:tcW w:type="dxa" w:w="4032"/>
            <w:shd w:val="clear" w:color="auto" w:fill="FFFFFF"/>
          </w:tcPr>
          <w:p>
            <w:r>
              <w:rPr>
                <w:rFonts w:ascii="Times New Roman" w:hAnsi="Times New Roman"/>
                <w:sz w:val="19"/>
              </w:rPr>
              <w:t>w/o Attention (mean pooling)</w:t>
            </w:r>
          </w:p>
        </w:tc>
        <w:tc>
          <w:tcPr>
            <w:tcW w:type="dxa" w:w="1440"/>
            <w:shd w:val="clear" w:color="auto" w:fill="FFFFFF"/>
          </w:tcPr>
          <w:p>
            <w:r>
              <w:rPr>
                <w:rFonts w:ascii="Times New Roman" w:hAnsi="Times New Roman"/>
                <w:sz w:val="19"/>
              </w:rPr>
              <w:t>89.6±0.2</w:t>
            </w:r>
          </w:p>
        </w:tc>
        <w:tc>
          <w:tcPr>
            <w:tcW w:type="dxa" w:w="1152"/>
            <w:shd w:val="clear" w:color="auto" w:fill="FFFFFF"/>
          </w:tcPr>
          <w:p>
            <w:r>
              <w:rPr>
                <w:rFonts w:ascii="Times New Roman" w:hAnsi="Times New Roman"/>
                <w:sz w:val="19"/>
              </w:rPr>
              <w:t>−0.6</w:t>
            </w:r>
          </w:p>
        </w:tc>
        <w:tc>
          <w:tcPr>
            <w:tcW w:type="dxa" w:w="1152"/>
            <w:shd w:val="clear" w:color="auto" w:fill="FFFFFF"/>
          </w:tcPr>
          <w:p>
            <w:r>
              <w:rPr>
                <w:rFonts w:ascii="Times New Roman" w:hAnsi="Times New Roman"/>
                <w:sz w:val="19"/>
              </w:rPr>
              <w:t>33.5</w:t>
            </w:r>
          </w:p>
        </w:tc>
        <w:tc>
          <w:tcPr>
            <w:tcW w:type="dxa" w:w="2016"/>
            <w:shd w:val="clear" w:color="auto" w:fill="FFFFFF"/>
          </w:tcPr>
          <w:p>
            <w:r>
              <w:rPr>
                <w:rFonts w:ascii="Times New Roman" w:hAnsi="Times New Roman"/>
                <w:sz w:val="19"/>
              </w:rPr>
              <w:t>p = 0.021</w:t>
            </w:r>
          </w:p>
        </w:tc>
      </w:tr>
      <w:tr>
        <w:tc>
          <w:tcPr>
            <w:tcW w:type="dxa" w:w="4032"/>
            <w:shd w:val="clear" w:color="auto" w:fill="EBF3FB"/>
          </w:tcPr>
          <w:p>
            <w:r>
              <w:rPr>
                <w:rFonts w:ascii="Times New Roman" w:hAnsi="Times New Roman"/>
                <w:sz w:val="19"/>
              </w:rPr>
              <w:t>w/o Layer Normalization</w:t>
            </w:r>
          </w:p>
        </w:tc>
        <w:tc>
          <w:tcPr>
            <w:tcW w:type="dxa" w:w="1440"/>
            <w:shd w:val="clear" w:color="auto" w:fill="EBF3FB"/>
          </w:tcPr>
          <w:p>
            <w:r>
              <w:rPr>
                <w:rFonts w:ascii="Times New Roman" w:hAnsi="Times New Roman"/>
                <w:sz w:val="19"/>
              </w:rPr>
              <w:t>89.1±0.3</w:t>
            </w:r>
          </w:p>
        </w:tc>
        <w:tc>
          <w:tcPr>
            <w:tcW w:type="dxa" w:w="1152"/>
            <w:shd w:val="clear" w:color="auto" w:fill="EBF3FB"/>
          </w:tcPr>
          <w:p>
            <w:r>
              <w:rPr>
                <w:rFonts w:ascii="Times New Roman" w:hAnsi="Times New Roman"/>
                <w:sz w:val="19"/>
              </w:rPr>
              <w:t>−1.1</w:t>
            </w:r>
          </w:p>
        </w:tc>
        <w:tc>
          <w:tcPr>
            <w:tcW w:type="dxa" w:w="1152"/>
            <w:shd w:val="clear" w:color="auto" w:fill="EBF3FB"/>
          </w:tcPr>
          <w:p>
            <w:r>
              <w:rPr>
                <w:rFonts w:ascii="Times New Roman" w:hAnsi="Times New Roman"/>
                <w:sz w:val="19"/>
              </w:rPr>
              <w:t>35.1</w:t>
            </w:r>
          </w:p>
        </w:tc>
        <w:tc>
          <w:tcPr>
            <w:tcW w:type="dxa" w:w="2016"/>
            <w:shd w:val="clear" w:color="auto" w:fill="EBF3FB"/>
          </w:tcPr>
          <w:p>
            <w:r>
              <w:rPr>
                <w:rFonts w:ascii="Times New Roman" w:hAnsi="Times New Roman"/>
                <w:sz w:val="19"/>
              </w:rPr>
              <w:t>p &lt; 0.001</w:t>
            </w:r>
          </w:p>
        </w:tc>
      </w:tr>
      <w:tr>
        <w:tc>
          <w:tcPr>
            <w:tcW w:type="dxa" w:w="4032"/>
            <w:shd w:val="clear" w:color="auto" w:fill="FFFFFF"/>
          </w:tcPr>
          <w:p>
            <w:r>
              <w:rPr>
                <w:rFonts w:ascii="Times New Roman" w:hAnsi="Times New Roman"/>
                <w:sz w:val="19"/>
              </w:rPr>
              <w:t>w/o Residual Connections (L=2)</w:t>
            </w:r>
          </w:p>
        </w:tc>
        <w:tc>
          <w:tcPr>
            <w:tcW w:type="dxa" w:w="1440"/>
            <w:shd w:val="clear" w:color="auto" w:fill="FFFFFF"/>
          </w:tcPr>
          <w:p>
            <w:r>
              <w:rPr>
                <w:rFonts w:ascii="Times New Roman" w:hAnsi="Times New Roman"/>
                <w:sz w:val="19"/>
              </w:rPr>
              <w:t>89.5±0.2</w:t>
            </w:r>
          </w:p>
        </w:tc>
        <w:tc>
          <w:tcPr>
            <w:tcW w:type="dxa" w:w="1152"/>
            <w:shd w:val="clear" w:color="auto" w:fill="FFFFFF"/>
          </w:tcPr>
          <w:p>
            <w:r>
              <w:rPr>
                <w:rFonts w:ascii="Times New Roman" w:hAnsi="Times New Roman"/>
                <w:sz w:val="19"/>
              </w:rPr>
              <w:t>−0.7</w:t>
            </w:r>
          </w:p>
        </w:tc>
        <w:tc>
          <w:tcPr>
            <w:tcW w:type="dxa" w:w="1152"/>
            <w:shd w:val="clear" w:color="auto" w:fill="FFFFFF"/>
          </w:tcPr>
          <w:p>
            <w:r>
              <w:rPr>
                <w:rFonts w:ascii="Times New Roman" w:hAnsi="Times New Roman"/>
                <w:sz w:val="19"/>
              </w:rPr>
              <w:t>34.0</w:t>
            </w:r>
          </w:p>
        </w:tc>
        <w:tc>
          <w:tcPr>
            <w:tcW w:type="dxa" w:w="2016"/>
            <w:shd w:val="clear" w:color="auto" w:fill="FFFFFF"/>
          </w:tcPr>
          <w:p>
            <w:r>
              <w:rPr>
                <w:rFonts w:ascii="Times New Roman" w:hAnsi="Times New Roman"/>
                <w:sz w:val="19"/>
              </w:rPr>
              <w:t>p = 0.018</w:t>
            </w:r>
          </w:p>
        </w:tc>
      </w:tr>
      <w:tr>
        <w:tc>
          <w:tcPr>
            <w:tcW w:type="dxa" w:w="4032"/>
            <w:shd w:val="clear" w:color="auto" w:fill="EBF3FB"/>
          </w:tcPr>
          <w:p>
            <w:r>
              <w:rPr>
                <w:rFonts w:ascii="Times New Roman" w:hAnsi="Times New Roman"/>
                <w:sz w:val="19"/>
              </w:rPr>
              <w:t>w/o Pairwise Preference FB</w:t>
            </w:r>
          </w:p>
        </w:tc>
        <w:tc>
          <w:tcPr>
            <w:tcW w:type="dxa" w:w="1440"/>
            <w:shd w:val="clear" w:color="auto" w:fill="EBF3FB"/>
          </w:tcPr>
          <w:p>
            <w:r>
              <w:rPr>
                <w:rFonts w:ascii="Times New Roman" w:hAnsi="Times New Roman"/>
                <w:sz w:val="19"/>
              </w:rPr>
              <w:t>89.7±0.2</w:t>
            </w:r>
          </w:p>
        </w:tc>
        <w:tc>
          <w:tcPr>
            <w:tcW w:type="dxa" w:w="1152"/>
            <w:shd w:val="clear" w:color="auto" w:fill="EBF3FB"/>
          </w:tcPr>
          <w:p>
            <w:r>
              <w:rPr>
                <w:rFonts w:ascii="Times New Roman" w:hAnsi="Times New Roman"/>
                <w:sz w:val="19"/>
              </w:rPr>
              <w:t>−0.5</w:t>
            </w:r>
          </w:p>
        </w:tc>
        <w:tc>
          <w:tcPr>
            <w:tcW w:type="dxa" w:w="1152"/>
            <w:shd w:val="clear" w:color="auto" w:fill="EBF3FB"/>
          </w:tcPr>
          <w:p>
            <w:r>
              <w:rPr>
                <w:rFonts w:ascii="Times New Roman" w:hAnsi="Times New Roman"/>
                <w:sz w:val="19"/>
              </w:rPr>
              <w:t>33.1</w:t>
            </w:r>
          </w:p>
        </w:tc>
        <w:tc>
          <w:tcPr>
            <w:tcW w:type="dxa" w:w="2016"/>
            <w:shd w:val="clear" w:color="auto" w:fill="EBF3FB"/>
          </w:tcPr>
          <w:p>
            <w:r>
              <w:rPr>
                <w:rFonts w:ascii="Times New Roman" w:hAnsi="Times New Roman"/>
                <w:sz w:val="19"/>
              </w:rPr>
              <w:t>p = 0.032</w:t>
            </w:r>
          </w:p>
        </w:tc>
      </w:tr>
      <w:tr>
        <w:tc>
          <w:tcPr>
            <w:tcW w:type="dxa" w:w="4032"/>
            <w:shd w:val="clear" w:color="auto" w:fill="FFFFFF"/>
          </w:tcPr>
          <w:p>
            <w:r>
              <w:rPr>
                <w:rFonts w:ascii="Times New Roman" w:hAnsi="Times New Roman"/>
                <w:sz w:val="19"/>
              </w:rPr>
              <w:t>w/o Constraint Annotation</w:t>
            </w:r>
          </w:p>
        </w:tc>
        <w:tc>
          <w:tcPr>
            <w:tcW w:type="dxa" w:w="1440"/>
            <w:shd w:val="clear" w:color="auto" w:fill="FFFFFF"/>
          </w:tcPr>
          <w:p>
            <w:r>
              <w:rPr>
                <w:rFonts w:ascii="Times New Roman" w:hAnsi="Times New Roman"/>
                <w:sz w:val="19"/>
              </w:rPr>
              <w:t>89.9±0.2</w:t>
            </w:r>
          </w:p>
        </w:tc>
        <w:tc>
          <w:tcPr>
            <w:tcW w:type="dxa" w:w="1152"/>
            <w:shd w:val="clear" w:color="auto" w:fill="FFFFFF"/>
          </w:tcPr>
          <w:p>
            <w:r>
              <w:rPr>
                <w:rFonts w:ascii="Times New Roman" w:hAnsi="Times New Roman"/>
                <w:sz w:val="19"/>
              </w:rPr>
              <w:t>−0.3</w:t>
            </w:r>
          </w:p>
        </w:tc>
        <w:tc>
          <w:tcPr>
            <w:tcW w:type="dxa" w:w="1152"/>
            <w:shd w:val="clear" w:color="auto" w:fill="FFFFFF"/>
          </w:tcPr>
          <w:p>
            <w:r>
              <w:rPr>
                <w:rFonts w:ascii="Times New Roman" w:hAnsi="Times New Roman"/>
                <w:sz w:val="19"/>
              </w:rPr>
              <w:t>32.0</w:t>
            </w:r>
          </w:p>
        </w:tc>
        <w:tc>
          <w:tcPr>
            <w:tcW w:type="dxa" w:w="2016"/>
            <w:shd w:val="clear" w:color="auto" w:fill="FFFFFF"/>
          </w:tcPr>
          <w:p>
            <w:r>
              <w:rPr>
                <w:rFonts w:ascii="Times New Roman" w:hAnsi="Times New Roman"/>
                <w:sz w:val="19"/>
              </w:rPr>
              <w:t>p = 0.091 (ns)</w:t>
            </w:r>
          </w:p>
        </w:tc>
      </w:tr>
      <w:tr>
        <w:tc>
          <w:tcPr>
            <w:tcW w:type="dxa" w:w="4032"/>
            <w:shd w:val="clear" w:color="auto" w:fill="EBF3FB"/>
          </w:tcPr>
          <w:p>
            <w:r>
              <w:rPr>
                <w:rFonts w:ascii="Times New Roman" w:hAnsi="Times New Roman"/>
                <w:sz w:val="19"/>
              </w:rPr>
              <w:t>w/o Quality Score</w:t>
            </w:r>
          </w:p>
        </w:tc>
        <w:tc>
          <w:tcPr>
            <w:tcW w:type="dxa" w:w="1440"/>
            <w:shd w:val="clear" w:color="auto" w:fill="EBF3FB"/>
          </w:tcPr>
          <w:p>
            <w:r>
              <w:rPr>
                <w:rFonts w:ascii="Times New Roman" w:hAnsi="Times New Roman"/>
                <w:sz w:val="19"/>
              </w:rPr>
              <w:t>89.8±0.2</w:t>
            </w:r>
          </w:p>
        </w:tc>
        <w:tc>
          <w:tcPr>
            <w:tcW w:type="dxa" w:w="1152"/>
            <w:shd w:val="clear" w:color="auto" w:fill="EBF3FB"/>
          </w:tcPr>
          <w:p>
            <w:r>
              <w:rPr>
                <w:rFonts w:ascii="Times New Roman" w:hAnsi="Times New Roman"/>
                <w:sz w:val="19"/>
              </w:rPr>
              <w:t>−0.4</w:t>
            </w:r>
          </w:p>
        </w:tc>
        <w:tc>
          <w:tcPr>
            <w:tcW w:type="dxa" w:w="1152"/>
            <w:shd w:val="clear" w:color="auto" w:fill="EBF3FB"/>
          </w:tcPr>
          <w:p>
            <w:r>
              <w:rPr>
                <w:rFonts w:ascii="Times New Roman" w:hAnsi="Times New Roman"/>
                <w:sz w:val="19"/>
              </w:rPr>
              <w:t>32.4</w:t>
            </w:r>
          </w:p>
        </w:tc>
        <w:tc>
          <w:tcPr>
            <w:tcW w:type="dxa" w:w="2016"/>
            <w:shd w:val="clear" w:color="auto" w:fill="EBF3FB"/>
          </w:tcPr>
          <w:p>
            <w:r>
              <w:rPr>
                <w:rFonts w:ascii="Times New Roman" w:hAnsi="Times New Roman"/>
                <w:sz w:val="19"/>
              </w:rPr>
              <w:t>p = 0.055 (ns)</w:t>
            </w:r>
          </w:p>
        </w:tc>
      </w:tr>
      <w:tr>
        <w:tc>
          <w:tcPr>
            <w:tcW w:type="dxa" w:w="4032"/>
            <w:shd w:val="clear" w:color="auto" w:fill="FFFFFF"/>
          </w:tcPr>
          <w:p>
            <w:r>
              <w:rPr>
                <w:rFonts w:ascii="Times New Roman" w:hAnsi="Times New Roman"/>
                <w:sz w:val="19"/>
              </w:rPr>
              <w:t>w/o Learning Curve Assessment</w:t>
            </w:r>
          </w:p>
        </w:tc>
        <w:tc>
          <w:tcPr>
            <w:tcW w:type="dxa" w:w="1440"/>
            <w:shd w:val="clear" w:color="auto" w:fill="FFFFFF"/>
          </w:tcPr>
          <w:p>
            <w:r>
              <w:rPr>
                <w:rFonts w:ascii="Times New Roman" w:hAnsi="Times New Roman"/>
                <w:sz w:val="19"/>
              </w:rPr>
              <w:t>89.8±0.2</w:t>
            </w:r>
          </w:p>
        </w:tc>
        <w:tc>
          <w:tcPr>
            <w:tcW w:type="dxa" w:w="1152"/>
            <w:shd w:val="clear" w:color="auto" w:fill="FFFFFF"/>
          </w:tcPr>
          <w:p>
            <w:r>
              <w:rPr>
                <w:rFonts w:ascii="Times New Roman" w:hAnsi="Times New Roman"/>
                <w:sz w:val="19"/>
              </w:rPr>
              <w:t>−0.4</w:t>
            </w:r>
          </w:p>
        </w:tc>
        <w:tc>
          <w:tcPr>
            <w:tcW w:type="dxa" w:w="1152"/>
            <w:shd w:val="clear" w:color="auto" w:fill="FFFFFF"/>
          </w:tcPr>
          <w:p>
            <w:r>
              <w:rPr>
                <w:rFonts w:ascii="Times New Roman" w:hAnsi="Times New Roman"/>
                <w:sz w:val="19"/>
              </w:rPr>
              <w:t>32.6</w:t>
            </w:r>
          </w:p>
        </w:tc>
        <w:tc>
          <w:tcPr>
            <w:tcW w:type="dxa" w:w="2016"/>
            <w:shd w:val="clear" w:color="auto" w:fill="FFFFFF"/>
          </w:tcPr>
          <w:p>
            <w:r>
              <w:rPr>
                <w:rFonts w:ascii="Times New Roman" w:hAnsi="Times New Roman"/>
                <w:sz w:val="19"/>
              </w:rPr>
              <w:t>p = 0.048</w:t>
            </w:r>
          </w:p>
        </w:tc>
      </w:tr>
      <w:tr>
        <w:tc>
          <w:tcPr>
            <w:tcW w:type="dxa" w:w="4032"/>
            <w:shd w:val="clear" w:color="auto" w:fill="EBF3FB"/>
          </w:tcPr>
          <w:p>
            <w:r>
              <w:rPr>
                <w:rFonts w:ascii="Times New Roman" w:hAnsi="Times New Roman"/>
                <w:sz w:val="19"/>
              </w:rPr>
              <w:t>w/o Adaptive γ (fixed γ=0.3)</w:t>
            </w:r>
          </w:p>
        </w:tc>
        <w:tc>
          <w:tcPr>
            <w:tcW w:type="dxa" w:w="1440"/>
            <w:shd w:val="clear" w:color="auto" w:fill="EBF3FB"/>
          </w:tcPr>
          <w:p>
            <w:r>
              <w:rPr>
                <w:rFonts w:ascii="Times New Roman" w:hAnsi="Times New Roman"/>
                <w:sz w:val="19"/>
              </w:rPr>
              <w:t>90.0±0.2</w:t>
            </w:r>
          </w:p>
        </w:tc>
        <w:tc>
          <w:tcPr>
            <w:tcW w:type="dxa" w:w="1152"/>
            <w:shd w:val="clear" w:color="auto" w:fill="EBF3FB"/>
          </w:tcPr>
          <w:p>
            <w:r>
              <w:rPr>
                <w:rFonts w:ascii="Times New Roman" w:hAnsi="Times New Roman"/>
                <w:sz w:val="19"/>
              </w:rPr>
              <w:t>−0.2</w:t>
            </w:r>
          </w:p>
        </w:tc>
        <w:tc>
          <w:tcPr>
            <w:tcW w:type="dxa" w:w="1152"/>
            <w:shd w:val="clear" w:color="auto" w:fill="EBF3FB"/>
          </w:tcPr>
          <w:p>
            <w:r>
              <w:rPr>
                <w:rFonts w:ascii="Times New Roman" w:hAnsi="Times New Roman"/>
                <w:sz w:val="19"/>
              </w:rPr>
              <w:t>31.9</w:t>
            </w:r>
          </w:p>
        </w:tc>
        <w:tc>
          <w:tcPr>
            <w:tcW w:type="dxa" w:w="2016"/>
            <w:shd w:val="clear" w:color="auto" w:fill="EBF3FB"/>
          </w:tcPr>
          <w:p>
            <w:r>
              <w:rPr>
                <w:rFonts w:ascii="Times New Roman" w:hAnsi="Times New Roman"/>
                <w:sz w:val="19"/>
              </w:rPr>
              <w:t>p = 0.198 (ns)</w:t>
            </w:r>
          </w:p>
        </w:tc>
      </w:tr>
      <w:tr>
        <w:tc>
          <w:tcPr>
            <w:tcW w:type="dxa" w:w="4032"/>
            <w:shd w:val="clear" w:color="auto" w:fill="FFFFFF"/>
          </w:tcPr>
          <w:p>
            <w:r>
              <w:rPr>
                <w:rFonts w:ascii="Times New Roman" w:hAnsi="Times New Roman"/>
                <w:sz w:val="19"/>
              </w:rPr>
              <w:t>w/o Adaptive γ (fixed γ=0.0)</w:t>
            </w:r>
          </w:p>
        </w:tc>
        <w:tc>
          <w:tcPr>
            <w:tcW w:type="dxa" w:w="1440"/>
            <w:shd w:val="clear" w:color="auto" w:fill="FFFFFF"/>
          </w:tcPr>
          <w:p>
            <w:r>
              <w:rPr>
                <w:rFonts w:ascii="Times New Roman" w:hAnsi="Times New Roman"/>
                <w:sz w:val="19"/>
              </w:rPr>
              <w:t>89.4±0.2</w:t>
            </w:r>
          </w:p>
        </w:tc>
        <w:tc>
          <w:tcPr>
            <w:tcW w:type="dxa" w:w="1152"/>
            <w:shd w:val="clear" w:color="auto" w:fill="FFFFFF"/>
          </w:tcPr>
          <w:p>
            <w:r>
              <w:rPr>
                <w:rFonts w:ascii="Times New Roman" w:hAnsi="Times New Roman"/>
                <w:sz w:val="19"/>
              </w:rPr>
              <w:t>−0.8</w:t>
            </w:r>
          </w:p>
        </w:tc>
        <w:tc>
          <w:tcPr>
            <w:tcW w:type="dxa" w:w="1152"/>
            <w:shd w:val="clear" w:color="auto" w:fill="FFFFFF"/>
          </w:tcPr>
          <w:p>
            <w:r>
              <w:rPr>
                <w:rFonts w:ascii="Times New Roman" w:hAnsi="Times New Roman"/>
                <w:sz w:val="19"/>
              </w:rPr>
              <w:t>34.8</w:t>
            </w:r>
          </w:p>
        </w:tc>
        <w:tc>
          <w:tcPr>
            <w:tcW w:type="dxa" w:w="2016"/>
            <w:shd w:val="clear" w:color="auto" w:fill="FFFFFF"/>
          </w:tcPr>
          <w:p>
            <w:r>
              <w:rPr>
                <w:rFonts w:ascii="Times New Roman" w:hAnsi="Times New Roman"/>
                <w:sz w:val="19"/>
              </w:rPr>
              <w:t>p &lt; 0.01</w:t>
            </w:r>
          </w:p>
        </w:tc>
      </w:tr>
      <w:tr>
        <w:tc>
          <w:tcPr>
            <w:tcW w:type="dxa" w:w="4032"/>
            <w:shd w:val="clear" w:color="auto" w:fill="EBF3FB"/>
          </w:tcPr>
          <w:p>
            <w:r>
              <w:rPr>
                <w:rFonts w:ascii="Times New Roman" w:hAnsi="Times New Roman"/>
                <w:sz w:val="19"/>
              </w:rPr>
              <w:t>w/o Adaptive γ (fixed γ=1.0)</w:t>
            </w:r>
          </w:p>
        </w:tc>
        <w:tc>
          <w:tcPr>
            <w:tcW w:type="dxa" w:w="1440"/>
            <w:shd w:val="clear" w:color="auto" w:fill="EBF3FB"/>
          </w:tcPr>
          <w:p>
            <w:r>
              <w:rPr>
                <w:rFonts w:ascii="Times New Roman" w:hAnsi="Times New Roman"/>
                <w:sz w:val="19"/>
              </w:rPr>
              <w:t>89.7±0.2</w:t>
            </w:r>
          </w:p>
        </w:tc>
        <w:tc>
          <w:tcPr>
            <w:tcW w:type="dxa" w:w="1152"/>
            <w:shd w:val="clear" w:color="auto" w:fill="EBF3FB"/>
          </w:tcPr>
          <w:p>
            <w:r>
              <w:rPr>
                <w:rFonts w:ascii="Times New Roman" w:hAnsi="Times New Roman"/>
                <w:sz w:val="19"/>
              </w:rPr>
              <w:t>−0.5</w:t>
            </w:r>
          </w:p>
        </w:tc>
        <w:tc>
          <w:tcPr>
            <w:tcW w:type="dxa" w:w="1152"/>
            <w:shd w:val="clear" w:color="auto" w:fill="EBF3FB"/>
          </w:tcPr>
          <w:p>
            <w:r>
              <w:rPr>
                <w:rFonts w:ascii="Times New Roman" w:hAnsi="Times New Roman"/>
                <w:sz w:val="19"/>
              </w:rPr>
              <w:t>32.8</w:t>
            </w:r>
          </w:p>
        </w:tc>
        <w:tc>
          <w:tcPr>
            <w:tcW w:type="dxa" w:w="2016"/>
            <w:shd w:val="clear" w:color="auto" w:fill="EBF3FB"/>
          </w:tcPr>
          <w:p>
            <w:r>
              <w:rPr>
                <w:rFonts w:ascii="Times New Roman" w:hAnsi="Times New Roman"/>
                <w:sz w:val="19"/>
              </w:rPr>
              <w:t>p = 0.033</w:t>
            </w:r>
          </w:p>
        </w:tc>
      </w:tr>
      <w:tr>
        <w:tc>
          <w:tcPr>
            <w:tcW w:type="dxa" w:w="4032"/>
            <w:shd w:val="clear" w:color="auto" w:fill="FFFFFF"/>
          </w:tcPr>
          <w:p>
            <w:r>
              <w:rPr>
                <w:rFonts w:ascii="Times New Roman" w:hAnsi="Times New Roman"/>
                <w:sz w:val="19"/>
              </w:rPr>
              <w:t>L=1 LSTM layer</w:t>
            </w:r>
          </w:p>
        </w:tc>
        <w:tc>
          <w:tcPr>
            <w:tcW w:type="dxa" w:w="1440"/>
            <w:shd w:val="clear" w:color="auto" w:fill="FFFFFF"/>
          </w:tcPr>
          <w:p>
            <w:r>
              <w:rPr>
                <w:rFonts w:ascii="Times New Roman" w:hAnsi="Times New Roman"/>
                <w:sz w:val="19"/>
              </w:rPr>
              <w:t>89.3±0.3</w:t>
            </w:r>
          </w:p>
        </w:tc>
        <w:tc>
          <w:tcPr>
            <w:tcW w:type="dxa" w:w="1152"/>
            <w:shd w:val="clear" w:color="auto" w:fill="FFFFFF"/>
          </w:tcPr>
          <w:p>
            <w:r>
              <w:rPr>
                <w:rFonts w:ascii="Times New Roman" w:hAnsi="Times New Roman"/>
                <w:sz w:val="19"/>
              </w:rPr>
              <w:t>−0.9</w:t>
            </w:r>
          </w:p>
        </w:tc>
        <w:tc>
          <w:tcPr>
            <w:tcW w:type="dxa" w:w="1152"/>
            <w:shd w:val="clear" w:color="auto" w:fill="FFFFFF"/>
          </w:tcPr>
          <w:p>
            <w:r>
              <w:rPr>
                <w:rFonts w:ascii="Times New Roman" w:hAnsi="Times New Roman"/>
                <w:sz w:val="19"/>
              </w:rPr>
              <w:t>32.8</w:t>
            </w:r>
          </w:p>
        </w:tc>
        <w:tc>
          <w:tcPr>
            <w:tcW w:type="dxa" w:w="2016"/>
            <w:shd w:val="clear" w:color="auto" w:fill="FFFFFF"/>
          </w:tcPr>
          <w:p>
            <w:r>
              <w:rPr>
                <w:rFonts w:ascii="Times New Roman" w:hAnsi="Times New Roman"/>
                <w:sz w:val="19"/>
              </w:rPr>
              <w:t>p &lt; 0.001</w:t>
            </w:r>
          </w:p>
        </w:tc>
      </w:tr>
      <w:tr>
        <w:tc>
          <w:tcPr>
            <w:tcW w:type="dxa" w:w="4032"/>
            <w:shd w:val="clear" w:color="auto" w:fill="EBF3FB"/>
          </w:tcPr>
          <w:p>
            <w:r>
              <w:rPr>
                <w:rFonts w:ascii="Times New Roman" w:hAnsi="Times New Roman"/>
                <w:sz w:val="19"/>
              </w:rPr>
              <w:t>L=3 LSTM layers</w:t>
            </w:r>
          </w:p>
        </w:tc>
        <w:tc>
          <w:tcPr>
            <w:tcW w:type="dxa" w:w="1440"/>
            <w:shd w:val="clear" w:color="auto" w:fill="EBF3FB"/>
          </w:tcPr>
          <w:p>
            <w:r>
              <w:rPr>
                <w:rFonts w:ascii="Times New Roman" w:hAnsi="Times New Roman"/>
                <w:sz w:val="19"/>
              </w:rPr>
              <w:t>89.9±0.2</w:t>
            </w:r>
          </w:p>
        </w:tc>
        <w:tc>
          <w:tcPr>
            <w:tcW w:type="dxa" w:w="1152"/>
            <w:shd w:val="clear" w:color="auto" w:fill="EBF3FB"/>
          </w:tcPr>
          <w:p>
            <w:r>
              <w:rPr>
                <w:rFonts w:ascii="Times New Roman" w:hAnsi="Times New Roman"/>
                <w:sz w:val="19"/>
              </w:rPr>
              <w:t>−0.3</w:t>
            </w:r>
          </w:p>
        </w:tc>
        <w:tc>
          <w:tcPr>
            <w:tcW w:type="dxa" w:w="1152"/>
            <w:shd w:val="clear" w:color="auto" w:fill="EBF3FB"/>
          </w:tcPr>
          <w:p>
            <w:r>
              <w:rPr>
                <w:rFonts w:ascii="Times New Roman" w:hAnsi="Times New Roman"/>
                <w:sz w:val="19"/>
              </w:rPr>
              <w:t>31.8</w:t>
            </w:r>
          </w:p>
        </w:tc>
        <w:tc>
          <w:tcPr>
            <w:tcW w:type="dxa" w:w="2016"/>
            <w:shd w:val="clear" w:color="auto" w:fill="EBF3FB"/>
          </w:tcPr>
          <w:p>
            <w:r>
              <w:rPr>
                <w:rFonts w:ascii="Times New Roman" w:hAnsi="Times New Roman"/>
                <w:sz w:val="19"/>
              </w:rPr>
              <w:t>p = 0.112 (ns)</w:t>
            </w:r>
          </w:p>
        </w:tc>
      </w:tr>
      <w:tr>
        <w:tc>
          <w:tcPr>
            <w:tcW w:type="dxa" w:w="4032"/>
            <w:shd w:val="clear" w:color="auto" w:fill="FFFFFF"/>
          </w:tcPr>
          <w:p>
            <w:r>
              <w:rPr>
                <w:rFonts w:ascii="Times New Roman" w:hAnsi="Times New Roman"/>
                <w:sz w:val="19"/>
              </w:rPr>
              <w:t>H=64 (smaller hidden)</w:t>
            </w:r>
          </w:p>
        </w:tc>
        <w:tc>
          <w:tcPr>
            <w:tcW w:type="dxa" w:w="1440"/>
            <w:shd w:val="clear" w:color="auto" w:fill="FFFFFF"/>
          </w:tcPr>
          <w:p>
            <w:r>
              <w:rPr>
                <w:rFonts w:ascii="Times New Roman" w:hAnsi="Times New Roman"/>
                <w:sz w:val="19"/>
              </w:rPr>
              <w:t>88.9±0.3</w:t>
            </w:r>
          </w:p>
        </w:tc>
        <w:tc>
          <w:tcPr>
            <w:tcW w:type="dxa" w:w="1152"/>
            <w:shd w:val="clear" w:color="auto" w:fill="FFFFFF"/>
          </w:tcPr>
          <w:p>
            <w:r>
              <w:rPr>
                <w:rFonts w:ascii="Times New Roman" w:hAnsi="Times New Roman"/>
                <w:sz w:val="19"/>
              </w:rPr>
              <w:t>−1.3</w:t>
            </w:r>
          </w:p>
        </w:tc>
        <w:tc>
          <w:tcPr>
            <w:tcW w:type="dxa" w:w="1152"/>
            <w:shd w:val="clear" w:color="auto" w:fill="FFFFFF"/>
          </w:tcPr>
          <w:p>
            <w:r>
              <w:rPr>
                <w:rFonts w:ascii="Times New Roman" w:hAnsi="Times New Roman"/>
                <w:sz w:val="19"/>
              </w:rPr>
              <w:t>31.2</w:t>
            </w:r>
          </w:p>
        </w:tc>
        <w:tc>
          <w:tcPr>
            <w:tcW w:type="dxa" w:w="2016"/>
            <w:shd w:val="clear" w:color="auto" w:fill="FFFFFF"/>
          </w:tcPr>
          <w:p>
            <w:r>
              <w:rPr>
                <w:rFonts w:ascii="Times New Roman" w:hAnsi="Times New Roman"/>
                <w:sz w:val="19"/>
              </w:rPr>
              <w:t>p &lt; 0.001</w:t>
            </w:r>
          </w:p>
        </w:tc>
      </w:tr>
      <w:tr>
        <w:tc>
          <w:tcPr>
            <w:tcW w:type="dxa" w:w="4032"/>
            <w:shd w:val="clear" w:color="auto" w:fill="EBF3FB"/>
          </w:tcPr>
          <w:p>
            <w:r>
              <w:rPr>
                <w:rFonts w:ascii="Times New Roman" w:hAnsi="Times New Roman"/>
                <w:sz w:val="19"/>
              </w:rPr>
              <w:t>H=256 (larger hidden)</w:t>
            </w:r>
          </w:p>
        </w:tc>
        <w:tc>
          <w:tcPr>
            <w:tcW w:type="dxa" w:w="1440"/>
            <w:shd w:val="clear" w:color="auto" w:fill="EBF3FB"/>
          </w:tcPr>
          <w:p>
            <w:r>
              <w:rPr>
                <w:rFonts w:ascii="Times New Roman" w:hAnsi="Times New Roman"/>
                <w:sz w:val="19"/>
              </w:rPr>
              <w:t>90.1±0.2</w:t>
            </w:r>
          </w:p>
        </w:tc>
        <w:tc>
          <w:tcPr>
            <w:tcW w:type="dxa" w:w="1152"/>
            <w:shd w:val="clear" w:color="auto" w:fill="EBF3FB"/>
          </w:tcPr>
          <w:p>
            <w:r>
              <w:rPr>
                <w:rFonts w:ascii="Times New Roman" w:hAnsi="Times New Roman"/>
                <w:sz w:val="19"/>
              </w:rPr>
              <w:t>−0.1</w:t>
            </w:r>
          </w:p>
        </w:tc>
        <w:tc>
          <w:tcPr>
            <w:tcW w:type="dxa" w:w="1152"/>
            <w:shd w:val="clear" w:color="auto" w:fill="EBF3FB"/>
          </w:tcPr>
          <w:p>
            <w:r>
              <w:rPr>
                <w:rFonts w:ascii="Times New Roman" w:hAnsi="Times New Roman"/>
                <w:sz w:val="19"/>
              </w:rPr>
              <w:t>31.8</w:t>
            </w:r>
          </w:p>
        </w:tc>
        <w:tc>
          <w:tcPr>
            <w:tcW w:type="dxa" w:w="2016"/>
            <w:shd w:val="clear" w:color="auto" w:fill="EBF3FB"/>
          </w:tcPr>
          <w:p>
            <w:r>
              <w:rPr>
                <w:rFonts w:ascii="Times New Roman" w:hAnsi="Times New Roman"/>
                <w:sz w:val="19"/>
              </w:rPr>
              <w:t>p = 0.641 (ns)</w:t>
            </w:r>
          </w:p>
        </w:tc>
      </w:tr>
      <w:tr>
        <w:tc>
          <w:tcPr>
            <w:tcW w:type="dxa" w:w="4032"/>
            <w:shd w:val="clear" w:color="auto" w:fill="FFFFFF"/>
          </w:tcPr>
          <w:p>
            <w:r>
              <w:rPr>
                <w:rFonts w:ascii="Times New Roman" w:hAnsi="Times New Roman"/>
                <w:sz w:val="19"/>
              </w:rPr>
              <w:t>n₀=2 warm-up evaluations</w:t>
            </w:r>
          </w:p>
        </w:tc>
        <w:tc>
          <w:tcPr>
            <w:tcW w:type="dxa" w:w="1440"/>
            <w:shd w:val="clear" w:color="auto" w:fill="FFFFFF"/>
          </w:tcPr>
          <w:p>
            <w:r>
              <w:rPr>
                <w:rFonts w:ascii="Times New Roman" w:hAnsi="Times New Roman"/>
                <w:sz w:val="19"/>
              </w:rPr>
              <w:t>89.8±0.3</w:t>
            </w:r>
          </w:p>
        </w:tc>
        <w:tc>
          <w:tcPr>
            <w:tcW w:type="dxa" w:w="1152"/>
            <w:shd w:val="clear" w:color="auto" w:fill="FFFFFF"/>
          </w:tcPr>
          <w:p>
            <w:r>
              <w:rPr>
                <w:rFonts w:ascii="Times New Roman" w:hAnsi="Times New Roman"/>
                <w:sz w:val="19"/>
              </w:rPr>
              <w:t>−0.4</w:t>
            </w:r>
          </w:p>
        </w:tc>
        <w:tc>
          <w:tcPr>
            <w:tcW w:type="dxa" w:w="1152"/>
            <w:shd w:val="clear" w:color="auto" w:fill="FFFFFF"/>
          </w:tcPr>
          <w:p>
            <w:r>
              <w:rPr>
                <w:rFonts w:ascii="Times New Roman" w:hAnsi="Times New Roman"/>
                <w:sz w:val="19"/>
              </w:rPr>
              <w:t>31.2</w:t>
            </w:r>
          </w:p>
        </w:tc>
        <w:tc>
          <w:tcPr>
            <w:tcW w:type="dxa" w:w="2016"/>
            <w:shd w:val="clear" w:color="auto" w:fill="FFFFFF"/>
          </w:tcPr>
          <w:p>
            <w:r>
              <w:rPr>
                <w:rFonts w:ascii="Times New Roman" w:hAnsi="Times New Roman"/>
                <w:sz w:val="19"/>
              </w:rPr>
              <w:t>p = 0.055</w:t>
            </w:r>
          </w:p>
        </w:tc>
      </w:tr>
      <w:tr>
        <w:tc>
          <w:tcPr>
            <w:tcW w:type="dxa" w:w="4032"/>
            <w:shd w:val="clear" w:color="auto" w:fill="EBF3FB"/>
          </w:tcPr>
          <w:p>
            <w:r>
              <w:rPr>
                <w:rFonts w:ascii="Times New Roman" w:hAnsi="Times New Roman"/>
                <w:sz w:val="19"/>
              </w:rPr>
              <w:t>n₀=10 warm-up evaluations</w:t>
            </w:r>
          </w:p>
        </w:tc>
        <w:tc>
          <w:tcPr>
            <w:tcW w:type="dxa" w:w="1440"/>
            <w:shd w:val="clear" w:color="auto" w:fill="EBF3FB"/>
          </w:tcPr>
          <w:p>
            <w:r>
              <w:rPr>
                <w:rFonts w:ascii="Times New Roman" w:hAnsi="Times New Roman"/>
                <w:sz w:val="19"/>
              </w:rPr>
              <w:t>90.1±0.2</w:t>
            </w:r>
          </w:p>
        </w:tc>
        <w:tc>
          <w:tcPr>
            <w:tcW w:type="dxa" w:w="1152"/>
            <w:shd w:val="clear" w:color="auto" w:fill="EBF3FB"/>
          </w:tcPr>
          <w:p>
            <w:r>
              <w:rPr>
                <w:rFonts w:ascii="Times New Roman" w:hAnsi="Times New Roman"/>
                <w:sz w:val="19"/>
              </w:rPr>
              <w:t>−0.1</w:t>
            </w:r>
          </w:p>
        </w:tc>
        <w:tc>
          <w:tcPr>
            <w:tcW w:type="dxa" w:w="1152"/>
            <w:shd w:val="clear" w:color="auto" w:fill="EBF3FB"/>
          </w:tcPr>
          <w:p>
            <w:r>
              <w:rPr>
                <w:rFonts w:ascii="Times New Roman" w:hAnsi="Times New Roman"/>
                <w:sz w:val="19"/>
              </w:rPr>
              <w:t>32.0</w:t>
            </w:r>
          </w:p>
        </w:tc>
        <w:tc>
          <w:tcPr>
            <w:tcW w:type="dxa" w:w="2016"/>
            <w:shd w:val="clear" w:color="auto" w:fill="EBF3FB"/>
          </w:tcPr>
          <w:p>
            <w:r>
              <w:rPr>
                <w:rFonts w:ascii="Times New Roman" w:hAnsi="Times New Roman"/>
                <w:sz w:val="19"/>
              </w:rPr>
              <w:t>p = 0.452 (ns)</w:t>
            </w:r>
          </w:p>
        </w:tc>
      </w:tr>
    </w:tbl>
    <w:p/>
    <w:p>
      <w:pPr>
        <w:spacing w:before="40" w:after="100" w:line="320" w:lineRule="exact"/>
        <w:jc w:val="both"/>
      </w:pPr>
      <w:r>
        <w:rPr>
          <w:rFonts w:ascii="Times New Roman" w:hAnsi="Times New Roman"/>
          <w:sz w:val="22"/>
        </w:rPr>
        <w:t>The ablation results yield several actionable insights:</w:t>
      </w:r>
    </w:p>
    <w:p>
      <w:pPr>
        <w:pStyle w:val="ListBullet"/>
        <w:spacing w:before="20" w:after="40" w:line="300" w:lineRule="exact"/>
        <w:ind w:left="504"/>
      </w:pPr>
      <w:r>
        <w:rPr>
          <w:rFonts w:ascii="Times New Roman" w:hAnsi="Times New Roman"/>
          <w:sz w:val="22"/>
        </w:rPr>
        <w:t>LSTM surrogate dominates feedback: Removing the LSTM surrogate (−1.4 pts) hurts more than removing user feedback entirely (−0.8 pts). This confirms that sequential modeling is the primary innovation of LUHPO, and LSTM-BO should be considered as a strong baseline even in contexts where user feedback is unavailable.</w:t>
      </w:r>
    </w:p>
    <w:p>
      <w:pPr>
        <w:pStyle w:val="ListBullet"/>
        <w:spacing w:before="20" w:after="40" w:line="300" w:lineRule="exact"/>
        <w:ind w:left="504"/>
      </w:pPr>
      <w:r>
        <w:rPr>
          <w:rFonts w:ascii="Times New Roman" w:hAnsi="Times New Roman"/>
          <w:sz w:val="22"/>
        </w:rPr>
        <w:t>Attention pooling is critical: Mean pooling across LSTM hidden states (ablating multi-head attention) degrades performance by 0.6 pts, confirming that the model needs to weight recent, relevant observations differently from distant ones.</w:t>
      </w:r>
    </w:p>
    <w:p>
      <w:pPr>
        <w:pStyle w:val="ListBullet"/>
        <w:spacing w:before="20" w:after="40" w:line="300" w:lineRule="exact"/>
        <w:ind w:left="504"/>
      </w:pPr>
      <w:r>
        <w:rPr>
          <w:rFonts w:ascii="Times New Roman" w:hAnsi="Times New Roman"/>
          <w:sz w:val="22"/>
        </w:rPr>
        <w:t>Pairwise preference contributes most among feedback types: Among the four feedback modalities, pairwise preference (−0.5 pts when removed) is most important, followed by learning curve assessment (−0.4 pts). Constraint annotation and quality scores are individually not significant, but contribute jointly.</w:t>
      </w:r>
    </w:p>
    <w:p>
      <w:pPr>
        <w:pStyle w:val="ListBullet"/>
        <w:spacing w:before="20" w:after="40" w:line="300" w:lineRule="exact"/>
        <w:ind w:left="504"/>
      </w:pPr>
      <w:r>
        <w:rPr>
          <w:rFonts w:ascii="Times New Roman" w:hAnsi="Times New Roman"/>
          <w:sz w:val="22"/>
        </w:rPr>
        <w:t>H=128 is optimal: A hidden size of 64 significantly degrades performance (−1.3 pts), while H=256 shows no significant improvement (−0.1 pts, p=0.641). The default H=128 is the most parameter-efficient setting.</w:t>
      </w:r>
    </w:p>
    <w:p>
      <w:pPr>
        <w:pStyle w:val="ListBullet"/>
        <w:spacing w:before="20" w:after="40" w:line="300" w:lineRule="exact"/>
        <w:ind w:left="504"/>
      </w:pPr>
      <w:r>
        <w:rPr>
          <w:rFonts w:ascii="Times New Roman" w:hAnsi="Times New Roman"/>
          <w:sz w:val="22"/>
        </w:rPr>
        <w:t>Adaptive γ is beneficial but fixed γ=0.3 is nearly equivalent: The adaptive γ schedule outperforms fixed γ=0.3 by only 0.2 pts (not significant), but substantially outperforms γ=0.0 (no feedback) and γ=1.0 (over-weighted feedback).</w:t>
      </w:r>
    </w:p>
    <w:p>
      <w:pPr>
        <w:pStyle w:val="Heading2"/>
      </w:pPr>
      <w:r>
        <w:t>6.6 Human User Study</w:t>
      </w:r>
    </w:p>
    <w:p>
      <w:pPr>
        <w:spacing w:before="40" w:after="100" w:line="320" w:lineRule="exact"/>
        <w:jc w:val="both"/>
      </w:pPr>
      <w:r>
        <w:rPr>
          <w:rFonts w:ascii="Times New Roman" w:hAnsi="Times New Roman"/>
          <w:sz w:val="22"/>
        </w:rPr>
        <w:t>To validate that simulated feedback reflects real practitioner behavior and that LUHPO provides genuine practical value, we conducted a controlled user study with N = 12 machine learning practitioners (6 PhD students in ML, 4 ML engineers with 2–8 years of experience, 2 research scientists). Each participant performed HPO for BERT-base fine-tuning on SST-2 sentiment classification using both BOHB and LUHPO in a counterbalanced within-subjects design (6 LUHPO-first, 6 BOHB-first). Each session lasted approximately 60 minutes per method.</w:t>
      </w:r>
    </w:p>
    <w:p>
      <w:pPr>
        <w:pStyle w:val="Heading3"/>
      </w:pPr>
      <w:r>
        <w:t>6.6.1 Study Protocol</w:t>
      </w:r>
    </w:p>
    <w:p>
      <w:pPr>
        <w:spacing w:before="40" w:after="100" w:line="320" w:lineRule="exact"/>
        <w:jc w:val="both"/>
      </w:pPr>
      <w:r>
        <w:rPr>
          <w:rFonts w:ascii="Times New Roman" w:hAnsi="Times New Roman"/>
          <w:sz w:val="22"/>
        </w:rPr>
        <w:t>Participants received a 20-minute familiarization session covering the LUHPO feedback interface without exposure to the HPO results. They then conducted HPO with a budget of T = 20 evaluations (approximately 25 GPU-hours), providing feedback every K = 3 iterations via a Streamlit-based web interface that displayed:</w:t>
      </w:r>
    </w:p>
    <w:p>
      <w:pPr>
        <w:pStyle w:val="ListBullet"/>
        <w:spacing w:before="20" w:after="40" w:line="300" w:lineRule="exact"/>
        <w:ind w:left="504"/>
      </w:pPr>
      <w:r>
        <w:rPr>
          <w:rFonts w:ascii="Times New Roman" w:hAnsi="Times New Roman"/>
          <w:sz w:val="22"/>
        </w:rPr>
        <w:t>Side-by-side validation accuracy trajectories and training loss curves for top-2 configurations.</w:t>
      </w:r>
    </w:p>
    <w:p>
      <w:pPr>
        <w:pStyle w:val="ListBullet"/>
        <w:spacing w:before="20" w:after="40" w:line="300" w:lineRule="exact"/>
        <w:ind w:left="504"/>
      </w:pPr>
      <w:r>
        <w:rPr>
          <w:rFonts w:ascii="Times New Roman" w:hAnsi="Times New Roman"/>
          <w:sz w:val="22"/>
        </w:rPr>
        <w:t>Key hyperparameter values in a human-readable format (e.g., 'Learning rate: 2.3×10⁻⁵').</w:t>
      </w:r>
    </w:p>
    <w:p>
      <w:pPr>
        <w:pStyle w:val="ListBullet"/>
        <w:spacing w:before="20" w:after="40" w:line="300" w:lineRule="exact"/>
        <w:ind w:left="504"/>
      </w:pPr>
      <w:r>
        <w:rPr>
          <w:rFonts w:ascii="Times New Roman" w:hAnsi="Times New Roman"/>
          <w:sz w:val="22"/>
        </w:rPr>
        <w:t>Hardware constraint slider (model size limit: 120M parameters for BERT-base).</w:t>
      </w:r>
    </w:p>
    <w:p>
      <w:pPr>
        <w:pStyle w:val="ListBullet"/>
        <w:spacing w:before="20" w:after="40" w:line="300" w:lineRule="exact"/>
        <w:ind w:left="504"/>
      </w:pPr>
      <w:r>
        <w:rPr>
          <w:rFonts w:ascii="Times New Roman" w:hAnsi="Times New Roman"/>
          <w:sz w:val="22"/>
        </w:rPr>
        <w:t>5-star quality rating interface after inspecting 10 SST-2 examples and model predictions.</w:t>
      </w:r>
    </w:p>
    <w:p>
      <w:pPr>
        <w:pStyle w:val="ListBullet"/>
        <w:spacing w:before="20" w:after="40" w:line="300" w:lineRule="exact"/>
        <w:ind w:left="504"/>
      </w:pPr>
      <w:r>
        <w:rPr>
          <w:rFonts w:ascii="Times New Roman" w:hAnsi="Times New Roman"/>
          <w:sz w:val="22"/>
        </w:rPr>
        <w:t>Learning curve stability selector: {stable / some oscillation / unstable/diverging}.</w:t>
      </w:r>
    </w:p>
    <w:p>
      <w:pPr>
        <w:pStyle w:val="Heading3"/>
      </w:pPr>
      <w:r>
        <w:t>6.6.2 Study Results</w:t>
      </w:r>
    </w:p>
    <w:p>
      <w:pPr>
        <w:spacing w:before="160"/>
        <w:jc w:val="center"/>
      </w:pPr>
      <w:r>
        <w:rPr>
          <w:b/>
          <w:i/>
          <w:sz w:val="20"/>
        </w:rPr>
        <w:t>Table 6.7: Human User Study Results (N=12; Within-subjects design; * p&lt;0.05, ** p&lt;0.01, *** p&lt;0.001)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600"/>
            <w:shd w:val="clear" w:color="auto" w:fill="1F497D"/>
          </w:tcPr>
          <w:p>
            <w:r>
              <w:rPr>
                <w:rFonts w:ascii="Times New Roman" w:hAnsi="Times New Roman"/>
                <w:b/>
                <w:color w:val="FFFFFF"/>
                <w:sz w:val="19"/>
              </w:rPr>
              <w:t>Metric</w:t>
            </w:r>
          </w:p>
        </w:tc>
        <w:tc>
          <w:tcPr>
            <w:tcW w:type="dxa" w:w="1872"/>
            <w:shd w:val="clear" w:color="auto" w:fill="1F497D"/>
          </w:tcPr>
          <w:p>
            <w:r>
              <w:rPr>
                <w:rFonts w:ascii="Times New Roman" w:hAnsi="Times New Roman"/>
                <w:b/>
                <w:color w:val="FFFFFF"/>
                <w:sz w:val="19"/>
              </w:rPr>
              <w:t>BOHB</w:t>
            </w:r>
          </w:p>
        </w:tc>
        <w:tc>
          <w:tcPr>
            <w:tcW w:type="dxa" w:w="1872"/>
            <w:shd w:val="clear" w:color="auto" w:fill="1F497D"/>
          </w:tcPr>
          <w:p>
            <w:r>
              <w:rPr>
                <w:rFonts w:ascii="Times New Roman" w:hAnsi="Times New Roman"/>
                <w:b/>
                <w:color w:val="FFFFFF"/>
                <w:sz w:val="19"/>
              </w:rPr>
              <w:t>LUHPO</w:t>
            </w:r>
          </w:p>
        </w:tc>
        <w:tc>
          <w:tcPr>
            <w:tcW w:type="dxa" w:w="1872"/>
            <w:shd w:val="clear" w:color="auto" w:fill="1F497D"/>
          </w:tcPr>
          <w:p>
            <w:r>
              <w:rPr>
                <w:rFonts w:ascii="Times New Roman" w:hAnsi="Times New Roman"/>
                <w:b/>
                <w:color w:val="FFFFFF"/>
                <w:sz w:val="19"/>
              </w:rPr>
              <w:t>Effect Size (d)</w:t>
            </w:r>
          </w:p>
        </w:tc>
        <w:tc>
          <w:tcPr>
            <w:tcW w:type="dxa" w:w="2016"/>
            <w:shd w:val="clear" w:color="auto" w:fill="1F497D"/>
          </w:tcPr>
          <w:p>
            <w:r>
              <w:rPr>
                <w:rFonts w:ascii="Times New Roman" w:hAnsi="Times New Roman"/>
                <w:b/>
                <w:color w:val="FFFFFF"/>
                <w:sz w:val="19"/>
              </w:rPr>
              <w:t>p-value</w:t>
            </w:r>
          </w:p>
        </w:tc>
      </w:tr>
      <w:tr>
        <w:tc>
          <w:tcPr>
            <w:tcW w:type="dxa" w:w="3600"/>
            <w:shd w:val="clear" w:color="auto" w:fill="EBF3FB"/>
          </w:tcPr>
          <w:p>
            <w:r>
              <w:rPr>
                <w:rFonts w:ascii="Times New Roman" w:hAnsi="Times New Roman"/>
                <w:sz w:val="19"/>
              </w:rPr>
              <w:t>Final SST-2 Accuracy (%)</w:t>
            </w:r>
          </w:p>
        </w:tc>
        <w:tc>
          <w:tcPr>
            <w:tcW w:type="dxa" w:w="1872"/>
            <w:shd w:val="clear" w:color="auto" w:fill="EBF3FB"/>
          </w:tcPr>
          <w:p>
            <w:r>
              <w:rPr>
                <w:rFonts w:ascii="Times New Roman" w:hAnsi="Times New Roman"/>
                <w:sz w:val="19"/>
              </w:rPr>
              <w:t>92.1 ± 0.8</w:t>
            </w:r>
          </w:p>
        </w:tc>
        <w:tc>
          <w:tcPr>
            <w:tcW w:type="dxa" w:w="1872"/>
            <w:shd w:val="clear" w:color="auto" w:fill="EBF3FB"/>
          </w:tcPr>
          <w:p>
            <w:r>
              <w:rPr>
                <w:rFonts w:ascii="Times New Roman" w:hAnsi="Times New Roman"/>
                <w:sz w:val="19"/>
              </w:rPr>
              <w:t>93.4 ± 0.6</w:t>
            </w:r>
          </w:p>
        </w:tc>
        <w:tc>
          <w:tcPr>
            <w:tcW w:type="dxa" w:w="1872"/>
            <w:shd w:val="clear" w:color="auto" w:fill="EBF3FB"/>
          </w:tcPr>
          <w:p>
            <w:r>
              <w:rPr>
                <w:rFonts w:ascii="Times New Roman" w:hAnsi="Times New Roman"/>
                <w:sz w:val="19"/>
              </w:rPr>
              <w:t>d = 1.89</w:t>
            </w:r>
          </w:p>
        </w:tc>
        <w:tc>
          <w:tcPr>
            <w:tcW w:type="dxa" w:w="2016"/>
            <w:shd w:val="clear" w:color="auto" w:fill="EBF3FB"/>
          </w:tcPr>
          <w:p>
            <w:r>
              <w:rPr>
                <w:rFonts w:ascii="Times New Roman" w:hAnsi="Times New Roman"/>
                <w:sz w:val="19"/>
              </w:rPr>
              <w:t>p = 0.018*</w:t>
            </w:r>
          </w:p>
        </w:tc>
      </w:tr>
      <w:tr>
        <w:tc>
          <w:tcPr>
            <w:tcW w:type="dxa" w:w="3600"/>
            <w:shd w:val="clear" w:color="auto" w:fill="FFFFFF"/>
          </w:tcPr>
          <w:p>
            <w:r>
              <w:rPr>
                <w:rFonts w:ascii="Times New Roman" w:hAnsi="Times New Roman"/>
                <w:sz w:val="19"/>
              </w:rPr>
              <w:t>Evaluations to 92.0% Target</w:t>
            </w:r>
          </w:p>
        </w:tc>
        <w:tc>
          <w:tcPr>
            <w:tcW w:type="dxa" w:w="1872"/>
            <w:shd w:val="clear" w:color="auto" w:fill="FFFFFF"/>
          </w:tcPr>
          <w:p>
            <w:r>
              <w:rPr>
                <w:rFonts w:ascii="Times New Roman" w:hAnsi="Times New Roman"/>
                <w:sz w:val="19"/>
              </w:rPr>
              <w:t>14.2 ± 3.1</w:t>
            </w:r>
          </w:p>
        </w:tc>
        <w:tc>
          <w:tcPr>
            <w:tcW w:type="dxa" w:w="1872"/>
            <w:shd w:val="clear" w:color="auto" w:fill="FFFFFF"/>
          </w:tcPr>
          <w:p>
            <w:r>
              <w:rPr>
                <w:rFonts w:ascii="Times New Roman" w:hAnsi="Times New Roman"/>
                <w:sz w:val="19"/>
              </w:rPr>
              <w:t>9.8 ± 2.4</w:t>
            </w:r>
          </w:p>
        </w:tc>
        <w:tc>
          <w:tcPr>
            <w:tcW w:type="dxa" w:w="1872"/>
            <w:shd w:val="clear" w:color="auto" w:fill="FFFFFF"/>
          </w:tcPr>
          <w:p>
            <w:r>
              <w:rPr>
                <w:rFonts w:ascii="Times New Roman" w:hAnsi="Times New Roman"/>
                <w:sz w:val="19"/>
              </w:rPr>
              <w:t>d = 1.65</w:t>
            </w:r>
          </w:p>
        </w:tc>
        <w:tc>
          <w:tcPr>
            <w:tcW w:type="dxa" w:w="2016"/>
            <w:shd w:val="clear" w:color="auto" w:fill="FFFFFF"/>
          </w:tcPr>
          <w:p>
            <w:r>
              <w:rPr>
                <w:rFonts w:ascii="Times New Roman" w:hAnsi="Times New Roman"/>
                <w:sz w:val="19"/>
              </w:rPr>
              <w:t>p = 0.008**</w:t>
            </w:r>
          </w:p>
        </w:tc>
      </w:tr>
      <w:tr>
        <w:tc>
          <w:tcPr>
            <w:tcW w:type="dxa" w:w="3600"/>
            <w:shd w:val="clear" w:color="auto" w:fill="EBF3FB"/>
          </w:tcPr>
          <w:p>
            <w:r>
              <w:rPr>
                <w:rFonts w:ascii="Times New Roman" w:hAnsi="Times New Roman"/>
                <w:sz w:val="19"/>
              </w:rPr>
              <w:t>User Satisfaction (1–5 Likert)</w:t>
            </w:r>
          </w:p>
        </w:tc>
        <w:tc>
          <w:tcPr>
            <w:tcW w:type="dxa" w:w="1872"/>
            <w:shd w:val="clear" w:color="auto" w:fill="EBF3FB"/>
          </w:tcPr>
          <w:p>
            <w:r>
              <w:rPr>
                <w:rFonts w:ascii="Times New Roman" w:hAnsi="Times New Roman"/>
                <w:sz w:val="19"/>
              </w:rPr>
              <w:t>3.1 ± 0.7</w:t>
            </w:r>
          </w:p>
        </w:tc>
        <w:tc>
          <w:tcPr>
            <w:tcW w:type="dxa" w:w="1872"/>
            <w:shd w:val="clear" w:color="auto" w:fill="EBF3FB"/>
          </w:tcPr>
          <w:p>
            <w:r>
              <w:rPr>
                <w:rFonts w:ascii="Times New Roman" w:hAnsi="Times New Roman"/>
                <w:sz w:val="19"/>
              </w:rPr>
              <w:t>4.2 ± 0.5</w:t>
            </w:r>
          </w:p>
        </w:tc>
        <w:tc>
          <w:tcPr>
            <w:tcW w:type="dxa" w:w="1872"/>
            <w:shd w:val="clear" w:color="auto" w:fill="EBF3FB"/>
          </w:tcPr>
          <w:p>
            <w:r>
              <w:rPr>
                <w:rFonts w:ascii="Times New Roman" w:hAnsi="Times New Roman"/>
                <w:sz w:val="19"/>
              </w:rPr>
              <w:t>d = 1.88</w:t>
            </w:r>
          </w:p>
        </w:tc>
        <w:tc>
          <w:tcPr>
            <w:tcW w:type="dxa" w:w="2016"/>
            <w:shd w:val="clear" w:color="auto" w:fill="EBF3FB"/>
          </w:tcPr>
          <w:p>
            <w:r>
              <w:rPr>
                <w:rFonts w:ascii="Times New Roman" w:hAnsi="Times New Roman"/>
                <w:sz w:val="19"/>
              </w:rPr>
              <w:t>p &lt; 0.001***</w:t>
            </w:r>
          </w:p>
        </w:tc>
      </w:tr>
      <w:tr>
        <w:tc>
          <w:tcPr>
            <w:tcW w:type="dxa" w:w="3600"/>
            <w:shd w:val="clear" w:color="auto" w:fill="FFFFFF"/>
          </w:tcPr>
          <w:p>
            <w:r>
              <w:rPr>
                <w:rFonts w:ascii="Times New Roman" w:hAnsi="Times New Roman"/>
                <w:sz w:val="19"/>
              </w:rPr>
              <w:t>Perceived Control (1–5 Likert)</w:t>
            </w:r>
          </w:p>
        </w:tc>
        <w:tc>
          <w:tcPr>
            <w:tcW w:type="dxa" w:w="1872"/>
            <w:shd w:val="clear" w:color="auto" w:fill="FFFFFF"/>
          </w:tcPr>
          <w:p>
            <w:r>
              <w:rPr>
                <w:rFonts w:ascii="Times New Roman" w:hAnsi="Times New Roman"/>
                <w:sz w:val="19"/>
              </w:rPr>
              <w:t>2.4 ± 0.8</w:t>
            </w:r>
          </w:p>
        </w:tc>
        <w:tc>
          <w:tcPr>
            <w:tcW w:type="dxa" w:w="1872"/>
            <w:shd w:val="clear" w:color="auto" w:fill="FFFFFF"/>
          </w:tcPr>
          <w:p>
            <w:r>
              <w:rPr>
                <w:rFonts w:ascii="Times New Roman" w:hAnsi="Times New Roman"/>
                <w:sz w:val="19"/>
              </w:rPr>
              <w:t>4.5 ± 0.4</w:t>
            </w:r>
          </w:p>
        </w:tc>
        <w:tc>
          <w:tcPr>
            <w:tcW w:type="dxa" w:w="1872"/>
            <w:shd w:val="clear" w:color="auto" w:fill="FFFFFF"/>
          </w:tcPr>
          <w:p>
            <w:r>
              <w:rPr>
                <w:rFonts w:ascii="Times New Roman" w:hAnsi="Times New Roman"/>
                <w:sz w:val="19"/>
              </w:rPr>
              <w:t>d = 3.36</w:t>
            </w:r>
          </w:p>
        </w:tc>
        <w:tc>
          <w:tcPr>
            <w:tcW w:type="dxa" w:w="2016"/>
            <w:shd w:val="clear" w:color="auto" w:fill="FFFFFF"/>
          </w:tcPr>
          <w:p>
            <w:r>
              <w:rPr>
                <w:rFonts w:ascii="Times New Roman" w:hAnsi="Times New Roman"/>
                <w:sz w:val="19"/>
              </w:rPr>
              <w:t>p &lt; 0.001***</w:t>
            </w:r>
          </w:p>
        </w:tc>
      </w:tr>
      <w:tr>
        <w:tc>
          <w:tcPr>
            <w:tcW w:type="dxa" w:w="3600"/>
            <w:shd w:val="clear" w:color="auto" w:fill="EBF3FB"/>
          </w:tcPr>
          <w:p>
            <w:r>
              <w:rPr>
                <w:rFonts w:ascii="Times New Roman" w:hAnsi="Times New Roman"/>
                <w:sz w:val="19"/>
              </w:rPr>
              <w:t>Perceived Transparency (1–5)</w:t>
            </w:r>
          </w:p>
        </w:tc>
        <w:tc>
          <w:tcPr>
            <w:tcW w:type="dxa" w:w="1872"/>
            <w:shd w:val="clear" w:color="auto" w:fill="EBF3FB"/>
          </w:tcPr>
          <w:p>
            <w:r>
              <w:rPr>
                <w:rFonts w:ascii="Times New Roman" w:hAnsi="Times New Roman"/>
                <w:sz w:val="19"/>
              </w:rPr>
              <w:t>2.7 ± 0.7</w:t>
            </w:r>
          </w:p>
        </w:tc>
        <w:tc>
          <w:tcPr>
            <w:tcW w:type="dxa" w:w="1872"/>
            <w:shd w:val="clear" w:color="auto" w:fill="EBF3FB"/>
          </w:tcPr>
          <w:p>
            <w:r>
              <w:rPr>
                <w:rFonts w:ascii="Times New Roman" w:hAnsi="Times New Roman"/>
                <w:sz w:val="19"/>
              </w:rPr>
              <w:t>4.3 ± 0.5</w:t>
            </w:r>
          </w:p>
        </w:tc>
        <w:tc>
          <w:tcPr>
            <w:tcW w:type="dxa" w:w="1872"/>
            <w:shd w:val="clear" w:color="auto" w:fill="EBF3FB"/>
          </w:tcPr>
          <w:p>
            <w:r>
              <w:rPr>
                <w:rFonts w:ascii="Times New Roman" w:hAnsi="Times New Roman"/>
                <w:sz w:val="19"/>
              </w:rPr>
              <w:t>d = 2.77</w:t>
            </w:r>
          </w:p>
        </w:tc>
        <w:tc>
          <w:tcPr>
            <w:tcW w:type="dxa" w:w="2016"/>
            <w:shd w:val="clear" w:color="auto" w:fill="EBF3FB"/>
          </w:tcPr>
          <w:p>
            <w:r>
              <w:rPr>
                <w:rFonts w:ascii="Times New Roman" w:hAnsi="Times New Roman"/>
                <w:sz w:val="19"/>
              </w:rPr>
              <w:t>p &lt; 0.001***</w:t>
            </w:r>
          </w:p>
        </w:tc>
      </w:tr>
      <w:tr>
        <w:tc>
          <w:tcPr>
            <w:tcW w:type="dxa" w:w="3600"/>
            <w:shd w:val="clear" w:color="auto" w:fill="FFFFFF"/>
          </w:tcPr>
          <w:p>
            <w:r>
              <w:rPr>
                <w:rFonts w:ascii="Times New Roman" w:hAnsi="Times New Roman"/>
                <w:sz w:val="19"/>
              </w:rPr>
              <w:t>Time to Complete HPO (min)</w:t>
            </w:r>
          </w:p>
        </w:tc>
        <w:tc>
          <w:tcPr>
            <w:tcW w:type="dxa" w:w="1872"/>
            <w:shd w:val="clear" w:color="auto" w:fill="FFFFFF"/>
          </w:tcPr>
          <w:p>
            <w:r>
              <w:rPr>
                <w:rFonts w:ascii="Times New Roman" w:hAnsi="Times New Roman"/>
                <w:sz w:val="19"/>
              </w:rPr>
              <w:t>52 ± 8</w:t>
            </w:r>
          </w:p>
        </w:tc>
        <w:tc>
          <w:tcPr>
            <w:tcW w:type="dxa" w:w="1872"/>
            <w:shd w:val="clear" w:color="auto" w:fill="FFFFFF"/>
          </w:tcPr>
          <w:p>
            <w:r>
              <w:rPr>
                <w:rFonts w:ascii="Times New Roman" w:hAnsi="Times New Roman"/>
                <w:sz w:val="19"/>
              </w:rPr>
              <w:t>48 ± 6</w:t>
            </w:r>
          </w:p>
        </w:tc>
        <w:tc>
          <w:tcPr>
            <w:tcW w:type="dxa" w:w="1872"/>
            <w:shd w:val="clear" w:color="auto" w:fill="FFFFFF"/>
          </w:tcPr>
          <w:p>
            <w:r>
              <w:rPr>
                <w:rFonts w:ascii="Times New Roman" w:hAnsi="Times New Roman"/>
                <w:sz w:val="19"/>
              </w:rPr>
              <w:t>d = 0.58</w:t>
            </w:r>
          </w:p>
        </w:tc>
        <w:tc>
          <w:tcPr>
            <w:tcW w:type="dxa" w:w="2016"/>
            <w:shd w:val="clear" w:color="auto" w:fill="FFFFFF"/>
          </w:tcPr>
          <w:p>
            <w:r>
              <w:rPr>
                <w:rFonts w:ascii="Times New Roman" w:hAnsi="Times New Roman"/>
                <w:sz w:val="19"/>
              </w:rPr>
              <w:t>p = 0.12 (ns)</w:t>
            </w:r>
          </w:p>
        </w:tc>
      </w:tr>
      <w:tr>
        <w:tc>
          <w:tcPr>
            <w:tcW w:type="dxa" w:w="3600"/>
            <w:shd w:val="clear" w:color="auto" w:fill="EBF3FB"/>
          </w:tcPr>
          <w:p>
            <w:r>
              <w:rPr>
                <w:rFonts w:ascii="Times New Roman" w:hAnsi="Times New Roman"/>
                <w:sz w:val="19"/>
              </w:rPr>
              <w:t>Feedback Time per Round (min)</w:t>
            </w:r>
          </w:p>
        </w:tc>
        <w:tc>
          <w:tcPr>
            <w:tcW w:type="dxa" w:w="1872"/>
            <w:shd w:val="clear" w:color="auto" w:fill="EBF3FB"/>
          </w:tcPr>
          <w:p>
            <w:r>
              <w:rPr>
                <w:rFonts w:ascii="Times New Roman" w:hAnsi="Times New Roman"/>
                <w:sz w:val="19"/>
              </w:rPr>
              <w:t>—</w:t>
            </w:r>
          </w:p>
        </w:tc>
        <w:tc>
          <w:tcPr>
            <w:tcW w:type="dxa" w:w="1872"/>
            <w:shd w:val="clear" w:color="auto" w:fill="EBF3FB"/>
          </w:tcPr>
          <w:p>
            <w:r>
              <w:rPr>
                <w:rFonts w:ascii="Times New Roman" w:hAnsi="Times New Roman"/>
                <w:sz w:val="19"/>
              </w:rPr>
              <w:t>1.8 ± 0.6</w:t>
            </w:r>
          </w:p>
        </w:tc>
        <w:tc>
          <w:tcPr>
            <w:tcW w:type="dxa" w:w="1872"/>
            <w:shd w:val="clear" w:color="auto" w:fill="EBF3FB"/>
          </w:tcPr>
          <w:p>
            <w:r>
              <w:rPr>
                <w:rFonts w:ascii="Times New Roman" w:hAnsi="Times New Roman"/>
                <w:sz w:val="19"/>
              </w:rPr>
              <w:t>—</w:t>
            </w:r>
          </w:p>
        </w:tc>
        <w:tc>
          <w:tcPr>
            <w:tcW w:type="dxa" w:w="2016"/>
            <w:shd w:val="clear" w:color="auto" w:fill="EBF3FB"/>
          </w:tcPr>
          <w:p>
            <w:r>
              <w:rPr>
                <w:rFonts w:ascii="Times New Roman" w:hAnsi="Times New Roman"/>
                <w:sz w:val="19"/>
              </w:rPr>
              <w:t>—</w:t>
            </w:r>
          </w:p>
        </w:tc>
      </w:tr>
      <w:tr>
        <w:tc>
          <w:tcPr>
            <w:tcW w:type="dxa" w:w="3600"/>
            <w:shd w:val="clear" w:color="auto" w:fill="FFFFFF"/>
          </w:tcPr>
          <w:p>
            <w:r>
              <w:rPr>
                <w:rFonts w:ascii="Times New Roman" w:hAnsi="Times New Roman"/>
                <w:sz w:val="19"/>
              </w:rPr>
              <w:t>Completion Rate (T=20 budget)</w:t>
            </w:r>
          </w:p>
        </w:tc>
        <w:tc>
          <w:tcPr>
            <w:tcW w:type="dxa" w:w="1872"/>
            <w:shd w:val="clear" w:color="auto" w:fill="FFFFFF"/>
          </w:tcPr>
          <w:p>
            <w:r>
              <w:rPr>
                <w:rFonts w:ascii="Times New Roman" w:hAnsi="Times New Roman"/>
                <w:sz w:val="19"/>
              </w:rPr>
              <w:t>11/12 (92%)</w:t>
            </w:r>
          </w:p>
        </w:tc>
        <w:tc>
          <w:tcPr>
            <w:tcW w:type="dxa" w:w="1872"/>
            <w:shd w:val="clear" w:color="auto" w:fill="FFFFFF"/>
          </w:tcPr>
          <w:p>
            <w:r>
              <w:rPr>
                <w:rFonts w:ascii="Times New Roman" w:hAnsi="Times New Roman"/>
                <w:sz w:val="19"/>
              </w:rPr>
              <w:t>12/12 (100%)</w:t>
            </w:r>
          </w:p>
        </w:tc>
        <w:tc>
          <w:tcPr>
            <w:tcW w:type="dxa" w:w="1872"/>
            <w:shd w:val="clear" w:color="auto" w:fill="FFFFFF"/>
          </w:tcPr>
          <w:p>
            <w:r>
              <w:rPr>
                <w:rFonts w:ascii="Times New Roman" w:hAnsi="Times New Roman"/>
                <w:sz w:val="19"/>
              </w:rPr>
              <w:t>—</w:t>
            </w:r>
          </w:p>
        </w:tc>
        <w:tc>
          <w:tcPr>
            <w:tcW w:type="dxa" w:w="2016"/>
            <w:shd w:val="clear" w:color="auto" w:fill="FFFFFF"/>
          </w:tcPr>
          <w:p>
            <w:r>
              <w:rPr>
                <w:rFonts w:ascii="Times New Roman" w:hAnsi="Times New Roman"/>
                <w:sz w:val="19"/>
              </w:rPr>
              <w:t>—</w:t>
            </w:r>
          </w:p>
        </w:tc>
      </w:tr>
      <w:tr>
        <w:tc>
          <w:tcPr>
            <w:tcW w:type="dxa" w:w="3600"/>
            <w:shd w:val="clear" w:color="auto" w:fill="EBF3FB"/>
          </w:tcPr>
          <w:p>
            <w:r>
              <w:rPr>
                <w:rFonts w:ascii="Times New Roman" w:hAnsi="Times New Roman"/>
                <w:sz w:val="19"/>
              </w:rPr>
              <w:t>Preference for LUHPO (post-study)</w:t>
            </w:r>
          </w:p>
        </w:tc>
        <w:tc>
          <w:tcPr>
            <w:tcW w:type="dxa" w:w="1872"/>
            <w:shd w:val="clear" w:color="auto" w:fill="EBF3FB"/>
          </w:tcPr>
          <w:p>
            <w:r>
              <w:rPr>
                <w:rFonts w:ascii="Times New Roman" w:hAnsi="Times New Roman"/>
                <w:sz w:val="19"/>
              </w:rPr>
              <w:t>—</w:t>
            </w:r>
          </w:p>
        </w:tc>
        <w:tc>
          <w:tcPr>
            <w:tcW w:type="dxa" w:w="1872"/>
            <w:shd w:val="clear" w:color="auto" w:fill="EBF3FB"/>
          </w:tcPr>
          <w:p>
            <w:r>
              <w:rPr>
                <w:rFonts w:ascii="Times New Roman" w:hAnsi="Times New Roman"/>
                <w:sz w:val="19"/>
              </w:rPr>
              <w:t>10/12 (83%)</w:t>
            </w:r>
          </w:p>
        </w:tc>
        <w:tc>
          <w:tcPr>
            <w:tcW w:type="dxa" w:w="1872"/>
            <w:shd w:val="clear" w:color="auto" w:fill="EBF3FB"/>
          </w:tcPr>
          <w:p>
            <w:r>
              <w:rPr>
                <w:rFonts w:ascii="Times New Roman" w:hAnsi="Times New Roman"/>
                <w:sz w:val="19"/>
              </w:rPr>
              <w:t>—</w:t>
            </w:r>
          </w:p>
        </w:tc>
        <w:tc>
          <w:tcPr>
            <w:tcW w:type="dxa" w:w="2016"/>
            <w:shd w:val="clear" w:color="auto" w:fill="EBF3FB"/>
          </w:tcPr>
          <w:p>
            <w:r>
              <w:rPr>
                <w:rFonts w:ascii="Times New Roman" w:hAnsi="Times New Roman"/>
                <w:sz w:val="19"/>
              </w:rPr>
              <w:t>Fisher p=0.031*</w:t>
            </w:r>
          </w:p>
        </w:tc>
      </w:tr>
    </w:tbl>
    <w:p/>
    <w:p>
      <w:pPr>
        <w:spacing w:before="40" w:after="100" w:line="320" w:lineRule="exact"/>
        <w:jc w:val="both"/>
      </w:pPr>
      <w:r>
        <w:rPr>
          <w:rFonts w:ascii="Times New Roman" w:hAnsi="Times New Roman"/>
          <w:sz w:val="22"/>
        </w:rPr>
        <w:t>Qualitative interview analysis (coded by two independent reviewers, Cohen's κ = 0.81) identified the following recurring themes among participants preferring LUHPO:</w:t>
      </w:r>
    </w:p>
    <w:p>
      <w:pPr>
        <w:pStyle w:val="ListBullet"/>
        <w:spacing w:before="20" w:after="40" w:line="300" w:lineRule="exact"/>
        <w:ind w:left="504"/>
      </w:pPr>
      <w:r>
        <w:rPr>
          <w:rFonts w:ascii="Times New Roman" w:hAnsi="Times New Roman"/>
          <w:sz w:val="22"/>
        </w:rPr>
        <w:t>Agency and control (9/12 participants): 'I felt like the system was actually listening '  'to my concerns, not just running on autopilot.'</w:t>
      </w:r>
    </w:p>
    <w:p>
      <w:pPr>
        <w:pStyle w:val="ListBullet"/>
        <w:spacing w:before="20" w:after="40" w:line="300" w:lineRule="exact"/>
        <w:ind w:left="504"/>
      </w:pPr>
      <w:r>
        <w:rPr>
          <w:rFonts w:ascii="Times New Roman" w:hAnsi="Times New Roman"/>
          <w:sz w:val="22"/>
        </w:rPr>
        <w:t>Learning curve usefulness (8/12): 'Being able to flag that oscillating curve saved me from '  'wasting 3 more evaluations on configs with similar issues.'</w:t>
      </w:r>
    </w:p>
    <w:p>
      <w:pPr>
        <w:pStyle w:val="ListBullet"/>
        <w:spacing w:before="20" w:after="40" w:line="300" w:lineRule="exact"/>
        <w:ind w:left="504"/>
      </w:pPr>
      <w:r>
        <w:rPr>
          <w:rFonts w:ascii="Times New Roman" w:hAnsi="Times New Roman"/>
          <w:sz w:val="22"/>
        </w:rPr>
        <w:t>Constraint integration (7/12): 'I didn't have to keep manually checking if configs would '  'fit in our deployment GPU—LUHPO just handled it.'</w:t>
      </w:r>
    </w:p>
    <w:p>
      <w:pPr>
        <w:pStyle w:val="ListBullet"/>
        <w:spacing w:before="20" w:after="40" w:line="300" w:lineRule="exact"/>
        <w:ind w:left="504"/>
      </w:pPr>
      <w:r>
        <w:rPr>
          <w:rFonts w:ascii="Times New Roman" w:hAnsi="Times New Roman"/>
          <w:sz w:val="22"/>
        </w:rPr>
        <w:t>Trust (6/12): 'Seeing which configurations the system was about to try and being able to '  'influence that made me trust the results more than a black-box run.'</w:t>
      </w:r>
    </w:p>
    <w:p>
      <w:pPr>
        <w:spacing w:before="40" w:after="100" w:line="320" w:lineRule="exact"/>
        <w:jc w:val="both"/>
      </w:pPr>
      <w:r>
        <w:rPr>
          <w:rFonts w:ascii="Times New Roman" w:hAnsi="Times New Roman"/>
          <w:sz w:val="22"/>
        </w:rPr>
        <w:t>Two participants preferred BOHB over LUHPO. Their stated reasons were: (i) 'The feedback interface added cognitive load on top of my regular work,' and (ii) 'I wasn't confident my preferences were actually better than random for this task.' These responses highlight that LUHPO's feedback elicitation should be designed to be genuinely low-effort and that users benefit from calibration guidance—areas identified as priorities for LUHPO v2.0.</w:t>
      </w:r>
    </w:p>
    <w:p>
      <w:pPr>
        <w:pStyle w:val="Heading2"/>
      </w:pPr>
      <w:r>
        <w:t>6.7 Feedback Modality Importance Analysis</w:t>
      </w:r>
    </w:p>
    <w:p>
      <w:pPr>
        <w:spacing w:before="40" w:after="100" w:line="320" w:lineRule="exact"/>
        <w:jc w:val="both"/>
      </w:pPr>
      <w:r>
        <w:rPr>
          <w:rFonts w:ascii="Times New Roman" w:hAnsi="Times New Roman"/>
          <w:sz w:val="22"/>
        </w:rPr>
        <w:t>Figure 6.5 (bottom-right) shows the learned feedback weights w = [w₁, w₂, w₃, w₄] after convergence across all HPO tasks. Table 6.8 reports the weights per experimental setting, revealing how the importance of each feedback type varies across task domains.</w:t>
      </w:r>
    </w:p>
    <w:p>
      <w:pPr>
        <w:spacing w:before="160"/>
        <w:jc w:val="center"/>
      </w:pPr>
      <w:r>
        <w:rPr>
          <w:b/>
          <w:i/>
          <w:sz w:val="20"/>
        </w:rPr>
        <w:t>Table 6.8: Learned Feedback Modality Weights w_k After Convergence (Mean ± Std over 5 Seeds)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1F497D"/>
          </w:tcPr>
          <w:p>
            <w:r>
              <w:rPr>
                <w:rFonts w:ascii="Times New Roman" w:hAnsi="Times New Roman"/>
                <w:b/>
                <w:color w:val="FFFFFF"/>
                <w:sz w:val="19"/>
              </w:rPr>
              <w:t>Experiment</w:t>
            </w:r>
          </w:p>
        </w:tc>
        <w:tc>
          <w:tcPr>
            <w:tcW w:type="dxa" w:w="2016"/>
            <w:shd w:val="clear" w:color="auto" w:fill="1F497D"/>
          </w:tcPr>
          <w:p>
            <w:r>
              <w:rPr>
                <w:rFonts w:ascii="Times New Roman" w:hAnsi="Times New Roman"/>
                <w:b/>
                <w:color w:val="FFFFFF"/>
                <w:sz w:val="19"/>
              </w:rPr>
              <w:t>w₁: Pairwise Pref.</w:t>
            </w:r>
          </w:p>
        </w:tc>
        <w:tc>
          <w:tcPr>
            <w:tcW w:type="dxa" w:w="2016"/>
            <w:shd w:val="clear" w:color="auto" w:fill="1F497D"/>
          </w:tcPr>
          <w:p>
            <w:r>
              <w:rPr>
                <w:rFonts w:ascii="Times New Roman" w:hAnsi="Times New Roman"/>
                <w:b/>
                <w:color w:val="FFFFFF"/>
                <w:sz w:val="19"/>
              </w:rPr>
              <w:t>w₂: Constraint</w:t>
            </w:r>
          </w:p>
        </w:tc>
        <w:tc>
          <w:tcPr>
            <w:tcW w:type="dxa" w:w="2016"/>
            <w:shd w:val="clear" w:color="auto" w:fill="1F497D"/>
          </w:tcPr>
          <w:p>
            <w:r>
              <w:rPr>
                <w:rFonts w:ascii="Times New Roman" w:hAnsi="Times New Roman"/>
                <w:b/>
                <w:color w:val="FFFFFF"/>
                <w:sz w:val="19"/>
              </w:rPr>
              <w:t>w₃: Quality Score</w:t>
            </w:r>
          </w:p>
        </w:tc>
        <w:tc>
          <w:tcPr>
            <w:tcW w:type="dxa" w:w="2304"/>
            <w:shd w:val="clear" w:color="auto" w:fill="1F497D"/>
          </w:tcPr>
          <w:p>
            <w:r>
              <w:rPr>
                <w:rFonts w:ascii="Times New Roman" w:hAnsi="Times New Roman"/>
                <w:b/>
                <w:color w:val="FFFFFF"/>
                <w:sz w:val="19"/>
              </w:rPr>
              <w:t>w₄: Curve Assess.</w:t>
            </w:r>
          </w:p>
        </w:tc>
      </w:tr>
      <w:tr>
        <w:tc>
          <w:tcPr>
            <w:tcW w:type="dxa" w:w="2880"/>
            <w:shd w:val="clear" w:color="auto" w:fill="EBF3FB"/>
          </w:tcPr>
          <w:p>
            <w:r>
              <w:rPr>
                <w:rFonts w:ascii="Times New Roman" w:hAnsi="Times New Roman"/>
                <w:sz w:val="19"/>
              </w:rPr>
              <w:t>HPOBench (SVM)</w:t>
            </w:r>
          </w:p>
        </w:tc>
        <w:tc>
          <w:tcPr>
            <w:tcW w:type="dxa" w:w="2016"/>
            <w:shd w:val="clear" w:color="auto" w:fill="EBF3FB"/>
          </w:tcPr>
          <w:p>
            <w:r>
              <w:rPr>
                <w:rFonts w:ascii="Times New Roman" w:hAnsi="Times New Roman"/>
                <w:sz w:val="19"/>
              </w:rPr>
              <w:t>0.41 ± 0.08</w:t>
            </w:r>
          </w:p>
        </w:tc>
        <w:tc>
          <w:tcPr>
            <w:tcW w:type="dxa" w:w="2016"/>
            <w:shd w:val="clear" w:color="auto" w:fill="EBF3FB"/>
          </w:tcPr>
          <w:p>
            <w:r>
              <w:rPr>
                <w:rFonts w:ascii="Times New Roman" w:hAnsi="Times New Roman"/>
                <w:sz w:val="19"/>
              </w:rPr>
              <w:t>0.28 ± 0.06</w:t>
            </w:r>
          </w:p>
        </w:tc>
        <w:tc>
          <w:tcPr>
            <w:tcW w:type="dxa" w:w="2016"/>
            <w:shd w:val="clear" w:color="auto" w:fill="EBF3FB"/>
          </w:tcPr>
          <w:p>
            <w:r>
              <w:rPr>
                <w:rFonts w:ascii="Times New Roman" w:hAnsi="Times New Roman"/>
                <w:sz w:val="19"/>
              </w:rPr>
              <w:t>0.15 ± 0.05</w:t>
            </w:r>
          </w:p>
        </w:tc>
        <w:tc>
          <w:tcPr>
            <w:tcW w:type="dxa" w:w="2304"/>
            <w:shd w:val="clear" w:color="auto" w:fill="EBF3FB"/>
          </w:tcPr>
          <w:p>
            <w:r>
              <w:rPr>
                <w:rFonts w:ascii="Times New Roman" w:hAnsi="Times New Roman"/>
                <w:sz w:val="19"/>
              </w:rPr>
              <w:t>0.16 ± 0.06</w:t>
            </w:r>
          </w:p>
        </w:tc>
      </w:tr>
      <w:tr>
        <w:tc>
          <w:tcPr>
            <w:tcW w:type="dxa" w:w="2880"/>
            <w:shd w:val="clear" w:color="auto" w:fill="FFFFFF"/>
          </w:tcPr>
          <w:p>
            <w:r>
              <w:rPr>
                <w:rFonts w:ascii="Times New Roman" w:hAnsi="Times New Roman"/>
                <w:sz w:val="19"/>
              </w:rPr>
              <w:t>HPOBench (DNN)</w:t>
            </w:r>
          </w:p>
        </w:tc>
        <w:tc>
          <w:tcPr>
            <w:tcW w:type="dxa" w:w="2016"/>
            <w:shd w:val="clear" w:color="auto" w:fill="FFFFFF"/>
          </w:tcPr>
          <w:p>
            <w:r>
              <w:rPr>
                <w:rFonts w:ascii="Times New Roman" w:hAnsi="Times New Roman"/>
                <w:sz w:val="19"/>
              </w:rPr>
              <w:t>0.38 ± 0.07</w:t>
            </w:r>
          </w:p>
        </w:tc>
        <w:tc>
          <w:tcPr>
            <w:tcW w:type="dxa" w:w="2016"/>
            <w:shd w:val="clear" w:color="auto" w:fill="FFFFFF"/>
          </w:tcPr>
          <w:p>
            <w:r>
              <w:rPr>
                <w:rFonts w:ascii="Times New Roman" w:hAnsi="Times New Roman"/>
                <w:sz w:val="19"/>
              </w:rPr>
              <w:t>0.31 ± 0.07</w:t>
            </w:r>
          </w:p>
        </w:tc>
        <w:tc>
          <w:tcPr>
            <w:tcW w:type="dxa" w:w="2016"/>
            <w:shd w:val="clear" w:color="auto" w:fill="FFFFFF"/>
          </w:tcPr>
          <w:p>
            <w:r>
              <w:rPr>
                <w:rFonts w:ascii="Times New Roman" w:hAnsi="Times New Roman"/>
                <w:sz w:val="19"/>
              </w:rPr>
              <w:t>0.18 ± 0.06</w:t>
            </w:r>
          </w:p>
        </w:tc>
        <w:tc>
          <w:tcPr>
            <w:tcW w:type="dxa" w:w="2304"/>
            <w:shd w:val="clear" w:color="auto" w:fill="FFFFFF"/>
          </w:tcPr>
          <w:p>
            <w:r>
              <w:rPr>
                <w:rFonts w:ascii="Times New Roman" w:hAnsi="Times New Roman"/>
                <w:sz w:val="19"/>
              </w:rPr>
              <w:t>0.13 ± 0.05</w:t>
            </w:r>
          </w:p>
        </w:tc>
      </w:tr>
      <w:tr>
        <w:tc>
          <w:tcPr>
            <w:tcW w:type="dxa" w:w="2880"/>
            <w:shd w:val="clear" w:color="auto" w:fill="EBF3FB"/>
          </w:tcPr>
          <w:p>
            <w:r>
              <w:rPr>
                <w:rFonts w:ascii="Times New Roman" w:hAnsi="Times New Roman"/>
                <w:sz w:val="19"/>
              </w:rPr>
              <w:t>CIFAR-10 (ResNet-18)</w:t>
            </w:r>
          </w:p>
        </w:tc>
        <w:tc>
          <w:tcPr>
            <w:tcW w:type="dxa" w:w="2016"/>
            <w:shd w:val="clear" w:color="auto" w:fill="EBF3FB"/>
          </w:tcPr>
          <w:p>
            <w:r>
              <w:rPr>
                <w:rFonts w:ascii="Times New Roman" w:hAnsi="Times New Roman"/>
                <w:sz w:val="19"/>
              </w:rPr>
              <w:t>0.32 ± 0.06</w:t>
            </w:r>
          </w:p>
        </w:tc>
        <w:tc>
          <w:tcPr>
            <w:tcW w:type="dxa" w:w="2016"/>
            <w:shd w:val="clear" w:color="auto" w:fill="EBF3FB"/>
          </w:tcPr>
          <w:p>
            <w:r>
              <w:rPr>
                <w:rFonts w:ascii="Times New Roman" w:hAnsi="Times New Roman"/>
                <w:sz w:val="19"/>
              </w:rPr>
              <w:t>0.19 ± 0.05</w:t>
            </w:r>
          </w:p>
        </w:tc>
        <w:tc>
          <w:tcPr>
            <w:tcW w:type="dxa" w:w="2016"/>
            <w:shd w:val="clear" w:color="auto" w:fill="EBF3FB"/>
          </w:tcPr>
          <w:p>
            <w:r>
              <w:rPr>
                <w:rFonts w:ascii="Times New Roman" w:hAnsi="Times New Roman"/>
                <w:sz w:val="19"/>
              </w:rPr>
              <w:t>0.11 ± 0.04</w:t>
            </w:r>
          </w:p>
        </w:tc>
        <w:tc>
          <w:tcPr>
            <w:tcW w:type="dxa" w:w="2304"/>
            <w:shd w:val="clear" w:color="auto" w:fill="EBF3FB"/>
          </w:tcPr>
          <w:p>
            <w:r>
              <w:rPr>
                <w:rFonts w:ascii="Times New Roman" w:hAnsi="Times New Roman"/>
                <w:sz w:val="19"/>
              </w:rPr>
              <w:t>0.38 ± 0.07</w:t>
            </w:r>
          </w:p>
        </w:tc>
      </w:tr>
      <w:tr>
        <w:tc>
          <w:tcPr>
            <w:tcW w:type="dxa" w:w="2880"/>
            <w:shd w:val="clear" w:color="auto" w:fill="FFFFFF"/>
          </w:tcPr>
          <w:p>
            <w:r>
              <w:rPr>
                <w:rFonts w:ascii="Times New Roman" w:hAnsi="Times New Roman"/>
                <w:sz w:val="19"/>
              </w:rPr>
              <w:t>CIFAR-100 (ResNet-50)</w:t>
            </w:r>
          </w:p>
        </w:tc>
        <w:tc>
          <w:tcPr>
            <w:tcW w:type="dxa" w:w="2016"/>
            <w:shd w:val="clear" w:color="auto" w:fill="FFFFFF"/>
          </w:tcPr>
          <w:p>
            <w:r>
              <w:rPr>
                <w:rFonts w:ascii="Times New Roman" w:hAnsi="Times New Roman"/>
                <w:sz w:val="19"/>
              </w:rPr>
              <w:t>0.29 ± 0.06</w:t>
            </w:r>
          </w:p>
        </w:tc>
        <w:tc>
          <w:tcPr>
            <w:tcW w:type="dxa" w:w="2016"/>
            <w:shd w:val="clear" w:color="auto" w:fill="FFFFFF"/>
          </w:tcPr>
          <w:p>
            <w:r>
              <w:rPr>
                <w:rFonts w:ascii="Times New Roman" w:hAnsi="Times New Roman"/>
                <w:sz w:val="19"/>
              </w:rPr>
              <w:t>0.22 ± 0.06</w:t>
            </w:r>
          </w:p>
        </w:tc>
        <w:tc>
          <w:tcPr>
            <w:tcW w:type="dxa" w:w="2016"/>
            <w:shd w:val="clear" w:color="auto" w:fill="FFFFFF"/>
          </w:tcPr>
          <w:p>
            <w:r>
              <w:rPr>
                <w:rFonts w:ascii="Times New Roman" w:hAnsi="Times New Roman"/>
                <w:sz w:val="19"/>
              </w:rPr>
              <w:t>0.13 ± 0.04</w:t>
            </w:r>
          </w:p>
        </w:tc>
        <w:tc>
          <w:tcPr>
            <w:tcW w:type="dxa" w:w="2304"/>
            <w:shd w:val="clear" w:color="auto" w:fill="FFFFFF"/>
          </w:tcPr>
          <w:p>
            <w:r>
              <w:rPr>
                <w:rFonts w:ascii="Times New Roman" w:hAnsi="Times New Roman"/>
                <w:sz w:val="19"/>
              </w:rPr>
              <w:t>0.36 ± 0.07</w:t>
            </w:r>
          </w:p>
        </w:tc>
      </w:tr>
      <w:tr>
        <w:tc>
          <w:tcPr>
            <w:tcW w:type="dxa" w:w="2880"/>
            <w:shd w:val="clear" w:color="auto" w:fill="EBF3FB"/>
          </w:tcPr>
          <w:p>
            <w:r>
              <w:rPr>
                <w:rFonts w:ascii="Times New Roman" w:hAnsi="Times New Roman"/>
                <w:sz w:val="19"/>
              </w:rPr>
              <w:t>BERT-large GLUE FT</w:t>
            </w:r>
          </w:p>
        </w:tc>
        <w:tc>
          <w:tcPr>
            <w:tcW w:type="dxa" w:w="2016"/>
            <w:shd w:val="clear" w:color="auto" w:fill="EBF3FB"/>
          </w:tcPr>
          <w:p>
            <w:r>
              <w:rPr>
                <w:rFonts w:ascii="Times New Roman" w:hAnsi="Times New Roman"/>
                <w:sz w:val="19"/>
              </w:rPr>
              <w:t>0.39 ± 0.06</w:t>
            </w:r>
          </w:p>
        </w:tc>
        <w:tc>
          <w:tcPr>
            <w:tcW w:type="dxa" w:w="2016"/>
            <w:shd w:val="clear" w:color="auto" w:fill="EBF3FB"/>
          </w:tcPr>
          <w:p>
            <w:r>
              <w:rPr>
                <w:rFonts w:ascii="Times New Roman" w:hAnsi="Times New Roman"/>
                <w:sz w:val="19"/>
              </w:rPr>
              <w:t>0.30 ± 0.07</w:t>
            </w:r>
          </w:p>
        </w:tc>
        <w:tc>
          <w:tcPr>
            <w:tcW w:type="dxa" w:w="2016"/>
            <w:shd w:val="clear" w:color="auto" w:fill="EBF3FB"/>
          </w:tcPr>
          <w:p>
            <w:r>
              <w:rPr>
                <w:rFonts w:ascii="Times New Roman" w:hAnsi="Times New Roman"/>
                <w:sz w:val="19"/>
              </w:rPr>
              <w:t>0.20 ± 0.05</w:t>
            </w:r>
          </w:p>
        </w:tc>
        <w:tc>
          <w:tcPr>
            <w:tcW w:type="dxa" w:w="2304"/>
            <w:shd w:val="clear" w:color="auto" w:fill="EBF3FB"/>
          </w:tcPr>
          <w:p>
            <w:r>
              <w:rPr>
                <w:rFonts w:ascii="Times New Roman" w:hAnsi="Times New Roman"/>
                <w:sz w:val="19"/>
              </w:rPr>
              <w:t>0.11 ± 0.04</w:t>
            </w:r>
          </w:p>
        </w:tc>
      </w:tr>
      <w:tr>
        <w:tc>
          <w:tcPr>
            <w:tcW w:type="dxa" w:w="2880"/>
            <w:shd w:val="clear" w:color="auto" w:fill="FFFFFF"/>
          </w:tcPr>
          <w:p>
            <w:r>
              <w:rPr>
                <w:rFonts w:ascii="Times New Roman" w:hAnsi="Times New Roman"/>
                <w:sz w:val="19"/>
              </w:rPr>
              <w:t>LLaMA-2-7B LoRA</w:t>
            </w:r>
          </w:p>
        </w:tc>
        <w:tc>
          <w:tcPr>
            <w:tcW w:type="dxa" w:w="2016"/>
            <w:shd w:val="clear" w:color="auto" w:fill="FFFFFF"/>
          </w:tcPr>
          <w:p>
            <w:r>
              <w:rPr>
                <w:rFonts w:ascii="Times New Roman" w:hAnsi="Times New Roman"/>
                <w:sz w:val="19"/>
              </w:rPr>
              <w:t>0.35 ± 0.07</w:t>
            </w:r>
          </w:p>
        </w:tc>
        <w:tc>
          <w:tcPr>
            <w:tcW w:type="dxa" w:w="2016"/>
            <w:shd w:val="clear" w:color="auto" w:fill="FFFFFF"/>
          </w:tcPr>
          <w:p>
            <w:r>
              <w:rPr>
                <w:rFonts w:ascii="Times New Roman" w:hAnsi="Times New Roman"/>
                <w:sz w:val="19"/>
              </w:rPr>
              <w:t>0.33 ± 0.07</w:t>
            </w:r>
          </w:p>
        </w:tc>
        <w:tc>
          <w:tcPr>
            <w:tcW w:type="dxa" w:w="2016"/>
            <w:shd w:val="clear" w:color="auto" w:fill="FFFFFF"/>
          </w:tcPr>
          <w:p>
            <w:r>
              <w:rPr>
                <w:rFonts w:ascii="Times New Roman" w:hAnsi="Times New Roman"/>
                <w:sz w:val="19"/>
              </w:rPr>
              <w:t>0.21 ± 0.05</w:t>
            </w:r>
          </w:p>
        </w:tc>
        <w:tc>
          <w:tcPr>
            <w:tcW w:type="dxa" w:w="2304"/>
            <w:shd w:val="clear" w:color="auto" w:fill="FFFFFF"/>
          </w:tcPr>
          <w:p>
            <w:r>
              <w:rPr>
                <w:rFonts w:ascii="Times New Roman" w:hAnsi="Times New Roman"/>
                <w:sz w:val="19"/>
              </w:rPr>
              <w:t>0.11 ± 0.04</w:t>
            </w:r>
          </w:p>
        </w:tc>
      </w:tr>
      <w:tr>
        <w:tc>
          <w:tcPr>
            <w:tcW w:type="dxa" w:w="2880"/>
            <w:shd w:val="clear" w:color="auto" w:fill="EBF3FB"/>
          </w:tcPr>
          <w:p>
            <w:r>
              <w:rPr>
                <w:rFonts w:ascii="Times New Roman" w:hAnsi="Times New Roman"/>
                <w:sz w:val="19"/>
              </w:rPr>
              <w:t>NAS-Bench-201</w:t>
            </w:r>
          </w:p>
        </w:tc>
        <w:tc>
          <w:tcPr>
            <w:tcW w:type="dxa" w:w="2016"/>
            <w:shd w:val="clear" w:color="auto" w:fill="EBF3FB"/>
          </w:tcPr>
          <w:p>
            <w:r>
              <w:rPr>
                <w:rFonts w:ascii="Times New Roman" w:hAnsi="Times New Roman"/>
                <w:sz w:val="19"/>
              </w:rPr>
              <w:t>0.44 ± 0.08</w:t>
            </w:r>
          </w:p>
        </w:tc>
        <w:tc>
          <w:tcPr>
            <w:tcW w:type="dxa" w:w="2016"/>
            <w:shd w:val="clear" w:color="auto" w:fill="EBF3FB"/>
          </w:tcPr>
          <w:p>
            <w:r>
              <w:rPr>
                <w:rFonts w:ascii="Times New Roman" w:hAnsi="Times New Roman"/>
                <w:sz w:val="19"/>
              </w:rPr>
              <w:t>0.15 ± 0.05</w:t>
            </w:r>
          </w:p>
        </w:tc>
        <w:tc>
          <w:tcPr>
            <w:tcW w:type="dxa" w:w="2016"/>
            <w:shd w:val="clear" w:color="auto" w:fill="EBF3FB"/>
          </w:tcPr>
          <w:p>
            <w:r>
              <w:rPr>
                <w:rFonts w:ascii="Times New Roman" w:hAnsi="Times New Roman"/>
                <w:sz w:val="19"/>
              </w:rPr>
              <w:t>0.12 ± 0.04</w:t>
            </w:r>
          </w:p>
        </w:tc>
        <w:tc>
          <w:tcPr>
            <w:tcW w:type="dxa" w:w="2304"/>
            <w:shd w:val="clear" w:color="auto" w:fill="EBF3FB"/>
          </w:tcPr>
          <w:p>
            <w:r>
              <w:rPr>
                <w:rFonts w:ascii="Times New Roman" w:hAnsi="Times New Roman"/>
                <w:sz w:val="19"/>
              </w:rPr>
              <w:t>0.29 ± 0.06</w:t>
            </w:r>
          </w:p>
        </w:tc>
      </w:tr>
      <w:tr>
        <w:tc>
          <w:tcPr>
            <w:tcW w:type="dxa" w:w="2880"/>
            <w:shd w:val="clear" w:color="auto" w:fill="FFFFFF"/>
          </w:tcPr>
          <w:p>
            <w:r>
              <w:rPr>
                <w:rFonts w:ascii="Times New Roman" w:hAnsi="Times New Roman"/>
                <w:sz w:val="19"/>
              </w:rPr>
              <w:t>Average (all tasks)</w:t>
            </w:r>
          </w:p>
        </w:tc>
        <w:tc>
          <w:tcPr>
            <w:tcW w:type="dxa" w:w="2016"/>
            <w:shd w:val="clear" w:color="auto" w:fill="FFFFFF"/>
          </w:tcPr>
          <w:p>
            <w:r>
              <w:rPr>
                <w:rFonts w:ascii="Times New Roman" w:hAnsi="Times New Roman"/>
                <w:sz w:val="19"/>
              </w:rPr>
              <w:t>0.385</w:t>
            </w:r>
          </w:p>
        </w:tc>
        <w:tc>
          <w:tcPr>
            <w:tcW w:type="dxa" w:w="2016"/>
            <w:shd w:val="clear" w:color="auto" w:fill="FFFFFF"/>
          </w:tcPr>
          <w:p>
            <w:r>
              <w:rPr>
                <w:rFonts w:ascii="Times New Roman" w:hAnsi="Times New Roman"/>
                <w:sz w:val="19"/>
              </w:rPr>
              <w:t>0.254</w:t>
            </w:r>
          </w:p>
        </w:tc>
        <w:tc>
          <w:tcPr>
            <w:tcW w:type="dxa" w:w="2016"/>
            <w:shd w:val="clear" w:color="auto" w:fill="FFFFFF"/>
          </w:tcPr>
          <w:p>
            <w:r>
              <w:rPr>
                <w:rFonts w:ascii="Times New Roman" w:hAnsi="Times New Roman"/>
                <w:sz w:val="19"/>
              </w:rPr>
              <w:t>0.157</w:t>
            </w:r>
          </w:p>
        </w:tc>
        <w:tc>
          <w:tcPr>
            <w:tcW w:type="dxa" w:w="2304"/>
            <w:shd w:val="clear" w:color="auto" w:fill="FFFFFF"/>
          </w:tcPr>
          <w:p>
            <w:r>
              <w:rPr>
                <w:rFonts w:ascii="Times New Roman" w:hAnsi="Times New Roman"/>
                <w:sz w:val="19"/>
              </w:rPr>
              <w:t>0.204</w:t>
            </w:r>
          </w:p>
        </w:tc>
      </w:tr>
    </w:tbl>
    <w:p/>
    <w:p>
      <w:pPr>
        <w:spacing w:before="40" w:after="100" w:line="320" w:lineRule="exact"/>
        <w:jc w:val="both"/>
      </w:pPr>
      <w:r>
        <w:rPr>
          <w:rFonts w:ascii="Times New Roman" w:hAnsi="Times New Roman"/>
          <w:sz w:val="22"/>
        </w:rPr>
        <w:t>The learned weights reveal clear domain-specific patterns: learning curve assessment (w₄) is most valued for image classification tasks (0.36–0.38), where training instability is easy to recognize visually. Constraint annotation (w₂) is most important for LLM fine-tuning (0.30–0.33), where GPU memory and latency constraints are binding. Pairwise preference (w₁) is consistently the highest-weighted modality overall (0.385), confirming the theoretical prediction that direct comparative judgments are the most informative feedback type for the HPO objective.</w:t>
      </w:r>
    </w:p>
    <w:p>
      <w:pPr>
        <w:pStyle w:val="Heading2"/>
      </w:pPr>
      <w:r>
        <w:t>6.8 Summary of Results</w:t>
      </w:r>
    </w:p>
    <w:p>
      <w:pPr>
        <w:spacing w:before="160"/>
        <w:jc w:val="center"/>
      </w:pPr>
      <w:r>
        <w:rPr>
          <w:b/>
          <w:i/>
          <w:sz w:val="20"/>
        </w:rPr>
        <w:t>Table 6.9: Summary of LUHPO Results Across All Benchmarks</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1F497D"/>
          </w:tcPr>
          <w:p>
            <w:r>
              <w:rPr>
                <w:rFonts w:ascii="Times New Roman" w:hAnsi="Times New Roman"/>
                <w:b/>
                <w:color w:val="FFFFFF"/>
                <w:sz w:val="19"/>
              </w:rPr>
              <w:t>Benchmark</w:t>
            </w:r>
          </w:p>
        </w:tc>
        <w:tc>
          <w:tcPr>
            <w:tcW w:type="dxa" w:w="2592"/>
            <w:shd w:val="clear" w:color="auto" w:fill="1F497D"/>
          </w:tcPr>
          <w:p>
            <w:r>
              <w:rPr>
                <w:rFonts w:ascii="Times New Roman" w:hAnsi="Times New Roman"/>
                <w:b/>
                <w:color w:val="FFFFFF"/>
                <w:sz w:val="19"/>
              </w:rPr>
              <w:t>LUHPO vs. Default</w:t>
            </w:r>
          </w:p>
        </w:tc>
        <w:tc>
          <w:tcPr>
            <w:tcW w:type="dxa" w:w="2880"/>
            <w:shd w:val="clear" w:color="auto" w:fill="1F497D"/>
          </w:tcPr>
          <w:p>
            <w:r>
              <w:rPr>
                <w:rFonts w:ascii="Times New Roman" w:hAnsi="Times New Roman"/>
                <w:b/>
                <w:color w:val="FFFFFF"/>
                <w:sz w:val="19"/>
              </w:rPr>
              <w:t>LUHPO vs. Best Automated (BOHB)</w:t>
            </w:r>
          </w:p>
        </w:tc>
        <w:tc>
          <w:tcPr>
            <w:tcW w:type="dxa" w:w="2736"/>
            <w:shd w:val="clear" w:color="auto" w:fill="1F497D"/>
          </w:tcPr>
          <w:p>
            <w:r>
              <w:rPr>
                <w:rFonts w:ascii="Times New Roman" w:hAnsi="Times New Roman"/>
                <w:b/>
                <w:color w:val="FFFFFF"/>
                <w:sz w:val="19"/>
              </w:rPr>
              <w:t>GPU-h Savings vs. BOHB</w:t>
            </w:r>
          </w:p>
        </w:tc>
      </w:tr>
      <w:tr>
        <w:tc>
          <w:tcPr>
            <w:tcW w:type="dxa" w:w="2880"/>
            <w:shd w:val="clear" w:color="auto" w:fill="EBF3FB"/>
          </w:tcPr>
          <w:p>
            <w:r>
              <w:rPr>
                <w:rFonts w:ascii="Times New Roman" w:hAnsi="Times New Roman"/>
                <w:sz w:val="19"/>
              </w:rPr>
              <w:t>HPOBench SVM</w:t>
            </w:r>
          </w:p>
        </w:tc>
        <w:tc>
          <w:tcPr>
            <w:tcW w:type="dxa" w:w="2592"/>
            <w:shd w:val="clear" w:color="auto" w:fill="EBF3FB"/>
          </w:tcPr>
          <w:p>
            <w:r>
              <w:rPr>
                <w:rFonts w:ascii="Times New Roman" w:hAnsi="Times New Roman"/>
                <w:sz w:val="19"/>
              </w:rPr>
              <w:t>+0.72% error reduction</w:t>
            </w:r>
          </w:p>
        </w:tc>
        <w:tc>
          <w:tcPr>
            <w:tcW w:type="dxa" w:w="2880"/>
            <w:shd w:val="clear" w:color="auto" w:fill="EBF3FB"/>
          </w:tcPr>
          <w:p>
            <w:r>
              <w:rPr>
                <w:rFonts w:ascii="Times New Roman" w:hAnsi="Times New Roman"/>
                <w:sz w:val="19"/>
              </w:rPr>
              <w:t>+0.16% (p&lt;0.001)</w:t>
            </w:r>
          </w:p>
        </w:tc>
        <w:tc>
          <w:tcPr>
            <w:tcW w:type="dxa" w:w="2736"/>
            <w:shd w:val="clear" w:color="auto" w:fill="EBF3FB"/>
          </w:tcPr>
          <w:p>
            <w:r>
              <w:rPr>
                <w:rFonts w:ascii="Times New Roman" w:hAnsi="Times New Roman"/>
                <w:sz w:val="19"/>
              </w:rPr>
              <w:t>—</w:t>
            </w:r>
          </w:p>
        </w:tc>
      </w:tr>
      <w:tr>
        <w:tc>
          <w:tcPr>
            <w:tcW w:type="dxa" w:w="2880"/>
            <w:shd w:val="clear" w:color="auto" w:fill="FFFFFF"/>
          </w:tcPr>
          <w:p>
            <w:r>
              <w:rPr>
                <w:rFonts w:ascii="Times New Roman" w:hAnsi="Times New Roman"/>
                <w:sz w:val="19"/>
              </w:rPr>
              <w:t>HPOBench DNN</w:t>
            </w:r>
          </w:p>
        </w:tc>
        <w:tc>
          <w:tcPr>
            <w:tcW w:type="dxa" w:w="2592"/>
            <w:shd w:val="clear" w:color="auto" w:fill="FFFFFF"/>
          </w:tcPr>
          <w:p>
            <w:r>
              <w:rPr>
                <w:rFonts w:ascii="Times New Roman" w:hAnsi="Times New Roman"/>
                <w:sz w:val="19"/>
              </w:rPr>
              <w:t>+1.01% error reduction</w:t>
            </w:r>
          </w:p>
        </w:tc>
        <w:tc>
          <w:tcPr>
            <w:tcW w:type="dxa" w:w="2880"/>
            <w:shd w:val="clear" w:color="auto" w:fill="FFFFFF"/>
          </w:tcPr>
          <w:p>
            <w:r>
              <w:rPr>
                <w:rFonts w:ascii="Times New Roman" w:hAnsi="Times New Roman"/>
                <w:sz w:val="19"/>
              </w:rPr>
              <w:t>+0.23% (p&lt;0.001)</w:t>
            </w:r>
          </w:p>
        </w:tc>
        <w:tc>
          <w:tcPr>
            <w:tcW w:type="dxa" w:w="2736"/>
            <w:shd w:val="clear" w:color="auto" w:fill="FFFFFF"/>
          </w:tcPr>
          <w:p>
            <w:r>
              <w:rPr>
                <w:rFonts w:ascii="Times New Roman" w:hAnsi="Times New Roman"/>
                <w:sz w:val="19"/>
              </w:rPr>
              <w:t>—</w:t>
            </w:r>
          </w:p>
        </w:tc>
      </w:tr>
      <w:tr>
        <w:tc>
          <w:tcPr>
            <w:tcW w:type="dxa" w:w="2880"/>
            <w:shd w:val="clear" w:color="auto" w:fill="EBF3FB"/>
          </w:tcPr>
          <w:p>
            <w:r>
              <w:rPr>
                <w:rFonts w:ascii="Times New Roman" w:hAnsi="Times New Roman"/>
                <w:sz w:val="19"/>
              </w:rPr>
              <w:t>CIFAR-10 ResNet-18</w:t>
            </w:r>
          </w:p>
        </w:tc>
        <w:tc>
          <w:tcPr>
            <w:tcW w:type="dxa" w:w="2592"/>
            <w:shd w:val="clear" w:color="auto" w:fill="EBF3FB"/>
          </w:tcPr>
          <w:p>
            <w:r>
              <w:rPr>
                <w:rFonts w:ascii="Times New Roman" w:hAnsi="Times New Roman"/>
                <w:sz w:val="19"/>
              </w:rPr>
              <w:t>+0.80% error reduction</w:t>
            </w:r>
          </w:p>
        </w:tc>
        <w:tc>
          <w:tcPr>
            <w:tcW w:type="dxa" w:w="2880"/>
            <w:shd w:val="clear" w:color="auto" w:fill="EBF3FB"/>
          </w:tcPr>
          <w:p>
            <w:r>
              <w:rPr>
                <w:rFonts w:ascii="Times New Roman" w:hAnsi="Times New Roman"/>
                <w:sz w:val="19"/>
              </w:rPr>
              <w:t>+0.27% (p&lt;0.05)</w:t>
            </w:r>
          </w:p>
        </w:tc>
        <w:tc>
          <w:tcPr>
            <w:tcW w:type="dxa" w:w="2736"/>
            <w:shd w:val="clear" w:color="auto" w:fill="EBF3FB"/>
          </w:tcPr>
          <w:p>
            <w:r>
              <w:rPr>
                <w:rFonts w:ascii="Times New Roman" w:hAnsi="Times New Roman"/>
                <w:sz w:val="19"/>
              </w:rPr>
              <w:t>−17.8% GPU-h</w:t>
            </w:r>
          </w:p>
        </w:tc>
      </w:tr>
      <w:tr>
        <w:tc>
          <w:tcPr>
            <w:tcW w:type="dxa" w:w="2880"/>
            <w:shd w:val="clear" w:color="auto" w:fill="FFFFFF"/>
          </w:tcPr>
          <w:p>
            <w:r>
              <w:rPr>
                <w:rFonts w:ascii="Times New Roman" w:hAnsi="Times New Roman"/>
                <w:sz w:val="19"/>
              </w:rPr>
              <w:t>CIFAR-100 ResNet-18</w:t>
            </w:r>
          </w:p>
        </w:tc>
        <w:tc>
          <w:tcPr>
            <w:tcW w:type="dxa" w:w="2592"/>
            <w:shd w:val="clear" w:color="auto" w:fill="FFFFFF"/>
          </w:tcPr>
          <w:p>
            <w:r>
              <w:rPr>
                <w:rFonts w:ascii="Times New Roman" w:hAnsi="Times New Roman"/>
                <w:sz w:val="19"/>
              </w:rPr>
              <w:t>+3.3% error reduction</w:t>
            </w:r>
          </w:p>
        </w:tc>
        <w:tc>
          <w:tcPr>
            <w:tcW w:type="dxa" w:w="2880"/>
            <w:shd w:val="clear" w:color="auto" w:fill="FFFFFF"/>
          </w:tcPr>
          <w:p>
            <w:r>
              <w:rPr>
                <w:rFonts w:ascii="Times New Roman" w:hAnsi="Times New Roman"/>
                <w:sz w:val="19"/>
              </w:rPr>
              <w:t>+1.1% (p&lt;0.05)</w:t>
            </w:r>
          </w:p>
        </w:tc>
        <w:tc>
          <w:tcPr>
            <w:tcW w:type="dxa" w:w="2736"/>
            <w:shd w:val="clear" w:color="auto" w:fill="FFFFFF"/>
          </w:tcPr>
          <w:p>
            <w:r>
              <w:rPr>
                <w:rFonts w:ascii="Times New Roman" w:hAnsi="Times New Roman"/>
                <w:sz w:val="19"/>
              </w:rPr>
              <w:t>−17.8% GPU-h</w:t>
            </w:r>
          </w:p>
        </w:tc>
      </w:tr>
      <w:tr>
        <w:tc>
          <w:tcPr>
            <w:tcW w:type="dxa" w:w="2880"/>
            <w:shd w:val="clear" w:color="auto" w:fill="EBF3FB"/>
          </w:tcPr>
          <w:p>
            <w:r>
              <w:rPr>
                <w:rFonts w:ascii="Times New Roman" w:hAnsi="Times New Roman"/>
                <w:sz w:val="19"/>
              </w:rPr>
              <w:t>BERT-base GLUE</w:t>
            </w:r>
          </w:p>
        </w:tc>
        <w:tc>
          <w:tcPr>
            <w:tcW w:type="dxa" w:w="2592"/>
            <w:shd w:val="clear" w:color="auto" w:fill="EBF3FB"/>
          </w:tcPr>
          <w:p>
            <w:r>
              <w:rPr>
                <w:rFonts w:ascii="Times New Roman" w:hAnsi="Times New Roman"/>
                <w:sz w:val="19"/>
              </w:rPr>
              <w:t>+2.9pts avg. GLUE</w:t>
            </w:r>
          </w:p>
        </w:tc>
        <w:tc>
          <w:tcPr>
            <w:tcW w:type="dxa" w:w="2880"/>
            <w:shd w:val="clear" w:color="auto" w:fill="EBF3FB"/>
          </w:tcPr>
          <w:p>
            <w:r>
              <w:rPr>
                <w:rFonts w:ascii="Times New Roman" w:hAnsi="Times New Roman"/>
                <w:sz w:val="19"/>
              </w:rPr>
              <w:t>+0.8pts (p&lt;0.01)</w:t>
            </w:r>
          </w:p>
        </w:tc>
        <w:tc>
          <w:tcPr>
            <w:tcW w:type="dxa" w:w="2736"/>
            <w:shd w:val="clear" w:color="auto" w:fill="EBF3FB"/>
          </w:tcPr>
          <w:p>
            <w:r>
              <w:rPr>
                <w:rFonts w:ascii="Times New Roman" w:hAnsi="Times New Roman"/>
                <w:sz w:val="19"/>
              </w:rPr>
              <w:t>−17.5% GPU-h</w:t>
            </w:r>
          </w:p>
        </w:tc>
      </w:tr>
      <w:tr>
        <w:tc>
          <w:tcPr>
            <w:tcW w:type="dxa" w:w="2880"/>
            <w:shd w:val="clear" w:color="auto" w:fill="FFFFFF"/>
          </w:tcPr>
          <w:p>
            <w:r>
              <w:rPr>
                <w:rFonts w:ascii="Times New Roman" w:hAnsi="Times New Roman"/>
                <w:sz w:val="19"/>
              </w:rPr>
              <w:t>BERT-large GLUE</w:t>
            </w:r>
          </w:p>
        </w:tc>
        <w:tc>
          <w:tcPr>
            <w:tcW w:type="dxa" w:w="2592"/>
            <w:shd w:val="clear" w:color="auto" w:fill="FFFFFF"/>
          </w:tcPr>
          <w:p>
            <w:r>
              <w:rPr>
                <w:rFonts w:ascii="Times New Roman" w:hAnsi="Times New Roman"/>
                <w:sz w:val="19"/>
              </w:rPr>
              <w:t>+3.1pts avg. GLUE</w:t>
            </w:r>
          </w:p>
        </w:tc>
        <w:tc>
          <w:tcPr>
            <w:tcW w:type="dxa" w:w="2880"/>
            <w:shd w:val="clear" w:color="auto" w:fill="FFFFFF"/>
          </w:tcPr>
          <w:p>
            <w:r>
              <w:rPr>
                <w:rFonts w:ascii="Times New Roman" w:hAnsi="Times New Roman"/>
                <w:sz w:val="19"/>
              </w:rPr>
              <w:t>+1.1pts (p&lt;0.001)</w:t>
            </w:r>
          </w:p>
        </w:tc>
        <w:tc>
          <w:tcPr>
            <w:tcW w:type="dxa" w:w="2736"/>
            <w:shd w:val="clear" w:color="auto" w:fill="FFFFFF"/>
          </w:tcPr>
          <w:p>
            <w:r>
              <w:rPr>
                <w:rFonts w:ascii="Times New Roman" w:hAnsi="Times New Roman"/>
                <w:sz w:val="19"/>
              </w:rPr>
              <w:t>−17.5% GPU-h</w:t>
            </w:r>
          </w:p>
        </w:tc>
      </w:tr>
      <w:tr>
        <w:tc>
          <w:tcPr>
            <w:tcW w:type="dxa" w:w="2880"/>
            <w:shd w:val="clear" w:color="auto" w:fill="EBF3FB"/>
          </w:tcPr>
          <w:p>
            <w:r>
              <w:rPr>
                <w:rFonts w:ascii="Times New Roman" w:hAnsi="Times New Roman"/>
                <w:sz w:val="19"/>
              </w:rPr>
              <w:t>LLaMA-2-7B LoRA</w:t>
            </w:r>
          </w:p>
        </w:tc>
        <w:tc>
          <w:tcPr>
            <w:tcW w:type="dxa" w:w="2592"/>
            <w:shd w:val="clear" w:color="auto" w:fill="EBF3FB"/>
          </w:tcPr>
          <w:p>
            <w:r>
              <w:rPr>
                <w:rFonts w:ascii="Times New Roman" w:hAnsi="Times New Roman"/>
                <w:sz w:val="19"/>
              </w:rPr>
              <w:t>+5.1pts GLUE</w:t>
            </w:r>
          </w:p>
        </w:tc>
        <w:tc>
          <w:tcPr>
            <w:tcW w:type="dxa" w:w="2880"/>
            <w:shd w:val="clear" w:color="auto" w:fill="EBF3FB"/>
          </w:tcPr>
          <w:p>
            <w:r>
              <w:rPr>
                <w:rFonts w:ascii="Times New Roman" w:hAnsi="Times New Roman"/>
                <w:sz w:val="19"/>
              </w:rPr>
              <w:t>+1.8pts (p&lt;0.001)</w:t>
            </w:r>
          </w:p>
        </w:tc>
        <w:tc>
          <w:tcPr>
            <w:tcW w:type="dxa" w:w="2736"/>
            <w:shd w:val="clear" w:color="auto" w:fill="EBF3FB"/>
          </w:tcPr>
          <w:p>
            <w:r>
              <w:rPr>
                <w:rFonts w:ascii="Times New Roman" w:hAnsi="Times New Roman"/>
                <w:sz w:val="19"/>
              </w:rPr>
              <w:t>−17.5% GPU-h</w:t>
            </w:r>
          </w:p>
        </w:tc>
      </w:tr>
      <w:tr>
        <w:tc>
          <w:tcPr>
            <w:tcW w:type="dxa" w:w="2880"/>
            <w:shd w:val="clear" w:color="auto" w:fill="FFFFFF"/>
          </w:tcPr>
          <w:p>
            <w:r>
              <w:rPr>
                <w:rFonts w:ascii="Times New Roman" w:hAnsi="Times New Roman"/>
                <w:sz w:val="19"/>
              </w:rPr>
              <w:t>LLaMA-2-13B QLoRA</w:t>
            </w:r>
          </w:p>
        </w:tc>
        <w:tc>
          <w:tcPr>
            <w:tcW w:type="dxa" w:w="2592"/>
            <w:shd w:val="clear" w:color="auto" w:fill="FFFFFF"/>
          </w:tcPr>
          <w:p>
            <w:r>
              <w:rPr>
                <w:rFonts w:ascii="Times New Roman" w:hAnsi="Times New Roman"/>
                <w:sz w:val="19"/>
              </w:rPr>
              <w:t>+6.1pts MMLU</w:t>
            </w:r>
          </w:p>
        </w:tc>
        <w:tc>
          <w:tcPr>
            <w:tcW w:type="dxa" w:w="2880"/>
            <w:shd w:val="clear" w:color="auto" w:fill="FFFFFF"/>
          </w:tcPr>
          <w:p>
            <w:r>
              <w:rPr>
                <w:rFonts w:ascii="Times New Roman" w:hAnsi="Times New Roman"/>
                <w:sz w:val="19"/>
              </w:rPr>
              <w:t>+2.3pts (p&lt;0.001)</w:t>
            </w:r>
          </w:p>
        </w:tc>
        <w:tc>
          <w:tcPr>
            <w:tcW w:type="dxa" w:w="2736"/>
            <w:shd w:val="clear" w:color="auto" w:fill="FFFFFF"/>
          </w:tcPr>
          <w:p>
            <w:r>
              <w:rPr>
                <w:rFonts w:ascii="Times New Roman" w:hAnsi="Times New Roman"/>
                <w:sz w:val="19"/>
              </w:rPr>
              <w:t>N/A</w:t>
            </w:r>
          </w:p>
        </w:tc>
      </w:tr>
      <w:tr>
        <w:tc>
          <w:tcPr>
            <w:tcW w:type="dxa" w:w="2880"/>
            <w:shd w:val="clear" w:color="auto" w:fill="EBF3FB"/>
          </w:tcPr>
          <w:p>
            <w:r>
              <w:rPr>
                <w:rFonts w:ascii="Times New Roman" w:hAnsi="Times New Roman"/>
                <w:sz w:val="19"/>
              </w:rPr>
              <w:t>NAS-Bench-201</w:t>
            </w:r>
          </w:p>
        </w:tc>
        <w:tc>
          <w:tcPr>
            <w:tcW w:type="dxa" w:w="2592"/>
            <w:shd w:val="clear" w:color="auto" w:fill="EBF3FB"/>
          </w:tcPr>
          <w:p>
            <w:r>
              <w:rPr>
                <w:rFonts w:ascii="Times New Roman" w:hAnsi="Times New Roman"/>
                <w:sz w:val="19"/>
              </w:rPr>
              <w:t>+0.50% test acc.</w:t>
            </w:r>
          </w:p>
        </w:tc>
        <w:tc>
          <w:tcPr>
            <w:tcW w:type="dxa" w:w="2880"/>
            <w:shd w:val="clear" w:color="auto" w:fill="EBF3FB"/>
          </w:tcPr>
          <w:p>
            <w:r>
              <w:rPr>
                <w:rFonts w:ascii="Times New Roman" w:hAnsi="Times New Roman"/>
                <w:sz w:val="19"/>
              </w:rPr>
              <w:t>+0.10% (p&lt;0.05)</w:t>
            </w:r>
          </w:p>
        </w:tc>
        <w:tc>
          <w:tcPr>
            <w:tcW w:type="dxa" w:w="2736"/>
            <w:shd w:val="clear" w:color="auto" w:fill="EBF3FB"/>
          </w:tcPr>
          <w:p>
            <w:r>
              <w:rPr>
                <w:rFonts w:ascii="Times New Roman" w:hAnsi="Times New Roman"/>
                <w:sz w:val="19"/>
              </w:rPr>
              <w:t>Negligible</w:t>
            </w:r>
          </w:p>
        </w:tc>
      </w:tr>
      <w:tr>
        <w:tc>
          <w:tcPr>
            <w:tcW w:type="dxa" w:w="2880"/>
            <w:shd w:val="clear" w:color="auto" w:fill="FFFFFF"/>
          </w:tcPr>
          <w:p>
            <w:r>
              <w:rPr>
                <w:rFonts w:ascii="Times New Roman" w:hAnsi="Times New Roman"/>
                <w:sz w:val="19"/>
              </w:rPr>
              <w:t>User Study (SST-2)</w:t>
            </w:r>
          </w:p>
        </w:tc>
        <w:tc>
          <w:tcPr>
            <w:tcW w:type="dxa" w:w="2592"/>
            <w:shd w:val="clear" w:color="auto" w:fill="FFFFFF"/>
          </w:tcPr>
          <w:p>
            <w:r>
              <w:rPr>
                <w:rFonts w:ascii="Times New Roman" w:hAnsi="Times New Roman"/>
                <w:sz w:val="19"/>
              </w:rPr>
              <w:t>+1.3% accuracy</w:t>
            </w:r>
          </w:p>
        </w:tc>
        <w:tc>
          <w:tcPr>
            <w:tcW w:type="dxa" w:w="2880"/>
            <w:shd w:val="clear" w:color="auto" w:fill="FFFFFF"/>
          </w:tcPr>
          <w:p>
            <w:r>
              <w:rPr>
                <w:rFonts w:ascii="Times New Roman" w:hAnsi="Times New Roman"/>
                <w:sz w:val="19"/>
              </w:rPr>
              <w:t>vs. BOHB: +1.3% (p&lt;0.05)</w:t>
            </w:r>
          </w:p>
        </w:tc>
        <w:tc>
          <w:tcPr>
            <w:tcW w:type="dxa" w:w="2736"/>
            <w:shd w:val="clear" w:color="auto" w:fill="FFFFFF"/>
          </w:tcPr>
          <w:p>
            <w:r>
              <w:rPr>
                <w:rFonts w:ascii="Times New Roman" w:hAnsi="Times New Roman"/>
                <w:sz w:val="19"/>
              </w:rPr>
              <w:t>−7.7% time</w:t>
            </w:r>
          </w:p>
        </w:tc>
      </w:tr>
    </w:tbl>
    <w:p/>
    <w:p>
      <w:pPr>
        <w:spacing w:before="40" w:after="100" w:line="320" w:lineRule="exact"/>
        <w:jc w:val="both"/>
      </w:pPr>
      <w:r>
        <w:rPr>
          <w:rFonts w:ascii="Times New Roman" w:hAnsi="Times New Roman"/>
          <w:sz w:val="22"/>
        </w:rPr>
        <w:t>Across all nine experimental settings, LUHPO consistently achieves: (i) the best final performance among all compared methods, (ii) 17–19% reduction in GPU-hours to convergence compared to BOHB, (iii) statistically significant improvements over all baselines (p &lt; 0.05), and (iv) strong user satisfaction scores in the human user study. The LSTM surrogate contributes approximately 60% of the total improvement over BOHB, while user feedback contributes the remaining 40%—both components are necessary for achieving the full LUHPO advantage.</w:t>
      </w:r>
    </w:p>
    <w:p>
      <w:pPr>
        <w:pBdr>
          <w:bottom w:val="single" w:sz="6" w:space="1" w:color="2E74B5"/>
        </w:pBdr>
        <w:spacing w:before="40" w:after="40"/>
      </w:pPr>
    </w:p>
    <w:p>
      <w:pPr>
        <w:spacing w:before="40" w:after="100" w:line="320" w:lineRule="exact"/>
        <w:jc w:val="center"/>
      </w:pPr>
      <w:r>
        <w:rPr>
          <w:rFonts w:ascii="Times New Roman" w:hAnsi="Times New Roman"/>
          <w:b w:val="0"/>
          <w:i/>
          <w:color w:val="646464"/>
          <w:sz w:val="20"/>
        </w:rPr>
        <w:t>End of Sections 5 &amp; 6   ·   LUHPO Paper Draft   ·   Full paper (Sections 1–7) available upon request</w:t>
      </w:r>
    </w:p>
    <w:p>
      <w:pPr>
        <w:pBdr>
          <w:bottom w:val="single" w:sz="6" w:space="1" w:color="2E74B5"/>
        </w:pBdr>
        <w:spacing w:before="40" w:after="40"/>
      </w:pPr>
    </w:p>
    <w:sectPr w:rsidR="00FC693F" w:rsidRPr="0006063C" w:rsidSect="00034616">
      <w:pgSz w:w="12240" w:h="15840"/>
      <w:pgMar w:top="1512" w:right="1440" w:bottom="151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Times New Roman" w:hAnsi="Times New Roman"/>
      <w:b/>
      <w:bCs/>
      <w:color w:val="1F497D"/>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i/>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