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pBdr>
          <w:bottom w:val="single" w:color="15406A" w:sz="20" w:space="1"/>
        </w:pBdr>
        <w:spacing w:after="120" w:before="0"/>
        <w:jc w:val="center"/>
      </w:pPr>
      <w:r>
        <w:rPr>
          <w:rFonts w:ascii="Calibri" w:cs="Calibri" w:eastAsia="Calibri" w:hAnsi="Calibri"/>
          <w:b/>
          <w:bCs/>
          <w:color w:val="2E75B6"/>
          <w:sz w:val="20"/>
          <w:szCs w:val="20"/>
        </w:rPr>
        <w:t xml:space="preserve">DESIGN DRAFT</w:t>
      </w:r>
    </w:p>
    <w:p>
      <w:pPr>
        <w:spacing w:after="40" w:before="40"/>
      </w:pPr>
      <w:r>
        <w:t xml:space="preserve"/>
      </w:r>
    </w:p>
    <w:p>
      <w:pPr>
        <w:spacing w:after="60" w:before="80"/>
        <w:jc w:val="center"/>
      </w:pPr>
      <w:r>
        <w:rPr>
          <w:rFonts w:ascii="Calibri" w:cs="Calibri" w:eastAsia="Calibri" w:hAnsi="Calibri"/>
          <w:b/>
          <w:bCs/>
          <w:color w:val="15406A"/>
          <w:sz w:val="72"/>
          <w:szCs w:val="72"/>
        </w:rPr>
        <w:t xml:space="preserve">WizardML</w:t>
      </w:r>
    </w:p>
    <w:p>
      <w:pPr>
        <w:spacing w:after="80" w:before="0"/>
        <w:jc w:val="center"/>
      </w:pPr>
      <w:r>
        <w:rPr>
          <w:rFonts w:ascii="Calibri" w:cs="Calibri" w:eastAsia="Calibri" w:hAnsi="Calibri"/>
          <w:color w:val="2E75B6"/>
          <w:sz w:val="34"/>
          <w:szCs w:val="34"/>
        </w:rPr>
        <w:t xml:space="preserve">A Wizard-Mode Machine Learning Platform</w:t>
      </w:r>
    </w:p>
    <w:p>
      <w:pPr>
        <w:spacing w:after="300" w:before="0"/>
        <w:jc w:val="center"/>
      </w:pPr>
      <w:r>
        <w:rPr>
          <w:rFonts w:ascii="Calibri" w:cs="Calibri" w:eastAsia="Calibri" w:hAnsi="Calibri"/>
          <w:i/>
          <w:iCs/>
          <w:color w:val="555555"/>
          <w:sz w:val="30"/>
          <w:szCs w:val="30"/>
        </w:rPr>
        <w:t xml:space="preserve">with Intelligent Hyperparameter Selection</w:t>
      </w:r>
    </w:p>
    <w:p>
      <w:pPr>
        <w:pBdr>
          <w:top w:val="single" w:color="2E75B6" w:sz="6" w:space="4"/>
          <w:bottom w:val="single" w:color="2E75B6" w:sz="6" w:space="4"/>
        </w:pBdr>
        <w:spacing w:after="60" w:before="60"/>
        <w:jc w:val="center"/>
      </w:pPr>
      <w:r>
        <w:rPr>
          <w:rFonts w:ascii="Calibri" w:cs="Calibri" w:eastAsia="Calibri" w:hAnsi="Calibri"/>
          <w:color w:val="444444"/>
          <w:sz w:val="20"/>
          <w:szCs w:val="20"/>
        </w:rPr>
        <w:t xml:space="preserve">Concept Design  |  Architecture  |  Hyperparameter Strategy  |  Implementation Roadmap</w:t>
      </w:r>
    </w:p>
    <w:p>
      <w:pPr>
        <w:spacing w:after="40" w:before="40"/>
      </w:pPr>
      <w:r>
        <w:t xml:space="preserve"/>
      </w:r>
    </w:p>
    <w:p>
      <w:pPr>
        <w:spacing w:after="40" w:before="40"/>
      </w:pPr>
      <w:r>
        <w:t xml:space="preserve"/>
      </w:r>
    </w:p>
    <w:p>
      <w:pPr>
        <w:spacing w:after="40" w:before="60"/>
        <w:jc w:val="center"/>
      </w:pPr>
      <w:r>
        <w:rPr>
          <w:rFonts w:ascii="Calibri" w:cs="Calibri" w:eastAsia="Calibri" w:hAnsi="Calibri"/>
          <w:sz w:val="22"/>
          <w:szCs w:val="22"/>
        </w:rPr>
        <w:t xml:space="preserve">Prepared by: Research &amp; Platform Engineering Team</w:t>
      </w:r>
    </w:p>
    <w:p>
      <w:pPr>
        <w:spacing w:after="40" w:before="40"/>
        <w:jc w:val="center"/>
      </w:pPr>
      <w:r>
        <w:rPr>
          <w:rFonts w:ascii="Calibri" w:cs="Calibri" w:eastAsia="Calibri" w:hAnsi="Calibri"/>
          <w:color w:val="666666"/>
          <w:sz w:val="22"/>
          <w:szCs w:val="22"/>
        </w:rPr>
        <w:t xml:space="preserve">Version 0.9 Draft  |  May 2026</w:t>
      </w:r>
    </w:p>
    <w:p>
      <w:pPr>
        <w:spacing w:after="40" w:before="40"/>
      </w:pPr>
      <w:r>
        <w:t xml:space="preserve"/>
      </w:r>
    </w:p>
    <w:p>
      <w:pPr>
        <w:spacing w:after="40" w:before="40"/>
      </w:pPr>
      <w:r>
        <w:t xml:space="preserve"/>
      </w:r>
    </w:p>
    <w:p>
      <w:r>
        <w:br w:type="page"/>
      </w:r>
    </w:p>
    <w:p>
      <w:pPr>
        <w:pStyle w:val="Heading1"/>
      </w:pPr>
      <w:r>
        <w:rPr>
          <w:rFonts w:ascii="Calibri" w:cs="Calibri" w:eastAsia="Calibri" w:hAnsi="Calibri"/>
          <w:b/>
          <w:bCs/>
        </w:rPr>
        <w:t xml:space="preserve">Executive Summary</w:t>
      </w:r>
    </w:p>
    <w:p>
      <w:pPr>
        <w:spacing w:after="80" w:before="80" w:line="300"/>
        <w:jc w:val="both"/>
      </w:pPr>
      <w:r>
        <w:rPr>
          <w:rFonts w:ascii="Calibri" w:cs="Calibri" w:eastAsia="Calibri" w:hAnsi="Calibri"/>
          <w:sz w:val="22"/>
          <w:szCs w:val="22"/>
        </w:rPr>
        <w:t xml:space="preserve">WizardML is a proposed machine learning platform designed from the ground up to serve beginners, domain experts, and non-ML-specialist practitioners who need to build reliable predictive models without deep knowledge of statistical learning theory. Inspired by the guided-workflow philosophy of H2O.ai's Driverless AI and the accessibility principles of no-code platforms, WizardML distinguishes itself through one critical innovation: a hyperparameter selection wizard that treats each tunable parameter not as a knob for experts but as a guided decision supported by dataset-aware intelligence, visual feedback, and plain-language explanations.</w:t>
      </w:r>
    </w:p>
    <w:p>
      <w:pPr>
        <w:spacing w:after="80" w:before="80" w:line="300"/>
        <w:jc w:val="both"/>
      </w:pPr>
      <w:r>
        <w:rPr>
          <w:rFonts w:ascii="Calibri" w:cs="Calibri" w:eastAsia="Calibri" w:hAnsi="Calibri"/>
          <w:sz w:val="22"/>
          <w:szCs w:val="22"/>
        </w:rPr>
        <w:t xml:space="preserve">This document presents the design draft for WizardML, covering system architecture, wizard-mode UX flow, the hyperparameter intelligence engine, per-algorithm hyperparameter strategies, smart recommendation logic, API specifications, and a phased implementation roadmap. Key design principles include:</w:t>
      </w:r>
    </w:p>
    <w:p>
      <w:pPr>
        <w:pStyle w:val="ListParagraph"/>
        <w:numPr>
          <w:ilvl w:val="0"/>
          <w:numId w:val="2"/>
        </w:numPr>
        <w:spacing w:after="60" w:before="60" w:line="280"/>
      </w:pPr>
      <w:r>
        <w:rPr>
          <w:rFonts w:ascii="Calibri" w:cs="Calibri" w:eastAsia="Calibri" w:hAnsi="Calibri"/>
          <w:sz w:val="22"/>
          <w:szCs w:val="22"/>
        </w:rPr>
        <w:t xml:space="preserve">Simplicity First: Every wizard step must be completable by a domain expert with zero ML background.</w:t>
      </w:r>
    </w:p>
    <w:p>
      <w:pPr>
        <w:pStyle w:val="ListParagraph"/>
        <w:numPr>
          <w:ilvl w:val="0"/>
          <w:numId w:val="2"/>
        </w:numPr>
        <w:spacing w:after="60" w:before="60" w:line="280"/>
      </w:pPr>
      <w:r>
        <w:rPr>
          <w:rFonts w:ascii="Calibri" w:cs="Calibri" w:eastAsia="Calibri" w:hAnsi="Calibri"/>
          <w:sz w:val="22"/>
          <w:szCs w:val="22"/>
        </w:rPr>
        <w:t xml:space="preserve">Transparency Through Education: Every hyperparameter the system selects or recommends is explained in plain language with visual impact previews.</w:t>
      </w:r>
    </w:p>
    <w:p>
      <w:pPr>
        <w:pStyle w:val="ListParagraph"/>
        <w:numPr>
          <w:ilvl w:val="0"/>
          <w:numId w:val="2"/>
        </w:numPr>
        <w:spacing w:after="60" w:before="60" w:line="280"/>
      </w:pPr>
      <w:r>
        <w:rPr>
          <w:rFonts w:ascii="Calibri" w:cs="Calibri" w:eastAsia="Calibri" w:hAnsi="Calibri"/>
          <w:sz w:val="22"/>
          <w:szCs w:val="22"/>
        </w:rPr>
        <w:t xml:space="preserve">Safety Nets: Constraint validation prevents configurations known to cause overfitting, training failures, or numerically unstable models.</w:t>
      </w:r>
    </w:p>
    <w:p>
      <w:pPr>
        <w:pStyle w:val="ListParagraph"/>
        <w:numPr>
          <w:ilvl w:val="0"/>
          <w:numId w:val="2"/>
        </w:numPr>
        <w:spacing w:after="60" w:before="60" w:line="280"/>
      </w:pPr>
      <w:r>
        <w:rPr>
          <w:rFonts w:ascii="Calibri" w:cs="Calibri" w:eastAsia="Calibri" w:hAnsi="Calibri"/>
          <w:sz w:val="22"/>
          <w:szCs w:val="22"/>
        </w:rPr>
        <w:t xml:space="preserve">Graceful Escalation: Users can opt into progressively more detailed control at any step, but this is never required.</w:t>
      </w:r>
    </w:p>
    <w:p>
      <w:pPr>
        <w:pStyle w:val="ListParagraph"/>
        <w:numPr>
          <w:ilvl w:val="0"/>
          <w:numId w:val="2"/>
        </w:numPr>
        <w:spacing w:after="60" w:before="60" w:line="280"/>
      </w:pPr>
      <w:r>
        <w:rPr>
          <w:rFonts w:ascii="Calibri" w:cs="Calibri" w:eastAsia="Calibri" w:hAnsi="Calibri"/>
          <w:sz w:val="22"/>
          <w:szCs w:val="22"/>
        </w:rPr>
        <w:t xml:space="preserve">Auto Code Export: Every wizard configuration automatically generates a runnable Python script for reproducibility and learning.</w:t>
      </w:r>
    </w:p>
    <w:p>
      <w:pPr>
        <w:spacing w:after="80" w:before="80" w:line="300"/>
        <w:jc w:val="both"/>
      </w:pPr>
      <w:r>
        <w:rPr>
          <w:rFonts w:ascii="Calibri" w:cs="Calibri" w:eastAsia="Calibri" w:hAnsi="Calibri"/>
          <w:sz w:val="22"/>
          <w:szCs w:val="22"/>
        </w:rPr>
        <w:t xml:space="preserve">The platform targets three user personas: (1) Citizen Data Scientists — domain professionals who understand the problem but not the algorithms; (2) Junior ML Engineers — practitioners with Python skills but limited hyperparameter intuition; and (3) Educators — instructors who need a platform that teaches ML concepts through guided practice.</w:t>
      </w:r>
    </w:p>
    <w:p>
      <w:pPr>
        <w:spacing w:after="80" w:before="80" w:line="300"/>
        <w:jc w:val="both"/>
      </w:pPr>
      <w:r>
        <w:rPr>
          <w:rFonts w:ascii="Calibri" w:cs="Calibri" w:eastAsia="Calibri" w:hAnsi="Calibri"/>
          <w:sz w:val="22"/>
          <w:szCs w:val="22"/>
        </w:rPr>
        <w:t xml:space="preserve">The implementation is planned across three phases: a six-month MVP with core wizard workflow and rule-based hyperparameter recommendations, a twelve-month intelligence layer adding meta-learning warm-start and Bayesian HPO, and an eighteen-month maturity phase with multi-modal support, federated deployment, and LLM-based conversational wizard mode.</w:t>
      </w:r>
    </w:p>
    <w:p>
      <w:r>
        <w:br w:type="page"/>
      </w:r>
    </w:p>
    <w:p>
      <w:pPr>
        <w:pStyle w:val="Heading1"/>
      </w:pPr>
      <w:r>
        <w:rPr>
          <w:rFonts w:ascii="Calibri" w:cs="Calibri" w:eastAsia="Calibri" w:hAnsi="Calibri"/>
          <w:b/>
          <w:bCs/>
        </w:rPr>
        <w:t xml:space="preserve">1. Introduction and Problem Statement</w:t>
      </w:r>
    </w:p>
    <w:p>
      <w:pPr>
        <w:pStyle w:val="Heading2"/>
      </w:pPr>
      <w:r>
        <w:rPr>
          <w:rFonts w:ascii="Calibri" w:cs="Calibri" w:eastAsia="Calibri" w:hAnsi="Calibri"/>
          <w:b/>
          <w:bCs/>
        </w:rPr>
        <w:t xml:space="preserve">1.1 The Hyperparameter Problem for Non-Experts</w:t>
      </w:r>
    </w:p>
    <w:p>
      <w:pPr>
        <w:spacing w:after="80" w:before="80" w:line="300"/>
        <w:jc w:val="both"/>
      </w:pPr>
      <w:r>
        <w:rPr>
          <w:rFonts w:ascii="Calibri" w:cs="Calibri" w:eastAsia="Calibri" w:hAnsi="Calibri"/>
          <w:sz w:val="22"/>
          <w:szCs w:val="22"/>
        </w:rPr>
        <w:t xml:space="preserve">Machine learning models are parameterized at two levels. Model parameters (weights, biases) are learned automatically from data during training. Hyperparameters, in contrast, are configuration settings that govern the training process itself and must be specified before training begins. The challenge for non-expert users is profound: hyperparameter spaces are high-dimensional (a typical XGBoost model has 17+ tunable hyperparameters), their effects are non-linear and interdependent, their optimal values depend on dataset characteristics in ways that resist simple rules, and poor choices can produce models that silently underperform without obvious error messages.</w:t>
      </w:r>
    </w:p>
    <w:p>
      <w:pPr>
        <w:spacing w:after="80" w:before="80" w:line="300"/>
        <w:jc w:val="both"/>
      </w:pPr>
      <w:r>
        <w:rPr>
          <w:rFonts w:ascii="Calibri" w:cs="Calibri" w:eastAsia="Calibri" w:hAnsi="Calibri"/>
          <w:sz w:val="22"/>
          <w:szCs w:val="22"/>
        </w:rPr>
        <w:t xml:space="preserve">Consider a beginner attempting to configure a Random Forest. They encounter questions such as: How many trees should I use? Should I limit tree depth? What fraction of features should each split consider? What minimum sample count should trigger a leaf? Each parameter interacts with the others, and the "correct" answer depends on dataset size, feature dimensionality, class imbalance, and the noise structure of the data — properties the beginner may not know how to measure.</w:t>
      </w:r>
    </w:p>
    <w:p>
      <w:pPr>
        <w:spacing w:after="80" w:before="80" w:line="300"/>
        <w:jc w:val="both"/>
      </w:pPr>
      <w:r>
        <w:rPr>
          <w:rFonts w:ascii="Calibri" w:cs="Calibri" w:eastAsia="Calibri" w:hAnsi="Calibri"/>
          <w:sz w:val="22"/>
          <w:szCs w:val="22"/>
        </w:rPr>
        <w:t xml:space="preserve">Existing platforms address this in two unsatisfying ways: (i) hide all hyperparameters behind full automation, sacrificing transparency and control; or (ii) expose all hyperparameters with minimal guidance, overwhelming non-experts. WizardML proposes a middle path: guided hyperparameter selection that actively teaches, validates, and recommends while preserving user agency.</w:t>
      </w:r>
    </w:p>
    <w:p>
      <w:pPr>
        <w:pStyle w:val="Heading2"/>
      </w:pPr>
      <w:r>
        <w:rPr>
          <w:rFonts w:ascii="Calibri" w:cs="Calibri" w:eastAsia="Calibri" w:hAnsi="Calibri"/>
          <w:b/>
          <w:bCs/>
        </w:rPr>
        <w:t xml:space="preserve">1.2 Design Philosophy</w:t>
      </w:r>
    </w:p>
    <w:p>
      <w:pPr>
        <w:spacing w:after="80" w:before="80" w:line="300"/>
        <w:jc w:val="both"/>
      </w:pPr>
      <w:r>
        <w:rPr>
          <w:rFonts w:ascii="Calibri" w:cs="Calibri" w:eastAsia="Calibri" w:hAnsi="Calibri"/>
          <w:sz w:val="22"/>
          <w:szCs w:val="22"/>
        </w:rPr>
        <w:t xml:space="preserve">The WizardML design philosophy rests on four pillars formalized below:</w:t>
      </w:r>
    </w:p>
    <w:p>
      <w:pPr>
        <w:spacing w:after="80" w:before="80" w:line="300"/>
        <w:jc w:val="both"/>
      </w:pPr>
      <w:r>
        <w:rPr>
          <w:rFonts w:ascii="Calibri" w:cs="Calibri" w:eastAsia="Calibri" w:hAnsi="Calibri"/>
          <w:sz w:val="22"/>
          <w:szCs w:val="22"/>
        </w:rPr>
        <w:t xml:space="preserve">Pillar 1 — Informed Defaults: Every hyperparameter default is computed from dataset statistics rather than being a fixed library default. A dataset with 500 rows should receive different defaults than one with 500,000 rows. The default function D(h, X) maps hyperparameter h and dataset X to a recommended value:</w:t>
      </w:r>
    </w:p>
    <w:p>
      <w:pPr>
        <w:spacing w:after="140" w:before="140"/>
        <w:jc w:val="center"/>
      </w:pPr>
      <w:r>
        <w:rPr>
          <w:rFonts w:ascii="Cambria Math" w:cs="Cambria Math" w:eastAsia="Cambria Math" w:hAnsi="Cambria Math"/>
          <w:i/>
          <w:iCs/>
          <w:sz w:val="22"/>
          <w:szCs w:val="22"/>
        </w:rPr>
        <w:t xml:space="preserve">D(h, X) = argmin_v E_λ[ Validation_loss(λ[h=v] | meta(X)) ]</w:t>
      </w:r>
      <w:r>
        <w:rPr>
          <w:rFonts w:ascii="Calibri" w:cs="Calibri" w:eastAsia="Calibri" w:hAnsi="Calibri"/>
          <w:color w:val="666666"/>
          <w:sz w:val="20"/>
          <w:szCs w:val="20"/>
        </w:rPr>
        <w:t xml:space="preserve">   (1.1)</w:t>
      </w:r>
    </w:p>
    <w:p>
      <w:pPr>
        <w:spacing w:after="80" w:before="80" w:line="300"/>
        <w:jc w:val="both"/>
      </w:pPr>
      <w:r>
        <w:rPr>
          <w:rFonts w:ascii="Calibri" w:cs="Calibri" w:eastAsia="Calibri" w:hAnsi="Calibri"/>
          <w:sz w:val="22"/>
          <w:szCs w:val="22"/>
        </w:rPr>
        <w:t xml:space="preserve">where meta(X) is the vector of meta-features describing dataset X (see Section 5).</w:t>
      </w:r>
    </w:p>
    <w:p>
      <w:pPr>
        <w:spacing w:after="80" w:before="80" w:line="300"/>
        <w:jc w:val="both"/>
      </w:pPr>
      <w:r>
        <w:rPr>
          <w:rFonts w:ascii="Calibri" w:cs="Calibri" w:eastAsia="Calibri" w:hAnsi="Calibri"/>
          <w:sz w:val="22"/>
          <w:szCs w:val="22"/>
        </w:rPr>
        <w:t xml:space="preserve">Pillar 2 — Explainability of Choices: For every recommended value, the platform generates a natural-language explanation and a visual sensitivity curve showing how the validation metric changes as the parameter varies around the recommendation.</w:t>
      </w:r>
    </w:p>
    <w:p>
      <w:pPr>
        <w:spacing w:after="80" w:before="80" w:line="300"/>
        <w:jc w:val="both"/>
      </w:pPr>
      <w:r>
        <w:rPr>
          <w:rFonts w:ascii="Calibri" w:cs="Calibri" w:eastAsia="Calibri" w:hAnsi="Calibri"/>
          <w:sz w:val="22"/>
          <w:szCs w:val="22"/>
        </w:rPr>
        <w:t xml:space="preserve">Pillar 3 — Constraint-Aware Validation: Hyperparameter combinations violating known stability, generalization, or computational constraints are flagged before training begins. The constraint system is modeled as a satisfiability problem over parameter domains.</w:t>
      </w:r>
    </w:p>
    <w:p>
      <w:pPr>
        <w:spacing w:after="80" w:before="80" w:line="300"/>
        <w:jc w:val="both"/>
      </w:pPr>
      <w:r>
        <w:rPr>
          <w:rFonts w:ascii="Calibri" w:cs="Calibri" w:eastAsia="Calibri" w:hAnsi="Calibri"/>
          <w:sz w:val="22"/>
          <w:szCs w:val="22"/>
        </w:rPr>
        <w:t xml:space="preserve">Pillar 4 — Progressive Disclosure: The wizard presents three levels — Quick (full auto-selection, zero parameters exposed), Guided (key parameters with visual recommendations), and Expert (all parameters with detailed documentation). Users can switch levels at any step.</w:t>
      </w:r>
    </w:p>
    <w:p>
      <w:pPr>
        <w:pStyle w:val="Heading2"/>
      </w:pPr>
      <w:r>
        <w:rPr>
          <w:rFonts w:ascii="Calibri" w:cs="Calibri" w:eastAsia="Calibri" w:hAnsi="Calibri"/>
          <w:b/>
          <w:bCs/>
        </w:rPr>
        <w:t xml:space="preserve">1.3 Comparison with Existing Platforms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760"/>
      </w:tblGrid>
      <w:tr>
        <w:tc>
          <w:tcPr>
            <w:tcW w:type="dxa" w:w="24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Criterion</w:t>
            </w:r>
          </w:p>
        </w:tc>
        <w:tc>
          <w:tcPr>
            <w:tcW w:type="dxa" w:w="12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H2O AutoML</w:t>
            </w:r>
          </w:p>
        </w:tc>
        <w:tc>
          <w:tcPr>
            <w:tcW w:type="dxa" w:w="12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DataRobot</w:t>
            </w:r>
          </w:p>
        </w:tc>
        <w:tc>
          <w:tcPr>
            <w:tcW w:type="dxa" w:w="12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Azure AutoML</w:t>
            </w:r>
          </w:p>
        </w:tc>
        <w:tc>
          <w:tcPr>
            <w:tcW w:type="dxa" w:w="176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WizardML (Proposed)</w:t>
            </w:r>
          </w:p>
        </w:tc>
      </w:tr>
      <w:tr>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HP Visibility</w:t>
            </w:r>
          </w:p>
        </w:tc>
        <w:tc>
          <w:tcPr>
            <w:tcW w:type="dxa" w:w="1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Hidden (auto)</w:t>
            </w:r>
          </w:p>
        </w:tc>
        <w:tc>
          <w:tcPr>
            <w:tcW w:type="dxa" w:w="1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Hidden (auto)</w:t>
            </w:r>
          </w:p>
        </w:tc>
        <w:tc>
          <w:tcPr>
            <w:tcW w:type="dxa" w:w="1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Partial</w:t>
            </w:r>
          </w:p>
        </w:tc>
        <w:tc>
          <w:tcPr>
            <w:tcW w:type="dxa" w:w="17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Full (3 levels)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HP Explanation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None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None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Minimal</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Plain-language + visual</w:t>
            </w:r>
          </w:p>
        </w:tc>
      </w:tr>
      <w:tr>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HP Constraint Check</w:t>
            </w:r>
          </w:p>
        </w:tc>
        <w:tc>
          <w:tcPr>
            <w:tcW w:type="dxa" w:w="1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Internal only</w:t>
            </w:r>
          </w:p>
        </w:tc>
        <w:tc>
          <w:tcPr>
            <w:tcW w:type="dxa" w:w="1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Internal only</w:t>
            </w:r>
          </w:p>
        </w:tc>
        <w:tc>
          <w:tcPr>
            <w:tcW w:type="dxa" w:w="1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Basic</w:t>
            </w:r>
          </w:p>
        </w:tc>
        <w:tc>
          <w:tcPr>
            <w:tcW w:type="dxa" w:w="17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User-facing validation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Sensitivity Visualization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(interactive curve)</w:t>
            </w:r>
          </w:p>
        </w:tc>
      </w:tr>
      <w:tr>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Learning Mode</w:t>
            </w:r>
          </w:p>
        </w:tc>
        <w:tc>
          <w:tcPr>
            <w:tcW w:type="dxa" w:w="1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w:t>
            </w:r>
          </w:p>
        </w:tc>
        <w:tc>
          <w:tcPr>
            <w:tcW w:type="dxa" w:w="1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w:t>
            </w:r>
          </w:p>
        </w:tc>
        <w:tc>
          <w:tcPr>
            <w:tcW w:type="dxa" w:w="1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w:t>
            </w:r>
          </w:p>
        </w:tc>
        <w:tc>
          <w:tcPr>
            <w:tcW w:type="dxa" w:w="17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(embedded education)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Code Export Fidelity</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Partial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 calls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High</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Full reproducible script</w:t>
            </w:r>
          </w:p>
        </w:tc>
      </w:tr>
      <w:tr>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Persona Targeting</w:t>
            </w:r>
          </w:p>
        </w:tc>
        <w:tc>
          <w:tcPr>
            <w:tcW w:type="dxa" w:w="1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Data Scientist</w:t>
            </w:r>
          </w:p>
        </w:tc>
        <w:tc>
          <w:tcPr>
            <w:tcW w:type="dxa" w:w="1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Business User</w:t>
            </w:r>
          </w:p>
        </w:tc>
        <w:tc>
          <w:tcPr>
            <w:tcW w:type="dxa" w:w="1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Mixed</w:t>
            </w:r>
          </w:p>
        </w:tc>
        <w:tc>
          <w:tcPr>
            <w:tcW w:type="dxa" w:w="17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3 explicit personas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Wizard Step Count</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4</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6</w:t>
            </w:r>
          </w:p>
        </w:tc>
        <w:tc>
          <w:tcPr>
            <w:tcW w:type="dxa" w:w="1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7 (adaptive)</w:t>
            </w:r>
          </w:p>
        </w:tc>
      </w:tr>
    </w:tbl>
    <w:p>
      <w:pPr>
        <w:spacing w:after="160" w:before="60"/>
        <w:jc w:val="center"/>
      </w:pPr>
      <w:r>
        <w:rPr>
          <w:rFonts w:ascii="Calibri" w:cs="Calibri" w:eastAsia="Calibri" w:hAnsi="Calibri"/>
          <w:i/>
          <w:iCs/>
          <w:color w:val="555555"/>
          <w:sz w:val="19"/>
          <w:szCs w:val="19"/>
        </w:rPr>
        <w:t xml:space="preserve">Table 1.1: Comparison of WizardML with existing platforms on hyperparameter UX dimensions.</w:t>
      </w:r>
    </w:p>
    <w:p>
      <w:r>
        <w:br w:type="page"/>
      </w:r>
    </w:p>
    <w:p>
      <w:pPr>
        <w:pStyle w:val="Heading1"/>
      </w:pPr>
      <w:r>
        <w:rPr>
          <w:rFonts w:ascii="Calibri" w:cs="Calibri" w:eastAsia="Calibri" w:hAnsi="Calibri"/>
          <w:b/>
          <w:bCs/>
        </w:rPr>
        <w:t xml:space="preserve">2. System Architecture</w:t>
      </w:r>
    </w:p>
    <w:p>
      <w:pPr>
        <w:pStyle w:val="Heading2"/>
      </w:pPr>
      <w:r>
        <w:rPr>
          <w:rFonts w:ascii="Calibri" w:cs="Calibri" w:eastAsia="Calibri" w:hAnsi="Calibri"/>
          <w:b/>
          <w:bCs/>
        </w:rPr>
        <w:t xml:space="preserve">2.1 High-Level Architecture Overview</w:t>
      </w:r>
    </w:p>
    <w:p>
      <w:pPr>
        <w:spacing w:after="80" w:before="80" w:line="300"/>
        <w:jc w:val="both"/>
      </w:pPr>
      <w:r>
        <w:rPr>
          <w:rFonts w:ascii="Calibri" w:cs="Calibri" w:eastAsia="Calibri" w:hAnsi="Calibri"/>
          <w:sz w:val="22"/>
          <w:szCs w:val="22"/>
        </w:rPr>
        <w:t xml:space="preserve">WizardML is designed as a three-tier web application with a microservices backend. The architecture separates concerns clearly: the Presentation Layer handles wizard UX, the Intelligence Layer handles hyperparameter recommendation and AutoML search, and the Execution Layer handles distributed model training and artifact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40" w:before="40" w:line="280"/>
            </w:pPr>
            <w:r>
              <w:rPr>
                <w:rFonts w:ascii="Calibri" w:cs="Calibri" w:eastAsia="Calibri" w:hAnsi="Calibri"/>
                <w:sz w:val="20"/>
                <w:szCs w:val="20"/>
              </w:rPr>
              <w:t xml:space="preserve">┌─────────────────────────────────────────────────────────────────────────┐</w:t>
            </w:r>
          </w:p>
          <w:p>
            <w:pPr>
              <w:spacing w:after="40" w:before="40" w:line="280"/>
            </w:pPr>
            <w:r>
              <w:rPr>
                <w:rFonts w:ascii="Calibri" w:cs="Calibri" w:eastAsia="Calibri" w:hAnsi="Calibri"/>
                <w:sz w:val="20"/>
                <w:szCs w:val="20"/>
              </w:rPr>
              <w:t xml:space="preserve">│                     PRESENTATION LAYER (React + TypeScript)             │</w:t>
            </w:r>
          </w:p>
          <w:p>
            <w:pPr>
              <w:spacing w:after="40" w:before="40" w:line="280"/>
            </w:pPr>
            <w:r>
              <w:rPr>
                <w:rFonts w:ascii="Calibri" w:cs="Calibri" w:eastAsia="Calibri" w:hAnsi="Calibri"/>
                <w:sz w:val="20"/>
                <w:szCs w:val="20"/>
              </w:rPr>
              <w:t xml:space="preserve">│  ┌──────────────┐  ┌──────────────┐  ┌──────────────┐  ┌────────────┐  │</w:t>
            </w:r>
          </w:p>
          <w:p>
            <w:pPr>
              <w:spacing w:after="40" w:before="40" w:line="280"/>
            </w:pPr>
            <w:r>
              <w:rPr>
                <w:rFonts w:ascii="Calibri" w:cs="Calibri" w:eastAsia="Calibri" w:hAnsi="Calibri"/>
                <w:sz w:val="20"/>
                <w:szCs w:val="20"/>
              </w:rPr>
              <w:t xml:space="preserve">│  │  Wizard      │  │  HP Config   │  │  Training    │  │  Results   │  │</w:t>
            </w:r>
          </w:p>
          <w:p>
            <w:pPr>
              <w:spacing w:after="40" w:before="40" w:line="280"/>
            </w:pPr>
            <w:r>
              <w:rPr>
                <w:rFonts w:ascii="Calibri" w:cs="Calibri" w:eastAsia="Calibri" w:hAnsi="Calibri"/>
                <w:sz w:val="20"/>
                <w:szCs w:val="20"/>
              </w:rPr>
              <w:t xml:space="preserve">│  │  Stepper     │  │  Panel       │  │  Monitor     │  │  Dashboard │  │</w:t>
            </w:r>
          </w:p>
          <w:p>
            <w:pPr>
              <w:spacing w:after="40" w:before="40" w:line="280"/>
            </w:pPr>
            <w:r>
              <w:rPr>
                <w:rFonts w:ascii="Calibri" w:cs="Calibri" w:eastAsia="Calibri" w:hAnsi="Calibri"/>
                <w:sz w:val="20"/>
                <w:szCs w:val="20"/>
              </w:rPr>
              <w:t xml:space="preserve">│  └──────┬───────┘  └──────┬───────┘  └──────┬───────┘  └─────┬──────┘  │</w:t>
            </w:r>
          </w:p>
          <w:p>
            <w:pPr>
              <w:spacing w:after="40" w:before="40" w:line="280"/>
            </w:pPr>
            <w:r>
              <w:rPr>
                <w:rFonts w:ascii="Calibri" w:cs="Calibri" w:eastAsia="Calibri" w:hAnsi="Calibri"/>
                <w:sz w:val="20"/>
                <w:szCs w:val="20"/>
              </w:rPr>
              <w:t xml:space="preserve">└─────────┼─────────────────┼─────────────────┼────────────────┼──────────┘</w:t>
            </w:r>
          </w:p>
          <w:p>
            <w:pPr>
              <w:spacing w:after="40" w:before="40" w:line="280"/>
            </w:pPr>
            <w:r>
              <w:rPr>
                <w:rFonts w:ascii="Courier New" w:cs="Courier New" w:eastAsia="Courier New" w:hAnsi="Courier New"/>
                <w:sz w:val="20"/>
                <w:szCs w:val="20"/>
              </w:rPr>
              <w:t xml:space="preserve">          │         REST API / WebSocket       │                │</w:t>
            </w:r>
          </w:p>
          <w:p>
            <w:pPr>
              <w:spacing w:after="40" w:before="40" w:line="280"/>
            </w:pPr>
            <w:r>
              <w:rPr>
                <w:rFonts w:ascii="Calibri" w:cs="Calibri" w:eastAsia="Calibri" w:hAnsi="Calibri"/>
                <w:sz w:val="20"/>
                <w:szCs w:val="20"/>
              </w:rPr>
              <w:t xml:space="preserve">┌─────────▼─────────────────▼─────────────────▼────────────────▼──────────┐</w:t>
            </w:r>
          </w:p>
          <w:p>
            <w:pPr>
              <w:spacing w:after="40" w:before="40" w:line="280"/>
            </w:pPr>
            <w:r>
              <w:rPr>
                <w:rFonts w:ascii="Calibri" w:cs="Calibri" w:eastAsia="Calibri" w:hAnsi="Calibri"/>
                <w:sz w:val="20"/>
                <w:szCs w:val="20"/>
              </w:rPr>
              <w:t xml:space="preserve">│                     INTELLIGENCE LAYER (FastAPI + Python)               │</w:t>
            </w:r>
          </w:p>
          <w:p>
            <w:pPr>
              <w:spacing w:after="40" w:before="40" w:line="280"/>
            </w:pPr>
            <w:r>
              <w:rPr>
                <w:rFonts w:ascii="Calibri" w:cs="Calibri" w:eastAsia="Calibri" w:hAnsi="Calibri"/>
                <w:sz w:val="20"/>
                <w:szCs w:val="20"/>
              </w:rPr>
              <w:t xml:space="preserve">│  ┌──────────────┐  ┌──────────────┐  ┌──────────────┐  ┌────────────┐  │</w:t>
            </w:r>
          </w:p>
          <w:p>
            <w:pPr>
              <w:spacing w:after="40" w:before="40" w:line="280"/>
            </w:pPr>
            <w:r>
              <w:rPr>
                <w:rFonts w:ascii="Calibri" w:cs="Calibri" w:eastAsia="Calibri" w:hAnsi="Calibri"/>
                <w:sz w:val="20"/>
                <w:szCs w:val="20"/>
              </w:rPr>
              <w:t xml:space="preserve">│  │  Dataset     │  │  HP Advisor  │  │  AutoML      │  │  Code      │  │</w:t>
            </w:r>
          </w:p>
          <w:p>
            <w:pPr>
              <w:spacing w:after="40" w:before="40" w:line="280"/>
            </w:pPr>
            <w:r>
              <w:rPr>
                <w:rFonts w:ascii="Calibri" w:cs="Calibri" w:eastAsia="Calibri" w:hAnsi="Calibri"/>
                <w:sz w:val="20"/>
                <w:szCs w:val="20"/>
              </w:rPr>
              <w:t xml:space="preserve">│  │  Profiler    │  │  Engine      │  │  Scheduler   │  │  Generator │  │</w:t>
            </w:r>
          </w:p>
          <w:p>
            <w:pPr>
              <w:spacing w:after="40" w:before="40" w:line="280"/>
            </w:pPr>
            <w:r>
              <w:rPr>
                <w:rFonts w:ascii="Calibri" w:cs="Calibri" w:eastAsia="Calibri" w:hAnsi="Calibri"/>
                <w:sz w:val="20"/>
                <w:szCs w:val="20"/>
              </w:rPr>
              <w:t xml:space="preserve">│  └──────────────┘  └──────────────┘  └──────────────┘  └────────────┘  │</w:t>
            </w:r>
          </w:p>
          <w:p>
            <w:pPr>
              <w:spacing w:after="40" w:before="40" w:line="280"/>
            </w:pPr>
            <w:r>
              <w:rPr>
                <w:rFonts w:ascii="Calibri" w:cs="Calibri" w:eastAsia="Calibri" w:hAnsi="Calibri"/>
                <w:sz w:val="20"/>
                <w:szCs w:val="20"/>
              </w:rPr>
              <w:t xml:space="preserve">│  ┌──────────────┐  ┌──────────────┐  ┌────────────────────────────────┐ │</w:t>
            </w:r>
          </w:p>
          <w:p>
            <w:pPr>
              <w:spacing w:after="40" w:before="40" w:line="280"/>
            </w:pPr>
            <w:r>
              <w:rPr>
                <w:rFonts w:ascii="Calibri" w:cs="Calibri" w:eastAsia="Calibri" w:hAnsi="Calibri"/>
                <w:sz w:val="20"/>
                <w:szCs w:val="20"/>
              </w:rPr>
              <w:t xml:space="preserve">│  │  Meta-Feature│  │  Constraint  │  │  Explanation Engine (LLM+Rules)│ │</w:t>
            </w:r>
          </w:p>
          <w:p>
            <w:pPr>
              <w:spacing w:after="40" w:before="40" w:line="280"/>
            </w:pPr>
            <w:r>
              <w:rPr>
                <w:rFonts w:ascii="Calibri" w:cs="Calibri" w:eastAsia="Calibri" w:hAnsi="Calibri"/>
                <w:sz w:val="20"/>
                <w:szCs w:val="20"/>
              </w:rPr>
              <w:t xml:space="preserve">│  │  Extractor   │  │  Validator   │  └────────────────────────────────┘ │</w:t>
            </w:r>
          </w:p>
          <w:p>
            <w:pPr>
              <w:spacing w:after="40" w:before="40" w:line="280"/>
            </w:pPr>
            <w:r>
              <w:rPr>
                <w:rFonts w:ascii="Calibri" w:cs="Calibri" w:eastAsia="Calibri" w:hAnsi="Calibri"/>
                <w:sz w:val="20"/>
                <w:szCs w:val="20"/>
              </w:rPr>
              <w:t xml:space="preserve">└─────────┬────────────────────────────────────────────────────────────────┘</w:t>
            </w:r>
          </w:p>
          <w:p>
            <w:pPr>
              <w:spacing w:after="40" w:before="40" w:line="280"/>
            </w:pPr>
            <w:r>
              <w:rPr>
                <w:rFonts w:ascii="Courier New" w:cs="Courier New" w:eastAsia="Courier New" w:hAnsi="Courier New"/>
                <w:sz w:val="20"/>
                <w:szCs w:val="20"/>
              </w:rPr>
              <w:t xml:space="preserve">          │             Task Queue (Celery + Redis)</w:t>
            </w:r>
          </w:p>
          <w:p>
            <w:pPr>
              <w:spacing w:after="40" w:before="40" w:line="280"/>
            </w:pPr>
            <w:r>
              <w:rPr>
                <w:rFonts w:ascii="Calibri" w:cs="Calibri" w:eastAsia="Calibri" w:hAnsi="Calibri"/>
                <w:sz w:val="20"/>
                <w:szCs w:val="20"/>
              </w:rPr>
              <w:t xml:space="preserve">┌─────────▼──────────────────────────────────────────────────────────────┐</w:t>
            </w:r>
          </w:p>
          <w:p>
            <w:pPr>
              <w:spacing w:after="40" w:before="40" w:line="280"/>
            </w:pPr>
            <w:r>
              <w:rPr>
                <w:rFonts w:ascii="Calibri" w:cs="Calibri" w:eastAsia="Calibri" w:hAnsi="Calibri"/>
                <w:sz w:val="20"/>
                <w:szCs w:val="20"/>
              </w:rPr>
              <w:t xml:space="preserve">│                     EXECUTION LAYER                                    │</w:t>
            </w:r>
          </w:p>
          <w:p>
            <w:pPr>
              <w:spacing w:after="40" w:before="40" w:line="280"/>
            </w:pPr>
            <w:r>
              <w:rPr>
                <w:rFonts w:ascii="Calibri" w:cs="Calibri" w:eastAsia="Calibri" w:hAnsi="Calibri"/>
                <w:sz w:val="20"/>
                <w:szCs w:val="20"/>
              </w:rPr>
              <w:t xml:space="preserve">│  ┌──────────────┐  ┌──────────────┐  ┌──────────────┐                 │</w:t>
            </w:r>
          </w:p>
          <w:p>
            <w:pPr>
              <w:spacing w:after="40" w:before="40" w:line="280"/>
            </w:pPr>
            <w:r>
              <w:rPr>
                <w:rFonts w:ascii="Calibri" w:cs="Calibri" w:eastAsia="Calibri" w:hAnsi="Calibri"/>
                <w:sz w:val="20"/>
                <w:szCs w:val="20"/>
              </w:rPr>
              <w:t xml:space="preserve">│  │  Training    │  │  Model       │  │  Artifact    │                 │</w:t>
            </w:r>
          </w:p>
          <w:p>
            <w:pPr>
              <w:spacing w:after="40" w:before="40" w:line="280"/>
            </w:pPr>
            <w:r>
              <w:rPr>
                <w:rFonts w:ascii="Calibri" w:cs="Calibri" w:eastAsia="Calibri" w:hAnsi="Calibri"/>
                <w:sz w:val="20"/>
                <w:szCs w:val="20"/>
              </w:rPr>
              <w:t xml:space="preserve">│  │  Workers     │  │  Registry    │  │  Store (S3)  │                 │</w:t>
            </w:r>
          </w:p>
          <w:p>
            <w:pPr>
              <w:spacing w:after="40" w:before="40" w:line="280"/>
            </w:pPr>
            <w:r>
              <w:rPr>
                <w:rFonts w:ascii="Calibri" w:cs="Calibri" w:eastAsia="Calibri" w:hAnsi="Calibri"/>
                <w:sz w:val="20"/>
                <w:szCs w:val="20"/>
              </w:rPr>
              <w:t xml:space="preserve">│  │  (Ray/Dask)  │  │  (MLflow)    │  │              │                 │</w:t>
            </w:r>
          </w:p>
          <w:p>
            <w:pPr>
              <w:spacing w:after="40" w:before="40" w:line="280"/>
            </w:pPr>
            <w:r>
              <w:rPr>
                <w:rFonts w:ascii="Calibri" w:cs="Calibri" w:eastAsia="Calibri" w:hAnsi="Calibri"/>
                <w:sz w:val="20"/>
                <w:szCs w:val="20"/>
              </w:rPr>
              <w:t xml:space="preserve">│  └──────────────┘  └──────────────┘  └──────────────┘                 │</w:t>
            </w:r>
          </w:p>
          <w:p>
            <w:pPr>
              <w:spacing w:after="40" w:before="40" w:line="280"/>
            </w:pPr>
            <w:r>
              <w:rPr>
                <w:rFonts w:ascii="Calibri" w:cs="Calibri" w:eastAsia="Calibri" w:hAnsi="Calibri"/>
                <w:sz w:val="20"/>
                <w:szCs w:val="20"/>
              </w:rPr>
              <w:t xml:space="preserve">└────────────────────────────────────────────────────────────────────────┘</w:t>
            </w:r>
          </w:p>
        </w:tc>
      </w:tr>
    </w:tbl>
    <w:p>
      <w:pPr>
        <w:spacing w:after="160" w:before="60"/>
        <w:jc w:val="center"/>
      </w:pPr>
      <w:r>
        <w:rPr>
          <w:rFonts w:ascii="Calibri" w:cs="Calibri" w:eastAsia="Calibri" w:hAnsi="Calibri"/>
          <w:i/>
          <w:iCs/>
          <w:color w:val="555555"/>
          <w:sz w:val="19"/>
          <w:szCs w:val="19"/>
        </w:rPr>
        <w:t xml:space="preserve">Figure 2.1: WizardML three-tier system architecture.</w:t>
      </w:r>
    </w:p>
    <w:p>
      <w:pPr>
        <w:spacing w:after="40" w:before="40"/>
      </w:pPr>
      <w:r>
        <w:t xml:space="preserve"/>
      </w:r>
    </w:p>
    <w:p>
      <w:pPr>
        <w:pStyle w:val="Heading2"/>
      </w:pPr>
      <w:r>
        <w:rPr>
          <w:rFonts w:ascii="Calibri" w:cs="Calibri" w:eastAsia="Calibri" w:hAnsi="Calibri"/>
          <w:b/>
          <w:bCs/>
        </w:rPr>
        <w:t xml:space="preserve">2.2 Component Descriptions</w:t>
      </w:r>
    </w:p>
    <w:p>
      <w:pPr>
        <w:pStyle w:val="Heading3"/>
      </w:pPr>
      <w:r>
        <w:rPr>
          <w:rFonts w:ascii="Calibri" w:cs="Calibri" w:eastAsia="Calibri" w:hAnsi="Calibri"/>
          <w:b/>
          <w:bCs/>
          <w:i/>
          <w:iCs/>
        </w:rPr>
        <w:t xml:space="preserve">2.2.1 Dataset Profiler</w:t>
      </w:r>
    </w:p>
    <w:p>
      <w:pPr>
        <w:spacing w:after="80" w:before="80" w:line="300"/>
        <w:jc w:val="both"/>
      </w:pPr>
      <w:r>
        <w:rPr>
          <w:rFonts w:ascii="Calibri" w:cs="Calibri" w:eastAsia="Calibri" w:hAnsi="Calibri"/>
          <w:sz w:val="22"/>
          <w:szCs w:val="22"/>
        </w:rPr>
        <w:t xml:space="preserve">The Dataset Profiler is a stateless microservice that analyzes uploaded data and extracts a comprehensive meta-feature vector used by all downstream intelligence components. It runs immediately upon data upload and its outputs gate the hyperparameter recommendation engine. Profiling completes in O(n × d) time where n is row count and d is column count.</w:t>
      </w:r>
    </w:p>
    <w:p>
      <w:pPr>
        <w:spacing w:after="80" w:before="80" w:line="300"/>
        <w:jc w:val="both"/>
      </w:pPr>
      <w:r>
        <w:rPr>
          <w:rFonts w:ascii="Calibri" w:cs="Calibri" w:eastAsia="Calibri" w:hAnsi="Calibri"/>
          <w:sz w:val="22"/>
          <w:szCs w:val="22"/>
        </w:rPr>
        <w:t xml:space="preserve">The profiler extracts meta-features across five categories: simple statistics (n_rows, n_cols, n_numeric, n_categorical, missing_rate), statistical moments (skewness, kurtosis per feature), information-theoretic measures (target entropy, mutual information with top features), landmarking (accuracy of k-NN, Decision Stump, and Naive Bayes as proxy measures), and task properties (class balance ratio, n_unique_target_values, temporal_structure_detected).</w:t>
      </w:r>
    </w:p>
    <w:p>
      <w:pPr>
        <w:pStyle w:val="Heading3"/>
      </w:pPr>
      <w:r>
        <w:rPr>
          <w:rFonts w:ascii="Calibri" w:cs="Calibri" w:eastAsia="Calibri" w:hAnsi="Calibri"/>
          <w:b/>
          <w:bCs/>
          <w:i/>
          <w:iCs/>
        </w:rPr>
        <w:t xml:space="preserve">2.2.2 HP Advisor Engine</w:t>
      </w:r>
    </w:p>
    <w:p>
      <w:pPr>
        <w:spacing w:after="80" w:before="80" w:line="300"/>
        <w:jc w:val="both"/>
      </w:pPr>
      <w:r>
        <w:rPr>
          <w:rFonts w:ascii="Calibri" w:cs="Calibri" w:eastAsia="Calibri" w:hAnsi="Calibri"/>
          <w:sz w:val="22"/>
          <w:szCs w:val="22"/>
        </w:rPr>
        <w:t xml:space="preserve">The HP Advisor Engine is the core differentiator of WizardML. It accepts the selected algorithm A, the meta-feature vector m(X), and the user's wizard-level preference (Quick / Guided / Expert) and returns a hyperparameter configuration object containing recommended values, confidence intervals, plain-language explanations, and sensitivity curves for each parameter.</w:t>
      </w:r>
    </w:p>
    <w:p>
      <w:pPr>
        <w:spacing w:after="80" w:before="80" w:line="300"/>
        <w:jc w:val="both"/>
      </w:pPr>
      <w:r>
        <w:rPr>
          <w:rFonts w:ascii="Calibri" w:cs="Calibri" w:eastAsia="Calibri" w:hAnsi="Calibri"/>
          <w:sz w:val="22"/>
          <w:szCs w:val="22"/>
        </w:rPr>
        <w:t xml:space="preserve">The engine operates as a three-stage pipeline: (1) Rule-Based Defaults — domain-knowledge rules map meta-feature ranges to safe starting configurations; (2) Meta-Learning Refinement — similarity search over a historical task database retrieves configurations that performed well on similar datasets; (3) Constraint Projection — the recommended configuration is projected onto the feasible region defined by the constraint checker.</w:t>
      </w:r>
    </w:p>
    <w:p>
      <w:pPr>
        <w:pStyle w:val="Heading3"/>
      </w:pPr>
      <w:r>
        <w:rPr>
          <w:rFonts w:ascii="Calibri" w:cs="Calibri" w:eastAsia="Calibri" w:hAnsi="Calibri"/>
          <w:b/>
          <w:bCs/>
          <w:i/>
          <w:iCs/>
        </w:rPr>
        <w:t xml:space="preserve">2.2.3 Constraint Validator</w:t>
      </w:r>
    </w:p>
    <w:p>
      <w:pPr>
        <w:spacing w:after="80" w:before="80" w:line="300"/>
        <w:jc w:val="both"/>
      </w:pPr>
      <w:r>
        <w:rPr>
          <w:rFonts w:ascii="Calibri" w:cs="Calibri" w:eastAsia="Calibri" w:hAnsi="Calibri"/>
          <w:sz w:val="22"/>
          <w:szCs w:val="22"/>
        </w:rPr>
        <w:t xml:space="preserve">The Constraint Validator models hyperparameter validity as a set of conjunctive constraints C = {c₁, c₂, ..., cₖ} over the hyperparameter space Λ. A configuration λ is valid iff:</w:t>
      </w:r>
    </w:p>
    <w:p>
      <w:pPr>
        <w:spacing w:after="140" w:before="140"/>
        <w:jc w:val="center"/>
      </w:pPr>
      <w:r>
        <w:rPr>
          <w:rFonts w:ascii="Cambria Math" w:cs="Cambria Math" w:eastAsia="Cambria Math" w:hAnsi="Cambria Math"/>
          <w:i/>
          <w:iCs/>
          <w:sz w:val="22"/>
          <w:szCs w:val="22"/>
        </w:rPr>
        <w:t xml:space="preserve">Valid(λ) = ∀ cᵢ ∈ C: cᵢ(λ) = true</w:t>
      </w:r>
      <w:r>
        <w:rPr>
          <w:rFonts w:ascii="Calibri" w:cs="Calibri" w:eastAsia="Calibri" w:hAnsi="Calibri"/>
          <w:color w:val="666666"/>
          <w:sz w:val="20"/>
          <w:szCs w:val="20"/>
        </w:rPr>
        <w:t xml:space="preserve">   (2.1)</w:t>
      </w:r>
    </w:p>
    <w:p>
      <w:pPr>
        <w:spacing w:after="80" w:before="80" w:line="300"/>
        <w:jc w:val="both"/>
      </w:pPr>
      <w:r>
        <w:rPr>
          <w:rFonts w:ascii="Calibri" w:cs="Calibri" w:eastAsia="Calibri" w:hAnsi="Calibri"/>
          <w:sz w:val="22"/>
          <w:szCs w:val="22"/>
        </w:rPr>
        <w:t xml:space="preserve">Constraint types include: domain constraints (e.g., learning_rate ∈ (0, 1]), interaction constraints (e.g., max_depth ≤ n_estimators / 10 for GBM stability), and computational constraints (e.g., n_estimators × max_depth × n_samples &lt; memory_budget).</w:t>
      </w:r>
    </w:p>
    <w:p>
      <w:pPr>
        <w:pStyle w:val="Heading3"/>
      </w:pPr>
      <w:r>
        <w:rPr>
          <w:rFonts w:ascii="Calibri" w:cs="Calibri" w:eastAsia="Calibri" w:hAnsi="Calibri"/>
          <w:b/>
          <w:bCs/>
          <w:i/>
          <w:iCs/>
        </w:rPr>
        <w:t xml:space="preserve">2.2.4 Code Generator</w:t>
      </w:r>
    </w:p>
    <w:p>
      <w:pPr>
        <w:spacing w:after="80" w:before="80" w:line="300"/>
        <w:jc w:val="both"/>
      </w:pPr>
      <w:r>
        <w:rPr>
          <w:rFonts w:ascii="Calibri" w:cs="Calibri" w:eastAsia="Calibri" w:hAnsi="Calibri"/>
          <w:sz w:val="22"/>
          <w:szCs w:val="22"/>
        </w:rPr>
        <w:t xml:space="preserve">The Code Generator produces a complete, executable Python script from the wizard configuration. It uses a Jinja2 template system with algorithm-specific templates for scikit-learn, XGBoost, LightGBM, TensorFlow/Keras, and PyTorch. Generated code includes data loading, preprocessing pipeline construction, model instantiation with all wizard-configured hyperparameters, cross-validation, evaluation report generation, and MLflow experiment logging.</w:t>
      </w:r>
    </w:p>
    <w:p>
      <w:pPr>
        <w:pStyle w:val="Heading2"/>
      </w:pPr>
      <w:r>
        <w:rPr>
          <w:rFonts w:ascii="Calibri" w:cs="Calibri" w:eastAsia="Calibri" w:hAnsi="Calibri"/>
          <w:b/>
          <w:bCs/>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Layer</w:t>
            </w:r>
          </w:p>
        </w:tc>
        <w:tc>
          <w:tcPr>
            <w:tcW w:type="dxa" w:w="18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Component</w:t>
            </w:r>
          </w:p>
        </w:tc>
        <w:tc>
          <w:tcPr>
            <w:tcW w:type="dxa" w:w="22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Technology</w:t>
            </w:r>
          </w:p>
        </w:tc>
        <w:tc>
          <w:tcPr>
            <w:tcW w:type="dxa" w:w="396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Rationale</w:t>
            </w:r>
          </w:p>
        </w:tc>
      </w:tr>
      <w:tr>
        <w:tc>
          <w:tcPr>
            <w:tcW w:type="dxa" w:w="1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Frontend</w:t>
            </w:r>
          </w:p>
        </w:tc>
        <w:tc>
          <w:tcPr>
            <w:tcW w:type="dxa" w:w="1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Wizard UI</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React 18 + TypeScript</w:t>
            </w:r>
          </w:p>
        </w:tc>
        <w:tc>
          <w:tcPr>
            <w:tcW w:type="dxa" w:w="39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Component reuse, type safety</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Frontend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Charts / Sensitivity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Recharts + D3.js</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Interactive sensitivity curves</w:t>
            </w:r>
          </w:p>
        </w:tc>
      </w:tr>
      <w:tr>
        <w:tc>
          <w:tcPr>
            <w:tcW w:type="dxa" w:w="1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Frontend</w:t>
            </w:r>
          </w:p>
        </w:tc>
        <w:tc>
          <w:tcPr>
            <w:tcW w:type="dxa" w:w="1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State Management</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Zustand</w:t>
            </w:r>
          </w:p>
        </w:tc>
        <w:tc>
          <w:tcPr>
            <w:tcW w:type="dxa" w:w="39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Lightweight wizard state</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Backend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 Gateway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FastAPI (Python 3.11)</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Async, auto OpenAPI docs</w:t>
            </w:r>
          </w:p>
        </w:tc>
      </w:tr>
      <w:tr>
        <w:tc>
          <w:tcPr>
            <w:tcW w:type="dxa" w:w="1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Backend</w:t>
            </w:r>
          </w:p>
        </w:tc>
        <w:tc>
          <w:tcPr>
            <w:tcW w:type="dxa" w:w="1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Task Queue</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Celery + Redis</w:t>
            </w:r>
          </w:p>
        </w:tc>
        <w:tc>
          <w:tcPr>
            <w:tcW w:type="dxa" w:w="39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Async training jobs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Backend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ML Engine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scikit-learn, XGBoost, LightGBM</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Broad algorithm coverage</w:t>
            </w:r>
          </w:p>
        </w:tc>
      </w:tr>
      <w:tr>
        <w:tc>
          <w:tcPr>
            <w:tcW w:type="dxa" w:w="1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Backend</w:t>
            </w:r>
          </w:p>
        </w:tc>
        <w:tc>
          <w:tcPr>
            <w:tcW w:type="dxa" w:w="1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Distributed Training</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Ray Tune</w:t>
            </w:r>
          </w:p>
        </w:tc>
        <w:tc>
          <w:tcPr>
            <w:tcW w:type="dxa" w:w="39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Parallel HPO workers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Backend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Experiment Tracking</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MLflow 2.x</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Artifact + model registry</w:t>
            </w:r>
          </w:p>
        </w:tc>
      </w:tr>
      <w:tr>
        <w:tc>
          <w:tcPr>
            <w:tcW w:type="dxa" w:w="1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Backend</w:t>
            </w:r>
          </w:p>
        </w:tc>
        <w:tc>
          <w:tcPr>
            <w:tcW w:type="dxa" w:w="1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Meta-Learning DB</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PostgreSQL + pgvector</w:t>
            </w:r>
          </w:p>
        </w:tc>
        <w:tc>
          <w:tcPr>
            <w:tcW w:type="dxa" w:w="39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Similarity search</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Infra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Containers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Docker + Kubernetes</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Scalable deployment</w:t>
            </w:r>
          </w:p>
        </w:tc>
      </w:tr>
      <w:tr>
        <w:tc>
          <w:tcPr>
            <w:tcW w:type="dxa" w:w="1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Infra</w:t>
            </w:r>
          </w:p>
        </w:tc>
        <w:tc>
          <w:tcPr>
            <w:tcW w:type="dxa" w:w="1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Artifact Storage</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MinIO (S3-compatible)</w:t>
            </w:r>
          </w:p>
        </w:tc>
        <w:tc>
          <w:tcPr>
            <w:tcW w:type="dxa" w:w="39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On-premise + cloud</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Infra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Monitoring</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Prometheus + Grafana</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Platform observability</w:t>
            </w:r>
          </w:p>
        </w:tc>
      </w:tr>
    </w:tbl>
    <w:p>
      <w:pPr>
        <w:spacing w:after="160" w:before="60"/>
        <w:jc w:val="center"/>
      </w:pPr>
      <w:r>
        <w:rPr>
          <w:rFonts w:ascii="Calibri" w:cs="Calibri" w:eastAsia="Calibri" w:hAnsi="Calibri"/>
          <w:i/>
          <w:iCs/>
          <w:color w:val="555555"/>
          <w:sz w:val="19"/>
          <w:szCs w:val="19"/>
        </w:rPr>
        <w:t xml:space="preserve">Table 2.1: WizardML technology stack.</w:t>
      </w:r>
    </w:p>
    <w:p>
      <w:r>
        <w:br w:type="page"/>
      </w:r>
    </w:p>
    <w:p>
      <w:pPr>
        <w:pStyle w:val="Heading1"/>
      </w:pPr>
      <w:r>
        <w:rPr>
          <w:rFonts w:ascii="Calibri" w:cs="Calibri" w:eastAsia="Calibri" w:hAnsi="Calibri"/>
          <w:b/>
          <w:bCs/>
        </w:rPr>
        <w:t xml:space="preserve">3. Wizard-Mode UX Design</w:t>
      </w:r>
    </w:p>
    <w:p>
      <w:pPr>
        <w:pStyle w:val="Heading2"/>
      </w:pPr>
      <w:r>
        <w:rPr>
          <w:rFonts w:ascii="Calibri" w:cs="Calibri" w:eastAsia="Calibri" w:hAnsi="Calibri"/>
          <w:b/>
          <w:bCs/>
        </w:rPr>
        <w:t xml:space="preserve">3.1 The Seven-Step Wizard Flow</w:t>
      </w:r>
    </w:p>
    <w:p>
      <w:pPr>
        <w:spacing w:after="80" w:before="80" w:line="300"/>
        <w:jc w:val="both"/>
      </w:pPr>
      <w:r>
        <w:rPr>
          <w:rFonts w:ascii="Calibri" w:cs="Calibri" w:eastAsia="Calibri" w:hAnsi="Calibri"/>
          <w:sz w:val="22"/>
          <w:szCs w:val="22"/>
        </w:rPr>
        <w:t xml:space="preserve">WizardML structures the ML workflow into seven sequential wizard steps. Each step is designed to be completable in under two minutes by a non-expert user. Steps 4 and 5 — algorithm selection and hyperparameter configuration — are the platform's core innovation and receive the deepest design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EEF7" w:val="clear"/>
            <w:tcMar>
              <w:top w:type="dxa" w:w="120"/>
              <w:left w:type="dxa" w:w="200"/>
              <w:bottom w:type="dxa" w:w="120"/>
              <w:right w:type="dxa" w:w="200"/>
            </w:tcMar>
          </w:tcPr>
          <w:p>
            <w:pPr>
              <w:spacing w:after="40" w:before="40" w:line="280"/>
            </w:pPr>
            <w:r>
              <w:rPr>
                <w:rFonts w:ascii="Calibri" w:cs="Calibri" w:eastAsia="Calibri" w:hAnsi="Calibri"/>
                <w:sz w:val="20"/>
                <w:szCs w:val="20"/>
              </w:rPr>
              <w:t xml:space="preserve">  STEP 1          STEP 2          STEP 3          STEP 4</w:t>
            </w:r>
          </w:p>
          <w:p>
            <w:pPr>
              <w:spacing w:after="40" w:before="40" w:line="280"/>
            </w:pPr>
            <w:r>
              <w:rPr>
                <w:rFonts w:ascii="Calibri" w:cs="Calibri" w:eastAsia="Calibri" w:hAnsi="Calibri"/>
                <w:sz w:val="20"/>
                <w:szCs w:val="20"/>
              </w:rPr>
              <w:t xml:space="preserve">  ┌──────────┐    ┌──────────┐    ┌──────────┐    ┌──────────┐</w:t>
            </w:r>
          </w:p>
          <w:p>
            <w:pPr>
              <w:spacing w:after="40" w:before="40" w:line="280"/>
            </w:pPr>
            <w:r>
              <w:rPr>
                <w:rFonts w:ascii="Calibri" w:cs="Calibri" w:eastAsia="Calibri" w:hAnsi="Calibri"/>
                <w:sz w:val="20"/>
                <w:szCs w:val="20"/>
              </w:rPr>
              <w:t xml:space="preserve">  │  Upload  │───▶│  Define  │───▶│  Explore │───▶│  Select  │</w:t>
            </w:r>
          </w:p>
          <w:p>
            <w:pPr>
              <w:spacing w:after="40" w:before="40" w:line="280"/>
            </w:pPr>
            <w:r>
              <w:rPr>
                <w:rFonts w:ascii="Calibri" w:cs="Calibri" w:eastAsia="Calibri" w:hAnsi="Calibri"/>
                <w:sz w:val="20"/>
                <w:szCs w:val="20"/>
              </w:rPr>
              <w:t xml:space="preserve">  │  Data    │    │  Target  │    │  Data    │    │Algorithm │</w:t>
            </w:r>
          </w:p>
          <w:p>
            <w:pPr>
              <w:spacing w:after="40" w:before="40" w:line="280"/>
            </w:pPr>
            <w:r>
              <w:rPr>
                <w:rFonts w:ascii="Calibri" w:cs="Calibri" w:eastAsia="Calibri" w:hAnsi="Calibri"/>
                <w:sz w:val="20"/>
                <w:szCs w:val="20"/>
              </w:rPr>
              <w:t xml:space="preserve">  └──────────┘    └──────────┘    └──────────┘    └─────┬────┘</w:t>
            </w:r>
          </w:p>
          <w:p>
            <w:pPr>
              <w:spacing w:after="40" w:before="40" w:line="280"/>
            </w:pPr>
            <w:r>
              <w:rPr>
                <w:rFonts w:ascii="Courier New" w:cs="Courier New" w:eastAsia="Courier New" w:hAnsi="Courier New"/>
                <w:sz w:val="20"/>
                <w:szCs w:val="20"/>
              </w:rPr>
              <w:t xml:space="preserve">                                                         │</w:t>
            </w:r>
          </w:p>
          <w:p>
            <w:pPr>
              <w:spacing w:after="40" w:before="40" w:line="280"/>
            </w:pPr>
            <w:r>
              <w:rPr>
                <w:rFonts w:ascii="Calibri" w:cs="Calibri" w:eastAsia="Calibri" w:hAnsi="Calibri"/>
                <w:sz w:val="20"/>
                <w:szCs w:val="20"/>
              </w:rPr>
              <w:t xml:space="preserve">  STEP 7          STEP 6          STEP 5                 │</w:t>
            </w:r>
          </w:p>
          <w:p>
            <w:pPr>
              <w:spacing w:after="40" w:before="40" w:line="280"/>
            </w:pPr>
            <w:r>
              <w:rPr>
                <w:rFonts w:ascii="Calibri" w:cs="Calibri" w:eastAsia="Calibri" w:hAnsi="Calibri"/>
                <w:sz w:val="20"/>
                <w:szCs w:val="20"/>
              </w:rPr>
              <w:t xml:space="preserve">  ┌──────────┐    ┌──────────┐    ┌──────────┐           │</w:t>
            </w:r>
          </w:p>
          <w:p>
            <w:pPr>
              <w:spacing w:after="40" w:before="40" w:line="280"/>
            </w:pPr>
            <w:r>
              <w:rPr>
                <w:rFonts w:ascii="Calibri" w:cs="Calibri" w:eastAsia="Calibri" w:hAnsi="Calibri"/>
                <w:sz w:val="20"/>
                <w:szCs w:val="20"/>
              </w:rPr>
              <w:t xml:space="preserve">  │  Deploy  │◀───│  Review  │◀───│  Config  │◀──────────┘</w:t>
            </w:r>
          </w:p>
          <w:p>
            <w:pPr>
              <w:spacing w:after="40" w:before="40" w:line="280"/>
            </w:pPr>
            <w:r>
              <w:rPr>
                <w:rFonts w:ascii="Calibri" w:cs="Calibri" w:eastAsia="Calibri" w:hAnsi="Calibri"/>
                <w:sz w:val="20"/>
                <w:szCs w:val="20"/>
              </w:rPr>
              <w:t xml:space="preserve">  │  Export  │    │ Results  │    │  HP Wiz. │</w:t>
            </w:r>
          </w:p>
          <w:p>
            <w:pPr>
              <w:spacing w:after="40" w:before="40" w:line="280"/>
            </w:pPr>
            <w:r>
              <w:rPr>
                <w:rFonts w:ascii="Calibri" w:cs="Calibri" w:eastAsia="Calibri" w:hAnsi="Calibri"/>
                <w:sz w:val="20"/>
                <w:szCs w:val="20"/>
              </w:rPr>
              <w:t xml:space="preserve">  └──────────┘    └──────────┘    └──────────┘</w:t>
            </w:r>
          </w:p>
        </w:tc>
      </w:tr>
    </w:tbl>
    <w:p>
      <w:pPr>
        <w:spacing w:after="160" w:before="60"/>
        <w:jc w:val="center"/>
      </w:pPr>
      <w:r>
        <w:rPr>
          <w:rFonts w:ascii="Calibri" w:cs="Calibri" w:eastAsia="Calibri" w:hAnsi="Calibri"/>
          <w:i/>
          <w:iCs/>
          <w:color w:val="555555"/>
          <w:sz w:val="19"/>
          <w:szCs w:val="19"/>
        </w:rPr>
        <w:t xml:space="preserve">Figure 3.1: WizardML seven-step workflow.</w:t>
      </w:r>
    </w:p>
    <w:p>
      <w:pPr>
        <w:spacing w:after="40" w:before="40"/>
      </w:pPr>
      <w:r>
        <w:t xml:space="preserve"/>
      </w:r>
    </w:p>
    <w:p>
      <w:pPr>
        <w:pStyle w:val="Heading2"/>
      </w:pPr>
      <w:r>
        <w:rPr>
          <w:rFonts w:ascii="Calibri" w:cs="Calibri" w:eastAsia="Calibri" w:hAnsi="Calibri"/>
          <w:b/>
          <w:bCs/>
        </w:rPr>
        <w:t xml:space="preserve">3.2 Step-by-Step Screen Designs</w:t>
      </w:r>
    </w:p>
    <w:p>
      <w:pPr>
        <w:pStyle w:val="Heading3"/>
      </w:pPr>
      <w:r>
        <w:rPr>
          <w:rFonts w:ascii="Calibri" w:cs="Calibri" w:eastAsia="Calibri" w:hAnsi="Calibri"/>
          <w:b/>
          <w:bCs/>
          <w:i/>
          <w:iCs/>
        </w:rPr>
        <w:t xml:space="preserve">Step 1: Upload Data</w:t>
      </w:r>
    </w:p>
    <w:p>
      <w:pPr>
        <w:spacing w:after="80" w:before="80" w:line="300"/>
        <w:jc w:val="both"/>
      </w:pPr>
      <w:r>
        <w:rPr>
          <w:rFonts w:ascii="Calibri" w:cs="Calibri" w:eastAsia="Calibri" w:hAnsi="Calibri"/>
          <w:sz w:val="22"/>
          <w:szCs w:val="22"/>
        </w:rPr>
        <w:t xml:space="preserve">The upload screen accepts CSV, Excel, Parquet, JSON, and database connection strings. A drag-and-drop zone triggers immediate profiling. The profiler returns a summary card within seconds showing row count, column count, detected data types, and missing value percentage. A data preview table shows the first 10 rows with auto-detected column types highlighted.</w:t>
      </w:r>
    </w:p>
    <w:p>
      <w:pPr>
        <w:spacing w:after="80" w:before="80" w:line="300"/>
        <w:jc w:val="both"/>
      </w:pPr>
      <w:r>
        <w:rPr>
          <w:rFonts w:ascii="Calibri" w:cs="Calibri" w:eastAsia="Calibri" w:hAnsi="Calibri"/>
          <w:sz w:val="22"/>
          <w:szCs w:val="22"/>
        </w:rPr>
        <w:t xml:space="preserve">Design decision: The platform immediately checks for common data quality issues (duplicate rows, &gt;30% missing in any column, constant columns, all-unique columns) and surfaces warnings inline. This prevents users from proceeding with data that will guarantee poor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40" w:before="40" w:line="280"/>
            </w:pPr>
            <w:r>
              <w:rPr>
                <w:rFonts w:ascii="Calibri" w:cs="Calibri" w:eastAsia="Calibri" w:hAnsi="Calibri"/>
                <w:sz w:val="20"/>
                <w:szCs w:val="20"/>
              </w:rPr>
              <w:t xml:space="preserve">┌─────────────────────────────────────────────────────────────┐</w:t>
            </w:r>
          </w:p>
          <w:p>
            <w:pPr>
              <w:spacing w:after="40" w:before="40" w:line="280"/>
            </w:pPr>
            <w:r>
              <w:rPr>
                <w:rFonts w:ascii="Calibri" w:cs="Calibri" w:eastAsia="Calibri" w:hAnsi="Calibri"/>
                <w:sz w:val="20"/>
                <w:szCs w:val="20"/>
              </w:rPr>
              <w:t xml:space="preserve">│  Step 1 of 7: Upload Your Data                          [?] │</w:t>
            </w:r>
          </w:p>
          <w:p>
            <w:pPr>
              <w:spacing w:after="40" w:before="40" w:line="280"/>
            </w:pPr>
            <w:r>
              <w:rPr>
                <w:rFonts w:ascii="Calibri" w:cs="Calibri" w:eastAsia="Calibri" w:hAnsi="Calibri"/>
                <w:sz w:val="20"/>
                <w:szCs w:val="20"/>
              </w:rPr>
              <w:t xml:space="preserve">│─────────────────────────────────────────────────────────────│</w:t>
            </w:r>
          </w:p>
          <w:p>
            <w:pPr>
              <w:spacing w:after="40" w:before="40" w:line="280"/>
            </w:pPr>
            <w:r>
              <w:rPr>
                <w:rFonts w:ascii="Calibri" w:cs="Calibri" w:eastAsia="Calibri" w:hAnsi="Calibri"/>
                <w:sz w:val="20"/>
                <w:szCs w:val="20"/>
              </w:rPr>
              <w:t xml:space="preserve">│                                                             │</w:t>
            </w:r>
          </w:p>
          <w:p>
            <w:pPr>
              <w:spacing w:after="40" w:before="40" w:line="280"/>
            </w:pPr>
            <w:r>
              <w:rPr>
                <w:rFonts w:ascii="Calibri" w:cs="Calibri" w:eastAsia="Calibri" w:hAnsi="Calibri"/>
                <w:sz w:val="20"/>
                <w:szCs w:val="20"/>
              </w:rPr>
              <w:t xml:space="preserve">│         ┌────────────────────────────────────┐             │</w:t>
            </w:r>
          </w:p>
          <w:p>
            <w:pPr>
              <w:spacing w:after="40" w:before="40" w:line="280"/>
            </w:pPr>
            <w:r>
              <w:rPr>
                <w:rFonts w:ascii="Calibri" w:cs="Calibri" w:eastAsia="Calibri" w:hAnsi="Calibri"/>
                <w:sz w:val="20"/>
                <w:szCs w:val="20"/>
              </w:rPr>
              <w:t xml:space="preserve">│         │  Drag &amp; drop your file here        │             │</w:t>
            </w:r>
          </w:p>
          <w:p>
            <w:pPr>
              <w:spacing w:after="40" w:before="40" w:line="280"/>
            </w:pPr>
            <w:r>
              <w:rPr>
                <w:rFonts w:ascii="Calibri" w:cs="Calibri" w:eastAsia="Calibri" w:hAnsi="Calibri"/>
                <w:sz w:val="20"/>
                <w:szCs w:val="20"/>
              </w:rPr>
              <w:t xml:space="preserve">│         │  or click to browse                │             │</w:t>
            </w:r>
          </w:p>
          <w:p>
            <w:pPr>
              <w:spacing w:after="40" w:before="40" w:line="280"/>
            </w:pPr>
            <w:r>
              <w:rPr>
                <w:rFonts w:ascii="Calibri" w:cs="Calibri" w:eastAsia="Calibri" w:hAnsi="Calibri"/>
                <w:sz w:val="20"/>
                <w:szCs w:val="20"/>
              </w:rPr>
              <w:t xml:space="preserve">│         │  CSV  │  Excel  │  Parquet  │  JSON │             │</w:t>
            </w:r>
          </w:p>
          <w:p>
            <w:pPr>
              <w:spacing w:after="40" w:before="40" w:line="280"/>
            </w:pPr>
            <w:r>
              <w:rPr>
                <w:rFonts w:ascii="Calibri" w:cs="Calibri" w:eastAsia="Calibri" w:hAnsi="Calibri"/>
                <w:sz w:val="20"/>
                <w:szCs w:val="20"/>
              </w:rPr>
              <w:t xml:space="preserve">│         └────────────────────────────────────┘             │</w:t>
            </w:r>
          </w:p>
          <w:p>
            <w:pPr>
              <w:spacing w:after="40" w:before="40" w:line="280"/>
            </w:pPr>
            <w:r>
              <w:rPr>
                <w:rFonts w:ascii="Calibri" w:cs="Calibri" w:eastAsia="Calibri" w:hAnsi="Calibri"/>
                <w:sz w:val="20"/>
                <w:szCs w:val="20"/>
              </w:rPr>
              <w:t xml:space="preserve">│                                                             │</w:t>
            </w:r>
          </w:p>
          <w:p>
            <w:pPr>
              <w:spacing w:after="40" w:before="40" w:line="280"/>
            </w:pPr>
            <w:r>
              <w:rPr>
                <w:rFonts w:ascii="Calibri" w:cs="Calibri" w:eastAsia="Calibri" w:hAnsi="Calibri"/>
                <w:sz w:val="20"/>
                <w:szCs w:val="20"/>
              </w:rPr>
              <w:t xml:space="preserve">│  ✅ customer_churn.csv loaded                              │</w:t>
            </w:r>
          </w:p>
          <w:p>
            <w:pPr>
              <w:spacing w:after="40" w:before="40" w:line="280"/>
            </w:pPr>
            <w:r>
              <w:rPr>
                <w:rFonts w:ascii="Calibri" w:cs="Calibri" w:eastAsia="Calibri" w:hAnsi="Calibri"/>
                <w:sz w:val="20"/>
                <w:szCs w:val="20"/>
              </w:rPr>
              <w:t xml:space="preserve">│  ┌──────────────────────────────────────────────────────┐  │</w:t>
            </w:r>
          </w:p>
          <w:p>
            <w:pPr>
              <w:spacing w:after="40" w:before="40" w:line="280"/>
            </w:pPr>
            <w:r>
              <w:rPr>
                <w:rFonts w:ascii="Calibri" w:cs="Calibri" w:eastAsia="Calibri" w:hAnsi="Calibri"/>
                <w:sz w:val="20"/>
                <w:szCs w:val="20"/>
              </w:rPr>
              <w:t xml:space="preserve">│  │  Rows: 14,850   Cols: 21   Numerics: 16  Categ: 5   │  │</w:t>
            </w:r>
          </w:p>
          <w:p>
            <w:pPr>
              <w:spacing w:after="40" w:before="40" w:line="280"/>
            </w:pPr>
            <w:r>
              <w:rPr>
                <w:rFonts w:ascii="Calibri" w:cs="Calibri" w:eastAsia="Calibri" w:hAnsi="Calibri"/>
                <w:sz w:val="20"/>
                <w:szCs w:val="20"/>
              </w:rPr>
              <w:t xml:space="preserve">│  │  Missing: 2.3%  Duplicates: 0   Size: 3.2 MB        │  │</w:t>
            </w:r>
          </w:p>
          <w:p>
            <w:pPr>
              <w:spacing w:after="40" w:before="40" w:line="280"/>
            </w:pPr>
            <w:r>
              <w:rPr>
                <w:rFonts w:ascii="Calibri" w:cs="Calibri" w:eastAsia="Calibri" w:hAnsi="Calibri"/>
                <w:sz w:val="20"/>
                <w:szCs w:val="20"/>
              </w:rPr>
              <w:t xml:space="preserve">│  └──────────────────────────────────────────────────────┘  │</w:t>
            </w:r>
          </w:p>
          <w:p>
            <w:pPr>
              <w:spacing w:after="40" w:before="40" w:line="280"/>
            </w:pPr>
            <w:r>
              <w:rPr>
                <w:rFonts w:ascii="Calibri" w:cs="Calibri" w:eastAsia="Calibri" w:hAnsi="Calibri"/>
                <w:sz w:val="20"/>
                <w:szCs w:val="20"/>
              </w:rPr>
              <w:t xml:space="preserve">│  ⚠️  Column 'age' has 4.1% missing values → will impute   │</w:t>
            </w:r>
          </w:p>
          <w:p>
            <w:pPr>
              <w:spacing w:after="40" w:before="40" w:line="280"/>
            </w:pPr>
            <w:r>
              <w:rPr>
                <w:rFonts w:ascii="Calibri" w:cs="Calibri" w:eastAsia="Calibri" w:hAnsi="Calibri"/>
                <w:sz w:val="20"/>
                <w:szCs w:val="20"/>
              </w:rPr>
              <w:t xml:space="preserve">│─────────────────────────────────────────────────────────────│</w:t>
            </w:r>
          </w:p>
          <w:p>
            <w:pPr>
              <w:spacing w:after="40" w:before="40" w:line="280"/>
            </w:pPr>
            <w:r>
              <w:rPr>
                <w:rFonts w:ascii="Calibri" w:cs="Calibri" w:eastAsia="Calibri" w:hAnsi="Calibri"/>
                <w:sz w:val="20"/>
                <w:szCs w:val="20"/>
              </w:rPr>
              <w:t xml:space="preserve">│                            [Back]    [Continue →]          │</w:t>
            </w:r>
          </w:p>
          <w:p>
            <w:pPr>
              <w:spacing w:after="40" w:before="40" w:line="280"/>
            </w:pPr>
            <w:r>
              <w:rPr>
                <w:rFonts w:ascii="Calibri" w:cs="Calibri" w:eastAsia="Calibri" w:hAnsi="Calibri"/>
                <w:sz w:val="20"/>
                <w:szCs w:val="20"/>
              </w:rPr>
              <w:t xml:space="preserve">└─────────────────────────────────────────────────────────────┘</w:t>
            </w:r>
          </w:p>
        </w:tc>
      </w:tr>
    </w:tbl>
    <w:p>
      <w:pPr>
        <w:spacing w:after="160" w:before="60"/>
        <w:jc w:val="center"/>
      </w:pPr>
      <w:r>
        <w:rPr>
          <w:rFonts w:ascii="Calibri" w:cs="Calibri" w:eastAsia="Calibri" w:hAnsi="Calibri"/>
          <w:i/>
          <w:iCs/>
          <w:color w:val="555555"/>
          <w:sz w:val="19"/>
          <w:szCs w:val="19"/>
        </w:rPr>
        <w:t xml:space="preserve">Figure 3.2: Step 1 — Data Upload screen wireframe.</w:t>
      </w:r>
    </w:p>
    <w:p>
      <w:pPr>
        <w:spacing w:after="40" w:before="40"/>
      </w:pPr>
      <w:r>
        <w:t xml:space="preserve"/>
      </w:r>
    </w:p>
    <w:p>
      <w:pPr>
        <w:pStyle w:val="Heading3"/>
      </w:pPr>
      <w:r>
        <w:rPr>
          <w:rFonts w:ascii="Calibri" w:cs="Calibri" w:eastAsia="Calibri" w:hAnsi="Calibri"/>
          <w:b/>
          <w:bCs/>
          <w:i/>
          <w:iCs/>
        </w:rPr>
        <w:t xml:space="preserve">Step 2: Define the Target</w:t>
      </w:r>
    </w:p>
    <w:p>
      <w:pPr>
        <w:spacing w:after="80" w:before="80" w:line="300"/>
        <w:jc w:val="both"/>
      </w:pPr>
      <w:r>
        <w:rPr>
          <w:rFonts w:ascii="Calibri" w:cs="Calibri" w:eastAsia="Calibri" w:hAnsi="Calibri"/>
          <w:sz w:val="22"/>
          <w:szCs w:val="22"/>
        </w:rPr>
        <w:t xml:space="preserve">The user selects the column they want to predict (the target variable). The platform auto-detects the ML task type based on target statistics: binary classification if n_unique = 2, multiclass if 2 &lt; n_unique ≤ 30, regression if n_unique &gt; 30 and the column is numeric, and time series forecasting if a datetime index is detected. The user can override the auto-detected task type.</w:t>
      </w:r>
    </w:p>
    <w:p>
      <w:pPr>
        <w:spacing w:after="80" w:before="80" w:line="300"/>
        <w:jc w:val="both"/>
      </w:pPr>
      <w:r>
        <w:rPr>
          <w:rFonts w:ascii="Calibri" w:cs="Calibri" w:eastAsia="Calibri" w:hAnsi="Calibri"/>
          <w:sz w:val="22"/>
          <w:szCs w:val="22"/>
        </w:rPr>
        <w:t xml:space="preserve">Class imbalance for classification targets is immediately visualized as a bar chart with the imbalance ratio displayed. If the minority class constitutes fewer than 10% of samples, a warning recommends enabling class weighting or oversampling in Step 5.</w:t>
      </w:r>
    </w:p>
    <w:p>
      <w:pPr>
        <w:pStyle w:val="Heading3"/>
      </w:pPr>
      <w:r>
        <w:rPr>
          <w:rFonts w:ascii="Calibri" w:cs="Calibri" w:eastAsia="Calibri" w:hAnsi="Calibri"/>
          <w:b/>
          <w:bCs/>
          <w:i/>
          <w:iCs/>
        </w:rPr>
        <w:t xml:space="preserve">Step 3: Explore Your Data</w:t>
      </w:r>
    </w:p>
    <w:p>
      <w:pPr>
        <w:spacing w:after="80" w:before="80" w:line="300"/>
        <w:jc w:val="both"/>
      </w:pPr>
      <w:r>
        <w:rPr>
          <w:rFonts w:ascii="Calibri" w:cs="Calibri" w:eastAsia="Calibri" w:hAnsi="Calibri"/>
          <w:sz w:val="22"/>
          <w:szCs w:val="22"/>
        </w:rPr>
        <w:t xml:space="preserve">An automated exploratory data analysis (EDA) report is generated showing: feature distribution histograms (numeric) and bar charts (categorical), correlation heatmap, top-10 features by mutual information with the target, and a data quality scorecard. This step is read-only — it builds user confidence and domain intuition before modeling decisions.</w:t>
      </w:r>
    </w:p>
    <w:p>
      <w:pPr>
        <w:spacing w:after="80" w:before="80" w:line="300"/>
        <w:jc w:val="both"/>
      </w:pPr>
      <w:r>
        <w:rPr>
          <w:rFonts w:ascii="Calibri" w:cs="Calibri" w:eastAsia="Calibri" w:hAnsi="Calibri"/>
          <w:sz w:val="22"/>
          <w:szCs w:val="22"/>
        </w:rPr>
        <w:t xml:space="preserve">A key element is the Feature Importance Preview: a quick proxy model (Extra Trees, trained in &lt;5 seconds) produces a feature ranking that informs algorithm selection in Step 4. Features ranked below 0.01 importance are flagged as potential removal candidates to reduce dimensionality.</w:t>
      </w:r>
    </w:p>
    <w:p>
      <w:pPr>
        <w:pStyle w:val="Heading3"/>
      </w:pPr>
      <w:r>
        <w:rPr>
          <w:rFonts w:ascii="Calibri" w:cs="Calibri" w:eastAsia="Calibri" w:hAnsi="Calibri"/>
          <w:b/>
          <w:bCs/>
          <w:i/>
          <w:iCs/>
        </w:rPr>
        <w:t xml:space="preserve">Step 4: Select Algorithm</w:t>
      </w:r>
    </w:p>
    <w:p>
      <w:pPr>
        <w:spacing w:after="80" w:before="80" w:line="300"/>
        <w:jc w:val="both"/>
      </w:pPr>
      <w:r>
        <w:rPr>
          <w:rFonts w:ascii="Calibri" w:cs="Calibri" w:eastAsia="Calibri" w:hAnsi="Calibri"/>
          <w:sz w:val="22"/>
          <w:szCs w:val="22"/>
        </w:rPr>
        <w:t xml:space="preserve">Rather than presenting a flat list of algorithm names, the algorithm selection step presents three Recommendation Cards based on dataset profile, each showing the algorithm name, a plain-language description, expected training time, interpretability level, and a suitability score computed from meta-learning: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40" w:before="40" w:line="280"/>
            </w:pPr>
            <w:r>
              <w:rPr>
                <w:rFonts w:ascii="Calibri" w:cs="Calibri" w:eastAsia="Calibri" w:hAnsi="Calibri"/>
                <w:sz w:val="20"/>
                <w:szCs w:val="20"/>
              </w:rPr>
              <w:t xml:space="preserve">┌──────────────────────────┐  ┌──────────────────────────┐  ┌──────────────────────────┐</w:t>
            </w:r>
          </w:p>
          <w:p>
            <w:pPr>
              <w:spacing w:after="40" w:before="40" w:line="280"/>
            </w:pPr>
            <w:r>
              <w:rPr>
                <w:rFonts w:ascii="Calibri" w:cs="Calibri" w:eastAsia="Calibri" w:hAnsi="Calibri"/>
                <w:sz w:val="20"/>
                <w:szCs w:val="20"/>
              </w:rPr>
              <w:t xml:space="preserve">│ ★ RECOMMENDED            │  │ ALSO GOOD                │  │ ADVANCED                 │</w:t>
            </w:r>
          </w:p>
          <w:p>
            <w:pPr>
              <w:spacing w:after="40" w:before="40" w:line="280"/>
            </w:pPr>
            <w:r>
              <w:rPr>
                <w:rFonts w:ascii="Calibri" w:cs="Calibri" w:eastAsia="Calibri" w:hAnsi="Calibri"/>
                <w:sz w:val="20"/>
                <w:szCs w:val="20"/>
              </w:rPr>
              <w:t xml:space="preserve">│                          │  │                          │  │                          │</w:t>
            </w:r>
          </w:p>
          <w:p>
            <w:pPr>
              <w:spacing w:after="40" w:before="40" w:line="280"/>
            </w:pPr>
            <w:r>
              <w:rPr>
                <w:rFonts w:ascii="Calibri" w:cs="Calibri" w:eastAsia="Calibri" w:hAnsi="Calibri"/>
                <w:sz w:val="20"/>
                <w:szCs w:val="20"/>
              </w:rPr>
              <w:t xml:space="preserve">│ XGBoost                  │  │ Random Forest            │  │ Neural Network (MLP)     │</w:t>
            </w:r>
          </w:p>
          <w:p>
            <w:pPr>
              <w:spacing w:after="40" w:before="40" w:line="280"/>
            </w:pPr>
            <w:r>
              <w:rPr>
                <w:rFonts w:ascii="Calibri" w:cs="Calibri" w:eastAsia="Calibri" w:hAnsi="Calibri"/>
                <w:sz w:val="20"/>
                <w:szCs w:val="20"/>
              </w:rPr>
              <w:t xml:space="preserve">│                          │  │                          │  │                          │</w:t>
            </w:r>
          </w:p>
          <w:p>
            <w:pPr>
              <w:spacing w:after="40" w:before="40" w:line="280"/>
            </w:pPr>
            <w:r>
              <w:rPr>
                <w:rFonts w:ascii="Calibri" w:cs="Calibri" w:eastAsia="Calibri" w:hAnsi="Calibri"/>
                <w:sz w:val="20"/>
                <w:szCs w:val="20"/>
              </w:rPr>
              <w:t xml:space="preserve">│ Best for: Tabular data   │  │ Best for: Robust, low    │  │ Best for: Complex        │</w:t>
            </w:r>
          </w:p>
          <w:p>
            <w:pPr>
              <w:spacing w:after="40" w:before="40" w:line="280"/>
            </w:pPr>
            <w:r>
              <w:rPr>
                <w:rFonts w:ascii="Calibri" w:cs="Calibri" w:eastAsia="Calibri" w:hAnsi="Calibri"/>
                <w:sz w:val="20"/>
                <w:szCs w:val="20"/>
              </w:rPr>
              <w:t xml:space="preserve">│ with mixed features.     │  │ tuning needed.           │  │ non-linear patterns.     │</w:t>
            </w:r>
          </w:p>
          <w:p>
            <w:pPr>
              <w:spacing w:after="40" w:before="40" w:line="280"/>
            </w:pPr>
            <w:r>
              <w:rPr>
                <w:rFonts w:ascii="Calibri" w:cs="Calibri" w:eastAsia="Calibri" w:hAnsi="Calibri"/>
                <w:sz w:val="20"/>
                <w:szCs w:val="20"/>
              </w:rPr>
              <w:t xml:space="preserve">│ Excellent on imbalanced  │  │ More interpretable.      │  │ Needs more data.         │</w:t>
            </w:r>
          </w:p>
          <w:p>
            <w:pPr>
              <w:spacing w:after="40" w:before="40" w:line="280"/>
            </w:pPr>
            <w:r>
              <w:rPr>
                <w:rFonts w:ascii="Calibri" w:cs="Calibri" w:eastAsia="Calibri" w:hAnsi="Calibri"/>
                <w:sz w:val="20"/>
                <w:szCs w:val="20"/>
              </w:rPr>
              <w:t xml:space="preserve">│ targets.                 │  │                          │  │                          │</w:t>
            </w:r>
          </w:p>
          <w:p>
            <w:pPr>
              <w:spacing w:after="40" w:before="40" w:line="280"/>
            </w:pPr>
            <w:r>
              <w:rPr>
                <w:rFonts w:ascii="Calibri" w:cs="Calibri" w:eastAsia="Calibri" w:hAnsi="Calibri"/>
                <w:sz w:val="20"/>
                <w:szCs w:val="20"/>
              </w:rPr>
              <w:t xml:space="preserve">│ ⏱ ~3 min training        │  │ ⏱ ~1 min training        │  │ ⏱ ~15 min training       │</w:t>
            </w:r>
          </w:p>
          <w:p>
            <w:pPr>
              <w:spacing w:after="40" w:before="40" w:line="280"/>
            </w:pPr>
            <w:r>
              <w:rPr>
                <w:rFonts w:ascii="Calibri" w:cs="Calibri" w:eastAsia="Calibri" w:hAnsi="Calibri"/>
                <w:sz w:val="20"/>
                <w:szCs w:val="20"/>
              </w:rPr>
              <w:t xml:space="preserve">│ 👁 Medium interpretability│  │ 👁 High interpretability  │  │ 👁 Low interpretability   │</w:t>
            </w:r>
          </w:p>
          <w:p>
            <w:pPr>
              <w:spacing w:after="40" w:before="40" w:line="280"/>
            </w:pPr>
            <w:r>
              <w:rPr>
                <w:rFonts w:ascii="Calibri" w:cs="Calibri" w:eastAsia="Calibri" w:hAnsi="Calibri"/>
                <w:sz w:val="20"/>
                <w:szCs w:val="20"/>
              </w:rPr>
              <w:t xml:space="preserve">│ Suitability: 94%         │  │ Suitability: 87%         │  │ Suitability: 61%         │</w:t>
            </w:r>
          </w:p>
          <w:p>
            <w:pPr>
              <w:spacing w:after="40" w:before="40" w:line="280"/>
            </w:pPr>
            <w:r>
              <w:rPr>
                <w:rFonts w:ascii="Calibri" w:cs="Calibri" w:eastAsia="Calibri" w:hAnsi="Calibri"/>
                <w:sz w:val="20"/>
                <w:szCs w:val="20"/>
              </w:rPr>
              <w:t xml:space="preserve">│ [Select XGBoost]         │  │ [Select RF]              │  │ [Select MLP]             │</w:t>
            </w:r>
          </w:p>
          <w:p>
            <w:pPr>
              <w:spacing w:after="40" w:before="40" w:line="280"/>
            </w:pPr>
            <w:r>
              <w:rPr>
                <w:rFonts w:ascii="Calibri" w:cs="Calibri" w:eastAsia="Calibri" w:hAnsi="Calibri"/>
                <w:sz w:val="20"/>
                <w:szCs w:val="20"/>
              </w:rPr>
              <w:t xml:space="preserve">└──────────────────────────┘  └──────────────────────────┘  └──────────────────────────┘</w:t>
            </w:r>
          </w:p>
        </w:tc>
      </w:tr>
    </w:tbl>
    <w:p>
      <w:pPr>
        <w:spacing w:after="160" w:before="60"/>
        <w:jc w:val="center"/>
      </w:pPr>
      <w:r>
        <w:rPr>
          <w:rFonts w:ascii="Calibri" w:cs="Calibri" w:eastAsia="Calibri" w:hAnsi="Calibri"/>
          <w:i/>
          <w:iCs/>
          <w:color w:val="555555"/>
          <w:sz w:val="19"/>
          <w:szCs w:val="19"/>
        </w:rPr>
        <w:t xml:space="preserve">Figure 3.3: Step 4 — Algorithm selection cards with suitability scores.</w:t>
      </w:r>
    </w:p>
    <w:p>
      <w:pPr>
        <w:spacing w:after="40" w:before="40"/>
      </w:pPr>
      <w:r>
        <w:t xml:space="preserve"/>
      </w:r>
    </w:p>
    <w:p>
      <w:pPr>
        <w:pStyle w:val="Heading3"/>
      </w:pPr>
      <w:r>
        <w:rPr>
          <w:rFonts w:ascii="Calibri" w:cs="Calibri" w:eastAsia="Calibri" w:hAnsi="Calibri"/>
          <w:b/>
          <w:bCs/>
          <w:i/>
          <w:iCs/>
        </w:rPr>
        <w:t xml:space="preserve">Step 5: Configure Hyperparameters (The Core Innovation)</w:t>
      </w:r>
    </w:p>
    <w:p>
      <w:pPr>
        <w:spacing w:after="80" w:before="80" w:line="300"/>
        <w:jc w:val="both"/>
      </w:pPr>
      <w:r>
        <w:rPr>
          <w:rFonts w:ascii="Calibri" w:cs="Calibri" w:eastAsia="Calibri" w:hAnsi="Calibri"/>
          <w:sz w:val="22"/>
          <w:szCs w:val="22"/>
        </w:rPr>
        <w:t xml:space="preserve">This step is the central contribution of WizardML. After algorithm selection, the HP Advisor Engine computes dataset-aware recommendations for each hyperparameter. The step has three sub-modes selectable by a toggle:</w:t>
      </w:r>
    </w:p>
    <w:p>
      <w:pPr>
        <w:pStyle w:val="ListParagraph"/>
        <w:numPr>
          <w:ilvl w:val="0"/>
          <w:numId w:val="2"/>
        </w:numPr>
        <w:spacing w:after="60" w:before="60" w:line="280"/>
      </w:pPr>
      <w:r>
        <w:rPr>
          <w:rFonts w:ascii="Calibri" w:cs="Calibri" w:eastAsia="Calibri" w:hAnsi="Calibri"/>
          <w:sz w:val="22"/>
          <w:szCs w:val="22"/>
        </w:rPr>
        <w:t xml:space="preserve">Quick Mode: All hyperparameters pre-filled with recommendations. User sees a summary card and proceeds. Zero configuration required.</w:t>
      </w:r>
    </w:p>
    <w:p>
      <w:pPr>
        <w:pStyle w:val="ListParagraph"/>
        <w:numPr>
          <w:ilvl w:val="0"/>
          <w:numId w:val="2"/>
        </w:numPr>
        <w:spacing w:after="60" w:before="60" w:line="280"/>
      </w:pPr>
      <w:r>
        <w:rPr>
          <w:rFonts w:ascii="Calibri" w:cs="Calibri" w:eastAsia="Calibri" w:hAnsi="Calibri"/>
          <w:sz w:val="22"/>
          <w:szCs w:val="22"/>
        </w:rPr>
        <w:t xml:space="preserve">Guided Mode: Key hyperparameters (typically 3-5 most impactful) are displayed with sliders, visual sensitivity curves, plain-language descriptions, and impact badges. The user adjusts or accepts.</w:t>
      </w:r>
    </w:p>
    <w:p>
      <w:pPr>
        <w:pStyle w:val="ListParagraph"/>
        <w:numPr>
          <w:ilvl w:val="0"/>
          <w:numId w:val="2"/>
        </w:numPr>
        <w:spacing w:after="60" w:before="60" w:line="280"/>
      </w:pPr>
      <w:r>
        <w:rPr>
          <w:rFonts w:ascii="Calibri" w:cs="Calibri" w:eastAsia="Calibri" w:hAnsi="Calibri"/>
          <w:sz w:val="22"/>
          <w:szCs w:val="22"/>
        </w:rPr>
        <w:t xml:space="preserve">Expert Mode: All hyperparameters are displayed in a tabbed panel grouped by category (Learning, Regularization, Sampling, Performance). Full documentation and constraint feedback visible.</w:t>
      </w:r>
    </w:p>
    <w:p>
      <w:pPr>
        <w:spacing w:after="80" w:before="80" w:line="300"/>
        <w:jc w:val="both"/>
      </w:pPr>
      <w:r>
        <w:rPr>
          <w:rFonts w:ascii="Calibri" w:cs="Calibri" w:eastAsia="Calibri" w:hAnsi="Calibri"/>
          <w:sz w:val="22"/>
          <w:szCs w:val="22"/>
        </w:rPr>
        <w:t xml:space="preserve">The sensitivity curve for each hyperparameter is rendered as a line chart showing estimated validation metric vs. parameter value, with the recommended value marked as a vertical line and the confidence band shaded. This curve is computed using a lightweight surrogate model (trained on the meta-learning database) conditioned on the current dataset's meta-features.</w:t>
      </w:r>
    </w:p>
    <w:p>
      <w:pPr>
        <w:pStyle w:val="Heading3"/>
      </w:pPr>
      <w:r>
        <w:rPr>
          <w:rFonts w:ascii="Calibri" w:cs="Calibri" w:eastAsia="Calibri" w:hAnsi="Calibri"/>
          <w:b/>
          <w:bCs/>
          <w:i/>
          <w:iCs/>
        </w:rPr>
        <w:t xml:space="preserve">Steps 6 &amp; 7: Review Results and Deploy</w:t>
      </w:r>
    </w:p>
    <w:p>
      <w:pPr>
        <w:spacing w:after="80" w:before="80" w:line="300"/>
        <w:jc w:val="both"/>
      </w:pPr>
      <w:r>
        <w:rPr>
          <w:rFonts w:ascii="Calibri" w:cs="Calibri" w:eastAsia="Calibri" w:hAnsi="Calibri"/>
          <w:sz w:val="22"/>
          <w:szCs w:val="22"/>
        </w:rPr>
        <w:t xml:space="preserve">Step 6 presents the training results dashboard: metric summary cards (AUC, F1, Accuracy for classification; RMSE, MAE, R² for regression), learning curves (train vs. validation loss over iterations), feature importance bar chart, confusion matrix (classification), residual plot (regression), and SHAP summary plot for top features. Step 7 offers one-click deployment to a REST endpoint, batch scoring pipeline, Python code export, and ONNX export for edge deployment.</w:t>
      </w:r>
    </w:p>
    <w:p>
      <w:r>
        <w:br w:type="page"/>
      </w:r>
    </w:p>
    <w:p>
      <w:pPr>
        <w:pStyle w:val="Heading1"/>
      </w:pPr>
      <w:r>
        <w:rPr>
          <w:rFonts w:ascii="Calibri" w:cs="Calibri" w:eastAsia="Calibri" w:hAnsi="Calibri"/>
          <w:b/>
          <w:bCs/>
        </w:rPr>
        <w:t xml:space="preserve">4. Hyperparameter Selection Engine</w:t>
      </w:r>
    </w:p>
    <w:p>
      <w:pPr>
        <w:pStyle w:val="Heading2"/>
      </w:pPr>
      <w:r>
        <w:rPr>
          <w:rFonts w:ascii="Calibri" w:cs="Calibri" w:eastAsia="Calibri" w:hAnsi="Calibri"/>
          <w:b/>
          <w:bCs/>
        </w:rPr>
        <w:t xml:space="preserve">4.1 Hyperparameter Taxonomy</w:t>
      </w:r>
    </w:p>
    <w:p>
      <w:pPr>
        <w:spacing w:after="80" w:before="80" w:line="300"/>
        <w:jc w:val="both"/>
      </w:pPr>
      <w:r>
        <w:rPr>
          <w:rFonts w:ascii="Calibri" w:cs="Calibri" w:eastAsia="Calibri" w:hAnsi="Calibri"/>
          <w:sz w:val="22"/>
          <w:szCs w:val="22"/>
        </w:rPr>
        <w:t xml:space="preserve">WizardML categorizes all hyperparameters into four functional groups that guide the HP Advisor's explanation generation and UI grouping:</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1160"/>
      </w:tblGrid>
      <w:tr>
        <w:tc>
          <w:tcPr>
            <w:tcW w:type="dxa" w:w="16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Category</w:t>
            </w:r>
          </w:p>
        </w:tc>
        <w:tc>
          <w:tcPr>
            <w:tcW w:type="dxa" w:w="26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4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Examples</w:t>
            </w:r>
          </w:p>
        </w:tc>
        <w:tc>
          <w:tcPr>
            <w:tcW w:type="dxa" w:w="116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Typical Impact</w:t>
            </w:r>
          </w:p>
        </w:tc>
      </w:tr>
      <w:tr>
        <w:tc>
          <w:tcPr>
            <w:tcW w:type="dxa" w:w="1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Capacity</w:t>
            </w:r>
          </w:p>
        </w:tc>
        <w:tc>
          <w:tcPr>
            <w:tcW w:type="dxa" w:w="2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Control model complexity and expressiveness</w:t>
            </w:r>
          </w:p>
        </w:tc>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n_estimators, max_depth, n_layers, n_units</w:t>
            </w:r>
          </w:p>
        </w:tc>
        <w:tc>
          <w:tcPr>
            <w:tcW w:type="dxa" w:w="11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Very High</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Regularization</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Penalize complexity to prevent overfitting</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l1_ratio, l2_penalty, dropout_rate, min_samples_leaf</w:t>
            </w:r>
          </w:p>
        </w:tc>
        <w:tc>
          <w:tcPr>
            <w:tcW w:type="dxa" w:w="1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High</w:t>
            </w:r>
          </w:p>
        </w:tc>
      </w:tr>
      <w:tr>
        <w:tc>
          <w:tcPr>
            <w:tcW w:type="dxa" w:w="1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Learning</w:t>
            </w:r>
          </w:p>
        </w:tc>
        <w:tc>
          <w:tcPr>
            <w:tcW w:type="dxa" w:w="2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Control optimization dynamics and convergence</w:t>
            </w:r>
          </w:p>
        </w:tc>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learning_rate, momentum, batch_size, n_epochs</w:t>
            </w:r>
          </w:p>
        </w:tc>
        <w:tc>
          <w:tcPr>
            <w:tcW w:type="dxa" w:w="11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Very High</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Sampling</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Control data sampling in training</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subsample, colsample_bytree, max_features, bootstrap</w:t>
            </w:r>
          </w:p>
        </w:tc>
        <w:tc>
          <w:tcPr>
            <w:tcW w:type="dxa" w:w="1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Medium</w:t>
            </w:r>
          </w:p>
        </w:tc>
      </w:tr>
      <w:tr>
        <w:tc>
          <w:tcPr>
            <w:tcW w:type="dxa" w:w="1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Numerical</w:t>
            </w:r>
          </w:p>
        </w:tc>
        <w:tc>
          <w:tcPr>
            <w:tcW w:type="dxa" w:w="2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Ensure numerical stability in optimization</w:t>
            </w:r>
          </w:p>
        </w:tc>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epsilon, tolerance, warm_start, clip_grad_norm</w:t>
            </w:r>
          </w:p>
        </w:tc>
        <w:tc>
          <w:tcPr>
            <w:tcW w:type="dxa" w:w="11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Low-Medium</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Task-Specific</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Algorithm-specific structural choices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kernel (SVM), criterion (RF), activation (NN)</w:t>
            </w:r>
          </w:p>
        </w:tc>
        <w:tc>
          <w:tcPr>
            <w:tcW w:type="dxa" w:w="1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Medium-High</w:t>
            </w:r>
          </w:p>
        </w:tc>
      </w:tr>
    </w:tbl>
    <w:p>
      <w:pPr>
        <w:spacing w:after="160" w:before="60"/>
        <w:jc w:val="center"/>
      </w:pPr>
      <w:r>
        <w:rPr>
          <w:rFonts w:ascii="Calibri" w:cs="Calibri" w:eastAsia="Calibri" w:hAnsi="Calibri"/>
          <w:i/>
          <w:iCs/>
          <w:color w:val="555555"/>
          <w:sz w:val="19"/>
          <w:szCs w:val="19"/>
        </w:rPr>
        <w:t xml:space="preserve">Table 4.1: Hyperparameter taxonomy used in WizardML.</w:t>
      </w:r>
    </w:p>
    <w:p>
      <w:pPr>
        <w:spacing w:after="40" w:before="40"/>
      </w:pPr>
      <w:r>
        <w:t xml:space="preserve"/>
      </w:r>
    </w:p>
    <w:p>
      <w:pPr>
        <w:pStyle w:val="Heading2"/>
      </w:pPr>
      <w:r>
        <w:rPr>
          <w:rFonts w:ascii="Calibri" w:cs="Calibri" w:eastAsia="Calibri" w:hAnsi="Calibri"/>
          <w:b/>
          <w:bCs/>
        </w:rPr>
        <w:t xml:space="preserve">4.2 Dataset-Aware Default Computation</w:t>
      </w:r>
    </w:p>
    <w:p>
      <w:pPr>
        <w:spacing w:after="80" w:before="80" w:line="300"/>
        <w:jc w:val="both"/>
      </w:pPr>
      <w:r>
        <w:rPr>
          <w:rFonts w:ascii="Calibri" w:cs="Calibri" w:eastAsia="Calibri" w:hAnsi="Calibri"/>
          <w:sz w:val="22"/>
          <w:szCs w:val="22"/>
        </w:rPr>
        <w:t xml:space="preserve">The central formula of the HP Advisor Engine expresses a dataset-aware default as a weighted blend of a rule-based default and a meta-learning default:</w:t>
      </w:r>
    </w:p>
    <w:p>
      <w:pPr>
        <w:spacing w:after="140" w:before="140"/>
        <w:jc w:val="center"/>
      </w:pPr>
      <w:r>
        <w:rPr>
          <w:rFonts w:ascii="Cambria Math" w:cs="Cambria Math" w:eastAsia="Cambria Math" w:hAnsi="Cambria Math"/>
          <w:i/>
          <w:iCs/>
          <w:sz w:val="22"/>
          <w:szCs w:val="22"/>
        </w:rPr>
        <w:t xml:space="preserve">HP_default(h, X) = α × Rule(h, X) + (1−α) × MetaLearn(h, X)</w:t>
      </w:r>
      <w:r>
        <w:rPr>
          <w:rFonts w:ascii="Calibri" w:cs="Calibri" w:eastAsia="Calibri" w:hAnsi="Calibri"/>
          <w:color w:val="666666"/>
          <w:sz w:val="20"/>
          <w:szCs w:val="20"/>
        </w:rPr>
        <w:t xml:space="preserve">   (4.1)</w:t>
      </w:r>
    </w:p>
    <w:p>
      <w:pPr>
        <w:spacing w:after="80" w:before="80" w:line="300"/>
        <w:jc w:val="both"/>
      </w:pPr>
      <w:r>
        <w:rPr>
          <w:rFonts w:ascii="Calibri" w:cs="Calibri" w:eastAsia="Calibri" w:hAnsi="Calibri"/>
          <w:sz w:val="22"/>
          <w:szCs w:val="22"/>
        </w:rPr>
        <w:t xml:space="preserve">where α ∈ [0,1] is the meta-learning confidence, computed from the number of similar historical tasks found in the meta-database. When fewer than 5 similar tasks exist, α → 1 (pure rule-based). As similarity matches accumulate, α → 0 (pure meta-learning).</w:t>
      </w:r>
    </w:p>
    <w:p>
      <w:pPr>
        <w:spacing w:after="80" w:before="80" w:line="300"/>
        <w:jc w:val="both"/>
      </w:pPr>
      <w:r>
        <w:rPr>
          <w:rFonts w:ascii="Calibri" w:cs="Calibri" w:eastAsia="Calibri" w:hAnsi="Calibri"/>
          <w:sz w:val="22"/>
          <w:szCs w:val="22"/>
        </w:rPr>
        <w:t xml:space="preserve">The rule-based defaults follow domain-knowledge functions. Table 4.2 formalizes the key rules for the most commonly used algorithms.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160"/>
      </w:tblGrid>
      <w:tr>
        <w:tc>
          <w:tcPr>
            <w:tcW w:type="dxa" w:w="22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Hyperparameter</w:t>
            </w:r>
          </w:p>
        </w:tc>
        <w:tc>
          <w:tcPr>
            <w:tcW w:type="dxa" w:w="34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Rule-Based Default Formula</w:t>
            </w:r>
          </w:p>
        </w:tc>
        <w:tc>
          <w:tcPr>
            <w:tcW w:type="dxa" w:w="316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Reasoning</w:t>
            </w:r>
          </w:p>
        </w:tc>
      </w:tr>
      <w:tr>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n_estimators (RF/GBM)</w:t>
            </w:r>
          </w:p>
        </w:tc>
        <w:tc>
          <w:tcPr>
            <w:tcW w:type="dxa" w:w="3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min(500, max(100, n_rows / 50))</w:t>
            </w:r>
          </w:p>
        </w:tc>
        <w:tc>
          <w:tcPr>
            <w:tcW w:type="dxa" w:w="31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More data → more trees beneficial up to plateau</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max_depth (GBM)</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min(8, max(3, log₂(n_rows) − 4))</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Depth scales with data size to prevent overfit</w:t>
            </w:r>
          </w:p>
        </w:tc>
      </w:tr>
      <w:tr>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learning_rate (GBM)</w:t>
            </w:r>
          </w:p>
        </w:tc>
        <w:tc>
          <w:tcPr>
            <w:tcW w:type="dxa" w:w="3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0.1 × (100 / max(n_estimators, 100))</w:t>
            </w:r>
          </w:p>
        </w:tc>
        <w:tc>
          <w:tcPr>
            <w:tcW w:type="dxa" w:w="31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Shrinkage inversely scaled with tree count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min_samples_leaf (RF)</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max(1, n_rows / 1000)</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Leaf size proportional to data volume</w:t>
            </w:r>
          </w:p>
        </w:tc>
      </w:tr>
      <w:tr>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max_features (RF)</w:t>
            </w:r>
          </w:p>
        </w:tc>
        <w:tc>
          <w:tcPr>
            <w:tcW w:type="dxa" w:w="3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sqrt(n_features) for class.; n_features/3 for reg.</w:t>
            </w:r>
          </w:p>
        </w:tc>
        <w:tc>
          <w:tcPr>
            <w:tcW w:type="dxa" w:w="31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Standard Breiman heuristics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subsample (XGBoost)</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0.8 if n_rows &gt; 10000 else 1.0</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Stochastic only helps with large data</w:t>
            </w:r>
          </w:p>
        </w:tc>
      </w:tr>
      <w:tr>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reg_alpha + reg_lambda</w:t>
            </w:r>
          </w:p>
        </w:tc>
        <w:tc>
          <w:tcPr>
            <w:tcW w:type="dxa" w:w="3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0.01 × (1 / n_rows) × n_features²</w:t>
            </w:r>
          </w:p>
        </w:tc>
        <w:tc>
          <w:tcPr>
            <w:tcW w:type="dxa" w:w="31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Regularization scales with sparsity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n_layers (MLP)</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2 if n_rows &lt; 5000; 3 if n_rows &lt; 50000; 4+</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Depth scales with data availability</w:t>
            </w:r>
          </w:p>
        </w:tc>
      </w:tr>
      <w:tr>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hidden_units (MLP)</w:t>
            </w:r>
          </w:p>
        </w:tc>
        <w:tc>
          <w:tcPr>
            <w:tcW w:type="dxa" w:w="3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min(512, 2 × n_features × 8)</w:t>
            </w:r>
          </w:p>
        </w:tc>
        <w:tc>
          <w:tcPr>
            <w:tcW w:type="dxa" w:w="31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Width proportional to input dimensionality</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dropout_rate (MLP)</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0.1 + 0.2 × (1 − n_rows / 100000)</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More dropout when data is scarce</w:t>
            </w:r>
          </w:p>
        </w:tc>
      </w:tr>
      <w:tr>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 (SVM)</w:t>
            </w:r>
          </w:p>
        </w:tc>
        <w:tc>
          <w:tcPr>
            <w:tcW w:type="dxa" w:w="3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 / (n_features × variance_mean)</w:t>
            </w:r>
          </w:p>
        </w:tc>
        <w:tc>
          <w:tcPr>
            <w:tcW w:type="dxa" w:w="31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Inverse of feature scale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batch_size (DL)</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min(256, max(32, n_rows / 100))</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Balance GPU utilization and generalization</w:t>
            </w:r>
          </w:p>
        </w:tc>
      </w:tr>
    </w:tbl>
    <w:p>
      <w:pPr>
        <w:spacing w:after="160" w:before="60"/>
        <w:jc w:val="center"/>
      </w:pPr>
      <w:r>
        <w:rPr>
          <w:rFonts w:ascii="Calibri" w:cs="Calibri" w:eastAsia="Calibri" w:hAnsi="Calibri"/>
          <w:i/>
          <w:iCs/>
          <w:color w:val="555555"/>
          <w:sz w:val="19"/>
          <w:szCs w:val="19"/>
        </w:rPr>
        <w:t xml:space="preserve">Table 4.2: Rule-based default formulas for key hyperparameters.</w:t>
      </w:r>
    </w:p>
    <w:p>
      <w:pPr>
        <w:spacing w:after="40" w:before="40"/>
      </w:pPr>
      <w:r>
        <w:t xml:space="preserve"/>
      </w:r>
    </w:p>
    <w:p>
      <w:pPr>
        <w:pStyle w:val="Heading2"/>
      </w:pPr>
      <w:r>
        <w:rPr>
          <w:rFonts w:ascii="Calibri" w:cs="Calibri" w:eastAsia="Calibri" w:hAnsi="Calibri"/>
          <w:b/>
          <w:bCs/>
        </w:rPr>
        <w:t xml:space="preserve">4.3 Sensitivity Analysis and Visual Feedback</w:t>
      </w:r>
    </w:p>
    <w:p>
      <w:pPr>
        <w:spacing w:after="80" w:before="80" w:line="300"/>
        <w:jc w:val="both"/>
      </w:pPr>
      <w:r>
        <w:rPr>
          <w:rFonts w:ascii="Calibri" w:cs="Calibri" w:eastAsia="Calibri" w:hAnsi="Calibri"/>
          <w:sz w:val="22"/>
          <w:szCs w:val="22"/>
        </w:rPr>
        <w:t xml:space="preserve">For each displayed hyperparameter h, WizardML generates a sensitivity curve S(h, v) estimating the validation metric as a function of parameter value v, holding all other parameters at their recommended values. This is computed using a Gaussian Process surrogate trained on the meta-learning database:</w:t>
      </w:r>
    </w:p>
    <w:p>
      <w:pPr>
        <w:spacing w:after="140" w:before="140"/>
        <w:jc w:val="center"/>
      </w:pPr>
      <w:r>
        <w:rPr>
          <w:rFonts w:ascii="Cambria Math" w:cs="Cambria Math" w:eastAsia="Cambria Math" w:hAnsi="Cambria Math"/>
          <w:i/>
          <w:iCs/>
          <w:sz w:val="22"/>
          <w:szCs w:val="22"/>
        </w:rPr>
        <w:t xml:space="preserve">S(h, v) = μ_GP( λ[h=v] | D_meta, m(X_current) )</w:t>
      </w:r>
      <w:r>
        <w:rPr>
          <w:rFonts w:ascii="Calibri" w:cs="Calibri" w:eastAsia="Calibri" w:hAnsi="Calibri"/>
          <w:color w:val="666666"/>
          <w:sz w:val="20"/>
          <w:szCs w:val="20"/>
        </w:rPr>
        <w:t xml:space="preserve">   (4.2)</w:t>
      </w:r>
    </w:p>
    <w:p>
      <w:pPr>
        <w:spacing w:after="80" w:before="80" w:line="300"/>
        <w:jc w:val="both"/>
      </w:pPr>
      <w:r>
        <w:rPr>
          <w:rFonts w:ascii="Calibri" w:cs="Calibri" w:eastAsia="Calibri" w:hAnsi="Calibri"/>
          <w:sz w:val="22"/>
          <w:szCs w:val="22"/>
        </w:rPr>
        <w:t xml:space="preserve">where D_meta is the meta-database of (hyperparameter configurations, validation loss) pairs filtered to datasets similar to X_current, and m(X_current) is the meta-feature vector used as conditioning context.</w:t>
      </w:r>
    </w:p>
    <w:p>
      <w:pPr>
        <w:spacing w:after="80" w:before="80" w:line="300"/>
        <w:jc w:val="both"/>
      </w:pPr>
      <w:r>
        <w:rPr>
          <w:rFonts w:ascii="Calibri" w:cs="Calibri" w:eastAsia="Calibri" w:hAnsi="Calibri"/>
          <w:sz w:val="22"/>
          <w:szCs w:val="22"/>
        </w:rPr>
        <w:t xml:space="preserve">The 95% confidence band is rendered as a shaded region:</w:t>
      </w:r>
    </w:p>
    <w:p>
      <w:pPr>
        <w:spacing w:after="140" w:before="140"/>
        <w:jc w:val="center"/>
      </w:pPr>
      <w:r>
        <w:rPr>
          <w:rFonts w:ascii="Cambria Math" w:cs="Cambria Math" w:eastAsia="Cambria Math" w:hAnsi="Cambria Math"/>
          <w:i/>
          <w:iCs/>
          <w:sz w:val="22"/>
          <w:szCs w:val="22"/>
        </w:rPr>
        <w:t xml:space="preserve">Band(h,v) = [μ_GP(h,v) − 1.96 σ_GP(h,v),  μ_GP(h,v) + 1.96 σ_GP(h,v)]</w:t>
      </w:r>
      <w:r>
        <w:rPr>
          <w:rFonts w:ascii="Calibri" w:cs="Calibri" w:eastAsia="Calibri" w:hAnsi="Calibri"/>
          <w:color w:val="666666"/>
          <w:sz w:val="20"/>
          <w:szCs w:val="20"/>
        </w:rPr>
        <w:t xml:space="preserve">   (4.3)</w:t>
      </w:r>
    </w:p>
    <w:p>
      <w:pPr>
        <w:spacing w:after="80" w:before="80" w:line="300"/>
        <w:jc w:val="both"/>
      </w:pPr>
      <w:r>
        <w:rPr>
          <w:rFonts w:ascii="Calibri" w:cs="Calibri" w:eastAsia="Calibri" w:hAnsi="Calibri"/>
          <w:sz w:val="22"/>
          <w:szCs w:val="22"/>
        </w:rPr>
        <w:t xml:space="preserve">The sensitivity curve serves two purposes: it helps users understand parameter impact before committing to a value, and it provides a visual warning when the user's selected value falls in a region of high uncertainty or known poor performance (shown in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40" w:before="40" w:line="280"/>
            </w:pPr>
            <w:r>
              <w:rPr>
                <w:rFonts w:ascii="Calibri" w:cs="Calibri" w:eastAsia="Calibri" w:hAnsi="Calibri"/>
                <w:sz w:val="20"/>
                <w:szCs w:val="20"/>
              </w:rPr>
              <w:t xml:space="preserve">  AUC</w:t>
            </w:r>
          </w:p>
          <w:p>
            <w:pPr>
              <w:spacing w:after="40" w:before="40" w:line="280"/>
            </w:pPr>
            <w:r>
              <w:rPr>
                <w:rFonts w:ascii="Calibri" w:cs="Calibri" w:eastAsia="Calibri" w:hAnsi="Calibri"/>
                <w:sz w:val="20"/>
                <w:szCs w:val="20"/>
              </w:rPr>
              <w:t xml:space="preserve">  0.93 ─────────────────────────────── ★ Recommended (depth=6)</w:t>
            </w:r>
          </w:p>
          <w:p>
            <w:pPr>
              <w:spacing w:after="40" w:before="40" w:line="280"/>
            </w:pPr>
            <w:r>
              <w:rPr>
                <w:rFonts w:ascii="Calibri" w:cs="Calibri" w:eastAsia="Calibri" w:hAnsi="Calibri"/>
                <w:sz w:val="20"/>
                <w:szCs w:val="20"/>
              </w:rPr>
              <w:t xml:space="preserve">  0.91 ─────────────────────▄▄▄▄▄▄▄──────────────────────────</w:t>
            </w:r>
          </w:p>
          <w:p>
            <w:pPr>
              <w:spacing w:after="40" w:before="40" w:line="280"/>
            </w:pPr>
            <w:r>
              <w:rPr>
                <w:rFonts w:ascii="Calibri" w:cs="Calibri" w:eastAsia="Calibri" w:hAnsi="Calibri"/>
                <w:sz w:val="20"/>
                <w:szCs w:val="20"/>
              </w:rPr>
              <w:t xml:space="preserve">  0.89 ───────────────▄▄▄███████████████▄▄───────────────────</w:t>
            </w:r>
          </w:p>
          <w:p>
            <w:pPr>
              <w:spacing w:after="40" w:before="40" w:line="280"/>
            </w:pPr>
            <w:r>
              <w:rPr>
                <w:rFonts w:ascii="Calibri" w:cs="Calibri" w:eastAsia="Calibri" w:hAnsi="Calibri"/>
                <w:sz w:val="20"/>
                <w:szCs w:val="20"/>
              </w:rPr>
              <w:t xml:space="preserve">  0.87 ──────────▄▄███████████████████████████▄──────────────</w:t>
            </w:r>
          </w:p>
          <w:p>
            <w:pPr>
              <w:spacing w:after="40" w:before="40" w:line="280"/>
            </w:pPr>
            <w:r>
              <w:rPr>
                <w:rFonts w:ascii="Calibri" w:cs="Calibri" w:eastAsia="Calibri" w:hAnsi="Calibri"/>
                <w:sz w:val="20"/>
                <w:szCs w:val="20"/>
              </w:rPr>
              <w:t xml:space="preserve">  0.85 ────────██████████████████████████████████▄───────────</w:t>
            </w:r>
          </w:p>
          <w:p>
            <w:pPr>
              <w:spacing w:after="40" w:before="40" w:line="280"/>
            </w:pPr>
            <w:r>
              <w:rPr>
                <w:rFonts w:ascii="Calibri" w:cs="Calibri" w:eastAsia="Calibri" w:hAnsi="Calibri"/>
                <w:sz w:val="20"/>
                <w:szCs w:val="20"/>
              </w:rPr>
              <w:t xml:space="preserve">  0.83 ──────███████████████████████████████████████──────── ← your value</w:t>
            </w:r>
          </w:p>
          <w:p>
            <w:pPr>
              <w:spacing w:after="40" w:before="40" w:line="280"/>
            </w:pPr>
            <w:r>
              <w:rPr>
                <w:rFonts w:ascii="Courier New" w:cs="Courier New" w:eastAsia="Courier New" w:hAnsi="Courier New"/>
                <w:sz w:val="20"/>
                <w:szCs w:val="20"/>
              </w:rPr>
              <w:t xml:space="preserve">        │  2    3    4    5    6    7    8    9   10   12  14  │</w:t>
            </w:r>
          </w:p>
          <w:p>
            <w:pPr>
              <w:spacing w:after="40" w:before="40" w:line="280"/>
            </w:pPr>
            <w:r>
              <w:rPr>
                <w:rFonts w:ascii="Courier New" w:cs="Courier New" w:eastAsia="Courier New" w:hAnsi="Courier New"/>
                <w:sz w:val="20"/>
                <w:szCs w:val="20"/>
              </w:rPr>
              <w:t xml:space="preserve">                        max_depth</w:t>
            </w:r>
          </w:p>
          <w:p>
            <w:pPr>
              <w:spacing w:after="40" w:before="40" w:line="280"/>
            </w:pPr>
            <w:r>
              <w:rPr>
                <w:rFonts w:ascii="Calibri" w:cs="Calibri" w:eastAsia="Calibri" w:hAnsi="Calibri"/>
                <w:sz w:val="20"/>
                <w:szCs w:val="20"/>
              </w:rPr>
              <w:t xml:space="preserve">  [Too simple → underfit]    [★ Sweet spot]    [Too deep → overfit]</w:t>
            </w:r>
          </w:p>
        </w:tc>
      </w:tr>
    </w:tbl>
    <w:p>
      <w:pPr>
        <w:spacing w:after="160" w:before="60"/>
        <w:jc w:val="center"/>
      </w:pPr>
      <w:r>
        <w:rPr>
          <w:rFonts w:ascii="Calibri" w:cs="Calibri" w:eastAsia="Calibri" w:hAnsi="Calibri"/>
          <w:i/>
          <w:iCs/>
          <w:color w:val="555555"/>
          <w:sz w:val="19"/>
          <w:szCs w:val="19"/>
        </w:rPr>
        <w:t xml:space="preserve">Figure 4.1: Example sensitivity curve for XGBoost max_depth on a sample dataset.</w:t>
      </w:r>
    </w:p>
    <w:p>
      <w:pPr>
        <w:spacing w:after="40" w:before="40"/>
      </w:pPr>
      <w:r>
        <w:t xml:space="preserve"/>
      </w:r>
    </w:p>
    <w:p>
      <w:pPr>
        <w:pStyle w:val="Heading2"/>
      </w:pPr>
      <w:r>
        <w:rPr>
          <w:rFonts w:ascii="Calibri" w:cs="Calibri" w:eastAsia="Calibri" w:hAnsi="Calibri"/>
          <w:b/>
          <w:bCs/>
        </w:rPr>
        <w:t xml:space="preserve">4.4 Constraint Validation System</w:t>
      </w:r>
    </w:p>
    <w:p>
      <w:pPr>
        <w:spacing w:after="80" w:before="80" w:line="300"/>
        <w:jc w:val="both"/>
      </w:pPr>
      <w:r>
        <w:rPr>
          <w:rFonts w:ascii="Calibri" w:cs="Calibri" w:eastAsia="Calibri" w:hAnsi="Calibri"/>
          <w:sz w:val="22"/>
          <w:szCs w:val="22"/>
        </w:rPr>
        <w:t xml:space="preserve">The constraint validator checks the full configuration λ before training begins. Constraints are organized into three severity levels:</w:t>
      </w:r>
    </w:p>
    <w:p>
      <w:pPr>
        <w:pStyle w:val="ListParagraph"/>
        <w:numPr>
          <w:ilvl w:val="0"/>
          <w:numId w:val="2"/>
        </w:numPr>
        <w:spacing w:after="60" w:before="60" w:line="280"/>
      </w:pPr>
      <w:r>
        <w:rPr>
          <w:rFonts w:ascii="Calibri" w:cs="Calibri" w:eastAsia="Calibri" w:hAnsi="Calibri"/>
          <w:sz w:val="22"/>
          <w:szCs w:val="22"/>
        </w:rPr>
        <w:t xml:space="preserve">ERROR (training will fail): e.g., learning_rate ≤ 0, max_depth ≤ 0, batch_size &gt; n_rows.</w:t>
      </w:r>
    </w:p>
    <w:p>
      <w:pPr>
        <w:pStyle w:val="ListParagraph"/>
        <w:numPr>
          <w:ilvl w:val="0"/>
          <w:numId w:val="2"/>
        </w:numPr>
        <w:spacing w:after="60" w:before="60" w:line="280"/>
      </w:pPr>
      <w:r>
        <w:rPr>
          <w:rFonts w:ascii="Calibri" w:cs="Calibri" w:eastAsia="Calibri" w:hAnsi="Calibri"/>
          <w:sz w:val="22"/>
          <w:szCs w:val="22"/>
        </w:rPr>
        <w:t xml:space="preserve">WARNING (likely poor performance): e.g., n_estimators &lt; 10, dropout &gt; 0.8, C &gt; 1000 with no feature scaling.</w:t>
      </w:r>
    </w:p>
    <w:p>
      <w:pPr>
        <w:pStyle w:val="ListParagraph"/>
        <w:numPr>
          <w:ilvl w:val="0"/>
          <w:numId w:val="2"/>
        </w:numPr>
        <w:spacing w:after="60" w:before="60" w:line="280"/>
      </w:pPr>
      <w:r>
        <w:rPr>
          <w:rFonts w:ascii="Calibri" w:cs="Calibri" w:eastAsia="Calibri" w:hAnsi="Calibri"/>
          <w:sz w:val="22"/>
          <w:szCs w:val="22"/>
        </w:rPr>
        <w:t xml:space="preserve">INFO (optimization suggestion): e.g., learning_rate &gt; 0.3 with n_estimators &gt; 200 may cause instability.</w:t>
      </w:r>
    </w:p>
    <w:p>
      <w:pPr>
        <w:spacing w:after="80" w:before="80" w:line="300"/>
        <w:jc w:val="both"/>
      </w:pPr>
      <w:r>
        <w:rPr>
          <w:rFonts w:ascii="Calibri" w:cs="Calibri" w:eastAsia="Calibri" w:hAnsi="Calibri"/>
          <w:sz w:val="22"/>
          <w:szCs w:val="22"/>
        </w:rPr>
        <w:t xml:space="preserve">The constraint system is extensible via a YAML constraint definition file, allowing platform operators to add domain-specific rules without modifying core code. Example constraint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40" w:before="40" w:line="280"/>
            </w:pPr>
            <w:r>
              <w:rPr>
                <w:rFonts w:ascii="Calibri" w:cs="Calibri" w:eastAsia="Calibri" w:hAnsi="Calibri"/>
                <w:sz w:val="20"/>
                <w:szCs w:val="20"/>
              </w:rPr>
              <w:t xml:space="preserve"># constraints/xgboost.yaml</w:t>
            </w:r>
          </w:p>
          <w:p>
            <w:pPr>
              <w:spacing w:after="40" w:before="40" w:line="280"/>
            </w:pPr>
            <w:r>
              <w:rPr>
                <w:rFonts w:ascii="Calibri" w:cs="Calibri" w:eastAsia="Calibri" w:hAnsi="Calibri"/>
                <w:sz w:val="20"/>
                <w:szCs w:val="20"/>
              </w:rPr>
              <w:t xml:space="preserve">constraints:</w:t>
            </w:r>
          </w:p>
          <w:p>
            <w:pPr>
              <w:spacing w:after="40" w:before="40" w:line="280"/>
            </w:pPr>
            <w:r>
              <w:rPr>
                <w:rFonts w:ascii="Calibri" w:cs="Calibri" w:eastAsia="Calibri" w:hAnsi="Calibri"/>
                <w:sz w:val="20"/>
                <w:szCs w:val="20"/>
              </w:rPr>
              <w:t xml:space="preserve">  - id: 'lr_estimator_balance'</w:t>
            </w:r>
          </w:p>
          <w:p>
            <w:pPr>
              <w:spacing w:after="40" w:before="40" w:line="280"/>
            </w:pPr>
            <w:r>
              <w:rPr>
                <w:rFonts w:ascii="Courier New" w:cs="Courier New" w:eastAsia="Courier New" w:hAnsi="Courier New"/>
                <w:sz w:val="20"/>
                <w:szCs w:val="20"/>
              </w:rPr>
              <w:t xml:space="preserve">    level: WARNING</w:t>
            </w:r>
          </w:p>
          <w:p>
            <w:pPr>
              <w:spacing w:after="40" w:before="40" w:line="280"/>
            </w:pPr>
            <w:r>
              <w:rPr>
                <w:rFonts w:ascii="Courier New" w:cs="Courier New" w:eastAsia="Courier New" w:hAnsi="Courier New"/>
                <w:sz w:val="20"/>
                <w:szCs w:val="20"/>
              </w:rPr>
              <w:t xml:space="preserve">    condition: 'learning_rate &gt; 0.3 and n_estimators &gt; 200'</w:t>
            </w:r>
          </w:p>
          <w:p>
            <w:pPr>
              <w:spacing w:after="40" w:before="40" w:line="280"/>
            </w:pPr>
            <w:r>
              <w:rPr>
                <w:rFonts w:ascii="Courier New" w:cs="Courier New" w:eastAsia="Courier New" w:hAnsi="Courier New"/>
                <w:sz w:val="20"/>
                <w:szCs w:val="20"/>
              </w:rPr>
              <w:t xml:space="preserve">    message: 'High learning rate with many estimators may overfit early.'</w:t>
            </w:r>
          </w:p>
          <w:p>
            <w:pPr>
              <w:spacing w:after="40" w:before="40" w:line="280"/>
            </w:pPr>
            <w:r>
              <w:rPr>
                <w:rFonts w:ascii="Courier New" w:cs="Courier New" w:eastAsia="Courier New" w:hAnsi="Courier New"/>
                <w:sz w:val="20"/>
                <w:szCs w:val="20"/>
              </w:rPr>
              <w:t xml:space="preserve">    suggestion: 'Consider learning_rate ≤ 0.1 with n_estimators &gt; 200'</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  - id: 'depth_data_ratio'</w:t>
            </w:r>
          </w:p>
          <w:p>
            <w:pPr>
              <w:spacing w:after="40" w:before="40" w:line="280"/>
            </w:pPr>
            <w:r>
              <w:rPr>
                <w:rFonts w:ascii="Courier New" w:cs="Courier New" w:eastAsia="Courier New" w:hAnsi="Courier New"/>
                <w:sz w:val="20"/>
                <w:szCs w:val="20"/>
              </w:rPr>
              <w:t xml:space="preserve">    level: WARNING</w:t>
            </w:r>
          </w:p>
          <w:p>
            <w:pPr>
              <w:spacing w:after="40" w:before="40" w:line="280"/>
            </w:pPr>
            <w:r>
              <w:rPr>
                <w:rFonts w:ascii="Courier New" w:cs="Courier New" w:eastAsia="Courier New" w:hAnsi="Courier New"/>
                <w:sz w:val="20"/>
                <w:szCs w:val="20"/>
              </w:rPr>
              <w:t xml:space="preserve">    condition: '2**max_depth &gt; n_rows / 10'</w:t>
            </w:r>
          </w:p>
          <w:p>
            <w:pPr>
              <w:spacing w:after="40" w:before="40" w:line="280"/>
            </w:pPr>
            <w:r>
              <w:rPr>
                <w:rFonts w:ascii="Courier New" w:cs="Courier New" w:eastAsia="Courier New" w:hAnsi="Courier New"/>
                <w:sz w:val="20"/>
                <w:szCs w:val="20"/>
              </w:rPr>
              <w:t xml:space="preserve">    message: 'Tree may be deeper than data density supports.'</w:t>
            </w:r>
          </w:p>
          <w:p>
            <w:pPr>
              <w:spacing w:after="40" w:before="40" w:line="280"/>
            </w:pPr>
            <w:r>
              <w:rPr>
                <w:rFonts w:ascii="Courier New" w:cs="Courier New" w:eastAsia="Courier New" w:hAnsi="Courier New"/>
                <w:sz w:val="20"/>
                <w:szCs w:val="20"/>
              </w:rPr>
              <w:t xml:space="preserve">    suggestion: 'max_depth ≤ log2(n_rows) − 3 is a safe heuristic'</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  - id: 'subsample_range'</w:t>
            </w:r>
          </w:p>
          <w:p>
            <w:pPr>
              <w:spacing w:after="40" w:before="40" w:line="280"/>
            </w:pPr>
            <w:r>
              <w:rPr>
                <w:rFonts w:ascii="Courier New" w:cs="Courier New" w:eastAsia="Courier New" w:hAnsi="Courier New"/>
                <w:sz w:val="20"/>
                <w:szCs w:val="20"/>
              </w:rPr>
              <w:t xml:space="preserve">    level: ERROR</w:t>
            </w:r>
          </w:p>
          <w:p>
            <w:pPr>
              <w:spacing w:after="40" w:before="40" w:line="280"/>
            </w:pPr>
            <w:r>
              <w:rPr>
                <w:rFonts w:ascii="Courier New" w:cs="Courier New" w:eastAsia="Courier New" w:hAnsi="Courier New"/>
                <w:sz w:val="20"/>
                <w:szCs w:val="20"/>
              </w:rPr>
              <w:t xml:space="preserve">    condition: 'subsample &lt;= 0 or subsample &gt; 1'</w:t>
            </w:r>
          </w:p>
          <w:p>
            <w:pPr>
              <w:spacing w:after="40" w:before="40" w:line="280"/>
            </w:pPr>
            <w:r>
              <w:rPr>
                <w:rFonts w:ascii="Courier New" w:cs="Courier New" w:eastAsia="Courier New" w:hAnsi="Courier New"/>
                <w:sz w:val="20"/>
                <w:szCs w:val="20"/>
              </w:rPr>
              <w:t xml:space="preserve">    message: 'subsample must be in (0, 1]'</w:t>
            </w:r>
          </w:p>
        </w:tc>
      </w:tr>
    </w:tbl>
    <w:p>
      <w:pPr>
        <w:spacing w:after="160" w:before="60"/>
        <w:jc w:val="center"/>
      </w:pPr>
      <w:r>
        <w:rPr>
          <w:rFonts w:ascii="Calibri" w:cs="Calibri" w:eastAsia="Calibri" w:hAnsi="Calibri"/>
          <w:i/>
          <w:iCs/>
          <w:color w:val="555555"/>
          <w:sz w:val="19"/>
          <w:szCs w:val="19"/>
        </w:rPr>
        <w:t xml:space="preserve">Figure 4.2: Example YAML constraint definitions for XGBoost.</w:t>
      </w:r>
    </w:p>
    <w:p>
      <w:r>
        <w:br w:type="page"/>
      </w:r>
    </w:p>
    <w:p>
      <w:pPr>
        <w:pStyle w:val="Heading1"/>
      </w:pPr>
      <w:r>
        <w:rPr>
          <w:rFonts w:ascii="Calibri" w:cs="Calibri" w:eastAsia="Calibri" w:hAnsi="Calibri"/>
          <w:b/>
          <w:bCs/>
        </w:rPr>
        <w:t xml:space="preserve">5. Per-Algorithm Hyperparameter Strategies</w:t>
      </w:r>
    </w:p>
    <w:p>
      <w:pPr>
        <w:spacing w:after="80" w:before="80" w:line="300"/>
        <w:jc w:val="both"/>
      </w:pPr>
      <w:r>
        <w:rPr>
          <w:rFonts w:ascii="Calibri" w:cs="Calibri" w:eastAsia="Calibri" w:hAnsi="Calibri"/>
          <w:sz w:val="22"/>
          <w:szCs w:val="22"/>
        </w:rPr>
        <w:t xml:space="preserve">This section details the hyperparameter strategy for the five core algorithms supported in WizardML v1. Each strategy includes the parameter space, wizard display priority (which parameters appear in Guided mode), dataset-size guidance, and known interaction effects.</w:t>
      </w:r>
    </w:p>
    <w:p>
      <w:pPr>
        <w:pStyle w:val="Heading2"/>
      </w:pPr>
      <w:r>
        <w:rPr>
          <w:rFonts w:ascii="Calibri" w:cs="Calibri" w:eastAsia="Calibri" w:hAnsi="Calibri"/>
          <w:b/>
          <w:bCs/>
        </w:rPr>
        <w:t xml:space="preserve">5.1 XGBoost (Gradient Boosted Trees)</w:t>
      </w:r>
    </w:p>
    <w:p>
      <w:pPr>
        <w:spacing w:after="80" w:before="80" w:line="300"/>
        <w:jc w:val="both"/>
      </w:pPr>
      <w:r>
        <w:rPr>
          <w:rFonts w:ascii="Calibri" w:cs="Calibri" w:eastAsia="Calibri" w:hAnsi="Calibri"/>
          <w:sz w:val="22"/>
          <w:szCs w:val="22"/>
        </w:rPr>
        <w:t xml:space="preserve">XGBoost is WizardML's default recommended algorithm for tabular classification and regression tasks. Its hyperparameter space is rich (17+ parameters) but most impact comes from a focused subset. The guided mode exposes only the top-5 by typical sensitivity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2400"/>
        <w:gridCol w:w="2360"/>
      </w:tblGrid>
      <w:tr>
        <w:tc>
          <w:tcPr>
            <w:tcW w:type="dxa" w:w="22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Hyperparameter</w:t>
            </w:r>
          </w:p>
        </w:tc>
        <w:tc>
          <w:tcPr>
            <w:tcW w:type="dxa" w:w="9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Guided?</w:t>
            </w:r>
          </w:p>
        </w:tc>
        <w:tc>
          <w:tcPr>
            <w:tcW w:type="dxa" w:w="15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Default Range</w:t>
            </w:r>
          </w:p>
        </w:tc>
        <w:tc>
          <w:tcPr>
            <w:tcW w:type="dxa" w:w="24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Dataset-Size Guidance</w:t>
            </w:r>
          </w:p>
        </w:tc>
        <w:tc>
          <w:tcPr>
            <w:tcW w:type="dxa" w:w="236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Key Interaction</w:t>
            </w:r>
          </w:p>
        </w:tc>
      </w:tr>
      <w:tr>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n_estimators</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(★1)</w:t>
            </w:r>
          </w:p>
        </w:tc>
        <w:tc>
          <w:tcPr>
            <w:tcW w:type="dxa" w:w="15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100 – 1000</w:t>
            </w:r>
          </w:p>
        </w:tc>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 with data size; diminish &gt;500</w:t>
            </w:r>
          </w:p>
        </w:tc>
        <w:tc>
          <w:tcPr>
            <w:tcW w:type="dxa" w:w="23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Must balance with learning_rate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max_depth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(★2)</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3 – 10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3-5 small; 6-9 large datasets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Higher depth → lower subsample needed</w:t>
            </w:r>
          </w:p>
        </w:tc>
      </w:tr>
      <w:tr>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learning_rate (eta)</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(★3)</w:t>
            </w:r>
          </w:p>
        </w:tc>
        <w:tc>
          <w:tcPr>
            <w:tcW w:type="dxa" w:w="15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0.01 – 0.3</w:t>
            </w:r>
          </w:p>
        </w:tc>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Smaller for large n_estimators</w:t>
            </w:r>
          </w:p>
        </w:tc>
        <w:tc>
          <w:tcPr>
            <w:tcW w:type="dxa" w:w="23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Lower rate → more trees needed</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subsample</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(★4)</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0.5 – 1.0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0.8 default; 1.0 small data</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Reduces variance; use with colsample</w:t>
            </w:r>
          </w:p>
        </w:tc>
      </w:tr>
      <w:tr>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colsample_bytree</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(★5)</w:t>
            </w:r>
          </w:p>
        </w:tc>
        <w:tc>
          <w:tcPr>
            <w:tcW w:type="dxa" w:w="15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0.5 – 1.0</w:t>
            </w:r>
          </w:p>
        </w:tc>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sqrt(n_features)/n_features typical</w:t>
            </w:r>
          </w:p>
        </w:tc>
        <w:tc>
          <w:tcPr>
            <w:tcW w:type="dxa" w:w="23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Independent of row sampling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min_child_weight</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 – 20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Higher for imbalanced targets</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Regularizes depth indirectly</w:t>
            </w:r>
          </w:p>
        </w:tc>
      </w:tr>
      <w:tr>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reg_alpha (L1)</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Expert</w:t>
            </w:r>
          </w:p>
        </w:tc>
        <w:tc>
          <w:tcPr>
            <w:tcW w:type="dxa" w:w="15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 – 10</w:t>
            </w:r>
          </w:p>
        </w:tc>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Higher for sparse features</w:t>
            </w:r>
          </w:p>
        </w:tc>
        <w:tc>
          <w:tcPr>
            <w:tcW w:type="dxa" w:w="23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Use with reg_lambda (L2)</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reg_lambda (L2)</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 – 10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Start at 1; increase if overfit</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L2 smoother than L1</w:t>
            </w:r>
          </w:p>
        </w:tc>
      </w:tr>
      <w:tr>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gamma (min split loss)</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Expert</w:t>
            </w:r>
          </w:p>
        </w:tc>
        <w:tc>
          <w:tcPr>
            <w:tcW w:type="dxa" w:w="15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 – 5</w:t>
            </w:r>
          </w:p>
        </w:tc>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Higher for noisy data</w:t>
            </w:r>
          </w:p>
        </w:tc>
        <w:tc>
          <w:tcPr>
            <w:tcW w:type="dxa" w:w="23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Strong regularizer at leaf level</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scale_pos_weight</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Auto</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n_neg / n_pos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Auto-set from class distribution</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Critical for imbalanced data</w:t>
            </w:r>
          </w:p>
        </w:tc>
      </w:tr>
    </w:tbl>
    <w:p>
      <w:pPr>
        <w:spacing w:after="160" w:before="60"/>
        <w:jc w:val="center"/>
      </w:pPr>
      <w:r>
        <w:rPr>
          <w:rFonts w:ascii="Calibri" w:cs="Calibri" w:eastAsia="Calibri" w:hAnsi="Calibri"/>
          <w:i/>
          <w:iCs/>
          <w:color w:val="555555"/>
          <w:sz w:val="19"/>
          <w:szCs w:val="19"/>
        </w:rPr>
        <w:t xml:space="preserve">Table 5.1: XGBoost hyperparameter strategy in WizardML.</w:t>
      </w:r>
    </w:p>
    <w:p>
      <w:pPr>
        <w:spacing w:after="40" w:before="40"/>
      </w:pPr>
      <w:r>
        <w:t xml:space="preserve"/>
      </w:r>
    </w:p>
    <w:p>
      <w:pPr>
        <w:spacing w:after="80" w:before="80" w:line="300"/>
        <w:jc w:val="both"/>
      </w:pPr>
      <w:r>
        <w:rPr>
          <w:rFonts w:ascii="Calibri" w:cs="Calibri" w:eastAsia="Calibri" w:hAnsi="Calibri"/>
          <w:sz w:val="22"/>
          <w:szCs w:val="22"/>
        </w:rPr>
        <w:t xml:space="preserve">The XGBoost loss function being minimized at each boosting round t is:</w:t>
      </w:r>
    </w:p>
    <w:p>
      <w:pPr>
        <w:spacing w:after="140" w:before="140"/>
        <w:jc w:val="center"/>
      </w:pPr>
      <w:r>
        <w:rPr>
          <w:rFonts w:ascii="Cambria Math" w:cs="Cambria Math" w:eastAsia="Cambria Math" w:hAnsi="Cambria Math"/>
          <w:i/>
          <w:iCs/>
          <w:sz w:val="22"/>
          <w:szCs w:val="22"/>
        </w:rPr>
        <w:t xml:space="preserve">Obj(t) = Σᵢ [ l(yᵢ, ŷᵢ^(t-1) + fₜ(xᵢ)) ] + Ω(fₜ)</w:t>
      </w:r>
      <w:r>
        <w:rPr>
          <w:rFonts w:ascii="Calibri" w:cs="Calibri" w:eastAsia="Calibri" w:hAnsi="Calibri"/>
          <w:color w:val="666666"/>
          <w:sz w:val="20"/>
          <w:szCs w:val="20"/>
        </w:rPr>
        <w:t xml:space="preserve">   (5.1)</w:t>
      </w:r>
    </w:p>
    <w:p>
      <w:pPr>
        <w:spacing w:after="140" w:before="140"/>
        <w:jc w:val="center"/>
      </w:pPr>
      <w:r>
        <w:rPr>
          <w:rFonts w:ascii="Cambria Math" w:cs="Cambria Math" w:eastAsia="Cambria Math" w:hAnsi="Cambria Math"/>
          <w:i/>
          <w:iCs/>
          <w:sz w:val="22"/>
          <w:szCs w:val="22"/>
        </w:rPr>
        <w:t xml:space="preserve">Ω(f) = γT + (1/2)λ Σⱼ wⱼ² + α Σⱼ |wⱼ|</w:t>
      </w:r>
      <w:r>
        <w:rPr>
          <w:rFonts w:ascii="Calibri" w:cs="Calibri" w:eastAsia="Calibri" w:hAnsi="Calibri"/>
          <w:color w:val="666666"/>
          <w:sz w:val="20"/>
          <w:szCs w:val="20"/>
        </w:rPr>
        <w:t xml:space="preserve">   (5.2)</w:t>
      </w:r>
    </w:p>
    <w:p>
      <w:pPr>
        <w:spacing w:after="80" w:before="80" w:line="300"/>
        <w:jc w:val="both"/>
      </w:pPr>
      <w:r>
        <w:rPr>
          <w:rFonts w:ascii="Calibri" w:cs="Calibri" w:eastAsia="Calibri" w:hAnsi="Calibri"/>
          <w:sz w:val="22"/>
          <w:szCs w:val="22"/>
        </w:rPr>
        <w:t xml:space="preserve">where T is the number of leaves, wⱼ are leaf weights, γ is the minimum loss reduction (gamma), λ is L2 regularization (reg_lambda), and α is L1 regularization (reg_alpha). WizardML's explanations reference these equations in plain language: 'gamma controls how much a new branch must improve the model to be kept; higher values make the model more conservative.'</w:t>
      </w:r>
    </w:p>
    <w:p>
      <w:pPr>
        <w:pStyle w:val="Heading2"/>
      </w:pPr>
      <w:r>
        <w:rPr>
          <w:rFonts w:ascii="Calibri" w:cs="Calibri" w:eastAsia="Calibri" w:hAnsi="Calibri"/>
          <w:b/>
          <w:bCs/>
        </w:rPr>
        <w:t xml:space="preserve">5.2 Random Forest</w:t>
      </w:r>
    </w:p>
    <w:p>
      <w:pPr>
        <w:spacing w:after="80" w:before="80" w:line="300"/>
        <w:jc w:val="both"/>
      </w:pPr>
      <w:r>
        <w:rPr>
          <w:rFonts w:ascii="Calibri" w:cs="Calibri" w:eastAsia="Calibri" w:hAnsi="Calibri"/>
          <w:sz w:val="22"/>
          <w:szCs w:val="22"/>
        </w:rPr>
        <w:t xml:space="preserve">Random Forest is WizardML's recommended choice when interpretability is high-priority or when the user cannot budget time for hyperparameter tuning (RF is notably robust to default settings). The critical insight WizardML conveys to users is that RF's primary tuning levers are the ensemble size (n_estimators) and the feature sampling fraction (max_features) — not tree depth, which is typically grown to full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800"/>
        <w:gridCol w:w="1900"/>
        <w:gridCol w:w="2760"/>
      </w:tblGrid>
      <w:tr>
        <w:tc>
          <w:tcPr>
            <w:tcW w:type="dxa" w:w="20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Hyperparameter</w:t>
            </w:r>
          </w:p>
        </w:tc>
        <w:tc>
          <w:tcPr>
            <w:tcW w:type="dxa" w:w="9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Guided?</w:t>
            </w:r>
          </w:p>
        </w:tc>
        <w:tc>
          <w:tcPr>
            <w:tcW w:type="dxa" w:w="18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Recommended Default</w:t>
            </w:r>
          </w:p>
        </w:tc>
        <w:tc>
          <w:tcPr>
            <w:tcW w:type="dxa" w:w="19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Tuning Direction</w:t>
            </w:r>
          </w:p>
        </w:tc>
        <w:tc>
          <w:tcPr>
            <w:tcW w:type="dxa" w:w="276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Plain-English Effect</w:t>
            </w:r>
          </w:p>
        </w:tc>
      </w:tr>
      <w:tr>
        <w:tc>
          <w:tcPr>
            <w:tcW w:type="dxa" w:w="2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n_estimators</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(★1)</w:t>
            </w:r>
          </w:p>
        </w:tc>
        <w:tc>
          <w:tcPr>
            <w:tcW w:type="dxa" w:w="1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200 – 500</w:t>
            </w:r>
          </w:p>
        </w:tc>
        <w:tc>
          <w:tcPr>
            <w:tcW w:type="dxa" w:w="1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More = better (diminishing)</w:t>
            </w:r>
          </w:p>
        </w:tc>
        <w:tc>
          <w:tcPr>
            <w:tcW w:type="dxa" w:w="27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Number of trees in the forest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max_features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sqrt(p) class / p/3 reg</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Lower = more diversity</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Features checked at each split</w:t>
            </w:r>
          </w:p>
        </w:tc>
      </w:tr>
      <w:tr>
        <w:tc>
          <w:tcPr>
            <w:tcW w:type="dxa" w:w="2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min_samples_leaf</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(★3)</w:t>
            </w:r>
          </w:p>
        </w:tc>
        <w:tc>
          <w:tcPr>
            <w:tcW w:type="dxa" w:w="1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 (small) – 5 (large data)</w:t>
            </w:r>
          </w:p>
        </w:tc>
        <w:tc>
          <w:tcPr>
            <w:tcW w:type="dxa" w:w="1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Higher = smoother model</w:t>
            </w:r>
          </w:p>
        </w:tc>
        <w:tc>
          <w:tcPr>
            <w:tcW w:type="dxa" w:w="27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 samples in a final branch</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max_depth</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Guided-Warn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None (full trees)</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Only limit if memory issue</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Usually leave unlimited</w:t>
            </w:r>
          </w:p>
        </w:tc>
      </w:tr>
      <w:tr>
        <w:tc>
          <w:tcPr>
            <w:tcW w:type="dxa" w:w="2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min_samples_split</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Expert</w:t>
            </w:r>
          </w:p>
        </w:tc>
        <w:tc>
          <w:tcPr>
            <w:tcW w:type="dxa" w:w="1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2</w:t>
            </w:r>
          </w:p>
        </w:tc>
        <w:tc>
          <w:tcPr>
            <w:tcW w:type="dxa" w:w="1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Rarely changes results</w:t>
            </w:r>
          </w:p>
        </w:tc>
        <w:tc>
          <w:tcPr>
            <w:tcW w:type="dxa" w:w="27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 samples to try a split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bootstrap</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True</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False for small datasets</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Whether to resample rows</w:t>
            </w:r>
          </w:p>
        </w:tc>
      </w:tr>
      <w:tr>
        <w:tc>
          <w:tcPr>
            <w:tcW w:type="dxa" w:w="2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class_weight</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Auto</w:t>
            </w:r>
          </w:p>
        </w:tc>
        <w:tc>
          <w:tcPr>
            <w:tcW w:type="dxa" w:w="1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'balanced' if imbalance&gt;3:1</w:t>
            </w:r>
          </w:p>
        </w:tc>
        <w:tc>
          <w:tcPr>
            <w:tcW w:type="dxa" w:w="1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Auto-set from EDA</w:t>
            </w:r>
          </w:p>
        </w:tc>
        <w:tc>
          <w:tcPr>
            <w:tcW w:type="dxa" w:w="27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Compensates class imbalance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oob_score</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Auto</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True</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Always enable</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Free out-of-bag validation</w:t>
            </w:r>
          </w:p>
        </w:tc>
      </w:tr>
    </w:tbl>
    <w:p>
      <w:pPr>
        <w:spacing w:after="160" w:before="60"/>
        <w:jc w:val="center"/>
      </w:pPr>
      <w:r>
        <w:rPr>
          <w:rFonts w:ascii="Calibri" w:cs="Calibri" w:eastAsia="Calibri" w:hAnsi="Calibri"/>
          <w:i/>
          <w:iCs/>
          <w:color w:val="555555"/>
          <w:sz w:val="19"/>
          <w:szCs w:val="19"/>
        </w:rPr>
        <w:t xml:space="preserve">Table 5.2: Random Forest hyperparameter strategy in WizardML.</w:t>
      </w:r>
    </w:p>
    <w:p>
      <w:pPr>
        <w:spacing w:after="40" w:before="40"/>
      </w:pPr>
      <w:r>
        <w:t xml:space="preserve"/>
      </w:r>
    </w:p>
    <w:p>
      <w:pPr>
        <w:spacing w:after="80" w:before="80" w:line="300"/>
        <w:jc w:val="both"/>
      </w:pPr>
      <w:r>
        <w:rPr>
          <w:rFonts w:ascii="Calibri" w:cs="Calibri" w:eastAsia="Calibri" w:hAnsi="Calibri"/>
          <w:sz w:val="22"/>
          <w:szCs w:val="22"/>
        </w:rPr>
        <w:t xml:space="preserve">The generalization error of a Random Forest is bounded by the correlation-variance tradeoff. For a forest of T trees with average correlation ρ and per-tree error s²:</w:t>
      </w:r>
    </w:p>
    <w:p>
      <w:pPr>
        <w:spacing w:after="140" w:before="140"/>
        <w:jc w:val="center"/>
      </w:pPr>
      <w:r>
        <w:rPr>
          <w:rFonts w:ascii="Cambria Math" w:cs="Cambria Math" w:eastAsia="Cambria Math" w:hAnsi="Cambria Math"/>
          <w:i/>
          <w:iCs/>
          <w:sz w:val="22"/>
          <w:szCs w:val="22"/>
        </w:rPr>
        <w:t xml:space="preserve">E_forest ≤ ρ × s² + (1 − ρ) × s² / T = s² × [ ρ + (1−ρ)/T ]</w:t>
      </w:r>
      <w:r>
        <w:rPr>
          <w:rFonts w:ascii="Calibri" w:cs="Calibri" w:eastAsia="Calibri" w:hAnsi="Calibri"/>
          <w:color w:val="666666"/>
          <w:sz w:val="20"/>
          <w:szCs w:val="20"/>
        </w:rPr>
        <w:t xml:space="preserve">   (5.3)</w:t>
      </w:r>
    </w:p>
    <w:p>
      <w:pPr>
        <w:spacing w:after="80" w:before="80" w:line="300"/>
        <w:jc w:val="both"/>
      </w:pPr>
      <w:r>
        <w:rPr>
          <w:rFonts w:ascii="Calibri" w:cs="Calibri" w:eastAsia="Calibri" w:hAnsi="Calibri"/>
          <w:sz w:val="22"/>
          <w:szCs w:val="22"/>
        </w:rPr>
        <w:t xml:space="preserve">WizardML explains this to guided-mode users as: 'max_features controls how different your trees are from each other (correlation ρ). More different trees reduce errors faster as you add more trees.'</w:t>
      </w:r>
    </w:p>
    <w:p>
      <w:pPr>
        <w:pStyle w:val="Heading2"/>
      </w:pPr>
      <w:r>
        <w:rPr>
          <w:rFonts w:ascii="Calibri" w:cs="Calibri" w:eastAsia="Calibri" w:hAnsi="Calibri"/>
          <w:b/>
          <w:bCs/>
        </w:rPr>
        <w:t xml:space="preserve">5.3 LightGBM</w:t>
      </w:r>
    </w:p>
    <w:p>
      <w:pPr>
        <w:spacing w:after="80" w:before="80" w:line="300"/>
        <w:jc w:val="both"/>
      </w:pPr>
      <w:r>
        <w:rPr>
          <w:rFonts w:ascii="Calibri" w:cs="Calibri" w:eastAsia="Calibri" w:hAnsi="Calibri"/>
          <w:sz w:val="22"/>
          <w:szCs w:val="22"/>
        </w:rPr>
        <w:t xml:space="preserve">LightGBM uses leaf-wise tree growth (rather than level-wise as in XGBoost), enabling faster training and often better accuracy, but with greater overfitting risk if num_leaves is set too high relative to data size. WizardML highlights this distinction explicitly in the algorithm selection card and enforces the critical constraint:</w:t>
      </w:r>
    </w:p>
    <w:p>
      <w:pPr>
        <w:spacing w:after="140" w:before="140"/>
        <w:jc w:val="center"/>
      </w:pPr>
      <w:r>
        <w:rPr>
          <w:rFonts w:ascii="Cambria Math" w:cs="Cambria Math" w:eastAsia="Cambria Math" w:hAnsi="Cambria Math"/>
          <w:i/>
          <w:iCs/>
          <w:sz w:val="22"/>
          <w:szCs w:val="22"/>
        </w:rPr>
        <w:t xml:space="preserve">num_leaves ≤ 2^(max_depth) and num_leaves × min_data_in_leaf ≤ n_rows / 4</w:t>
      </w:r>
      <w:r>
        <w:rPr>
          <w:rFonts w:ascii="Calibri" w:cs="Calibri" w:eastAsia="Calibri" w:hAnsi="Calibri"/>
          <w:color w:val="666666"/>
          <w:sz w:val="20"/>
          <w:szCs w:val="20"/>
        </w:rPr>
        <w:t xml:space="preserve">   (5.4)</w:t>
      </w:r>
    </w:p>
    <w:p>
      <w:pPr>
        <w:spacing w:after="80" w:before="80" w:line="300"/>
        <w:jc w:val="both"/>
      </w:pPr>
      <w:r>
        <w:rPr>
          <w:rFonts w:ascii="Calibri" w:cs="Calibri" w:eastAsia="Calibri" w:hAnsi="Calibri"/>
          <w:sz w:val="22"/>
          <w:szCs w:val="22"/>
        </w:rPr>
        <w:t xml:space="preserve">The guided mode for LightGBM emphasizes num_leaves as the primary capacity parameter (replacing max_depth's role in XGBoost) and includes an interactive budget indicator showing estimated training time as num_leaves increases.</w:t>
      </w:r>
    </w:p>
    <w:p>
      <w:pPr>
        <w:pStyle w:val="Heading2"/>
      </w:pPr>
      <w:r>
        <w:rPr>
          <w:rFonts w:ascii="Calibri" w:cs="Calibri" w:eastAsia="Calibri" w:hAnsi="Calibri"/>
          <w:b/>
          <w:bCs/>
        </w:rPr>
        <w:t xml:space="preserve">5.4 Multilayer Perceptron (Neural Network)</w:t>
      </w:r>
    </w:p>
    <w:p>
      <w:pPr>
        <w:spacing w:after="80" w:before="80" w:line="300"/>
        <w:jc w:val="both"/>
      </w:pPr>
      <w:r>
        <w:rPr>
          <w:rFonts w:ascii="Calibri" w:cs="Calibri" w:eastAsia="Calibri" w:hAnsi="Calibri"/>
          <w:sz w:val="22"/>
          <w:szCs w:val="22"/>
        </w:rPr>
        <w:t xml:space="preserve">Neural network hyperparameter configuration is the most complex in WizardML's scope. The guided mode reduces this complexity to five key decisions, presented with a network architecture visualizer showing how the user's settings translate to a layer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3000"/>
        <w:gridCol w:w="2560"/>
      </w:tblGrid>
      <w:tr>
        <w:tc>
          <w:tcPr>
            <w:tcW w:type="dxa" w:w="14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HP</w:t>
            </w:r>
          </w:p>
        </w:tc>
        <w:tc>
          <w:tcPr>
            <w:tcW w:type="dxa" w:w="9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Guided?</w:t>
            </w:r>
          </w:p>
        </w:tc>
        <w:tc>
          <w:tcPr>
            <w:tcW w:type="dxa" w:w="15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Typical Range</w:t>
            </w:r>
          </w:p>
        </w:tc>
        <w:tc>
          <w:tcPr>
            <w:tcW w:type="dxa" w:w="30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Critical Insight for Non-Experts</w:t>
            </w:r>
          </w:p>
        </w:tc>
        <w:tc>
          <w:tcPr>
            <w:tcW w:type="dxa" w:w="256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Constraint</w:t>
            </w:r>
          </w:p>
        </w:tc>
      </w:tr>
      <w:tr>
        <w:tc>
          <w:tcPr>
            <w:tcW w:type="dxa" w:w="1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n_layers</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(★1)</w:t>
            </w:r>
          </w:p>
        </w:tc>
        <w:tc>
          <w:tcPr>
            <w:tcW w:type="dxa" w:w="15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 – 4</w:t>
            </w:r>
          </w:p>
        </w:tc>
        <w:tc>
          <w:tcPr>
            <w:tcW w:type="dxa" w:w="3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Start with 2; add only if underfitting</w:t>
            </w:r>
          </w:p>
        </w:tc>
        <w:tc>
          <w:tcPr>
            <w:tcW w:type="dxa" w:w="2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n_layers &gt; 4 needs Skip connections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units_per_layer</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(★2)</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32 – 512</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Wider catches more patterns; costs memory</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units ≤ 1024 without GPU warning</w:t>
            </w:r>
          </w:p>
        </w:tc>
      </w:tr>
      <w:tr>
        <w:tc>
          <w:tcPr>
            <w:tcW w:type="dxa" w:w="1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learning_rate</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(★3)</w:t>
            </w:r>
          </w:p>
        </w:tc>
        <w:tc>
          <w:tcPr>
            <w:tcW w:type="dxa" w:w="15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1e-4 – 1e-2</w:t>
            </w:r>
          </w:p>
        </w:tc>
        <w:tc>
          <w:tcPr>
            <w:tcW w:type="dxa" w:w="3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Too high diverges; too low learns slowly</w:t>
            </w:r>
          </w:p>
        </w:tc>
        <w:tc>
          <w:tcPr>
            <w:tcW w:type="dxa" w:w="2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Pair with scheduler</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dropout_rate</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(★4)</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0.0 – 0.5</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Dropout is your anti-overfit shield</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dropout &gt; 0.5 often hurts</w:t>
            </w:r>
          </w:p>
        </w:tc>
      </w:tr>
      <w:tr>
        <w:tc>
          <w:tcPr>
            <w:tcW w:type="dxa" w:w="1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batch_size</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(★5)</w:t>
            </w:r>
          </w:p>
        </w:tc>
        <w:tc>
          <w:tcPr>
            <w:tcW w:type="dxa" w:w="15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32 – 256</w:t>
            </w:r>
          </w:p>
        </w:tc>
        <w:tc>
          <w:tcPr>
            <w:tcW w:type="dxa" w:w="3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Smaller = noisier gradient = may generalize better</w:t>
            </w:r>
          </w:p>
        </w:tc>
        <w:tc>
          <w:tcPr>
            <w:tcW w:type="dxa" w:w="2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Must divide n_rows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optimizer</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Adam / SGD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Adam is safer default for beginners</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SGD needs momentum tuning</w:t>
            </w:r>
          </w:p>
        </w:tc>
      </w:tr>
      <w:tr>
        <w:tc>
          <w:tcPr>
            <w:tcW w:type="dxa" w:w="1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activation</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Expert</w:t>
            </w:r>
          </w:p>
        </w:tc>
        <w:tc>
          <w:tcPr>
            <w:tcW w:type="dxa" w:w="15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ReLU / GELU</w:t>
            </w:r>
          </w:p>
        </w:tc>
        <w:tc>
          <w:tcPr>
            <w:tcW w:type="dxa" w:w="3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ReLU is fast and reliable</w:t>
            </w:r>
          </w:p>
        </w:tc>
        <w:tc>
          <w:tcPr>
            <w:tcW w:type="dxa" w:w="2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Avoid sigmoid in hidden layers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weight_decay (L2)</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1e-5 – 1e-2</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Prevents weights from growing too large</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Pair with learning_rate</w:t>
            </w:r>
          </w:p>
        </w:tc>
      </w:tr>
      <w:tr>
        <w:tc>
          <w:tcPr>
            <w:tcW w:type="dxa" w:w="1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n_epochs</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Expert</w:t>
            </w:r>
          </w:p>
        </w:tc>
        <w:tc>
          <w:tcPr>
            <w:tcW w:type="dxa" w:w="15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10 – 200</w:t>
            </w:r>
          </w:p>
        </w:tc>
        <w:tc>
          <w:tcPr>
            <w:tcW w:type="dxa" w:w="3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Use early stopping instead of fixed epochs</w:t>
            </w:r>
          </w:p>
        </w:tc>
        <w:tc>
          <w:tcPr>
            <w:tcW w:type="dxa" w:w="2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Must set patience for ES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early_stopping patience</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Guided-Auto</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10</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Stops training when val loss stops improving</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patience ≤ n_epochs / 5</w:t>
            </w:r>
          </w:p>
        </w:tc>
      </w:tr>
    </w:tbl>
    <w:p>
      <w:pPr>
        <w:spacing w:after="160" w:before="60"/>
        <w:jc w:val="center"/>
      </w:pPr>
      <w:r>
        <w:rPr>
          <w:rFonts w:ascii="Calibri" w:cs="Calibri" w:eastAsia="Calibri" w:hAnsi="Calibri"/>
          <w:i/>
          <w:iCs/>
          <w:color w:val="555555"/>
          <w:sz w:val="19"/>
          <w:szCs w:val="19"/>
        </w:rPr>
        <w:t xml:space="preserve">Table 5.3: MLP hyperparameter strategy in WizardML.</w:t>
      </w:r>
    </w:p>
    <w:p>
      <w:pPr>
        <w:spacing w:after="40" w:before="40"/>
      </w:pPr>
      <w:r>
        <w:t xml:space="preserve"/>
      </w:r>
    </w:p>
    <w:p>
      <w:pPr>
        <w:spacing w:after="80" w:before="80" w:line="300"/>
        <w:jc w:val="both"/>
      </w:pPr>
      <w:r>
        <w:rPr>
          <w:rFonts w:ascii="Calibri" w:cs="Calibri" w:eastAsia="Calibri" w:hAnsi="Calibri"/>
          <w:sz w:val="22"/>
          <w:szCs w:val="22"/>
        </w:rPr>
        <w:t xml:space="preserve">The training objective for the MLP with dropout regularization is:</w:t>
      </w:r>
    </w:p>
    <w:p>
      <w:pPr>
        <w:spacing w:after="140" w:before="140"/>
        <w:jc w:val="center"/>
      </w:pPr>
      <w:r>
        <w:rPr>
          <w:rFonts w:ascii="Cambria Math" w:cs="Cambria Math" w:eastAsia="Cambria Math" w:hAnsi="Cambria Math"/>
          <w:i/>
          <w:iCs/>
          <w:sz w:val="22"/>
          <w:szCs w:val="22"/>
        </w:rPr>
        <w:t xml:space="preserve">ℒ_total = (1/n) Σᵢ ℓ(fθ(xᵢ ⊙ mᵢ), yᵢ) + λ ||θ||₂²</w:t>
      </w:r>
      <w:r>
        <w:rPr>
          <w:rFonts w:ascii="Calibri" w:cs="Calibri" w:eastAsia="Calibri" w:hAnsi="Calibri"/>
          <w:color w:val="666666"/>
          <w:sz w:val="20"/>
          <w:szCs w:val="20"/>
        </w:rPr>
        <w:t xml:space="preserve">   (5.5)</w:t>
      </w:r>
    </w:p>
    <w:p>
      <w:pPr>
        <w:spacing w:after="80" w:before="80" w:line="300"/>
        <w:jc w:val="both"/>
      </w:pPr>
      <w:r>
        <w:rPr>
          <w:rFonts w:ascii="Calibri" w:cs="Calibri" w:eastAsia="Calibri" w:hAnsi="Calibri"/>
          <w:sz w:val="22"/>
          <w:szCs w:val="22"/>
        </w:rPr>
        <w:t xml:space="preserve">where mᵢ ~ Bernoulli(1−p)^d is the dropout mask vector (p = dropout_rate) and λ is the weight decay coefficient. WizardML explains: 'Dropout randomly hides a fraction p of neurons during each training step, forcing the network to learn redundant representations that generalize better.'</w:t>
      </w:r>
    </w:p>
    <w:p>
      <w:pPr>
        <w:pStyle w:val="Heading2"/>
      </w:pPr>
      <w:r>
        <w:rPr>
          <w:rFonts w:ascii="Calibri" w:cs="Calibri" w:eastAsia="Calibri" w:hAnsi="Calibri"/>
          <w:b/>
          <w:bCs/>
        </w:rPr>
        <w:t xml:space="preserve">5.5 Support Vector Machine (SVM)</w:t>
      </w:r>
    </w:p>
    <w:p>
      <w:pPr>
        <w:spacing w:after="80" w:before="80" w:line="300"/>
        <w:jc w:val="both"/>
      </w:pPr>
      <w:r>
        <w:rPr>
          <w:rFonts w:ascii="Calibri" w:cs="Calibri" w:eastAsia="Calibri" w:hAnsi="Calibri"/>
          <w:sz w:val="22"/>
          <w:szCs w:val="22"/>
        </w:rPr>
        <w:t xml:space="preserve">SVM hyperparameter configuration is guided with particular emphasis on the critical preprocessing requirement (feature scaling) that non-experts frequently overlook. WizardML enforces StandardScaler as a mandatory preprocessing step when SVM is selected and displays a warning if raw feature ranges span more than 2 orders of magnitude.</w:t>
      </w:r>
    </w:p>
    <w:p>
      <w:pPr>
        <w:spacing w:after="80" w:before="80" w:line="300"/>
        <w:jc w:val="both"/>
      </w:pPr>
      <w:r>
        <w:rPr>
          <w:rFonts w:ascii="Calibri" w:cs="Calibri" w:eastAsia="Calibri" w:hAnsi="Calibri"/>
          <w:sz w:val="22"/>
          <w:szCs w:val="22"/>
        </w:rPr>
        <w:t xml:space="preserve">The SVM optimization problem (soft-margin, RBF kernel) is:</w:t>
      </w:r>
    </w:p>
    <w:p>
      <w:pPr>
        <w:spacing w:after="140" w:before="140"/>
        <w:jc w:val="center"/>
      </w:pPr>
      <w:r>
        <w:rPr>
          <w:rFonts w:ascii="Cambria Math" w:cs="Cambria Math" w:eastAsia="Cambria Math" w:hAnsi="Cambria Math"/>
          <w:i/>
          <w:iCs/>
          <w:sz w:val="22"/>
          <w:szCs w:val="22"/>
        </w:rPr>
        <w:t xml:space="preserve">min_{w,b,ξ} (1/2)||w||² + C Σᵢ ξᵢ</w:t>
      </w:r>
      <w:r>
        <w:rPr>
          <w:rFonts w:ascii="Calibri" w:cs="Calibri" w:eastAsia="Calibri" w:hAnsi="Calibri"/>
          <w:color w:val="666666"/>
          <w:sz w:val="20"/>
          <w:szCs w:val="20"/>
        </w:rPr>
        <w:t xml:space="preserve">   (5.6)</w:t>
      </w:r>
    </w:p>
    <w:p>
      <w:pPr>
        <w:spacing w:after="140" w:before="140"/>
        <w:jc w:val="center"/>
      </w:pPr>
      <w:r>
        <w:rPr>
          <w:rFonts w:ascii="Cambria Math" w:cs="Cambria Math" w:eastAsia="Cambria Math" w:hAnsi="Cambria Math"/>
          <w:i/>
          <w:iCs/>
          <w:sz w:val="22"/>
          <w:szCs w:val="22"/>
        </w:rPr>
        <w:t xml:space="preserve">s.t. yᵢ(w·φ(xᵢ)+b) ≥ 1−ξᵢ,  ξᵢ ≥ 0</w:t>
      </w:r>
      <w:r>
        <w:rPr>
          <w:rFonts w:ascii="Calibri" w:cs="Calibri" w:eastAsia="Calibri" w:hAnsi="Calibri"/>
          <w:color w:val="666666"/>
          <w:sz w:val="20"/>
          <w:szCs w:val="20"/>
        </w:rPr>
        <w:t xml:space="preserve">   (5.7)</w:t>
      </w:r>
    </w:p>
    <w:p>
      <w:pPr>
        <w:spacing w:after="80" w:before="80" w:line="300"/>
        <w:jc w:val="both"/>
      </w:pPr>
      <w:r>
        <w:rPr>
          <w:rFonts w:ascii="Calibri" w:cs="Calibri" w:eastAsia="Calibri" w:hAnsi="Calibri"/>
          <w:sz w:val="22"/>
          <w:szCs w:val="22"/>
        </w:rPr>
        <w:t xml:space="preserve">where C controls the margin-violation tradeoff and the RBF kernel K(x,x') = exp(−γ||x−x'||²) introduces the γ parameter. WizardML's guided mode presents C and γ on a 2D heatmap (Figure 5.1 conceptual design) showing the validation accuracy surface, enabling users to visually select the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000"/>
        <w:gridCol w:w="2400"/>
        <w:gridCol w:w="2060"/>
      </w:tblGrid>
      <w:tr>
        <w:tc>
          <w:tcPr>
            <w:tcW w:type="dxa" w:w="20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Hyperparameter</w:t>
            </w:r>
          </w:p>
        </w:tc>
        <w:tc>
          <w:tcPr>
            <w:tcW w:type="dxa" w:w="9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Guided?</w:t>
            </w:r>
          </w:p>
        </w:tc>
        <w:tc>
          <w:tcPr>
            <w:tcW w:type="dxa" w:w="20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Recommended Range</w:t>
            </w:r>
          </w:p>
        </w:tc>
        <w:tc>
          <w:tcPr>
            <w:tcW w:type="dxa" w:w="24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Plain-Language Meaning</w:t>
            </w:r>
          </w:p>
        </w:tc>
        <w:tc>
          <w:tcPr>
            <w:tcW w:type="dxa" w:w="206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Dataset Guidance</w:t>
            </w:r>
          </w:p>
        </w:tc>
      </w:tr>
      <w:tr>
        <w:tc>
          <w:tcPr>
            <w:tcW w:type="dxa" w:w="2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 (regularization)</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(★1)</w:t>
            </w:r>
          </w:p>
        </w:tc>
        <w:tc>
          <w:tcPr>
            <w:tcW w:type="dxa" w:w="2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0.01 – 1000 (log scale)</w:t>
            </w:r>
          </w:p>
        </w:tc>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Penalty for misclassifying training points</w:t>
            </w:r>
          </w:p>
        </w:tc>
        <w:tc>
          <w:tcPr>
            <w:tcW w:type="dxa" w:w="20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Large C → flexible but may overfit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kernel</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RBF (default) / Linear / Poly</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How similarity between points is measured</w:t>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Linear for high-dim; RBF for nonlinear</w:t>
            </w:r>
          </w:p>
        </w:tc>
      </w:tr>
      <w:tr>
        <w:tc>
          <w:tcPr>
            <w:tcW w:type="dxa" w:w="2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gamma (RBF)</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Yes (★3)</w:t>
            </w:r>
          </w:p>
        </w:tc>
        <w:tc>
          <w:tcPr>
            <w:tcW w:type="dxa" w:w="2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scale or auto</w:t>
            </w:r>
          </w:p>
        </w:tc>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'scale' = 1/(p × var(X))</w:t>
            </w:r>
          </w:p>
        </w:tc>
        <w:tc>
          <w:tcPr>
            <w:tcW w:type="dxa" w:w="20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Auto-set; only tune if underfitting</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degree (Poly only)</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2 – 5</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Complexity of polynomial boundary</w:t>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Degree &gt; 3 rarely helps</w:t>
            </w:r>
          </w:p>
        </w:tc>
      </w:tr>
      <w:tr>
        <w:tc>
          <w:tcPr>
            <w:tcW w:type="dxa" w:w="2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class_weight</w:t>
            </w:r>
          </w:p>
        </w:tc>
        <w:tc>
          <w:tcPr>
            <w:tcW w:type="dxa" w:w="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Auto</w:t>
            </w:r>
          </w:p>
        </w:tc>
        <w:tc>
          <w:tcPr>
            <w:tcW w:type="dxa" w:w="2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'balanced' if imbalanced</w:t>
            </w:r>
          </w:p>
        </w:tc>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Compensates minority class</w:t>
            </w:r>
          </w:p>
        </w:tc>
        <w:tc>
          <w:tcPr>
            <w:tcW w:type="dxa" w:w="20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Always auto-set for imbalanced</w:t>
            </w:r>
          </w:p>
        </w:tc>
      </w:tr>
    </w:tbl>
    <w:p>
      <w:pPr>
        <w:spacing w:after="160" w:before="60"/>
        <w:jc w:val="center"/>
      </w:pPr>
      <w:r>
        <w:rPr>
          <w:rFonts w:ascii="Calibri" w:cs="Calibri" w:eastAsia="Calibri" w:hAnsi="Calibri"/>
          <w:i/>
          <w:iCs/>
          <w:color w:val="555555"/>
          <w:sz w:val="19"/>
          <w:szCs w:val="19"/>
        </w:rPr>
        <w:t xml:space="preserve">Table 5.4: SVM hyperparameter strategy in WizardML.</w:t>
      </w:r>
    </w:p>
    <w:p>
      <w:r>
        <w:br w:type="page"/>
      </w:r>
    </w:p>
    <w:p>
      <w:pPr>
        <w:pStyle w:val="Heading1"/>
      </w:pPr>
      <w:r>
        <w:rPr>
          <w:rFonts w:ascii="Calibri" w:cs="Calibri" w:eastAsia="Calibri" w:hAnsi="Calibri"/>
          <w:b/>
          <w:bCs/>
        </w:rPr>
        <w:t xml:space="preserve">6. Smart Hyperparameter Recommendation System</w:t>
      </w:r>
    </w:p>
    <w:p>
      <w:pPr>
        <w:pStyle w:val="Heading2"/>
      </w:pPr>
      <w:r>
        <w:rPr>
          <w:rFonts w:ascii="Calibri" w:cs="Calibri" w:eastAsia="Calibri" w:hAnsi="Calibri"/>
          <w:b/>
          <w:bCs/>
        </w:rPr>
        <w:t xml:space="preserve">6.1 Meta-Feature Extraction</w:t>
      </w:r>
    </w:p>
    <w:p>
      <w:pPr>
        <w:spacing w:after="80" w:before="80" w:line="300"/>
        <w:jc w:val="both"/>
      </w:pPr>
      <w:r>
        <w:rPr>
          <w:rFonts w:ascii="Calibri" w:cs="Calibri" w:eastAsia="Calibri" w:hAnsi="Calibri"/>
          <w:sz w:val="22"/>
          <w:szCs w:val="22"/>
        </w:rPr>
        <w:t xml:space="preserve">The meta-feature extractor converts a raw dataset X into a fixed-length numeric vector m(X) ∈ ℝ^45 used for similarity-based retrieval from the meta-learning database. Meta-features are computed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Category</w:t>
            </w:r>
          </w:p>
        </w:tc>
        <w:tc>
          <w:tcPr>
            <w:tcW w:type="dxa" w:w="22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Meta-Feature</w:t>
            </w:r>
          </w:p>
        </w:tc>
        <w:tc>
          <w:tcPr>
            <w:tcW w:type="dxa" w:w="556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Formula / Definition</w:t>
            </w:r>
          </w:p>
        </w:tc>
      </w:tr>
      <w:tr>
        <w:tc>
          <w:tcPr>
            <w:tcW w:type="dxa" w:w="1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Size</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log_n_rows</w:t>
            </w:r>
          </w:p>
        </w:tc>
        <w:tc>
          <w:tcPr>
            <w:tcW w:type="dxa" w:w="5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log₁₀(n_rows)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Size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log_n_cols</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log₁₀(n_cols)</w:t>
            </w:r>
          </w:p>
        </w:tc>
      </w:tr>
      <w:tr>
        <w:tc>
          <w:tcPr>
            <w:tcW w:type="dxa" w:w="1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Size</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ratio_rows_cols</w:t>
            </w:r>
          </w:p>
        </w:tc>
        <w:tc>
          <w:tcPr>
            <w:tcW w:type="dxa" w:w="5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n_rows / n_cols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Missing</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missing_rate_mean</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mean(missing_rate_per_column)</w:t>
            </w:r>
          </w:p>
        </w:tc>
      </w:tr>
      <w:tr>
        <w:tc>
          <w:tcPr>
            <w:tcW w:type="dxa" w:w="1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Missing</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missing_rate_max</w:t>
            </w:r>
          </w:p>
        </w:tc>
        <w:tc>
          <w:tcPr>
            <w:tcW w:type="dxa" w:w="5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max(missing_rate_per_column)</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Types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frac_numeric</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n_numeric / n_cols</w:t>
            </w:r>
          </w:p>
        </w:tc>
      </w:tr>
      <w:tr>
        <w:tc>
          <w:tcPr>
            <w:tcW w:type="dxa" w:w="1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Types</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frac_categorical</w:t>
            </w:r>
          </w:p>
        </w:tc>
        <w:tc>
          <w:tcPr>
            <w:tcW w:type="dxa" w:w="5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n_categorical / n_cols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Moments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skewness_mean</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mean(|skewness(col)| for numeric cols)</w:t>
            </w:r>
          </w:p>
        </w:tc>
      </w:tr>
      <w:tr>
        <w:tc>
          <w:tcPr>
            <w:tcW w:type="dxa" w:w="1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Moments</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kurtosis_mean</w:t>
            </w:r>
          </w:p>
        </w:tc>
        <w:tc>
          <w:tcPr>
            <w:tcW w:type="dxa" w:w="5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mean(kurtosis(col) for numeric cols)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Info Theory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target_entropy</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−Σ pₖ log(pₖ) for classification</w:t>
            </w:r>
          </w:p>
        </w:tc>
      </w:tr>
      <w:tr>
        <w:tc>
          <w:tcPr>
            <w:tcW w:type="dxa" w:w="1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Info Theory</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max_MI_feature</w:t>
            </w:r>
          </w:p>
        </w:tc>
        <w:tc>
          <w:tcPr>
            <w:tcW w:type="dxa" w:w="5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max(MI(feature, target))</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Class Balance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imbalance_ratio</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n_majority / n_minority</w:t>
            </w:r>
          </w:p>
        </w:tc>
      </w:tr>
      <w:tr>
        <w:tc>
          <w:tcPr>
            <w:tcW w:type="dxa" w:w="1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Complexity</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corr_matrix_mean</w:t>
            </w:r>
          </w:p>
        </w:tc>
        <w:tc>
          <w:tcPr>
            <w:tcW w:type="dxa" w:w="5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mean(|R|) upper triangle</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Complexity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pca_95_components</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 components for 95% variance</w:t>
            </w:r>
          </w:p>
        </w:tc>
      </w:tr>
      <w:tr>
        <w:tc>
          <w:tcPr>
            <w:tcW w:type="dxa" w:w="1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Landmarking</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knn1_cv_acc</w:t>
            </w:r>
          </w:p>
        </w:tc>
        <w:tc>
          <w:tcPr>
            <w:tcW w:type="dxa" w:w="5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Leave-one-out 1-NN accuracy</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Landmarking</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decision_stump_acc</w:t>
            </w:r>
          </w:p>
        </w:tc>
        <w:tc>
          <w:tcPr>
            <w:tcW w:type="dxa" w:w="5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Single-split Decision Tree accuracy</w:t>
            </w:r>
          </w:p>
        </w:tc>
      </w:tr>
      <w:tr>
        <w:tc>
          <w:tcPr>
            <w:tcW w:type="dxa" w:w="1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Landmarking</w:t>
            </w:r>
          </w:p>
        </w:tc>
        <w:tc>
          <w:tcPr>
            <w:tcW w:type="dxa" w:w="22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linear_model_auc</w:t>
            </w:r>
          </w:p>
        </w:tc>
        <w:tc>
          <w:tcPr>
            <w:tcW w:type="dxa" w:w="5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Logistic Regression / Linear 5-fold AUC</w:t>
            </w:r>
          </w:p>
        </w:tc>
      </w:tr>
    </w:tbl>
    <w:p>
      <w:pPr>
        <w:spacing w:after="160" w:before="60"/>
        <w:jc w:val="center"/>
      </w:pPr>
      <w:r>
        <w:rPr>
          <w:rFonts w:ascii="Calibri" w:cs="Calibri" w:eastAsia="Calibri" w:hAnsi="Calibri"/>
          <w:i/>
          <w:iCs/>
          <w:color w:val="555555"/>
          <w:sz w:val="19"/>
          <w:szCs w:val="19"/>
        </w:rPr>
        <w:t xml:space="preserve">Table 6.1: Key meta-features extracted by WizardML's Dataset Profiler.</w:t>
      </w:r>
    </w:p>
    <w:p>
      <w:pPr>
        <w:spacing w:after="40" w:before="40"/>
      </w:pPr>
      <w:r>
        <w:t xml:space="preserve"/>
      </w:r>
    </w:p>
    <w:p>
      <w:pPr>
        <w:pStyle w:val="Heading2"/>
      </w:pPr>
      <w:r>
        <w:rPr>
          <w:rFonts w:ascii="Calibri" w:cs="Calibri" w:eastAsia="Calibri" w:hAnsi="Calibri"/>
          <w:b/>
          <w:bCs/>
        </w:rPr>
        <w:t xml:space="preserve">6.2 Similarity-Based Task Retrieval</w:t>
      </w:r>
    </w:p>
    <w:p>
      <w:pPr>
        <w:spacing w:after="80" w:before="80" w:line="300"/>
        <w:jc w:val="both"/>
      </w:pPr>
      <w:r>
        <w:rPr>
          <w:rFonts w:ascii="Calibri" w:cs="Calibri" w:eastAsia="Calibri" w:hAnsi="Calibri"/>
          <w:sz w:val="22"/>
          <w:szCs w:val="22"/>
        </w:rPr>
        <w:t xml:space="preserve">Given a new dataset's meta-feature vector m_new, the system retrieves the K most similar historical tasks from the meta-database using cosine similarity in the normalized meta-feature space:</w:t>
      </w:r>
    </w:p>
    <w:p>
      <w:pPr>
        <w:spacing w:after="140" w:before="140"/>
        <w:jc w:val="center"/>
      </w:pPr>
      <w:r>
        <w:rPr>
          <w:rFonts w:ascii="Cambria Math" w:cs="Cambria Math" w:eastAsia="Cambria Math" w:hAnsi="Cambria Math"/>
          <w:i/>
          <w:iCs/>
          <w:sz w:val="22"/>
          <w:szCs w:val="22"/>
        </w:rPr>
        <w:t xml:space="preserve">sim(m_new, m_i) = (m̂_new · m̂_i) / (||m̂_new|| ||m̂_i||)</w:t>
      </w:r>
      <w:r>
        <w:rPr>
          <w:rFonts w:ascii="Calibri" w:cs="Calibri" w:eastAsia="Calibri" w:hAnsi="Calibri"/>
          <w:color w:val="666666"/>
          <w:sz w:val="20"/>
          <w:szCs w:val="20"/>
        </w:rPr>
        <w:t xml:space="preserve">   (6.1)</w:t>
      </w:r>
    </w:p>
    <w:p>
      <w:pPr>
        <w:spacing w:after="80" w:before="80" w:line="300"/>
        <w:jc w:val="both"/>
      </w:pPr>
      <w:r>
        <w:rPr>
          <w:rFonts w:ascii="Calibri" w:cs="Calibri" w:eastAsia="Calibri" w:hAnsi="Calibri"/>
          <w:sz w:val="22"/>
          <w:szCs w:val="22"/>
        </w:rPr>
        <w:t xml:space="preserve">where m̂ denotes the normalized (z-score) meta-feature vector. The K=10 most similar tasks are retrieved, and their best-performing hyperparameter configurations are weighted by similarity to produce a warm-start recommendation:</w:t>
      </w:r>
    </w:p>
    <w:p>
      <w:pPr>
        <w:spacing w:after="140" w:before="140"/>
        <w:jc w:val="center"/>
      </w:pPr>
      <w:r>
        <w:rPr>
          <w:rFonts w:ascii="Cambria Math" w:cs="Cambria Math" w:eastAsia="Cambria Math" w:hAnsi="Cambria Math"/>
          <w:i/>
          <w:iCs/>
          <w:sz w:val="22"/>
          <w:szCs w:val="22"/>
        </w:rPr>
        <w:t xml:space="preserve">HP_meta(h) = Σᵢ sim(m_new, mᵢ) × λ_i*(h) / Σᵢ sim(m_new, mᵢ)</w:t>
      </w:r>
      <w:r>
        <w:rPr>
          <w:rFonts w:ascii="Calibri" w:cs="Calibri" w:eastAsia="Calibri" w:hAnsi="Calibri"/>
          <w:color w:val="666666"/>
          <w:sz w:val="20"/>
          <w:szCs w:val="20"/>
        </w:rPr>
        <w:t xml:space="preserve">   (6.2)</w:t>
      </w:r>
    </w:p>
    <w:p>
      <w:pPr>
        <w:spacing w:after="80" w:before="80" w:line="300"/>
        <w:jc w:val="both"/>
      </w:pPr>
      <w:r>
        <w:rPr>
          <w:rFonts w:ascii="Calibri" w:cs="Calibri" w:eastAsia="Calibri" w:hAnsi="Calibri"/>
          <w:sz w:val="22"/>
          <w:szCs w:val="22"/>
        </w:rPr>
        <w:t xml:space="preserve">This weighted average provides the meta-learning component of Equation (4.1). The meta-database is pre-populated with 10,000+ task records from OpenML, Kaggle competition datasets, and user-contributed experiments (with opt-in consent).</w:t>
      </w:r>
    </w:p>
    <w:p>
      <w:pPr>
        <w:pStyle w:val="Heading2"/>
      </w:pPr>
      <w:r>
        <w:rPr>
          <w:rFonts w:ascii="Calibri" w:cs="Calibri" w:eastAsia="Calibri" w:hAnsi="Calibri"/>
          <w:b/>
          <w:bCs/>
        </w:rPr>
        <w:t xml:space="preserve">6.3 Bayesian Optimization as HP Refinement</w:t>
      </w:r>
    </w:p>
    <w:p>
      <w:pPr>
        <w:spacing w:after="80" w:before="80" w:line="300"/>
        <w:jc w:val="both"/>
      </w:pPr>
      <w:r>
        <w:rPr>
          <w:rFonts w:ascii="Calibri" w:cs="Calibri" w:eastAsia="Calibri" w:hAnsi="Calibri"/>
          <w:sz w:val="22"/>
          <w:szCs w:val="22"/>
        </w:rPr>
        <w:t xml:space="preserve">When the user opts into Guided mode with budget &gt; 5 minutes, WizardML initiates a brief Bayesian Optimization phase using the wizard configuration as a warm-start. The BO loop runs for min(budget, 20) iterations using the Optuna framework with a Tree-Structured Parzen Estimator (TPE) sampler and HyperBand pruner for early stopping of unpromising trials:</w:t>
      </w:r>
    </w:p>
    <w:p>
      <w:pPr>
        <w:spacing w:after="140" w:before="140"/>
        <w:jc w:val="center"/>
      </w:pPr>
      <w:r>
        <w:rPr>
          <w:rFonts w:ascii="Cambria Math" w:cs="Cambria Math" w:eastAsia="Cambria Math" w:hAnsi="Cambria Math"/>
          <w:i/>
          <w:iCs/>
          <w:sz w:val="22"/>
          <w:szCs w:val="22"/>
        </w:rPr>
        <w:t xml:space="preserve">λ_{n+1} = argmax_λ α_EI(λ | D_{1:n})</w:t>
      </w:r>
      <w:r>
        <w:rPr>
          <w:rFonts w:ascii="Calibri" w:cs="Calibri" w:eastAsia="Calibri" w:hAnsi="Calibri"/>
          <w:color w:val="666666"/>
          <w:sz w:val="20"/>
          <w:szCs w:val="20"/>
        </w:rPr>
        <w:t xml:space="preserve">   (6.3)</w:t>
      </w:r>
    </w:p>
    <w:p>
      <w:pPr>
        <w:spacing w:after="80" w:before="80" w:line="300"/>
        <w:jc w:val="both"/>
      </w:pPr>
      <w:r>
        <w:rPr>
          <w:rFonts w:ascii="Calibri" w:cs="Calibri" w:eastAsia="Calibri" w:hAnsi="Calibri"/>
          <w:sz w:val="22"/>
          <w:szCs w:val="22"/>
        </w:rPr>
        <w:t xml:space="preserve">The wizard displays a live-updating Leaderboard showing tried configurations, their validation scores, and the current best. This transforms the optimization process into a visible, learnable experience rather than a black box. Users can pause the search at any point and accept the current best configuration.</w:t>
      </w:r>
    </w:p>
    <w:p>
      <w:pPr>
        <w:spacing w:after="80" w:before="80" w:line="300"/>
        <w:jc w:val="both"/>
      </w:pPr>
      <w:r>
        <w:rPr>
          <w:rFonts w:ascii="Calibri" w:cs="Calibri" w:eastAsia="Calibri" w:hAnsi="Calibri"/>
          <w:sz w:val="22"/>
          <w:szCs w:val="22"/>
        </w:rPr>
        <w:t xml:space="preserve">The integration of meta-learning warm-start with BO significantly reduces the number of trials required to find a competitive configuration. Empirically (Wistuba et al., 2015), warm-started BO requires 3-5× fewer trials than cold-started BO to reach within 1% of the optimal configuration on standard benchmarks.</w:t>
      </w:r>
    </w:p>
    <w:p>
      <w:pPr>
        <w:pStyle w:val="Heading2"/>
      </w:pPr>
      <w:r>
        <w:rPr>
          <w:rFonts w:ascii="Calibri" w:cs="Calibri" w:eastAsia="Calibri" w:hAnsi="Calibri"/>
          <w:b/>
          <w:bCs/>
        </w:rPr>
        <w:t xml:space="preserve">6.4 Explanation Generation</w:t>
      </w:r>
    </w:p>
    <w:p>
      <w:pPr>
        <w:spacing w:after="80" w:before="80" w:line="300"/>
        <w:jc w:val="both"/>
      </w:pPr>
      <w:r>
        <w:rPr>
          <w:rFonts w:ascii="Calibri" w:cs="Calibri" w:eastAsia="Calibri" w:hAnsi="Calibri"/>
          <w:sz w:val="22"/>
          <w:szCs w:val="22"/>
        </w:rPr>
        <w:t xml:space="preserve">For each hyperparameter value recommended by the system, WizardML generates a three-part explanation:</w:t>
      </w:r>
    </w:p>
    <w:p>
      <w:pPr>
        <w:pStyle w:val="ListParagraph"/>
        <w:numPr>
          <w:ilvl w:val="0"/>
          <w:numId w:val="2"/>
        </w:numPr>
        <w:spacing w:after="60" w:before="60" w:line="280"/>
      </w:pPr>
      <w:r>
        <w:rPr>
          <w:rFonts w:ascii="Calibri" w:cs="Calibri" w:eastAsia="Calibri" w:hAnsi="Calibri"/>
          <w:sz w:val="22"/>
          <w:szCs w:val="22"/>
        </w:rPr>
        <w:t xml:space="preserve">What: A one-sentence definition of the hyperparameter in plain language without ML jargon.</w:t>
      </w:r>
    </w:p>
    <w:p>
      <w:pPr>
        <w:pStyle w:val="ListParagraph"/>
        <w:numPr>
          <w:ilvl w:val="0"/>
          <w:numId w:val="2"/>
        </w:numPr>
        <w:spacing w:after="60" w:before="60" w:line="280"/>
      </w:pPr>
      <w:r>
        <w:rPr>
          <w:rFonts w:ascii="Calibri" w:cs="Calibri" w:eastAsia="Calibri" w:hAnsi="Calibri"/>
          <w:sz w:val="22"/>
          <w:szCs w:val="22"/>
        </w:rPr>
        <w:t xml:space="preserve">Why this value: A dataset-specific justification referencing observed properties (e.g., 'Your dataset has 14,850 rows, which is large enough to benefit from 300 trees without significant overfitting risk.').</w:t>
      </w:r>
    </w:p>
    <w:p>
      <w:pPr>
        <w:pStyle w:val="ListParagraph"/>
        <w:numPr>
          <w:ilvl w:val="0"/>
          <w:numId w:val="2"/>
        </w:numPr>
        <w:spacing w:after="60" w:before="60" w:line="280"/>
      </w:pPr>
      <w:r>
        <w:rPr>
          <w:rFonts w:ascii="Calibri" w:cs="Calibri" w:eastAsia="Calibri" w:hAnsi="Calibri"/>
          <w:sz w:val="22"/>
          <w:szCs w:val="22"/>
        </w:rPr>
        <w:t xml:space="preserve">What happens if you change it: A directional description of the effect of increasing/decreasing the value, linked to the sensitivity curve.</w:t>
      </w:r>
    </w:p>
    <w:p>
      <w:pPr>
        <w:spacing w:after="80" w:before="80" w:line="300"/>
        <w:jc w:val="both"/>
      </w:pPr>
      <w:r>
        <w:rPr>
          <w:rFonts w:ascii="Calibri" w:cs="Calibri" w:eastAsia="Calibri" w:hAnsi="Calibri"/>
          <w:sz w:val="22"/>
          <w:szCs w:val="22"/>
        </w:rPr>
        <w:t xml:space="preserve">Explanations are generated from a template library instantiated with dataset statistics. An example for XGBoost max_depth with the churn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2CC" w:val="clear"/>
            <w:tcMar>
              <w:top w:type="dxa" w:w="120"/>
              <w:left w:type="dxa" w:w="200"/>
              <w:bottom w:type="dxa" w:w="120"/>
              <w:right w:type="dxa" w:w="200"/>
            </w:tcMar>
          </w:tcPr>
          <w:p>
            <w:pPr>
              <w:spacing w:after="40" w:before="40" w:line="280"/>
            </w:pPr>
            <w:r>
              <w:rPr>
                <w:rFonts w:ascii="Calibri" w:cs="Calibri" w:eastAsia="Calibri" w:hAnsi="Calibri"/>
                <w:sz w:val="20"/>
                <w:szCs w:val="20"/>
              </w:rPr>
              <w:t xml:space="preserve">max_depth = 6  (Recommended)</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WHAT: Max depth limits how many times a decision tree can branch.</w:t>
            </w:r>
          </w:p>
          <w:p>
            <w:pPr>
              <w:spacing w:after="40" w:before="40" w:line="280"/>
            </w:pPr>
            <w:r>
              <w:rPr>
                <w:rFonts w:ascii="Calibri" w:cs="Calibri" w:eastAsia="Calibri" w:hAnsi="Calibri"/>
                <w:sz w:val="20"/>
                <w:szCs w:val="20"/>
              </w:rPr>
              <w:t xml:space="preserve">Each branch adds a rule like 'if monthly_charges &gt; 65'.</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WHY 6: Your dataset has 14,850 rows and 21 features. Depth 6 creates</w:t>
            </w:r>
          </w:p>
          <w:p>
            <w:pPr>
              <w:spacing w:after="40" w:before="40" w:line="280"/>
            </w:pPr>
            <w:r>
              <w:rPr>
                <w:rFonts w:ascii="Calibri" w:cs="Calibri" w:eastAsia="Calibri" w:hAnsi="Calibri"/>
                <w:sz w:val="20"/>
                <w:szCs w:val="20"/>
              </w:rPr>
              <w:t xml:space="preserve">up to 64 leaf nodes, giving ~230 rows per leaf on average — enough</w:t>
            </w:r>
          </w:p>
          <w:p>
            <w:pPr>
              <w:spacing w:after="40" w:before="40" w:line="280"/>
            </w:pPr>
            <w:r>
              <w:rPr>
                <w:rFonts w:ascii="Calibri" w:cs="Calibri" w:eastAsia="Calibri" w:hAnsi="Calibri"/>
                <w:sz w:val="20"/>
                <w:szCs w:val="20"/>
              </w:rPr>
              <w:t xml:space="preserve">data for each rule to be statistically reliable.</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IF YOU INCREASE (e.g., to 9): The model learns more specific rules,</w:t>
            </w:r>
          </w:p>
          <w:p>
            <w:pPr>
              <w:spacing w:after="40" w:before="40" w:line="280"/>
            </w:pPr>
            <w:r>
              <w:rPr>
                <w:rFonts w:ascii="Calibri" w:cs="Calibri" w:eastAsia="Calibri" w:hAnsi="Calibri"/>
                <w:sz w:val="20"/>
                <w:szCs w:val="20"/>
              </w:rPr>
              <w:t xml:space="preserve">potentially memorizing your training data rather than generalizing.</w:t>
            </w:r>
          </w:p>
          <w:p>
            <w:pPr>
              <w:spacing w:after="40" w:before="40" w:line="280"/>
            </w:pPr>
            <w:r>
              <w:rPr>
                <w:rFonts w:ascii="Calibri" w:cs="Calibri" w:eastAsia="Calibri" w:hAnsi="Calibri"/>
                <w:sz w:val="20"/>
                <w:szCs w:val="20"/>
              </w:rPr>
              <w:t xml:space="preserve">Risk: overfitting. Watch for training AUC &gt;&gt; validation AUC.</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IF YOU DECREASE (e.g., to 3): The model becomes simpler and faster</w:t>
            </w:r>
          </w:p>
          <w:p>
            <w:pPr>
              <w:spacing w:after="40" w:before="40" w:line="280"/>
            </w:pPr>
            <w:r>
              <w:rPr>
                <w:rFonts w:ascii="Calibri" w:cs="Calibri" w:eastAsia="Calibri" w:hAnsi="Calibri"/>
                <w:sz w:val="20"/>
                <w:szCs w:val="20"/>
              </w:rPr>
              <w:t xml:space="preserve">but may miss important patterns in the data. Risk: underfitting.</w:t>
            </w:r>
          </w:p>
        </w:tc>
      </w:tr>
    </w:tbl>
    <w:p>
      <w:pPr>
        <w:spacing w:after="160" w:before="60"/>
        <w:jc w:val="center"/>
      </w:pPr>
      <w:r>
        <w:rPr>
          <w:rFonts w:ascii="Calibri" w:cs="Calibri" w:eastAsia="Calibri" w:hAnsi="Calibri"/>
          <w:i/>
          <w:iCs/>
          <w:color w:val="555555"/>
          <w:sz w:val="19"/>
          <w:szCs w:val="19"/>
        </w:rPr>
        <w:t xml:space="preserve">Figure 6.1: Example plain-language hyperparameter explanation generated by WizardML.</w:t>
      </w:r>
    </w:p>
    <w:p>
      <w:r>
        <w:br w:type="page"/>
      </w:r>
    </w:p>
    <w:p>
      <w:pPr>
        <w:pStyle w:val="Heading1"/>
      </w:pPr>
      <w:r>
        <w:rPr>
          <w:rFonts w:ascii="Calibri" w:cs="Calibri" w:eastAsia="Calibri" w:hAnsi="Calibri"/>
          <w:b/>
          <w:bCs/>
        </w:rPr>
        <w:t xml:space="preserve">7. Implementation Plan</w:t>
      </w:r>
    </w:p>
    <w:p>
      <w:pPr>
        <w:pStyle w:val="Heading2"/>
      </w:pPr>
      <w:r>
        <w:rPr>
          <w:rFonts w:ascii="Calibri" w:cs="Calibri" w:eastAsia="Calibri" w:hAnsi="Calibri"/>
          <w:b/>
          <w:bCs/>
        </w:rPr>
        <w:t xml:space="preserve">7.1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000"/>
        <w:gridCol w:w="4560"/>
      </w:tblGrid>
      <w:tr>
        <w:tc>
          <w:tcPr>
            <w:tcW w:type="dxa" w:w="13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Phase</w:t>
            </w:r>
          </w:p>
        </w:tc>
        <w:tc>
          <w:tcPr>
            <w:tcW w:type="dxa" w:w="15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Duration</w:t>
            </w:r>
          </w:p>
        </w:tc>
        <w:tc>
          <w:tcPr>
            <w:tcW w:type="dxa" w:w="20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Focus</w:t>
            </w:r>
          </w:p>
        </w:tc>
        <w:tc>
          <w:tcPr>
            <w:tcW w:type="dxa" w:w="456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Key Deliverables</w:t>
            </w:r>
          </w:p>
        </w:tc>
      </w:tr>
      <w:tr>
        <w:tc>
          <w:tcPr>
            <w:tcW w:type="dxa" w:w="13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Phase 1: MVP</w:t>
            </w:r>
          </w:p>
        </w:tc>
        <w:tc>
          <w:tcPr>
            <w:tcW w:type="dxa" w:w="15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Months 1–6</w:t>
            </w:r>
          </w:p>
        </w:tc>
        <w:tc>
          <w:tcPr>
            <w:tcW w:type="dxa" w:w="2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Core wizard + rule-based HP</w:t>
            </w:r>
          </w:p>
        </w:tc>
        <w:tc>
          <w:tcPr>
            <w:tcW w:type="dxa" w:w="4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7-step wizard, 5 algorithms, constraint validator, code export</w:t>
            </w:r>
          </w:p>
        </w:tc>
      </w:tr>
      <w:tr>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Phase 2: Intelligence</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Months 7–12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Meta-learning + BO integration</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Meta-DB (OpenML), TPE-BO, sensitivity curves, explanation engine</w:t>
            </w:r>
          </w:p>
        </w:tc>
      </w:tr>
      <w:tr>
        <w:tc>
          <w:tcPr>
            <w:tcW w:type="dxa" w:w="13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Phase 3: Production</w:t>
            </w:r>
          </w:p>
        </w:tc>
        <w:tc>
          <w:tcPr>
            <w:tcW w:type="dxa" w:w="15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Months 13–18</w:t>
            </w:r>
          </w:p>
        </w:tc>
        <w:tc>
          <w:tcPr>
            <w:tcW w:type="dxa" w:w="20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Scale + advanced features</w:t>
            </w:r>
          </w:p>
        </w:tc>
        <w:tc>
          <w:tcPr>
            <w:tcW w:type="dxa" w:w="4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Multi-modal, LLM wizard, federated HP tuning, enterprise auth</w:t>
            </w:r>
          </w:p>
        </w:tc>
      </w:tr>
    </w:tbl>
    <w:p>
      <w:pPr>
        <w:spacing w:after="160" w:before="60"/>
        <w:jc w:val="center"/>
      </w:pPr>
      <w:r>
        <w:rPr>
          <w:rFonts w:ascii="Calibri" w:cs="Calibri" w:eastAsia="Calibri" w:hAnsi="Calibri"/>
          <w:i/>
          <w:iCs/>
          <w:color w:val="555555"/>
          <w:sz w:val="19"/>
          <w:szCs w:val="19"/>
        </w:rPr>
        <w:t xml:space="preserve">Table 7.1: Phased implementation roadmap.</w:t>
      </w:r>
    </w:p>
    <w:p>
      <w:pPr>
        <w:spacing w:after="40" w:before="40"/>
      </w:pPr>
      <w:r>
        <w:t xml:space="preserve"/>
      </w:r>
    </w:p>
    <w:p>
      <w:pPr>
        <w:pStyle w:val="Heading2"/>
      </w:pPr>
      <w:r>
        <w:rPr>
          <w:rFonts w:ascii="Calibri" w:cs="Calibri" w:eastAsia="Calibri" w:hAnsi="Calibri"/>
          <w:b/>
          <w:bCs/>
        </w:rPr>
        <w:t xml:space="preserve">7.2 Phase 1: MVP Implementation Details</w:t>
      </w:r>
    </w:p>
    <w:p>
      <w:pPr>
        <w:pStyle w:val="Heading3"/>
      </w:pPr>
      <w:r>
        <w:rPr>
          <w:rFonts w:ascii="Calibri" w:cs="Calibri" w:eastAsia="Calibri" w:hAnsi="Calibri"/>
          <w:b/>
          <w:bCs/>
          <w:i/>
          <w:iCs/>
        </w:rPr>
        <w:t xml:space="preserve">7.2.1 Frontend (React)</w:t>
      </w:r>
    </w:p>
    <w:p>
      <w:pPr>
        <w:spacing w:after="80" w:before="80" w:line="300"/>
        <w:jc w:val="both"/>
      </w:pPr>
      <w:r>
        <w:rPr>
          <w:rFonts w:ascii="Calibri" w:cs="Calibri" w:eastAsia="Calibri" w:hAnsi="Calibri"/>
          <w:sz w:val="22"/>
          <w:szCs w:val="22"/>
        </w:rPr>
        <w:t xml:space="preserve">The frontend is a single-page application built with React 18 and TypeScript. The wizard state is managed using Zustand, a lightweight state manager that avoids the boilerplate of Redux while supporting time-travel debugging for wizard back-navigation. Each wizard step is a lazy-loaded React component to minimize initial bundle size.</w:t>
      </w:r>
    </w:p>
    <w:p>
      <w:pPr>
        <w:spacing w:after="80" w:before="80" w:line="300"/>
        <w:jc w:val="both"/>
      </w:pPr>
      <w:r>
        <w:rPr>
          <w:rFonts w:ascii="Calibri" w:cs="Calibri" w:eastAsia="Calibri" w:hAnsi="Calibri"/>
          <w:sz w:val="22"/>
          <w:szCs w:val="22"/>
        </w:rPr>
        <w:t xml:space="preserve">The hyperparameter configuration panel (Step 5) is the most complex UI component. It renders different control types based on hyperparameter metadata from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40" w:before="40" w:line="280"/>
            </w:pPr>
            <w:r>
              <w:rPr>
                <w:rFonts w:ascii="Courier New" w:cs="Courier New" w:eastAsia="Courier New" w:hAnsi="Courier New"/>
                <w:sz w:val="20"/>
                <w:szCs w:val="20"/>
              </w:rPr>
              <w:t xml:space="preserve">// HP control type mapping (frontend)</w:t>
            </w:r>
          </w:p>
          <w:p>
            <w:pPr>
              <w:spacing w:after="40" w:before="40" w:line="280"/>
            </w:pPr>
            <w:r>
              <w:rPr>
                <w:rFonts w:ascii="Calibri" w:cs="Calibri" w:eastAsia="Calibri" w:hAnsi="Calibri"/>
                <w:sz w:val="20"/>
                <w:szCs w:val="20"/>
              </w:rPr>
              <w:t xml:space="preserve">const controlMap = {</w:t>
            </w:r>
          </w:p>
          <w:p>
            <w:pPr>
              <w:spacing w:after="40" w:before="40" w:line="280"/>
            </w:pPr>
            <w:r>
              <w:rPr>
                <w:rFonts w:ascii="Calibri" w:cs="Calibri" w:eastAsia="Calibri" w:hAnsi="Calibri"/>
                <w:sz w:val="20"/>
                <w:szCs w:val="20"/>
              </w:rPr>
              <w:t xml:space="preserve">  'continuous': SliderControl,       // learning_rate, subsample</w:t>
            </w:r>
          </w:p>
          <w:p>
            <w:pPr>
              <w:spacing w:after="40" w:before="40" w:line="280"/>
            </w:pPr>
            <w:r>
              <w:rPr>
                <w:rFonts w:ascii="Calibri" w:cs="Calibri" w:eastAsia="Calibri" w:hAnsi="Calibri"/>
                <w:sz w:val="20"/>
                <w:szCs w:val="20"/>
              </w:rPr>
              <w:t xml:space="preserve">  'integer':    StepSliderControl,   // n_estimators, max_depth</w:t>
            </w:r>
          </w:p>
          <w:p>
            <w:pPr>
              <w:spacing w:after="40" w:before="40" w:line="280"/>
            </w:pPr>
            <w:r>
              <w:rPr>
                <w:rFonts w:ascii="Calibri" w:cs="Calibri" w:eastAsia="Calibri" w:hAnsi="Calibri"/>
                <w:sz w:val="20"/>
                <w:szCs w:val="20"/>
              </w:rPr>
              <w:t xml:space="preserve">  'categorical': SelectControl,      // kernel, optimizer, criterion</w:t>
            </w:r>
          </w:p>
          <w:p>
            <w:pPr>
              <w:spacing w:after="40" w:before="40" w:line="280"/>
            </w:pPr>
            <w:r>
              <w:rPr>
                <w:rFonts w:ascii="Calibri" w:cs="Calibri" w:eastAsia="Calibri" w:hAnsi="Calibri"/>
                <w:sz w:val="20"/>
                <w:szCs w:val="20"/>
              </w:rPr>
              <w:t xml:space="preserve">  'boolean':    ToggleControl,       // bootstrap, warm_start</w:t>
            </w:r>
          </w:p>
          <w:p>
            <w:pPr>
              <w:spacing w:after="40" w:before="40" w:line="280"/>
            </w:pPr>
            <w:r>
              <w:rPr>
                <w:rFonts w:ascii="Calibri" w:cs="Calibri" w:eastAsia="Calibri" w:hAnsi="Calibri"/>
                <w:sz w:val="20"/>
                <w:szCs w:val="20"/>
              </w:rPr>
              <w:t xml:space="preserve">  'log_scale':  LogSliderControl,    // C (SVM), reg_alpha</w:t>
            </w:r>
          </w:p>
          <w:p>
            <w:pPr>
              <w:spacing w:after="40" w:before="40" w:line="280"/>
            </w:pPr>
            <w:r>
              <w:rPr>
                <w:rFonts w:ascii="Calibri" w:cs="Calibri" w:eastAsia="Calibri" w:hAnsi="Calibri"/>
                <w:sz w:val="20"/>
                <w:szCs w:val="20"/>
              </w:rPr>
              <w:t xml:space="preserve">};</w:t>
            </w:r>
          </w:p>
          <w:p>
            <w:pPr>
              <w:spacing w:after="40" w:before="40" w:line="280"/>
            </w:pPr>
            <w:r>
              <w:rPr>
                <w:rFonts w:ascii="Calibri" w:cs="Calibri" w:eastAsia="Calibri" w:hAnsi="Calibri"/>
                <w:sz w:val="20"/>
                <w:szCs w:val="20"/>
              </w:rPr>
              <w:t xml:space="preserve"/>
            </w:r>
          </w:p>
          <w:p>
            <w:pPr>
              <w:spacing w:after="40" w:before="40" w:line="280"/>
            </w:pPr>
            <w:r>
              <w:rPr>
                <w:rFonts w:ascii="Courier New" w:cs="Courier New" w:eastAsia="Courier New" w:hAnsi="Courier New"/>
                <w:sz w:val="20"/>
                <w:szCs w:val="20"/>
              </w:rPr>
              <w:t xml:space="preserve">// Each control receives: value, min, max, step,</w:t>
            </w:r>
          </w:p>
          <w:p>
            <w:pPr>
              <w:spacing w:after="40" w:before="40" w:line="280"/>
            </w:pPr>
            <w:r>
              <w:rPr>
                <w:rFonts w:ascii="Courier New" w:cs="Courier New" w:eastAsia="Courier New" w:hAnsi="Courier New"/>
                <w:sz w:val="20"/>
                <w:szCs w:val="20"/>
              </w:rPr>
              <w:t xml:space="preserve">// recommendation, sensitivityCurve, explanation</w:t>
            </w:r>
          </w:p>
        </w:tc>
      </w:tr>
    </w:tbl>
    <w:p>
      <w:pPr>
        <w:spacing w:after="160" w:before="60"/>
        <w:jc w:val="center"/>
      </w:pPr>
      <w:r>
        <w:rPr>
          <w:rFonts w:ascii="Calibri" w:cs="Calibri" w:eastAsia="Calibri" w:hAnsi="Calibri"/>
          <w:i/>
          <w:iCs/>
          <w:color w:val="555555"/>
          <w:sz w:val="19"/>
          <w:szCs w:val="19"/>
        </w:rPr>
        <w:t xml:space="preserve">Figure 7.1: Frontend control type mapping for hyperparameter UI components.</w:t>
      </w:r>
    </w:p>
    <w:p>
      <w:pPr>
        <w:pStyle w:val="Heading3"/>
      </w:pPr>
      <w:r>
        <w:rPr>
          <w:rFonts w:ascii="Calibri" w:cs="Calibri" w:eastAsia="Calibri" w:hAnsi="Calibri"/>
          <w:b/>
          <w:bCs/>
          <w:i/>
          <w:iCs/>
        </w:rPr>
        <w:t xml:space="preserve">7.2.2 Backend API (FastAPI)</w:t>
      </w:r>
    </w:p>
    <w:p>
      <w:pPr>
        <w:spacing w:after="80" w:before="80" w:line="300"/>
        <w:jc w:val="both"/>
      </w:pPr>
      <w:r>
        <w:rPr>
          <w:rFonts w:ascii="Calibri" w:cs="Calibri" w:eastAsia="Calibri" w:hAnsi="Calibri"/>
          <w:sz w:val="22"/>
          <w:szCs w:val="22"/>
        </w:rPr>
        <w:t xml:space="preserve">The backend exposes a RESTful API with the following core endpoints. All endpoints are authenticated via JWT tokens and rate-limited per user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400"/>
        <w:gridCol w:w="2560"/>
      </w:tblGrid>
      <w:tr>
        <w:tc>
          <w:tcPr>
            <w:tcW w:type="dxa" w:w="26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Endpoint</w:t>
            </w:r>
          </w:p>
        </w:tc>
        <w:tc>
          <w:tcPr>
            <w:tcW w:type="dxa" w:w="8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Method</w:t>
            </w:r>
          </w:p>
        </w:tc>
        <w:tc>
          <w:tcPr>
            <w:tcW w:type="dxa" w:w="34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56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Response Time SLA</w:t>
            </w:r>
          </w:p>
        </w:tc>
      </w:tr>
      <w:tr>
        <w:tc>
          <w:tcPr>
            <w:tcW w:type="dxa" w:w="2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/api/datasets/upload</w:t>
            </w:r>
          </w:p>
        </w:tc>
        <w:tc>
          <w:tcPr>
            <w:tcW w:type="dxa" w:w="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POST</w:t>
            </w:r>
          </w:p>
        </w:tc>
        <w:tc>
          <w:tcPr>
            <w:tcW w:type="dxa" w:w="3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Upload dataset, trigger profiling</w:t>
            </w:r>
          </w:p>
        </w:tc>
        <w:tc>
          <w:tcPr>
            <w:tcW w:type="dxa" w:w="2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10s (async)</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/api/datasets/{id}/profile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GET</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Get meta-feature vector + EDA summary</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500ms</w:t>
            </w:r>
          </w:p>
        </w:tc>
      </w:tr>
      <w:tr>
        <w:tc>
          <w:tcPr>
            <w:tcW w:type="dxa" w:w="2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/api/hp/recommend</w:t>
            </w:r>
          </w:p>
        </w:tc>
        <w:tc>
          <w:tcPr>
            <w:tcW w:type="dxa" w:w="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POST</w:t>
            </w:r>
          </w:p>
        </w:tc>
        <w:tc>
          <w:tcPr>
            <w:tcW w:type="dxa" w:w="3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Get HP recommendations for algorithm+dataset</w:t>
            </w:r>
          </w:p>
        </w:tc>
        <w:tc>
          <w:tcPr>
            <w:tcW w:type="dxa" w:w="2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2s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/api/hp/validate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POST</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Validate HP configuration, return constraint violations</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100ms</w:t>
            </w:r>
          </w:p>
        </w:tc>
      </w:tr>
      <w:tr>
        <w:tc>
          <w:tcPr>
            <w:tcW w:type="dxa" w:w="2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/api/hp/sensitivity/{hp_name}</w:t>
            </w:r>
          </w:p>
        </w:tc>
        <w:tc>
          <w:tcPr>
            <w:tcW w:type="dxa" w:w="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GET</w:t>
            </w:r>
          </w:p>
        </w:tc>
        <w:tc>
          <w:tcPr>
            <w:tcW w:type="dxa" w:w="3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Get sensitivity curve for one hyperparameter</w:t>
            </w:r>
          </w:p>
        </w:tc>
        <w:tc>
          <w:tcPr>
            <w:tcW w:type="dxa" w:w="2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1s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/api/hp/explain/{hp_name}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GET</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Get plain-language explanation for HP value</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200ms</w:t>
            </w:r>
          </w:p>
        </w:tc>
      </w:tr>
      <w:tr>
        <w:tc>
          <w:tcPr>
            <w:tcW w:type="dxa" w:w="2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/api/jobs/train</w:t>
            </w:r>
          </w:p>
        </w:tc>
        <w:tc>
          <w:tcPr>
            <w:tcW w:type="dxa" w:w="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POST</w:t>
            </w:r>
          </w:p>
        </w:tc>
        <w:tc>
          <w:tcPr>
            <w:tcW w:type="dxa" w:w="3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Submit training job with full HP configuration</w:t>
            </w:r>
          </w:p>
        </w:tc>
        <w:tc>
          <w:tcPr>
            <w:tcW w:type="dxa" w:w="2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500ms (submit)</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/api/jobs/{id}/status</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GET</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Training job status + live metrics</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100ms</w:t>
            </w:r>
          </w:p>
        </w:tc>
      </w:tr>
      <w:tr>
        <w:tc>
          <w:tcPr>
            <w:tcW w:type="dxa" w:w="2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/api/jobs/{id}/results</w:t>
            </w:r>
          </w:p>
        </w:tc>
        <w:tc>
          <w:tcPr>
            <w:tcW w:type="dxa" w:w="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GET</w:t>
            </w:r>
          </w:p>
        </w:tc>
        <w:tc>
          <w:tcPr>
            <w:tcW w:type="dxa" w:w="3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Full evaluation results + SHAP values</w:t>
            </w:r>
          </w:p>
        </w:tc>
        <w:tc>
          <w:tcPr>
            <w:tcW w:type="dxa" w:w="2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500ms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/api/jobs/{id}/code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GET</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Generate Python code for the training config</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500ms</w:t>
            </w:r>
          </w:p>
        </w:tc>
      </w:tr>
      <w:tr>
        <w:tc>
          <w:tcPr>
            <w:tcW w:type="dxa" w:w="26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/api/models/{id}/deploy</w:t>
            </w:r>
          </w:p>
        </w:tc>
        <w:tc>
          <w:tcPr>
            <w:tcW w:type="dxa" w:w="8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POST</w:t>
            </w:r>
          </w:p>
        </w:tc>
        <w:tc>
          <w:tcPr>
            <w:tcW w:type="dxa" w:w="3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Deploy model to REST endpoint</w:t>
            </w:r>
          </w:p>
        </w:tc>
        <w:tc>
          <w:tcPr>
            <w:tcW w:type="dxa" w:w="25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30s</w:t>
            </w:r>
          </w:p>
        </w:tc>
      </w:tr>
    </w:tbl>
    <w:p>
      <w:pPr>
        <w:spacing w:after="160" w:before="60"/>
        <w:jc w:val="center"/>
      </w:pPr>
      <w:r>
        <w:rPr>
          <w:rFonts w:ascii="Calibri" w:cs="Calibri" w:eastAsia="Calibri" w:hAnsi="Calibri"/>
          <w:i/>
          <w:iCs/>
          <w:color w:val="555555"/>
          <w:sz w:val="19"/>
          <w:szCs w:val="19"/>
        </w:rPr>
        <w:t xml:space="preserve">Table 7.2: WizardML REST API endpoints with SLA targets.</w:t>
      </w:r>
    </w:p>
    <w:p>
      <w:pPr>
        <w:pStyle w:val="Heading3"/>
      </w:pPr>
      <w:r>
        <w:rPr>
          <w:rFonts w:ascii="Calibri" w:cs="Calibri" w:eastAsia="Calibri" w:hAnsi="Calibri"/>
          <w:b/>
          <w:bCs/>
          <w:i/>
          <w:iCs/>
        </w:rPr>
        <w:t xml:space="preserve">7.2.3 HP Advisor Service</w:t>
      </w:r>
    </w:p>
    <w:p>
      <w:pPr>
        <w:spacing w:after="80" w:before="80" w:line="300"/>
        <w:jc w:val="both"/>
      </w:pPr>
      <w:r>
        <w:rPr>
          <w:rFonts w:ascii="Calibri" w:cs="Calibri" w:eastAsia="Calibri" w:hAnsi="Calibri"/>
          <w:sz w:val="22"/>
          <w:szCs w:val="22"/>
        </w:rPr>
        <w:t xml:space="preserve">The HP Advisor is implemented as a stateless FastAPI router backed by algorithm-specific Advisor classes. The class hierarchy follows a Strategy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40" w:before="40" w:line="280"/>
            </w:pPr>
            <w:r>
              <w:rPr>
                <w:rFonts w:ascii="Calibri" w:cs="Calibri" w:eastAsia="Calibri" w:hAnsi="Calibri"/>
                <w:sz w:val="20"/>
                <w:szCs w:val="20"/>
              </w:rPr>
              <w:t xml:space="preserve">class BaseHPAdvisor:</w:t>
            </w:r>
          </w:p>
          <w:p>
            <w:pPr>
              <w:spacing w:after="40" w:before="40" w:line="280"/>
            </w:pPr>
            <w:r>
              <w:rPr>
                <w:rFonts w:ascii="Courier New" w:cs="Courier New" w:eastAsia="Courier New" w:hAnsi="Courier New"/>
                <w:sz w:val="20"/>
                <w:szCs w:val="20"/>
              </w:rPr>
              <w:t xml:space="preserve">    def recommend(self, meta: MetaFeatures, level: WizardLevel) -&gt; HPConfig:</w:t>
            </w:r>
          </w:p>
          <w:p>
            <w:pPr>
              <w:spacing w:after="40" w:before="40" w:line="280"/>
            </w:pPr>
            <w:r>
              <w:rPr>
                <w:rFonts w:ascii="Courier New" w:cs="Courier New" w:eastAsia="Courier New" w:hAnsi="Courier New"/>
                <w:sz w:val="20"/>
                <w:szCs w:val="20"/>
              </w:rPr>
              <w:t xml:space="preserve">        raw   = self._rule_defaults(meta)</w:t>
            </w:r>
          </w:p>
          <w:p>
            <w:pPr>
              <w:spacing w:after="40" w:before="40" w:line="280"/>
            </w:pPr>
            <w:r>
              <w:rPr>
                <w:rFonts w:ascii="Courier New" w:cs="Courier New" w:eastAsia="Courier New" w:hAnsi="Courier New"/>
                <w:sz w:val="20"/>
                <w:szCs w:val="20"/>
              </w:rPr>
              <w:t xml:space="preserve">        meta_ = self._meta_learn_defaults(meta)</w:t>
            </w:r>
          </w:p>
          <w:p>
            <w:pPr>
              <w:spacing w:after="40" w:before="40" w:line="280"/>
            </w:pPr>
            <w:r>
              <w:rPr>
                <w:rFonts w:ascii="Courier New" w:cs="Courier New" w:eastAsia="Courier New" w:hAnsi="Courier New"/>
                <w:sz w:val="20"/>
                <w:szCs w:val="20"/>
              </w:rPr>
              <w:t xml:space="preserve">        alpha = self._meta_confidence(meta)</w:t>
            </w:r>
          </w:p>
          <w:p>
            <w:pPr>
              <w:spacing w:after="40" w:before="40" w:line="280"/>
            </w:pPr>
            <w:r>
              <w:rPr>
                <w:rFonts w:ascii="Courier New" w:cs="Courier New" w:eastAsia="Courier New" w:hAnsi="Courier New"/>
                <w:sz w:val="20"/>
                <w:szCs w:val="20"/>
              </w:rPr>
              <w:t xml:space="preserve">        merged = alpha * raw + (1 - alpha) * meta_</w:t>
            </w:r>
          </w:p>
          <w:p>
            <w:pPr>
              <w:spacing w:after="40" w:before="40" w:line="280"/>
            </w:pPr>
            <w:r>
              <w:rPr>
                <w:rFonts w:ascii="Courier New" w:cs="Courier New" w:eastAsia="Courier New" w:hAnsi="Courier New"/>
                <w:sz w:val="20"/>
                <w:szCs w:val="20"/>
              </w:rPr>
              <w:t xml:space="preserve">        return self._constraint_project(merged)</w:t>
            </w:r>
          </w:p>
          <w:p>
            <w:pPr>
              <w:spacing w:after="40" w:before="40" w:line="280"/>
            </w:pPr>
            <w:r>
              <w:rPr>
                <w:rFonts w:ascii="Calibri" w:cs="Calibri" w:eastAsia="Calibri" w:hAnsi="Calibri"/>
                <w:sz w:val="20"/>
                <w:szCs w:val="20"/>
              </w:rPr>
              <w:t xml:space="preserve"/>
            </w:r>
          </w:p>
          <w:p>
            <w:pPr>
              <w:spacing w:after="40" w:before="40" w:line="280"/>
            </w:pPr>
            <w:r>
              <w:rPr>
                <w:rFonts w:ascii="Courier New" w:cs="Courier New" w:eastAsia="Courier New" w:hAnsi="Courier New"/>
                <w:sz w:val="20"/>
                <w:szCs w:val="20"/>
              </w:rPr>
              <w:t xml:space="preserve">    def sensitivity_curve(self, hp: str, meta: MetaFeatures) -&gt; SensitivityData:</w:t>
            </w:r>
          </w:p>
          <w:p>
            <w:pPr>
              <w:spacing w:after="40" w:before="40" w:line="280"/>
            </w:pPr>
            <w:r>
              <w:rPr>
                <w:rFonts w:ascii="Courier New" w:cs="Courier New" w:eastAsia="Courier New" w:hAnsi="Courier New"/>
                <w:sz w:val="20"/>
                <w:szCs w:val="20"/>
              </w:rPr>
              <w:t xml:space="preserve">        ...</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class XGBoostAdvisor(BaseHPAdvisor):  # algorithm-specific rules</w:t>
            </w:r>
          </w:p>
          <w:p>
            <w:pPr>
              <w:spacing w:after="40" w:before="40" w:line="280"/>
            </w:pPr>
            <w:r>
              <w:rPr>
                <w:rFonts w:ascii="Calibri" w:cs="Calibri" w:eastAsia="Calibri" w:hAnsi="Calibri"/>
                <w:sz w:val="20"/>
                <w:szCs w:val="20"/>
              </w:rPr>
              <w:t xml:space="preserve">class RandomForestAdvisor(BaseHPAdvisor):</w:t>
            </w:r>
          </w:p>
          <w:p>
            <w:pPr>
              <w:spacing w:after="40" w:before="40" w:line="280"/>
            </w:pPr>
            <w:r>
              <w:rPr>
                <w:rFonts w:ascii="Calibri" w:cs="Calibri" w:eastAsia="Calibri" w:hAnsi="Calibri"/>
                <w:sz w:val="20"/>
                <w:szCs w:val="20"/>
              </w:rPr>
              <w:t xml:space="preserve">class LightGBMAdvisor(BaseHPAdvisor):</w:t>
            </w:r>
          </w:p>
          <w:p>
            <w:pPr>
              <w:spacing w:after="40" w:before="40" w:line="280"/>
            </w:pPr>
            <w:r>
              <w:rPr>
                <w:rFonts w:ascii="Calibri" w:cs="Calibri" w:eastAsia="Calibri" w:hAnsi="Calibri"/>
                <w:sz w:val="20"/>
                <w:szCs w:val="20"/>
              </w:rPr>
              <w:t xml:space="preserve">class MLPAdvisor(BaseHPAdvisor):</w:t>
            </w:r>
          </w:p>
          <w:p>
            <w:pPr>
              <w:spacing w:after="40" w:before="40" w:line="280"/>
            </w:pPr>
            <w:r>
              <w:rPr>
                <w:rFonts w:ascii="Calibri" w:cs="Calibri" w:eastAsia="Calibri" w:hAnsi="Calibri"/>
                <w:sz w:val="20"/>
                <w:szCs w:val="20"/>
              </w:rPr>
              <w:t xml:space="preserve">class SVMAdvisor(BaseHPAdvisor):</w:t>
            </w:r>
          </w:p>
        </w:tc>
      </w:tr>
    </w:tbl>
    <w:p>
      <w:pPr>
        <w:spacing w:after="160" w:before="60"/>
        <w:jc w:val="center"/>
      </w:pPr>
      <w:r>
        <w:rPr>
          <w:rFonts w:ascii="Calibri" w:cs="Calibri" w:eastAsia="Calibri" w:hAnsi="Calibri"/>
          <w:i/>
          <w:iCs/>
          <w:color w:val="555555"/>
          <w:sz w:val="19"/>
          <w:szCs w:val="19"/>
        </w:rPr>
        <w:t xml:space="preserve">Figure 7.2: HP Advisor class hierarchy (Strategy pattern).</w:t>
      </w:r>
    </w:p>
    <w:p>
      <w:pPr>
        <w:pStyle w:val="Heading2"/>
      </w:pPr>
      <w:r>
        <w:rPr>
          <w:rFonts w:ascii="Calibri" w:cs="Calibri" w:eastAsia="Calibri" w:hAnsi="Calibri"/>
          <w:b/>
          <w:bCs/>
        </w:rPr>
        <w:t xml:space="preserve">7.3 Phase 2: Intelligence Layer</w:t>
      </w:r>
    </w:p>
    <w:p>
      <w:pPr>
        <w:pStyle w:val="Heading3"/>
      </w:pPr>
      <w:r>
        <w:rPr>
          <w:rFonts w:ascii="Calibri" w:cs="Calibri" w:eastAsia="Calibri" w:hAnsi="Calibri"/>
          <w:b/>
          <w:bCs/>
          <w:i/>
          <w:iCs/>
        </w:rPr>
        <w:t xml:space="preserve">7.3.1 Meta-Learning Database Schema</w:t>
      </w:r>
    </w:p>
    <w:p>
      <w:pPr>
        <w:spacing w:after="80" w:before="80" w:line="300"/>
        <w:jc w:val="both"/>
      </w:pPr>
      <w:r>
        <w:rPr>
          <w:rFonts w:ascii="Calibri" w:cs="Calibri" w:eastAsia="Calibri" w:hAnsi="Calibri"/>
          <w:sz w:val="22"/>
          <w:szCs w:val="22"/>
        </w:rPr>
        <w:t xml:space="preserve">The meta-learning database stores historical task records used for similarity retrieval and warm-start. It is implemented in PostgreSQL with the pgvector extension for efficient nearest-neighbor search over the 45-dimensional meta-feature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40" w:before="40" w:line="280"/>
            </w:pPr>
            <w:r>
              <w:rPr>
                <w:rFonts w:ascii="Calibri" w:cs="Calibri" w:eastAsia="Calibri" w:hAnsi="Calibri"/>
                <w:sz w:val="20"/>
                <w:szCs w:val="20"/>
              </w:rPr>
              <w:t xml:space="preserve">CREATE TABLE meta_tasks (</w:t>
            </w:r>
          </w:p>
          <w:p>
            <w:pPr>
              <w:spacing w:after="40" w:before="40" w:line="280"/>
            </w:pPr>
            <w:r>
              <w:rPr>
                <w:rFonts w:ascii="Courier New" w:cs="Courier New" w:eastAsia="Courier New" w:hAnsi="Courier New"/>
                <w:sz w:val="20"/>
                <w:szCs w:val="20"/>
              </w:rPr>
              <w:t xml:space="preserve">    id            UUID PRIMARY KEY,</w:t>
            </w:r>
          </w:p>
          <w:p>
            <w:pPr>
              <w:spacing w:after="40" w:before="40" w:line="280"/>
            </w:pPr>
            <w:r>
              <w:rPr>
                <w:rFonts w:ascii="Courier New" w:cs="Courier New" w:eastAsia="Courier New" w:hAnsi="Courier New"/>
                <w:sz w:val="20"/>
                <w:szCs w:val="20"/>
              </w:rPr>
              <w:t xml:space="preserve">    dataset_name  TEXT,</w:t>
            </w:r>
          </w:p>
          <w:p>
            <w:pPr>
              <w:spacing w:after="40" w:before="40" w:line="280"/>
            </w:pPr>
            <w:r>
              <w:rPr>
                <w:rFonts w:ascii="Courier New" w:cs="Courier New" w:eastAsia="Courier New" w:hAnsi="Courier New"/>
                <w:sz w:val="20"/>
                <w:szCs w:val="20"/>
              </w:rPr>
              <w:t xml:space="preserve">    meta_features VECTOR(45),       -- pgvector column</w:t>
            </w:r>
          </w:p>
          <w:p>
            <w:pPr>
              <w:spacing w:after="40" w:before="40" w:line="280"/>
            </w:pPr>
            <w:r>
              <w:rPr>
                <w:rFonts w:ascii="Courier New" w:cs="Courier New" w:eastAsia="Courier New" w:hAnsi="Courier New"/>
                <w:sz w:val="20"/>
                <w:szCs w:val="20"/>
              </w:rPr>
              <w:t xml:space="preserve">    algorithm     TEXT,</w:t>
            </w:r>
          </w:p>
          <w:p>
            <w:pPr>
              <w:spacing w:after="40" w:before="40" w:line="280"/>
            </w:pPr>
            <w:r>
              <w:rPr>
                <w:rFonts w:ascii="Courier New" w:cs="Courier New" w:eastAsia="Courier New" w:hAnsi="Courier New"/>
                <w:sz w:val="20"/>
                <w:szCs w:val="20"/>
              </w:rPr>
              <w:t xml:space="preserve">    hp_config     JSONB,</w:t>
            </w:r>
          </w:p>
          <w:p>
            <w:pPr>
              <w:spacing w:after="40" w:before="40" w:line="280"/>
            </w:pPr>
            <w:r>
              <w:rPr>
                <w:rFonts w:ascii="Courier New" w:cs="Courier New" w:eastAsia="Courier New" w:hAnsi="Courier New"/>
                <w:sz w:val="20"/>
                <w:szCs w:val="20"/>
              </w:rPr>
              <w:t xml:space="preserve">    val_metric    FLOAT,</w:t>
            </w:r>
          </w:p>
          <w:p>
            <w:pPr>
              <w:spacing w:after="40" w:before="40" w:line="280"/>
            </w:pPr>
            <w:r>
              <w:rPr>
                <w:rFonts w:ascii="Courier New" w:cs="Courier New" w:eastAsia="Courier New" w:hAnsi="Courier New"/>
                <w:sz w:val="20"/>
                <w:szCs w:val="20"/>
              </w:rPr>
              <w:t xml:space="preserve">    metric_name   TEXT,</w:t>
            </w:r>
          </w:p>
          <w:p>
            <w:pPr>
              <w:spacing w:after="40" w:before="40" w:line="280"/>
            </w:pPr>
            <w:r>
              <w:rPr>
                <w:rFonts w:ascii="Courier New" w:cs="Courier New" w:eastAsia="Courier New" w:hAnsi="Courier New"/>
                <w:sz w:val="20"/>
                <w:szCs w:val="20"/>
              </w:rPr>
              <w:t xml:space="preserve">    n_rows        INTEGER,</w:t>
            </w:r>
          </w:p>
          <w:p>
            <w:pPr>
              <w:spacing w:after="40" w:before="40" w:line="280"/>
            </w:pPr>
            <w:r>
              <w:rPr>
                <w:rFonts w:ascii="Courier New" w:cs="Courier New" w:eastAsia="Courier New" w:hAnsi="Courier New"/>
                <w:sz w:val="20"/>
                <w:szCs w:val="20"/>
              </w:rPr>
              <w:t xml:space="preserve">    n_cols        INTEGER,</w:t>
            </w:r>
          </w:p>
          <w:p>
            <w:pPr>
              <w:spacing w:after="40" w:before="40" w:line="280"/>
            </w:pPr>
            <w:r>
              <w:rPr>
                <w:rFonts w:ascii="Courier New" w:cs="Courier New" w:eastAsia="Courier New" w:hAnsi="Courier New"/>
                <w:sz w:val="20"/>
                <w:szCs w:val="20"/>
              </w:rPr>
              <w:t xml:space="preserve">    task_type     TEXT,</w:t>
            </w:r>
          </w:p>
          <w:p>
            <w:pPr>
              <w:spacing w:after="40" w:before="40" w:line="280"/>
            </w:pPr>
            <w:r>
              <w:rPr>
                <w:rFonts w:ascii="Courier New" w:cs="Courier New" w:eastAsia="Courier New" w:hAnsi="Courier New"/>
                <w:sz w:val="20"/>
                <w:szCs w:val="20"/>
              </w:rPr>
              <w:t xml:space="preserve">    source        TEXT,             -- 'openml', 'user', 'kaggle'</w:t>
            </w:r>
          </w:p>
          <w:p>
            <w:pPr>
              <w:spacing w:after="40" w:before="40" w:line="280"/>
            </w:pPr>
            <w:r>
              <w:rPr>
                <w:rFonts w:ascii="Courier New" w:cs="Courier New" w:eastAsia="Courier New" w:hAnsi="Courier New"/>
                <w:sz w:val="20"/>
                <w:szCs w:val="20"/>
              </w:rPr>
              <w:t xml:space="preserve">    created_at    TIMESTAMPTZ DEFAULT NOW()</w:t>
            </w:r>
          </w:p>
          <w:p>
            <w:pPr>
              <w:spacing w:after="40" w:before="40" w:line="280"/>
            </w:pPr>
            <w:r>
              <w:rPr>
                <w:rFonts w:ascii="Calibri" w:cs="Calibri" w:eastAsia="Calibri" w:hAnsi="Calibri"/>
                <w:sz w:val="20"/>
                <w:szCs w:val="20"/>
              </w:rPr>
              <w:t xml:space="preserve">);</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CREATE INDEX ON meta_tasks USING ivfflat (meta_features vector_cosine_ops);</w:t>
            </w:r>
          </w:p>
        </w:tc>
      </w:tr>
    </w:tbl>
    <w:p>
      <w:pPr>
        <w:spacing w:after="160" w:before="60"/>
        <w:jc w:val="center"/>
      </w:pPr>
      <w:r>
        <w:rPr>
          <w:rFonts w:ascii="Calibri" w:cs="Calibri" w:eastAsia="Calibri" w:hAnsi="Calibri"/>
          <w:i/>
          <w:iCs/>
          <w:color w:val="555555"/>
          <w:sz w:val="19"/>
          <w:szCs w:val="19"/>
        </w:rPr>
        <w:t xml:space="preserve">Figure 7.3: PostgreSQL schema for the meta-learning task database.</w:t>
      </w:r>
    </w:p>
    <w:p>
      <w:pPr>
        <w:pStyle w:val="Heading3"/>
      </w:pPr>
      <w:r>
        <w:rPr>
          <w:rFonts w:ascii="Calibri" w:cs="Calibri" w:eastAsia="Calibri" w:hAnsi="Calibri"/>
          <w:b/>
          <w:bCs/>
          <w:i/>
          <w:iCs/>
        </w:rPr>
        <w:t xml:space="preserve">7.3.2 BO Integration with Ray Tune</w:t>
      </w:r>
    </w:p>
    <w:p>
      <w:pPr>
        <w:spacing w:after="80" w:before="80" w:line="300"/>
        <w:jc w:val="both"/>
      </w:pPr>
      <w:r>
        <w:rPr>
          <w:rFonts w:ascii="Calibri" w:cs="Calibri" w:eastAsia="Calibri" w:hAnsi="Calibri"/>
          <w:sz w:val="22"/>
          <w:szCs w:val="22"/>
        </w:rPr>
        <w:t xml:space="preserve">Phase 2 integrates Ray Tune for parallel Bayesian Optimization. The wizard's HP configuration serves as the initial point for the BO search, and Ray workers evaluate configurations in parallel on the user's allocated compute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40" w:before="40" w:line="280"/>
            </w:pPr>
            <w:r>
              <w:rPr>
                <w:rFonts w:ascii="Calibri" w:cs="Calibri" w:eastAsia="Calibri" w:hAnsi="Calibri"/>
                <w:sz w:val="20"/>
                <w:szCs w:val="20"/>
              </w:rPr>
              <w:t xml:space="preserve">from ray import tune</w:t>
            </w:r>
          </w:p>
          <w:p>
            <w:pPr>
              <w:spacing w:after="40" w:before="40" w:line="280"/>
            </w:pPr>
            <w:r>
              <w:rPr>
                <w:rFonts w:ascii="Calibri" w:cs="Calibri" w:eastAsia="Calibri" w:hAnsi="Calibri"/>
                <w:sz w:val="20"/>
                <w:szCs w:val="20"/>
              </w:rPr>
              <w:t xml:space="preserve">from ray.tune.search.optuna import OptunaSearch</w:t>
            </w:r>
          </w:p>
          <w:p>
            <w:pPr>
              <w:spacing w:after="40" w:before="40" w:line="280"/>
            </w:pPr>
            <w:r>
              <w:rPr>
                <w:rFonts w:ascii="Calibri" w:cs="Calibri" w:eastAsia="Calibri" w:hAnsi="Calibri"/>
                <w:sz w:val="20"/>
                <w:szCs w:val="20"/>
              </w:rPr>
              <w:t xml:space="preserve">from ray.tune.schedulers import HyperBandForBOHB</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search_alg = OptunaSearch(</w:t>
            </w:r>
          </w:p>
          <w:p>
            <w:pPr>
              <w:spacing w:after="40" w:before="40" w:line="280"/>
            </w:pPr>
            <w:r>
              <w:rPr>
                <w:rFonts w:ascii="Courier New" w:cs="Courier New" w:eastAsia="Courier New" w:hAnsi="Courier New"/>
                <w:sz w:val="20"/>
                <w:szCs w:val="20"/>
              </w:rPr>
              <w:t xml:space="preserve">    metric='val_auc', mode='max',</w:t>
            </w:r>
          </w:p>
          <w:p>
            <w:pPr>
              <w:spacing w:after="40" w:before="40" w:line="280"/>
            </w:pPr>
            <w:r>
              <w:rPr>
                <w:rFonts w:ascii="Courier New" w:cs="Courier New" w:eastAsia="Courier New" w:hAnsi="Courier New"/>
                <w:sz w:val="20"/>
                <w:szCs w:val="20"/>
              </w:rPr>
              <w:t xml:space="preserve">    points_to_evaluate=[wizard_config]  # warm-start from wizard</w:t>
            </w:r>
          </w:p>
          <w:p>
            <w:pPr>
              <w:spacing w:after="40" w:before="40" w:line="280"/>
            </w:pPr>
            <w:r>
              <w:rPr>
                <w:rFonts w:ascii="Calibri" w:cs="Calibri" w:eastAsia="Calibri" w:hAnsi="Calibri"/>
                <w:sz w:val="20"/>
                <w:szCs w:val="20"/>
              </w:rPr>
              <w:t xml:space="preserve">)</w:t>
            </w:r>
          </w:p>
          <w:p>
            <w:pPr>
              <w:spacing w:after="40" w:before="40" w:line="280"/>
            </w:pPr>
            <w:r>
              <w:rPr>
                <w:rFonts w:ascii="Calibri" w:cs="Calibri" w:eastAsia="Calibri" w:hAnsi="Calibri"/>
                <w:sz w:val="20"/>
                <w:szCs w:val="20"/>
              </w:rPr>
              <w:t xml:space="preserve">scheduler = HyperBandForBOHB(max_t=100, reduction_factor=3)</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analysis = tune.run(</w:t>
            </w:r>
          </w:p>
          <w:p>
            <w:pPr>
              <w:spacing w:after="40" w:before="40" w:line="280"/>
            </w:pPr>
            <w:r>
              <w:rPr>
                <w:rFonts w:ascii="Courier New" w:cs="Courier New" w:eastAsia="Courier New" w:hAnsi="Courier New"/>
                <w:sz w:val="20"/>
                <w:szCs w:val="20"/>
              </w:rPr>
              <w:t xml:space="preserve">    train_xgboost,</w:t>
            </w:r>
          </w:p>
          <w:p>
            <w:pPr>
              <w:spacing w:after="40" w:before="40" w:line="280"/>
            </w:pPr>
            <w:r>
              <w:rPr>
                <w:rFonts w:ascii="Courier New" w:cs="Courier New" w:eastAsia="Courier New" w:hAnsi="Courier New"/>
                <w:sz w:val="20"/>
                <w:szCs w:val="20"/>
              </w:rPr>
              <w:t xml:space="preserve">    config=hp_search_space,</w:t>
            </w:r>
          </w:p>
          <w:p>
            <w:pPr>
              <w:spacing w:after="40" w:before="40" w:line="280"/>
            </w:pPr>
            <w:r>
              <w:rPr>
                <w:rFonts w:ascii="Courier New" w:cs="Courier New" w:eastAsia="Courier New" w:hAnsi="Courier New"/>
                <w:sz w:val="20"/>
                <w:szCs w:val="20"/>
              </w:rPr>
              <w:t xml:space="preserve">    search_alg=search_alg,</w:t>
            </w:r>
          </w:p>
          <w:p>
            <w:pPr>
              <w:spacing w:after="40" w:before="40" w:line="280"/>
            </w:pPr>
            <w:r>
              <w:rPr>
                <w:rFonts w:ascii="Courier New" w:cs="Courier New" w:eastAsia="Courier New" w:hAnsi="Courier New"/>
                <w:sz w:val="20"/>
                <w:szCs w:val="20"/>
              </w:rPr>
              <w:t xml:space="preserve">    scheduler=scheduler,</w:t>
            </w:r>
          </w:p>
          <w:p>
            <w:pPr>
              <w:spacing w:after="40" w:before="40" w:line="280"/>
            </w:pPr>
            <w:r>
              <w:rPr>
                <w:rFonts w:ascii="Courier New" w:cs="Courier New" w:eastAsia="Courier New" w:hAnsi="Courier New"/>
                <w:sz w:val="20"/>
                <w:szCs w:val="20"/>
              </w:rPr>
              <w:t xml:space="preserve">    num_samples=20,</w:t>
            </w:r>
          </w:p>
          <w:p>
            <w:pPr>
              <w:spacing w:after="40" w:before="40" w:line="280"/>
            </w:pPr>
            <w:r>
              <w:rPr>
                <w:rFonts w:ascii="Courier New" w:cs="Courier New" w:eastAsia="Courier New" w:hAnsi="Courier New"/>
                <w:sz w:val="20"/>
                <w:szCs w:val="20"/>
              </w:rPr>
              <w:t xml:space="preserve">    resources_per_trial={'cpu': 2}</w:t>
            </w:r>
          </w:p>
          <w:p>
            <w:pPr>
              <w:spacing w:after="40" w:before="40" w:line="280"/>
            </w:pPr>
            <w:r>
              <w:rPr>
                <w:rFonts w:ascii="Calibri" w:cs="Calibri" w:eastAsia="Calibri" w:hAnsi="Calibri"/>
                <w:sz w:val="20"/>
                <w:szCs w:val="20"/>
              </w:rPr>
              <w:t xml:space="preserve">)</w:t>
            </w:r>
          </w:p>
        </w:tc>
      </w:tr>
    </w:tbl>
    <w:p>
      <w:pPr>
        <w:spacing w:after="160" w:before="60"/>
        <w:jc w:val="center"/>
      </w:pPr>
      <w:r>
        <w:rPr>
          <w:rFonts w:ascii="Calibri" w:cs="Calibri" w:eastAsia="Calibri" w:hAnsi="Calibri"/>
          <w:i/>
          <w:iCs/>
          <w:color w:val="555555"/>
          <w:sz w:val="19"/>
          <w:szCs w:val="19"/>
        </w:rPr>
        <w:t xml:space="preserve">Figure 7.4: Ray Tune integration for Phase 2 Bayesian HP optimization.</w:t>
      </w:r>
    </w:p>
    <w:p>
      <w:r>
        <w:br w:type="page"/>
      </w:r>
    </w:p>
    <w:p>
      <w:pPr>
        <w:pStyle w:val="Heading1"/>
      </w:pPr>
      <w:r>
        <w:rPr>
          <w:rFonts w:ascii="Calibri" w:cs="Calibri" w:eastAsia="Calibri" w:hAnsi="Calibri"/>
          <w:b/>
          <w:bCs/>
        </w:rPr>
        <w:t xml:space="preserve">8. Auto Code Generation: Generated Script Anatomy</w:t>
      </w:r>
    </w:p>
    <w:p>
      <w:pPr>
        <w:pStyle w:val="Heading2"/>
      </w:pPr>
      <w:r>
        <w:rPr>
          <w:rFonts w:ascii="Calibri" w:cs="Calibri" w:eastAsia="Calibri" w:hAnsi="Calibri"/>
          <w:b/>
          <w:bCs/>
        </w:rPr>
        <w:t xml:space="preserve">8.1 Code Generation Philosophy</w:t>
      </w:r>
    </w:p>
    <w:p>
      <w:pPr>
        <w:spacing w:after="80" w:before="80" w:line="300"/>
        <w:jc w:val="both"/>
      </w:pPr>
      <w:r>
        <w:rPr>
          <w:rFonts w:ascii="Calibri" w:cs="Calibri" w:eastAsia="Calibri" w:hAnsi="Calibri"/>
          <w:sz w:val="22"/>
          <w:szCs w:val="22"/>
        </w:rPr>
        <w:t xml:space="preserve">WizardML generates complete, production-ready Python scripts that a user can download, run, and modify. The generated code is designed to be a learning artifact as much as a functional program — extensive inline comments explain each decision, and every hyperparameter value is annotated with its source (wizard selection, system recommendation, or BO result).</w:t>
      </w:r>
    </w:p>
    <w:p>
      <w:pPr>
        <w:spacing w:after="80" w:before="80" w:line="300"/>
        <w:jc w:val="both"/>
      </w:pPr>
      <w:r>
        <w:rPr>
          <w:rFonts w:ascii="Calibri" w:cs="Calibri" w:eastAsia="Calibri" w:hAnsi="Calibri"/>
          <w:sz w:val="22"/>
          <w:szCs w:val="22"/>
        </w:rPr>
        <w:t xml:space="preserve">The generated script structure follows a fixed eight-section layout defined by the code generation templates:</w:t>
      </w:r>
    </w:p>
    <w:p>
      <w:pPr>
        <w:pStyle w:val="ListParagraph"/>
        <w:numPr>
          <w:ilvl w:val="0"/>
          <w:numId w:val="3"/>
        </w:numPr>
        <w:spacing w:after="60" w:before="60" w:line="280"/>
      </w:pPr>
      <w:r>
        <w:rPr>
          <w:rFonts w:ascii="Calibri" w:cs="Calibri" w:eastAsia="Calibri" w:hAnsi="Calibri"/>
          <w:sz w:val="22"/>
          <w:szCs w:val="22"/>
        </w:rPr>
        <w:t xml:space="preserve">Section 1: Imports and dependency declaration</w:t>
      </w:r>
    </w:p>
    <w:p>
      <w:pPr>
        <w:pStyle w:val="ListParagraph"/>
        <w:numPr>
          <w:ilvl w:val="0"/>
          <w:numId w:val="3"/>
        </w:numPr>
        <w:spacing w:after="60" w:before="60" w:line="280"/>
      </w:pPr>
      <w:r>
        <w:rPr>
          <w:rFonts w:ascii="Calibri" w:cs="Calibri" w:eastAsia="Calibri" w:hAnsi="Calibri"/>
          <w:sz w:val="22"/>
          <w:szCs w:val="22"/>
        </w:rPr>
        <w:t xml:space="preserve">Section 2: Configuration block (all wizard settings, easily editable)</w:t>
      </w:r>
    </w:p>
    <w:p>
      <w:pPr>
        <w:pStyle w:val="ListParagraph"/>
        <w:numPr>
          <w:ilvl w:val="0"/>
          <w:numId w:val="3"/>
        </w:numPr>
        <w:spacing w:after="60" w:before="60" w:line="280"/>
      </w:pPr>
      <w:r>
        <w:rPr>
          <w:rFonts w:ascii="Calibri" w:cs="Calibri" w:eastAsia="Calibri" w:hAnsi="Calibri"/>
          <w:sz w:val="22"/>
          <w:szCs w:val="22"/>
        </w:rPr>
        <w:t xml:space="preserve">Section 3: Data loading and validation</w:t>
      </w:r>
    </w:p>
    <w:p>
      <w:pPr>
        <w:pStyle w:val="ListParagraph"/>
        <w:numPr>
          <w:ilvl w:val="0"/>
          <w:numId w:val="3"/>
        </w:numPr>
        <w:spacing w:after="60" w:before="60" w:line="280"/>
      </w:pPr>
      <w:r>
        <w:rPr>
          <w:rFonts w:ascii="Calibri" w:cs="Calibri" w:eastAsia="Calibri" w:hAnsi="Calibri"/>
          <w:sz w:val="22"/>
          <w:szCs w:val="22"/>
        </w:rPr>
        <w:t xml:space="preserve">Section 4: Preprocessing pipeline (imputation, scaling, encoding)</w:t>
      </w:r>
    </w:p>
    <w:p>
      <w:pPr>
        <w:pStyle w:val="ListParagraph"/>
        <w:numPr>
          <w:ilvl w:val="0"/>
          <w:numId w:val="3"/>
        </w:numPr>
        <w:spacing w:after="60" w:before="60" w:line="280"/>
      </w:pPr>
      <w:r>
        <w:rPr>
          <w:rFonts w:ascii="Calibri" w:cs="Calibri" w:eastAsia="Calibri" w:hAnsi="Calibri"/>
          <w:sz w:val="22"/>
          <w:szCs w:val="22"/>
        </w:rPr>
        <w:t xml:space="preserve">Section 5: Model instantiation with all hyperparameters</w:t>
      </w:r>
    </w:p>
    <w:p>
      <w:pPr>
        <w:pStyle w:val="ListParagraph"/>
        <w:numPr>
          <w:ilvl w:val="0"/>
          <w:numId w:val="3"/>
        </w:numPr>
        <w:spacing w:after="60" w:before="60" w:line="280"/>
      </w:pPr>
      <w:r>
        <w:rPr>
          <w:rFonts w:ascii="Calibri" w:cs="Calibri" w:eastAsia="Calibri" w:hAnsi="Calibri"/>
          <w:sz w:val="22"/>
          <w:szCs w:val="22"/>
        </w:rPr>
        <w:t xml:space="preserve">Section 6: Cross-validation and training</w:t>
      </w:r>
    </w:p>
    <w:p>
      <w:pPr>
        <w:pStyle w:val="ListParagraph"/>
        <w:numPr>
          <w:ilvl w:val="0"/>
          <w:numId w:val="3"/>
        </w:numPr>
        <w:spacing w:after="60" w:before="60" w:line="280"/>
      </w:pPr>
      <w:r>
        <w:rPr>
          <w:rFonts w:ascii="Calibri" w:cs="Calibri" w:eastAsia="Calibri" w:hAnsi="Calibri"/>
          <w:sz w:val="22"/>
          <w:szCs w:val="22"/>
        </w:rPr>
        <w:t xml:space="preserve">Section 7: Evaluation metrics and report generation</w:t>
      </w:r>
    </w:p>
    <w:p>
      <w:pPr>
        <w:pStyle w:val="ListParagraph"/>
        <w:numPr>
          <w:ilvl w:val="0"/>
          <w:numId w:val="3"/>
        </w:numPr>
        <w:spacing w:after="60" w:before="60" w:line="280"/>
      </w:pPr>
      <w:r>
        <w:rPr>
          <w:rFonts w:ascii="Calibri" w:cs="Calibri" w:eastAsia="Calibri" w:hAnsi="Calibri"/>
          <w:sz w:val="22"/>
          <w:szCs w:val="22"/>
        </w:rPr>
        <w:t xml:space="preserve">Section 8: MLflow experiment logging and model saving</w:t>
      </w:r>
    </w:p>
    <w:p>
      <w:pPr>
        <w:pStyle w:val="Heading2"/>
      </w:pPr>
      <w:r>
        <w:rPr>
          <w:rFonts w:ascii="Calibri" w:cs="Calibri" w:eastAsia="Calibri" w:hAnsi="Calibri"/>
          <w:b/>
          <w:bCs/>
        </w:rPr>
        <w:t xml:space="preserve">8.2 Example Generated Script (XGBoost, Guided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40" w:before="40" w:line="280"/>
            </w:pPr>
            <w:r>
              <w:rPr>
                <w:rFonts w:ascii="Calibri" w:cs="Calibri" w:eastAsia="Calibri" w:hAnsi="Calibri"/>
                <w:sz w:val="20"/>
                <w:szCs w:val="20"/>
              </w:rPr>
              <w:t xml:space="preserve"># =================================================================</w:t>
            </w:r>
          </w:p>
          <w:p>
            <w:pPr>
              <w:spacing w:after="40" w:before="40" w:line="280"/>
            </w:pPr>
            <w:r>
              <w:rPr>
                <w:rFonts w:ascii="Calibri" w:cs="Calibri" w:eastAsia="Calibri" w:hAnsi="Calibri"/>
                <w:sz w:val="20"/>
                <w:szCs w:val="20"/>
              </w:rPr>
              <w:t xml:space="preserve"># WizardML Generated Training Script</w:t>
            </w:r>
          </w:p>
          <w:p>
            <w:pPr>
              <w:spacing w:after="40" w:before="40" w:line="280"/>
            </w:pPr>
            <w:r>
              <w:rPr>
                <w:rFonts w:ascii="Calibri" w:cs="Calibri" w:eastAsia="Calibri" w:hAnsi="Calibri"/>
                <w:sz w:val="20"/>
                <w:szCs w:val="20"/>
              </w:rPr>
              <w:t xml:space="preserve"># Dataset: customer_churn.csv | Algorithm: XGBoost | Task: Binary Classification</w:t>
            </w:r>
          </w:p>
          <w:p>
            <w:pPr>
              <w:spacing w:after="40" w:before="40" w:line="280"/>
            </w:pPr>
            <w:r>
              <w:rPr>
                <w:rFonts w:ascii="Calibri" w:cs="Calibri" w:eastAsia="Calibri" w:hAnsi="Calibri"/>
                <w:sz w:val="20"/>
                <w:szCs w:val="20"/>
              </w:rPr>
              <w:t xml:space="preserve"># Generated: 2026-05-20  |  Wizard Level: Guided</w:t>
            </w:r>
          </w:p>
          <w:p>
            <w:pPr>
              <w:spacing w:after="40" w:before="40" w:line="280"/>
            </w:pPr>
            <w:r>
              <w:rPr>
                <w:rFonts w:ascii="Calibri" w:cs="Calibri" w:eastAsia="Calibri" w:hAnsi="Calibri"/>
                <w:sz w:val="20"/>
                <w:szCs w:val="20"/>
              </w:rPr>
              <w:t xml:space="preserve"># =================================================================</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 SECTION 1: Imports</w:t>
            </w:r>
          </w:p>
          <w:p>
            <w:pPr>
              <w:spacing w:after="40" w:before="40" w:line="280"/>
            </w:pPr>
            <w:r>
              <w:rPr>
                <w:rFonts w:ascii="Calibri" w:cs="Calibri" w:eastAsia="Calibri" w:hAnsi="Calibri"/>
                <w:sz w:val="20"/>
                <w:szCs w:val="20"/>
              </w:rPr>
              <w:t xml:space="preserve">import pandas as pd, numpy as np</w:t>
            </w:r>
          </w:p>
          <w:p>
            <w:pPr>
              <w:spacing w:after="40" w:before="40" w:line="280"/>
            </w:pPr>
            <w:r>
              <w:rPr>
                <w:rFonts w:ascii="Calibri" w:cs="Calibri" w:eastAsia="Calibri" w:hAnsi="Calibri"/>
                <w:sz w:val="20"/>
                <w:szCs w:val="20"/>
              </w:rPr>
              <w:t xml:space="preserve">from sklearn.model_selection import StratifiedKFold</w:t>
            </w:r>
          </w:p>
          <w:p>
            <w:pPr>
              <w:spacing w:after="40" w:before="40" w:line="280"/>
            </w:pPr>
            <w:r>
              <w:rPr>
                <w:rFonts w:ascii="Calibri" w:cs="Calibri" w:eastAsia="Calibri" w:hAnsi="Calibri"/>
                <w:sz w:val="20"/>
                <w:szCs w:val="20"/>
              </w:rPr>
              <w:t xml:space="preserve">from sklearn.pipeline import Pipeline</w:t>
            </w:r>
          </w:p>
          <w:p>
            <w:pPr>
              <w:spacing w:after="40" w:before="40" w:line="280"/>
            </w:pPr>
            <w:r>
              <w:rPr>
                <w:rFonts w:ascii="Calibri" w:cs="Calibri" w:eastAsia="Calibri" w:hAnsi="Calibri"/>
                <w:sz w:val="20"/>
                <w:szCs w:val="20"/>
              </w:rPr>
              <w:t xml:space="preserve">from sklearn.preprocessing import StandardScaler, OrdinalEncoder</w:t>
            </w:r>
          </w:p>
          <w:p>
            <w:pPr>
              <w:spacing w:after="40" w:before="40" w:line="280"/>
            </w:pPr>
            <w:r>
              <w:rPr>
                <w:rFonts w:ascii="Calibri" w:cs="Calibri" w:eastAsia="Calibri" w:hAnsi="Calibri"/>
                <w:sz w:val="20"/>
                <w:szCs w:val="20"/>
              </w:rPr>
              <w:t xml:space="preserve">from sklearn.impute import SimpleImputer</w:t>
            </w:r>
          </w:p>
          <w:p>
            <w:pPr>
              <w:spacing w:after="40" w:before="40" w:line="280"/>
            </w:pPr>
            <w:r>
              <w:rPr>
                <w:rFonts w:ascii="Calibri" w:cs="Calibri" w:eastAsia="Calibri" w:hAnsi="Calibri"/>
                <w:sz w:val="20"/>
                <w:szCs w:val="20"/>
              </w:rPr>
              <w:t xml:space="preserve">from sklearn.compose import ColumnTransformer</w:t>
            </w:r>
          </w:p>
          <w:p>
            <w:pPr>
              <w:spacing w:after="40" w:before="40" w:line="280"/>
            </w:pPr>
            <w:r>
              <w:rPr>
                <w:rFonts w:ascii="Calibri" w:cs="Calibri" w:eastAsia="Calibri" w:hAnsi="Calibri"/>
                <w:sz w:val="20"/>
                <w:szCs w:val="20"/>
              </w:rPr>
              <w:t xml:space="preserve">import xgboost as xgb</w:t>
            </w:r>
          </w:p>
          <w:p>
            <w:pPr>
              <w:spacing w:after="40" w:before="40" w:line="280"/>
            </w:pPr>
            <w:r>
              <w:rPr>
                <w:rFonts w:ascii="Calibri" w:cs="Calibri" w:eastAsia="Calibri" w:hAnsi="Calibri"/>
                <w:sz w:val="20"/>
                <w:szCs w:val="20"/>
              </w:rPr>
              <w:t xml:space="preserve">from sklearn.metrics import roc_auc_score, classification_report</w:t>
            </w:r>
          </w:p>
          <w:p>
            <w:pPr>
              <w:spacing w:after="40" w:before="40" w:line="280"/>
            </w:pPr>
            <w:r>
              <w:rPr>
                <w:rFonts w:ascii="Calibri" w:cs="Calibri" w:eastAsia="Calibri" w:hAnsi="Calibri"/>
                <w:sz w:val="20"/>
                <w:szCs w:val="20"/>
              </w:rPr>
              <w:t xml:space="preserve">import mlflow, mlflow.xgboost</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 SECTION 2: Configuration (edit freely)</w:t>
            </w:r>
          </w:p>
          <w:p>
            <w:pPr>
              <w:spacing w:after="40" w:before="40" w:line="280"/>
            </w:pPr>
            <w:r>
              <w:rPr>
                <w:rFonts w:ascii="Calibri" w:cs="Calibri" w:eastAsia="Calibri" w:hAnsi="Calibri"/>
                <w:sz w:val="20"/>
                <w:szCs w:val="20"/>
              </w:rPr>
              <w:t xml:space="preserve">DATA_PATH      = 'customer_churn.csv'</w:t>
            </w:r>
          </w:p>
          <w:p>
            <w:pPr>
              <w:spacing w:after="40" w:before="40" w:line="280"/>
            </w:pPr>
            <w:r>
              <w:rPr>
                <w:rFonts w:ascii="Calibri" w:cs="Calibri" w:eastAsia="Calibri" w:hAnsi="Calibri"/>
                <w:sz w:val="20"/>
                <w:szCs w:val="20"/>
              </w:rPr>
              <w:t xml:space="preserve">TARGET_COLUMN  = 'churn'</w:t>
            </w:r>
          </w:p>
          <w:p>
            <w:pPr>
              <w:spacing w:after="40" w:before="40" w:line="280"/>
            </w:pPr>
            <w:r>
              <w:rPr>
                <w:rFonts w:ascii="Calibri" w:cs="Calibri" w:eastAsia="Calibri" w:hAnsi="Calibri"/>
                <w:sz w:val="20"/>
                <w:szCs w:val="20"/>
              </w:rPr>
              <w:t xml:space="preserve">N_CV_FOLDS     = 5</w:t>
            </w:r>
          </w:p>
          <w:p>
            <w:pPr>
              <w:spacing w:after="40" w:before="40" w:line="280"/>
            </w:pPr>
            <w:r>
              <w:rPr>
                <w:rFonts w:ascii="Calibri" w:cs="Calibri" w:eastAsia="Calibri" w:hAnsi="Calibri"/>
                <w:sz w:val="20"/>
                <w:szCs w:val="20"/>
              </w:rPr>
              <w:t xml:space="preserve">RANDOM_STATE   = 42</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 Hyperparameters (system recommended, user: Guided mode)</w:t>
            </w:r>
          </w:p>
          <w:p>
            <w:pPr>
              <w:spacing w:after="40" w:before="40" w:line="280"/>
            </w:pPr>
            <w:r>
              <w:rPr>
                <w:rFonts w:ascii="Calibri" w:cs="Calibri" w:eastAsia="Calibri" w:hAnsi="Calibri"/>
                <w:sz w:val="20"/>
                <w:szCs w:val="20"/>
              </w:rPr>
              <w:t xml:space="preserve">HP = dict(</w:t>
            </w:r>
          </w:p>
          <w:p>
            <w:pPr>
              <w:spacing w:after="40" w:before="40" w:line="280"/>
            </w:pPr>
            <w:r>
              <w:rPr>
                <w:rFonts w:ascii="Courier New" w:cs="Courier New" w:eastAsia="Courier New" w:hAnsi="Courier New"/>
                <w:sz w:val="20"/>
                <w:szCs w:val="20"/>
              </w:rPr>
              <w:t xml:space="preserve">    n_estimators    = 300,   # [Wizard] Scaled to dataset size (14850 rows)</w:t>
            </w:r>
          </w:p>
          <w:p>
            <w:pPr>
              <w:spacing w:after="40" w:before="40" w:line="280"/>
            </w:pPr>
            <w:r>
              <w:rPr>
                <w:rFonts w:ascii="Courier New" w:cs="Courier New" w:eastAsia="Courier New" w:hAnsi="Courier New"/>
                <w:sz w:val="20"/>
                <w:szCs w:val="20"/>
              </w:rPr>
              <w:t xml:space="preserve">    max_depth       = 6,     # [Wizard] Sweet spot for data density</w:t>
            </w:r>
          </w:p>
          <w:p>
            <w:pPr>
              <w:spacing w:after="40" w:before="40" w:line="280"/>
            </w:pPr>
            <w:r>
              <w:rPr>
                <w:rFonts w:ascii="Courier New" w:cs="Courier New" w:eastAsia="Courier New" w:hAnsi="Courier New"/>
                <w:sz w:val="20"/>
                <w:szCs w:val="20"/>
              </w:rPr>
              <w:t xml:space="preserve">    learning_rate   = 0.05,  # [Wizard] Conservative rate for 300 trees</w:t>
            </w:r>
          </w:p>
          <w:p>
            <w:pPr>
              <w:spacing w:after="40" w:before="40" w:line="280"/>
            </w:pPr>
            <w:r>
              <w:rPr>
                <w:rFonts w:ascii="Courier New" w:cs="Courier New" w:eastAsia="Courier New" w:hAnsi="Courier New"/>
                <w:sz w:val="20"/>
                <w:szCs w:val="20"/>
              </w:rPr>
              <w:t xml:space="preserve">    subsample       = 0.8,   # [Wizard] Row sampling reduces variance</w:t>
            </w:r>
          </w:p>
          <w:p>
            <w:pPr>
              <w:spacing w:after="40" w:before="40" w:line="280"/>
            </w:pPr>
            <w:r>
              <w:rPr>
                <w:rFonts w:ascii="Courier New" w:cs="Courier New" w:eastAsia="Courier New" w:hAnsi="Courier New"/>
                <w:sz w:val="20"/>
                <w:szCs w:val="20"/>
              </w:rPr>
              <w:t xml:space="preserve">    colsample_bytree= 0.8,   # [Wizard] Feature sampling adds diversity</w:t>
            </w:r>
          </w:p>
          <w:p>
            <w:pPr>
              <w:spacing w:after="40" w:before="40" w:line="280"/>
            </w:pPr>
            <w:r>
              <w:rPr>
                <w:rFonts w:ascii="Courier New" w:cs="Courier New" w:eastAsia="Courier New" w:hAnsi="Courier New"/>
                <w:sz w:val="20"/>
                <w:szCs w:val="20"/>
              </w:rPr>
              <w:t xml:space="preserve">    scale_pos_weight= 2.14,  # [Auto] n_neg/n_pos from class distribution</w:t>
            </w:r>
          </w:p>
          <w:p>
            <w:pPr>
              <w:spacing w:after="40" w:before="40" w:line="280"/>
            </w:pPr>
            <w:r>
              <w:rPr>
                <w:rFonts w:ascii="Courier New" w:cs="Courier New" w:eastAsia="Courier New" w:hAnsi="Courier New"/>
                <w:sz w:val="20"/>
                <w:szCs w:val="20"/>
              </w:rPr>
              <w:t xml:space="preserve">    reg_alpha       = 0.01,  # [Default] Light L1 for feature selection</w:t>
            </w:r>
          </w:p>
          <w:p>
            <w:pPr>
              <w:spacing w:after="40" w:before="40" w:line="280"/>
            </w:pPr>
            <w:r>
              <w:rPr>
                <w:rFonts w:ascii="Courier New" w:cs="Courier New" w:eastAsia="Courier New" w:hAnsi="Courier New"/>
                <w:sz w:val="20"/>
                <w:szCs w:val="20"/>
              </w:rPr>
              <w:t xml:space="preserve">    reg_lambda      = 1.0,   # [Default] Standard L2 regularization</w:t>
            </w:r>
          </w:p>
          <w:p>
            <w:pPr>
              <w:spacing w:after="40" w:before="40" w:line="280"/>
            </w:pPr>
            <w:r>
              <w:rPr>
                <w:rFonts w:ascii="Courier New" w:cs="Courier New" w:eastAsia="Courier New" w:hAnsi="Courier New"/>
                <w:sz w:val="20"/>
                <w:szCs w:val="20"/>
              </w:rPr>
              <w:t xml:space="preserve">    use_label_encoder = False,</w:t>
            </w:r>
          </w:p>
          <w:p>
            <w:pPr>
              <w:spacing w:after="40" w:before="40" w:line="280"/>
            </w:pPr>
            <w:r>
              <w:rPr>
                <w:rFonts w:ascii="Courier New" w:cs="Courier New" w:eastAsia="Courier New" w:hAnsi="Courier New"/>
                <w:sz w:val="20"/>
                <w:szCs w:val="20"/>
              </w:rPr>
              <w:t xml:space="preserve">    eval_metric     = 'logloss',</w:t>
            </w:r>
          </w:p>
          <w:p>
            <w:pPr>
              <w:spacing w:after="40" w:before="40" w:line="280"/>
            </w:pPr>
            <w:r>
              <w:rPr>
                <w:rFonts w:ascii="Courier New" w:cs="Courier New" w:eastAsia="Courier New" w:hAnsi="Courier New"/>
                <w:sz w:val="20"/>
                <w:szCs w:val="20"/>
              </w:rPr>
              <w:t xml:space="preserve">    random_state    = RANDOM_STATE,</w:t>
            </w:r>
          </w:p>
          <w:p>
            <w:pPr>
              <w:spacing w:after="40" w:before="40" w:line="280"/>
            </w:pPr>
            <w:r>
              <w:rPr>
                <w:rFonts w:ascii="Courier New" w:cs="Courier New" w:eastAsia="Courier New" w:hAnsi="Courier New"/>
                <w:sz w:val="20"/>
                <w:szCs w:val="20"/>
              </w:rPr>
              <w:t xml:space="preserve">    n_jobs          = -1,</w:t>
            </w:r>
          </w:p>
          <w:p>
            <w:pPr>
              <w:spacing w:after="40" w:before="40" w:line="280"/>
            </w:pPr>
            <w:r>
              <w:rPr>
                <w:rFonts w:ascii="Calibri" w:cs="Calibri" w:eastAsia="Calibri" w:hAnsi="Calibri"/>
                <w:sz w:val="20"/>
                <w:szCs w:val="20"/>
              </w:rPr>
              <w:t xml:space="preserve">)</w:t>
            </w:r>
          </w:p>
          <w:p>
            <w:pPr>
              <w:spacing w:after="40" w:before="40" w:line="280"/>
            </w:pPr>
            <w:r>
              <w:rPr>
                <w:rFonts w:ascii="Calibri" w:cs="Calibri" w:eastAsia="Calibri" w:hAnsi="Calibri"/>
                <w:sz w:val="20"/>
                <w:szCs w:val="20"/>
              </w:rPr>
              <w:t xml:space="preserve"/>
            </w:r>
          </w:p>
          <w:p>
            <w:pPr>
              <w:spacing w:after="40" w:before="40" w:line="280"/>
            </w:pPr>
            <w:r>
              <w:rPr>
                <w:rFonts w:ascii="Calibri" w:cs="Calibri" w:eastAsia="Calibri" w:hAnsi="Calibri"/>
                <w:sz w:val="20"/>
                <w:szCs w:val="20"/>
              </w:rPr>
              <w:t xml:space="preserve"># SECTION 3: Load Data</w:t>
            </w:r>
          </w:p>
          <w:p>
            <w:pPr>
              <w:spacing w:after="40" w:before="40" w:line="280"/>
            </w:pPr>
            <w:r>
              <w:rPr>
                <w:rFonts w:ascii="Calibri" w:cs="Calibri" w:eastAsia="Calibri" w:hAnsi="Calibri"/>
                <w:sz w:val="20"/>
                <w:szCs w:val="20"/>
              </w:rPr>
              <w:t xml:space="preserve">df = pd.read_csv(DATA_PATH)</w:t>
            </w:r>
          </w:p>
          <w:p>
            <w:pPr>
              <w:spacing w:after="40" w:before="40" w:line="280"/>
            </w:pPr>
            <w:r>
              <w:rPr>
                <w:rFonts w:ascii="Calibri" w:cs="Calibri" w:eastAsia="Calibri" w:hAnsi="Calibri"/>
                <w:sz w:val="20"/>
                <w:szCs w:val="20"/>
              </w:rPr>
              <w:t xml:space="preserve">X = df.drop(columns=[TARGET_COLUMN])</w:t>
            </w:r>
          </w:p>
          <w:p>
            <w:pPr>
              <w:spacing w:after="40" w:before="40" w:line="280"/>
            </w:pPr>
            <w:r>
              <w:rPr>
                <w:rFonts w:ascii="Calibri" w:cs="Calibri" w:eastAsia="Calibri" w:hAnsi="Calibri"/>
                <w:sz w:val="20"/>
                <w:szCs w:val="20"/>
              </w:rPr>
              <w:t xml:space="preserve">y = df[TARGET_COLUMN]</w:t>
            </w:r>
          </w:p>
          <w:p>
            <w:pPr>
              <w:spacing w:after="40" w:before="40" w:line="280"/>
            </w:pPr>
            <w:r>
              <w:rPr>
                <w:rFonts w:ascii="Calibri" w:cs="Calibri" w:eastAsia="Calibri" w:hAnsi="Calibri"/>
                <w:sz w:val="20"/>
                <w:szCs w:val="20"/>
              </w:rPr>
              <w:t xml:space="preserve"># ... (full script continues)</w:t>
            </w:r>
          </w:p>
        </w:tc>
      </w:tr>
    </w:tbl>
    <w:p>
      <w:pPr>
        <w:spacing w:after="160" w:before="60"/>
        <w:jc w:val="center"/>
      </w:pPr>
      <w:r>
        <w:rPr>
          <w:rFonts w:ascii="Calibri" w:cs="Calibri" w:eastAsia="Calibri" w:hAnsi="Calibri"/>
          <w:i/>
          <w:iCs/>
          <w:color w:val="555555"/>
          <w:sz w:val="19"/>
          <w:szCs w:val="19"/>
        </w:rPr>
        <w:t xml:space="preserve">Figure 8.1: Excerpt of a WizardML-generated Python training script.</w:t>
      </w:r>
    </w:p>
    <w:p>
      <w:pPr>
        <w:spacing w:after="40" w:before="40"/>
      </w:pPr>
      <w:r>
        <w:t xml:space="preserve"/>
      </w:r>
    </w:p>
    <w:p>
      <w:pPr>
        <w:spacing w:after="80" w:before="80" w:line="300"/>
        <w:jc w:val="both"/>
      </w:pPr>
      <w:r>
        <w:rPr>
          <w:rFonts w:ascii="Calibri" w:cs="Calibri" w:eastAsia="Calibri" w:hAnsi="Calibri"/>
          <w:sz w:val="22"/>
          <w:szCs w:val="22"/>
        </w:rPr>
        <w:t xml:space="preserve">The generated script is validated programmatically by the Code Generator service before being returned to the user: imports are checked for version compatibility, the hyperparameter dictionary is validated against the constraint checker, and the cross-validation setup is verified against dataset size (e.g., ensuring each fold has at least 30 samples per class).</w:t>
      </w:r>
    </w:p>
    <w:p>
      <w:pPr>
        <w:pStyle w:val="Heading2"/>
      </w:pPr>
      <w:r>
        <w:rPr>
          <w:rFonts w:ascii="Calibri" w:cs="Calibri" w:eastAsia="Calibri" w:hAnsi="Calibri"/>
          <w:b/>
          <w:bCs/>
        </w:rPr>
        <w:t xml:space="preserve">8.3 Code Portability and Dependencies</w:t>
      </w:r>
    </w:p>
    <w:p>
      <w:pPr>
        <w:spacing w:after="80" w:before="80" w:line="300"/>
        <w:jc w:val="both"/>
      </w:pPr>
      <w:r>
        <w:rPr>
          <w:rFonts w:ascii="Calibri" w:cs="Calibri" w:eastAsia="Calibri" w:hAnsi="Calibri"/>
          <w:sz w:val="22"/>
          <w:szCs w:val="22"/>
        </w:rPr>
        <w:t xml:space="preserve">Generated scripts declare explicit version requirements in a requirements.txt companion file and are tested against the three most recent major versions of each dependency. Users are warned if their local Python environment differs from the generation environment. An optional Docker export wraps the script and dependencies in a container for guaranteed reproducibility.</w:t>
      </w:r>
    </w:p>
    <w:p>
      <w:r>
        <w:br w:type="page"/>
      </w:r>
    </w:p>
    <w:p>
      <w:pPr>
        <w:pStyle w:val="Heading1"/>
      </w:pPr>
      <w:r>
        <w:rPr>
          <w:rFonts w:ascii="Calibri" w:cs="Calibri" w:eastAsia="Calibri" w:hAnsi="Calibri"/>
          <w:b/>
          <w:bCs/>
        </w:rPr>
        <w:t xml:space="preserve">9. Evaluation and Success Metrics</w:t>
      </w:r>
    </w:p>
    <w:p>
      <w:pPr>
        <w:pStyle w:val="Heading2"/>
      </w:pPr>
      <w:r>
        <w:rPr>
          <w:rFonts w:ascii="Calibri" w:cs="Calibri" w:eastAsia="Calibri" w:hAnsi="Calibri"/>
          <w:b/>
          <w:bCs/>
        </w:rPr>
        <w:t xml:space="preserve">9.1 Platform Evaluation Framework</w:t>
      </w:r>
    </w:p>
    <w:p>
      <w:pPr>
        <w:spacing w:after="80" w:before="80" w:line="300"/>
        <w:jc w:val="both"/>
      </w:pPr>
      <w:r>
        <w:rPr>
          <w:rFonts w:ascii="Calibri" w:cs="Calibri" w:eastAsia="Calibri" w:hAnsi="Calibri"/>
          <w:sz w:val="22"/>
          <w:szCs w:val="22"/>
        </w:rPr>
        <w:t xml:space="preserve">WizardML's success is measured along three orthogonal dimensions: model quality (does the wizard produce competitive models?), usability (do non-experts successfully complete the workflow?), and educational impact (do users understand more after using the platform?).</w:t>
      </w:r>
    </w:p>
    <w:p>
      <w:pPr>
        <w:pStyle w:val="Heading2"/>
      </w:pPr>
      <w:r>
        <w:rPr>
          <w:rFonts w:ascii="Calibri" w:cs="Calibri" w:eastAsia="Calibri" w:hAnsi="Calibri"/>
          <w:b/>
          <w:bCs/>
        </w:rPr>
        <w:t xml:space="preserve">9.2 Model Quality Benchmarks</w:t>
      </w:r>
    </w:p>
    <w:p>
      <w:pPr>
        <w:spacing w:after="80" w:before="80" w:line="300"/>
        <w:jc w:val="both"/>
      </w:pPr>
      <w:r>
        <w:rPr>
          <w:rFonts w:ascii="Calibri" w:cs="Calibri" w:eastAsia="Calibri" w:hAnsi="Calibri"/>
          <w:sz w:val="22"/>
          <w:szCs w:val="22"/>
        </w:rPr>
        <w:t xml:space="preserve">WizardML's auto-selected hyperparameter configurations are benchmarked against (a) scikit-learn default parameters, (b) random search (50 iterations), and (c) state-of-the-art AutoML systems on the OpenML-CC18 benchmark suite. The target acceptance criterion is:</w:t>
      </w:r>
    </w:p>
    <w:p>
      <w:pPr>
        <w:spacing w:after="140" w:before="140"/>
        <w:jc w:val="center"/>
      </w:pPr>
      <w:r>
        <w:rPr>
          <w:rFonts w:ascii="Cambria Math" w:cs="Cambria Math" w:eastAsia="Cambria Math" w:hAnsi="Cambria Math"/>
          <w:i/>
          <w:iCs/>
          <w:sz w:val="22"/>
          <w:szCs w:val="22"/>
        </w:rPr>
        <w:t xml:space="preserve">AUC_WizardML ≥ 0.95 × AUC_BestAutoML   on ≥ 70% of benchmark tasks</w:t>
      </w:r>
      <w:r>
        <w:rPr>
          <w:rFonts w:ascii="Calibri" w:cs="Calibri" w:eastAsia="Calibri" w:hAnsi="Calibri"/>
          <w:color w:val="666666"/>
          <w:sz w:val="20"/>
          <w:szCs w:val="20"/>
        </w:rPr>
        <w:t xml:space="preserve">   (9.1)</w:t>
      </w:r>
    </w:p>
    <w:p>
      <w:pPr>
        <w:spacing w:after="80" w:before="80" w:line="300"/>
        <w:jc w:val="both"/>
      </w:pPr>
      <w:r>
        <w:rPr>
          <w:rFonts w:ascii="Calibri" w:cs="Calibri" w:eastAsia="Calibri" w:hAnsi="Calibri"/>
          <w:sz w:val="22"/>
          <w:szCs w:val="22"/>
        </w:rPr>
        <w:t xml:space="preserve">Early internal evaluation on 20 tasks shows WizardML rule-based defaults achieving 89% of AutoML performance, with meta-learning warm-start (Phase 2) projected to reach 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700"/>
        <w:gridCol w:w="1460"/>
      </w:tblGrid>
      <w:tr>
        <w:tc>
          <w:tcPr>
            <w:tcW w:type="dxa" w:w="24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Method</w:t>
            </w:r>
          </w:p>
        </w:tc>
        <w:tc>
          <w:tcPr>
            <w:tcW w:type="dxa" w:w="19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Avg. Normalized AUC</w:t>
            </w:r>
          </w:p>
        </w:tc>
        <w:tc>
          <w:tcPr>
            <w:tcW w:type="dxa" w:w="19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Avg. Rank (of 5)</w:t>
            </w:r>
          </w:p>
        </w:tc>
        <w:tc>
          <w:tcPr>
            <w:tcW w:type="dxa" w:w="17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Time to Config</w:t>
            </w:r>
          </w:p>
        </w:tc>
        <w:tc>
          <w:tcPr>
            <w:tcW w:type="dxa" w:w="146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User Effort</w:t>
            </w:r>
          </w:p>
        </w:tc>
      </w:tr>
      <w:tr>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sklearn defaults</w:t>
            </w:r>
          </w:p>
        </w:tc>
        <w:tc>
          <w:tcPr>
            <w:tcW w:type="dxa" w:w="1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0.921</w:t>
            </w:r>
          </w:p>
        </w:tc>
        <w:tc>
          <w:tcPr>
            <w:tcW w:type="dxa" w:w="1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4.2</w:t>
            </w:r>
          </w:p>
        </w:tc>
        <w:tc>
          <w:tcPr>
            <w:tcW w:type="dxa" w:w="17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 min</w:t>
            </w:r>
          </w:p>
        </w:tc>
        <w:tc>
          <w:tcPr>
            <w:tcW w:type="dxa" w:w="14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None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WizardML Quick</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0.941</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3.4</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~3 min</w:t>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Minimal</w:t>
            </w:r>
          </w:p>
        </w:tc>
      </w:tr>
      <w:tr>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WizardML Guided</w:t>
            </w:r>
          </w:p>
        </w:tc>
        <w:tc>
          <w:tcPr>
            <w:tcW w:type="dxa" w:w="1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0.958</w:t>
            </w:r>
          </w:p>
        </w:tc>
        <w:tc>
          <w:tcPr>
            <w:tcW w:type="dxa" w:w="1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2.6</w:t>
            </w:r>
          </w:p>
        </w:tc>
        <w:tc>
          <w:tcPr>
            <w:tcW w:type="dxa" w:w="17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~8 min</w:t>
            </w:r>
          </w:p>
        </w:tc>
        <w:tc>
          <w:tcPr>
            <w:tcW w:type="dxa" w:w="14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Low</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WizardML + BO (20 iter)</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0.971</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1.9</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~20 min</w:t>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Low</w:t>
            </w:r>
          </w:p>
        </w:tc>
      </w:tr>
      <w:tr>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Full AutoML (1hr)</w:t>
            </w:r>
          </w:p>
        </w:tc>
        <w:tc>
          <w:tcPr>
            <w:tcW w:type="dxa" w:w="1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0.977</w:t>
            </w:r>
          </w:p>
        </w:tc>
        <w:tc>
          <w:tcPr>
            <w:tcW w:type="dxa" w:w="19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1.2</w:t>
            </w:r>
          </w:p>
        </w:tc>
        <w:tc>
          <w:tcPr>
            <w:tcW w:type="dxa" w:w="17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~60 min</w:t>
            </w:r>
          </w:p>
        </w:tc>
        <w:tc>
          <w:tcPr>
            <w:tcW w:type="dxa" w:w="146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None (auto)</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Expert Tuning (human)</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0.963</w:t>
            </w:r>
          </w:p>
        </w:tc>
        <w:tc>
          <w:tcPr>
            <w:tcW w:type="dxa" w:w="1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2.1</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~3 hours</w:t>
            </w:r>
          </w:p>
        </w:tc>
        <w:tc>
          <w:tcPr>
            <w:tcW w:type="dxa" w:w="1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Very High</w:t>
            </w:r>
          </w:p>
        </w:tc>
      </w:tr>
    </w:tbl>
    <w:p>
      <w:pPr>
        <w:spacing w:after="160" w:before="60"/>
        <w:jc w:val="center"/>
      </w:pPr>
      <w:r>
        <w:rPr>
          <w:rFonts w:ascii="Calibri" w:cs="Calibri" w:eastAsia="Calibri" w:hAnsi="Calibri"/>
          <w:i/>
          <w:iCs/>
          <w:color w:val="555555"/>
          <w:sz w:val="19"/>
          <w:szCs w:val="19"/>
        </w:rPr>
        <w:t xml:space="preserve">Table 9.1: WizardML performance vs. baselines (projected, 20-task internal benchmark).</w:t>
      </w:r>
    </w:p>
    <w:p>
      <w:pPr>
        <w:pStyle w:val="Heading2"/>
      </w:pPr>
      <w:r>
        <w:rPr>
          <w:rFonts w:ascii="Calibri" w:cs="Calibri" w:eastAsia="Calibri" w:hAnsi="Calibri"/>
          <w:b/>
          <w:bCs/>
        </w:rPr>
        <w:t xml:space="preserve">9.3 Usability Metrics</w:t>
      </w:r>
    </w:p>
    <w:p>
      <w:pPr>
        <w:spacing w:after="80" w:before="80" w:line="300"/>
        <w:jc w:val="both"/>
      </w:pPr>
      <w:r>
        <w:rPr>
          <w:rFonts w:ascii="Calibri" w:cs="Calibri" w:eastAsia="Calibri" w:hAnsi="Calibri"/>
          <w:sz w:val="22"/>
          <w:szCs w:val="22"/>
        </w:rPr>
        <w:t xml:space="preserve">Usability is measured through a controlled user study with 60 participants stratified into three expertise groups (20 each): novices (no ML experience), intermediates (some Python experience), and practitioners (1-3 years ML experience). Key metrics:</w:t>
      </w:r>
    </w:p>
    <w:p>
      <w:pPr>
        <w:pStyle w:val="ListParagraph"/>
        <w:numPr>
          <w:ilvl w:val="0"/>
          <w:numId w:val="2"/>
        </w:numPr>
        <w:spacing w:after="60" w:before="60" w:line="280"/>
      </w:pPr>
      <w:r>
        <w:rPr>
          <w:rFonts w:ascii="Calibri" w:cs="Calibri" w:eastAsia="Calibri" w:hAnsi="Calibri"/>
          <w:sz w:val="22"/>
          <w:szCs w:val="22"/>
        </w:rPr>
        <w:t xml:space="preserve">Task Completion Rate (TCR): Fraction of participants who successfully train and evaluate a model within 30 minutes.</w:t>
      </w:r>
    </w:p>
    <w:p>
      <w:pPr>
        <w:pStyle w:val="ListParagraph"/>
        <w:numPr>
          <w:ilvl w:val="0"/>
          <w:numId w:val="2"/>
        </w:numPr>
        <w:spacing w:after="60" w:before="60" w:line="280"/>
      </w:pPr>
      <w:r>
        <w:rPr>
          <w:rFonts w:ascii="Calibri" w:cs="Calibri" w:eastAsia="Calibri" w:hAnsi="Calibri"/>
          <w:sz w:val="22"/>
          <w:szCs w:val="22"/>
        </w:rPr>
        <w:t xml:space="preserve">Time-to-First-Model (TTFM): Elapsed time from data upload to first model evaluation results.</w:t>
      </w:r>
    </w:p>
    <w:p>
      <w:pPr>
        <w:pStyle w:val="ListParagraph"/>
        <w:numPr>
          <w:ilvl w:val="0"/>
          <w:numId w:val="2"/>
        </w:numPr>
        <w:spacing w:after="60" w:before="60" w:line="280"/>
      </w:pPr>
      <w:r>
        <w:rPr>
          <w:rFonts w:ascii="Calibri" w:cs="Calibri" w:eastAsia="Calibri" w:hAnsi="Calibri"/>
          <w:sz w:val="22"/>
          <w:szCs w:val="22"/>
        </w:rPr>
        <w:t xml:space="preserve">NASA-TLX Cognitive Workload Score: 0-100 scale; target &lt; 40 for Guided mode.</w:t>
      </w:r>
    </w:p>
    <w:p>
      <w:pPr>
        <w:pStyle w:val="ListParagraph"/>
        <w:numPr>
          <w:ilvl w:val="0"/>
          <w:numId w:val="2"/>
        </w:numPr>
        <w:spacing w:after="60" w:before="60" w:line="280"/>
      </w:pPr>
      <w:r>
        <w:rPr>
          <w:rFonts w:ascii="Calibri" w:cs="Calibri" w:eastAsia="Calibri" w:hAnsi="Calibri"/>
          <w:sz w:val="22"/>
          <w:szCs w:val="22"/>
        </w:rPr>
        <w:t xml:space="preserve">System Usability Scale (SUS): 0-100 scale; target &gt; 80 (Grade A usability).</w:t>
      </w:r>
    </w:p>
    <w:p>
      <w:pPr>
        <w:pStyle w:val="ListParagraph"/>
        <w:numPr>
          <w:ilvl w:val="0"/>
          <w:numId w:val="2"/>
        </w:numPr>
        <w:spacing w:after="60" w:before="60" w:line="280"/>
      </w:pPr>
      <w:r>
        <w:rPr>
          <w:rFonts w:ascii="Calibri" w:cs="Calibri" w:eastAsia="Calibri" w:hAnsi="Calibri"/>
          <w:sz w:val="22"/>
          <w:szCs w:val="22"/>
        </w:rPr>
        <w:t xml:space="preserve">HP Understanding Score: 5-question post-task quiz testing conceptual understanding of selected hyperparameters; target &gt; 60% correct for Guided mode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80"/>
        <w:gridCol w:w="2280"/>
        <w:gridCol w:w="2700"/>
      </w:tblGrid>
      <w:tr>
        <w:tc>
          <w:tcPr>
            <w:tcW w:type="dxa" w:w="24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Metric</w:t>
            </w:r>
          </w:p>
        </w:tc>
        <w:tc>
          <w:tcPr>
            <w:tcW w:type="dxa" w:w="198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Target (Novice)</w:t>
            </w:r>
          </w:p>
        </w:tc>
        <w:tc>
          <w:tcPr>
            <w:tcW w:type="dxa" w:w="228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Target (Intermediate)</w:t>
            </w:r>
          </w:p>
        </w:tc>
        <w:tc>
          <w:tcPr>
            <w:tcW w:type="dxa" w:w="2700"/>
            <w:tcBorders>
              <w:top w:val="single" w:color="AAAAAA" w:sz="4"/>
              <w:left w:val="single" w:color="AAAAAA" w:sz="4"/>
              <w:bottom w:val="single" w:color="AAAAAA" w:sz="4"/>
              <w:right w:val="single" w:color="AAAAAA" w:sz="4"/>
            </w:tcBorders>
            <w:shd w:fill="15406A"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Target (Practitioner)</w:t>
            </w:r>
          </w:p>
        </w:tc>
      </w:tr>
      <w:tr>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Task Completion Rate</w:t>
            </w:r>
          </w:p>
        </w:tc>
        <w:tc>
          <w:tcPr>
            <w:tcW w:type="dxa" w:w="198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&gt; 75%</w:t>
            </w:r>
          </w:p>
        </w:tc>
        <w:tc>
          <w:tcPr>
            <w:tcW w:type="dxa" w:w="228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&gt; 90%</w:t>
            </w:r>
          </w:p>
        </w:tc>
        <w:tc>
          <w:tcPr>
            <w:tcW w:type="dxa" w:w="27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&gt; 95%</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Time-to-First-Model</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20 min</w:t>
            </w:r>
          </w:p>
        </w:tc>
        <w:tc>
          <w:tcPr>
            <w:tcW w:type="dxa" w:w="2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12 min</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8 min</w:t>
            </w:r>
          </w:p>
        </w:tc>
      </w:tr>
      <w:tr>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NASA-TLX Score</w:t>
            </w:r>
          </w:p>
        </w:tc>
        <w:tc>
          <w:tcPr>
            <w:tcW w:type="dxa" w:w="198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50</w:t>
            </w:r>
          </w:p>
        </w:tc>
        <w:tc>
          <w:tcPr>
            <w:tcW w:type="dxa" w:w="228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35</w:t>
            </w:r>
          </w:p>
        </w:tc>
        <w:tc>
          <w:tcPr>
            <w:tcW w:type="dxa" w:w="27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&lt; 25</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SUS Score</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&gt; 75</w:t>
            </w:r>
          </w:p>
        </w:tc>
        <w:tc>
          <w:tcPr>
            <w:tcW w:type="dxa" w:w="2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&gt; 82</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&gt; 85</w:t>
            </w:r>
          </w:p>
        </w:tc>
      </w:tr>
      <w:tr>
        <w:tc>
          <w:tcPr>
            <w:tcW w:type="dxa" w:w="24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HP Understanding Score</w:t>
            </w:r>
          </w:p>
        </w:tc>
        <w:tc>
          <w:tcPr>
            <w:tcW w:type="dxa" w:w="198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&gt; 50%</w:t>
            </w:r>
          </w:p>
        </w:tc>
        <w:tc>
          <w:tcPr>
            <w:tcW w:type="dxa" w:w="228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&gt; 65%</w:t>
            </w:r>
          </w:p>
        </w:tc>
        <w:tc>
          <w:tcPr>
            <w:tcW w:type="dxa" w:w="2700"/>
            <w:tcBorders>
              <w:top w:val="single" w:color="AAAAAA" w:sz="4"/>
              <w:left w:val="single" w:color="AAAAAA" w:sz="4"/>
              <w:bottom w:val="single" w:color="AAAAAA" w:sz="4"/>
              <w:right w:val="single" w:color="AAAAAA" w:sz="4"/>
            </w:tcBorders>
            <w:shd w:fill="E8EEF7"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&gt; 80%</w:t>
            </w:r>
          </w:p>
        </w:tc>
      </w:tr>
    </w:tbl>
    <w:p>
      <w:pPr>
        <w:spacing w:after="160" w:before="60"/>
        <w:jc w:val="center"/>
      </w:pPr>
      <w:r>
        <w:rPr>
          <w:rFonts w:ascii="Calibri" w:cs="Calibri" w:eastAsia="Calibri" w:hAnsi="Calibri"/>
          <w:i/>
          <w:iCs/>
          <w:color w:val="555555"/>
          <w:sz w:val="19"/>
          <w:szCs w:val="19"/>
        </w:rPr>
        <w:t xml:space="preserve">Table 9.2: WizardML usability study targets by user persona.</w:t>
      </w:r>
    </w:p>
    <w:p>
      <w:pPr>
        <w:pStyle w:val="Heading2"/>
      </w:pPr>
      <w:r>
        <w:rPr>
          <w:rFonts w:ascii="Calibri" w:cs="Calibri" w:eastAsia="Calibri" w:hAnsi="Calibri"/>
          <w:b/>
          <w:bCs/>
        </w:rPr>
        <w:t xml:space="preserve">9.4 A/B Testing Plan</w:t>
      </w:r>
    </w:p>
    <w:p>
      <w:pPr>
        <w:spacing w:after="80" w:before="80" w:line="300"/>
        <w:jc w:val="both"/>
      </w:pPr>
      <w:r>
        <w:rPr>
          <w:rFonts w:ascii="Calibri" w:cs="Calibri" w:eastAsia="Calibri" w:hAnsi="Calibri"/>
          <w:sz w:val="22"/>
          <w:szCs w:val="22"/>
        </w:rPr>
        <w:t xml:space="preserve">Post-launch, WizardML will operate continuous A/B tests comparing: (a) rule-based vs. meta-learning HP recommendations (measured by user acceptance rate of recommendations and downstream model AUC); (b) different sensitivity curve visualization designs (measured by interaction rate and HP understanding quiz scores); and (c) explanation verbosity levels (measured by reading time, bounce rate from HP configuration step, and user satisfaction ratings).</w:t>
      </w:r>
    </w:p>
    <w:p>
      <w:r>
        <w:br w:type="page"/>
      </w:r>
    </w:p>
    <w:p>
      <w:pPr>
        <w:pStyle w:val="Heading1"/>
      </w:pPr>
      <w:r>
        <w:rPr>
          <w:rFonts w:ascii="Calibri" w:cs="Calibri" w:eastAsia="Calibri" w:hAnsi="Calibri"/>
          <w:b/>
          <w:bCs/>
        </w:rPr>
        <w:t xml:space="preserve">10. Security, Privacy, and Compliance</w:t>
      </w:r>
    </w:p>
    <w:p>
      <w:pPr>
        <w:pStyle w:val="Heading2"/>
      </w:pPr>
      <w:r>
        <w:rPr>
          <w:rFonts w:ascii="Calibri" w:cs="Calibri" w:eastAsia="Calibri" w:hAnsi="Calibri"/>
          <w:b/>
          <w:bCs/>
        </w:rPr>
        <w:t xml:space="preserve">10.1 Data Security</w:t>
      </w:r>
    </w:p>
    <w:p>
      <w:pPr>
        <w:spacing w:after="80" w:before="80" w:line="300"/>
        <w:jc w:val="both"/>
      </w:pPr>
      <w:r>
        <w:rPr>
          <w:rFonts w:ascii="Calibri" w:cs="Calibri" w:eastAsia="Calibri" w:hAnsi="Calibri"/>
          <w:sz w:val="22"/>
          <w:szCs w:val="22"/>
        </w:rPr>
        <w:t xml:space="preserve">WizardML enforces end-to-end encryption: TLS 1.3 for data in transit and AES-256 for data at rest. Uploaded datasets are processed in isolated containers (one container per user session) and deleted from primary storage after the session expires (default: 72 hours) unless the user explicitly saves the dataset to their account. No user data is used for improving the meta-learning database without explicit opt-in consent.</w:t>
      </w:r>
    </w:p>
    <w:p>
      <w:pPr>
        <w:spacing w:after="80" w:before="80" w:line="300"/>
        <w:jc w:val="both"/>
      </w:pPr>
      <w:r>
        <w:rPr>
          <w:rFonts w:ascii="Calibri" w:cs="Calibri" w:eastAsia="Calibri" w:hAnsi="Calibri"/>
          <w:sz w:val="22"/>
          <w:szCs w:val="22"/>
        </w:rPr>
        <w:t xml:space="preserve">The platform supports RBAC (Role-Based Access Control) with four roles: Viewer (results only), Analyst (full wizard access), Data Scientist (API + code export), and Admin (user management, resource allocation). Authentication is via OAuth2 / OIDC, supporting enterprise SSO providers (Azure AD, Okta, Google Workspace).</w:t>
      </w:r>
    </w:p>
    <w:p>
      <w:pPr>
        <w:pStyle w:val="Heading2"/>
      </w:pPr>
      <w:r>
        <w:rPr>
          <w:rFonts w:ascii="Calibri" w:cs="Calibri" w:eastAsia="Calibri" w:hAnsi="Calibri"/>
          <w:b/>
          <w:bCs/>
        </w:rPr>
        <w:t xml:space="preserve">10.2 Model Governance</w:t>
      </w:r>
    </w:p>
    <w:p>
      <w:pPr>
        <w:spacing w:after="80" w:before="80" w:line="300"/>
        <w:jc w:val="both"/>
      </w:pPr>
      <w:r>
        <w:rPr>
          <w:rFonts w:ascii="Calibri" w:cs="Calibri" w:eastAsia="Calibri" w:hAnsi="Calibri"/>
          <w:sz w:val="22"/>
          <w:szCs w:val="22"/>
        </w:rPr>
        <w:t xml:space="preserve">Every trained model receives a Model Card auto-generated from wizard configuration and evaluation results, documenting: training data characteristics, hyperparameter configuration and rationale, performance metrics with confidence intervals, known limitations (e.g., warning if test distribution differs from training), and intended use constraints. Model Cards follow the Google Model Card standard and are attached to every model registry entry.</w:t>
      </w:r>
    </w:p>
    <w:p>
      <w:pPr>
        <w:spacing w:after="80" w:before="80" w:line="300"/>
        <w:jc w:val="both"/>
      </w:pPr>
      <w:r>
        <w:rPr>
          <w:rFonts w:ascii="Calibri" w:cs="Calibri" w:eastAsia="Calibri" w:hAnsi="Calibri"/>
          <w:sz w:val="22"/>
          <w:szCs w:val="22"/>
        </w:rPr>
        <w:t xml:space="preserve">Fairness analysis is integrated into the evaluation step for classification tasks: the platform computes demographic parity difference ΔDP and equalized odds difference ΔEO across any categorical column the user designates as a protected attribute:</w:t>
      </w:r>
    </w:p>
    <w:p>
      <w:pPr>
        <w:spacing w:after="140" w:before="140"/>
        <w:jc w:val="center"/>
      </w:pPr>
      <w:r>
        <w:rPr>
          <w:rFonts w:ascii="Cambria Math" w:cs="Cambria Math" w:eastAsia="Cambria Math" w:hAnsi="Cambria Math"/>
          <w:i/>
          <w:iCs/>
          <w:sz w:val="22"/>
          <w:szCs w:val="22"/>
        </w:rPr>
        <w:t xml:space="preserve">ΔDP = |P(ŷ=1|A=0) − P(ŷ=1|A=1)|</w:t>
      </w:r>
      <w:r>
        <w:rPr>
          <w:rFonts w:ascii="Calibri" w:cs="Calibri" w:eastAsia="Calibri" w:hAnsi="Calibri"/>
          <w:color w:val="666666"/>
          <w:sz w:val="20"/>
          <w:szCs w:val="20"/>
        </w:rPr>
        <w:t xml:space="preserve">   (10.1)</w:t>
      </w:r>
    </w:p>
    <w:p>
      <w:pPr>
        <w:spacing w:after="140" w:before="140"/>
        <w:jc w:val="center"/>
      </w:pPr>
      <w:r>
        <w:rPr>
          <w:rFonts w:ascii="Cambria Math" w:cs="Cambria Math" w:eastAsia="Cambria Math" w:hAnsi="Cambria Math"/>
          <w:i/>
          <w:iCs/>
          <w:sz w:val="22"/>
          <w:szCs w:val="22"/>
        </w:rPr>
        <w:t xml:space="preserve">ΔEO = |TPR(A=0) − TPR(A=1)| + |FPR(A=0) − FPR(A=1)|</w:t>
      </w:r>
      <w:r>
        <w:rPr>
          <w:rFonts w:ascii="Calibri" w:cs="Calibri" w:eastAsia="Calibri" w:hAnsi="Calibri"/>
          <w:color w:val="666666"/>
          <w:sz w:val="20"/>
          <w:szCs w:val="20"/>
        </w:rPr>
        <w:t xml:space="preserve">   (10.2)</w:t>
      </w:r>
    </w:p>
    <w:p>
      <w:pPr>
        <w:spacing w:after="80" w:before="80" w:line="300"/>
        <w:jc w:val="both"/>
      </w:pPr>
      <w:r>
        <w:rPr>
          <w:rFonts w:ascii="Calibri" w:cs="Calibri" w:eastAsia="Calibri" w:hAnsi="Calibri"/>
          <w:sz w:val="22"/>
          <w:szCs w:val="22"/>
        </w:rPr>
        <w:t xml:space="preserve">Fairness flags (ΔDP &gt; 0.1 or ΔEO &gt; 0.1) are surfaced prominently in Step 6 with a plain-language explanation and recommendations for mitigation (reweighting, adversarial debiasing).</w:t>
      </w:r>
    </w:p>
    <w:p>
      <w:pPr>
        <w:pStyle w:val="Heading2"/>
      </w:pPr>
      <w:r>
        <w:rPr>
          <w:rFonts w:ascii="Calibri" w:cs="Calibri" w:eastAsia="Calibri" w:hAnsi="Calibri"/>
          <w:b/>
          <w:bCs/>
        </w:rPr>
        <w:t xml:space="preserve">10.3 Regulatory Compliance</w:t>
      </w:r>
    </w:p>
    <w:p>
      <w:pPr>
        <w:spacing w:after="80" w:before="80" w:line="300"/>
        <w:jc w:val="both"/>
      </w:pPr>
      <w:r>
        <w:rPr>
          <w:rFonts w:ascii="Calibri" w:cs="Calibri" w:eastAsia="Calibri" w:hAnsi="Calibri"/>
          <w:sz w:val="22"/>
          <w:szCs w:val="22"/>
        </w:rPr>
        <w:t xml:space="preserve">WizardML is designed to support compliance with: GDPR (right to explanation for automated decisions — addressed by SHAP explanations and model cards); CCPA (data deletion on request — implemented via user data lifecycle management); SOC 2 Type II (security controls, audit logging); and SR 11-7 (model risk management for financial institutions — addressed by champion/challenger comparison, model validation reports, and approval workflows).</w:t>
      </w:r>
    </w:p>
    <w:p>
      <w:r>
        <w:br w:type="page"/>
      </w:r>
    </w:p>
    <w:p>
      <w:pPr>
        <w:pStyle w:val="Heading1"/>
      </w:pPr>
      <w:r>
        <w:rPr>
          <w:rFonts w:ascii="Calibri" w:cs="Calibri" w:eastAsia="Calibri" w:hAnsi="Calibri"/>
          <w:b/>
          <w:bCs/>
        </w:rPr>
        <w:t xml:space="preserve">11. Limitations and Known Challenges</w:t>
      </w:r>
    </w:p>
    <w:p>
      <w:pPr>
        <w:spacing w:after="80" w:before="80" w:line="300"/>
        <w:jc w:val="both"/>
      </w:pPr>
      <w:r>
        <w:rPr>
          <w:rFonts w:ascii="Calibri" w:cs="Calibri" w:eastAsia="Calibri" w:hAnsi="Calibri"/>
          <w:sz w:val="22"/>
          <w:szCs w:val="22"/>
        </w:rPr>
        <w:t xml:space="preserve">While WizardML addresses significant gaps in existing platforms, several limitations should be acknowledged in this design draft:</w:t>
      </w:r>
    </w:p>
    <w:p>
      <w:pPr>
        <w:pStyle w:val="Heading2"/>
      </w:pPr>
      <w:r>
        <w:rPr>
          <w:rFonts w:ascii="Calibri" w:cs="Calibri" w:eastAsia="Calibri" w:hAnsi="Calibri"/>
          <w:b/>
          <w:bCs/>
        </w:rPr>
        <w:t xml:space="preserve">11.1 Sensitivity Curve Accuracy</w:t>
      </w:r>
    </w:p>
    <w:p>
      <w:pPr>
        <w:spacing w:after="80" w:before="80" w:line="300"/>
        <w:jc w:val="both"/>
      </w:pPr>
      <w:r>
        <w:rPr>
          <w:rFonts w:ascii="Calibri" w:cs="Calibri" w:eastAsia="Calibri" w:hAnsi="Calibri"/>
          <w:sz w:val="22"/>
          <w:szCs w:val="22"/>
        </w:rPr>
        <w:t xml:space="preserve">The sensitivity curves generated by WizardML are estimates from a GP surrogate trained on historical task data. Their accuracy degrades for datasets that are dissimilar from the meta-database (low meta-confidence α). In these cases, the platform displays wider confidence bands and recommends the BO search mode. Research into more robust surrogate modeling for unseen task types is an active area of work.</w:t>
      </w:r>
    </w:p>
    <w:p>
      <w:pPr>
        <w:pStyle w:val="Heading2"/>
      </w:pPr>
      <w:r>
        <w:rPr>
          <w:rFonts w:ascii="Calibri" w:cs="Calibri" w:eastAsia="Calibri" w:hAnsi="Calibri"/>
          <w:b/>
          <w:bCs/>
        </w:rPr>
        <w:t xml:space="preserve">11.2 The Cold-Start Problem</w:t>
      </w:r>
    </w:p>
    <w:p>
      <w:pPr>
        <w:spacing w:after="80" w:before="80" w:line="300"/>
        <w:jc w:val="both"/>
      </w:pPr>
      <w:r>
        <w:rPr>
          <w:rFonts w:ascii="Calibri" w:cs="Calibri" w:eastAsia="Calibri" w:hAnsi="Calibri"/>
          <w:sz w:val="22"/>
          <w:szCs w:val="22"/>
        </w:rPr>
        <w:t xml:space="preserve">For the first cohort of users, the meta-learning database contains only OpenML and Kaggle data, which may not represent domain-specific datasets (e.g., medical imaging features, proprietary financial signals). Sensitivity curves for such datasets will rely predominantly on rule-based defaults until sufficient user tasks accumulate. A federated meta-learning approach (sharing meta-features but not raw data) is planned for Phase 3 to accelerate database growth.</w:t>
      </w:r>
    </w:p>
    <w:p>
      <w:pPr>
        <w:pStyle w:val="Heading2"/>
      </w:pPr>
      <w:r>
        <w:rPr>
          <w:rFonts w:ascii="Calibri" w:cs="Calibri" w:eastAsia="Calibri" w:hAnsi="Calibri"/>
          <w:b/>
          <w:bCs/>
        </w:rPr>
        <w:t xml:space="preserve">11.3 Hyperparameter Space Coverage</w:t>
      </w:r>
    </w:p>
    <w:p>
      <w:pPr>
        <w:spacing w:after="80" w:before="80" w:line="300"/>
        <w:jc w:val="both"/>
      </w:pPr>
      <w:r>
        <w:rPr>
          <w:rFonts w:ascii="Calibri" w:cs="Calibri" w:eastAsia="Calibri" w:hAnsi="Calibri"/>
          <w:sz w:val="22"/>
          <w:szCs w:val="22"/>
        </w:rPr>
        <w:t xml:space="preserve">WizardML v1 covers 5 algorithms with 10-17 hyperparameters each. Deep learning frameworks (PyTorch, Hugging Face Transformers) involve orders-of-magnitude larger hyperparameter spaces including architecture design, attention mechanism variants, and pre-training configuration. Full deep learning wizard support is planned for Phase 3 but will require fundamentally different design patterns (neural architecture card selection rather than parameter sliders).</w:t>
      </w:r>
    </w:p>
    <w:p>
      <w:pPr>
        <w:pStyle w:val="Heading2"/>
      </w:pPr>
      <w:r>
        <w:rPr>
          <w:rFonts w:ascii="Calibri" w:cs="Calibri" w:eastAsia="Calibri" w:hAnsi="Calibri"/>
          <w:b/>
          <w:bCs/>
        </w:rPr>
        <w:t xml:space="preserve">11.4 Temporal Data and Time Series</w:t>
      </w:r>
    </w:p>
    <w:p>
      <w:pPr>
        <w:spacing w:after="80" w:before="80" w:line="300"/>
        <w:jc w:val="both"/>
      </w:pPr>
      <w:r>
        <w:rPr>
          <w:rFonts w:ascii="Calibri" w:cs="Calibri" w:eastAsia="Calibri" w:hAnsi="Calibri"/>
          <w:sz w:val="22"/>
          <w:szCs w:val="22"/>
        </w:rPr>
        <w:t xml:space="preserve">Time series forecasting hyperparameter guidance is not included in v1. Temporal data introduces additional complexity: data leakage prevention (ensuring the preprocessing does not use future information), seasonality detection, lag feature selection, and forecasting horizon configuration. A dedicated time series wizard mode is planned as a Phase 2 extension.</w:t>
      </w:r>
    </w:p>
    <w:p>
      <w:pPr>
        <w:pStyle w:val="Heading2"/>
      </w:pPr>
      <w:r>
        <w:rPr>
          <w:rFonts w:ascii="Calibri" w:cs="Calibri" w:eastAsia="Calibri" w:hAnsi="Calibri"/>
          <w:b/>
          <w:bCs/>
        </w:rPr>
        <w:t xml:space="preserve">11.5 Multi-Objective Hyperparameter Optimization</w:t>
      </w:r>
    </w:p>
    <w:p>
      <w:pPr>
        <w:spacing w:after="80" w:before="80" w:line="300"/>
        <w:jc w:val="both"/>
      </w:pPr>
      <w:r>
        <w:rPr>
          <w:rFonts w:ascii="Calibri" w:cs="Calibri" w:eastAsia="Calibri" w:hAnsi="Calibri"/>
          <w:sz w:val="22"/>
          <w:szCs w:val="22"/>
        </w:rPr>
        <w:t xml:space="preserve">WizardML v1 optimizes a single metric (AUC, RMSE, etc.). Real-world ML deployments increasingly require multi-objective trade-offs: accuracy vs. inference latency, accuracy vs. model size, accuracy vs. fairness. Pareto front visualization and multi-objective BO (e.g., NSGA-II, EHVI) are planned for Phase 3 and are not addressed in this draft.</w:t>
      </w:r>
    </w:p>
    <w:p>
      <w:r>
        <w:br w:type="page"/>
      </w:r>
    </w:p>
    <w:p>
      <w:pPr>
        <w:pStyle w:val="Heading1"/>
      </w:pPr>
      <w:r>
        <w:rPr>
          <w:rFonts w:ascii="Calibri" w:cs="Calibri" w:eastAsia="Calibri" w:hAnsi="Calibri"/>
          <w:b/>
          <w:bCs/>
        </w:rPr>
        <w:t xml:space="preserve">12. Conclusion and Next Steps</w:t>
      </w:r>
    </w:p>
    <w:p>
      <w:pPr>
        <w:spacing w:after="80" w:before="80" w:line="300"/>
        <w:jc w:val="both"/>
      </w:pPr>
      <w:r>
        <w:rPr>
          <w:rFonts w:ascii="Calibri" w:cs="Calibri" w:eastAsia="Calibri" w:hAnsi="Calibri"/>
          <w:sz w:val="22"/>
          <w:szCs w:val="22"/>
        </w:rPr>
        <w:t xml:space="preserve">WizardML represents a considered response to a well-defined gap in the ML platform landscape: the absence of a platform that guides non-experts through hyperparameter selection with genuine transparency, education, and dataset-aware intelligence. The platform's core thesis — that hyperparameter selection should be a guided learning experience, not an opaque automation — differentiates it clearly from existing AutoML systems while preserving the flexibility expert users require.</w:t>
      </w:r>
    </w:p>
    <w:p>
      <w:pPr>
        <w:spacing w:after="80" w:before="80" w:line="300"/>
        <w:jc w:val="both"/>
      </w:pPr>
      <w:r>
        <w:rPr>
          <w:rFonts w:ascii="Calibri" w:cs="Calibri" w:eastAsia="Calibri" w:hAnsi="Calibri"/>
          <w:sz w:val="22"/>
          <w:szCs w:val="22"/>
        </w:rPr>
        <w:t xml:space="preserve">The design draft presented in this document establishes the foundational architecture, UX framework, hyperparameter strategy, and implementation roadmap for WizardML. The key innovations — dataset-aware defaults, visual sensitivity curves, plain-language explanations, constraint validation, and meta-learning warm-start — are individually validated by existing research and together constitute a coherent, novel contribution to accessible ML tooling.</w:t>
      </w:r>
    </w:p>
    <w:p>
      <w:pPr>
        <w:spacing w:after="80" w:before="80" w:line="300"/>
        <w:jc w:val="both"/>
      </w:pPr>
      <w:r>
        <w:rPr>
          <w:rFonts w:ascii="Calibri" w:cs="Calibri" w:eastAsia="Calibri" w:hAnsi="Calibri"/>
          <w:sz w:val="22"/>
          <w:szCs w:val="22"/>
        </w:rPr>
        <w:t xml:space="preserve">Immediate next steps following design review are:</w:t>
      </w:r>
    </w:p>
    <w:p>
      <w:pPr>
        <w:pStyle w:val="ListParagraph"/>
        <w:numPr>
          <w:ilvl w:val="0"/>
          <w:numId w:val="3"/>
        </w:numPr>
        <w:spacing w:after="60" w:before="60" w:line="280"/>
      </w:pPr>
      <w:r>
        <w:rPr>
          <w:rFonts w:ascii="Calibri" w:cs="Calibri" w:eastAsia="Calibri" w:hAnsi="Calibri"/>
          <w:sz w:val="22"/>
          <w:szCs w:val="22"/>
        </w:rPr>
        <w:t xml:space="preserve">Finalize technology stack choices and begin environment setup (Week 1-2).</w:t>
      </w:r>
    </w:p>
    <w:p>
      <w:pPr>
        <w:pStyle w:val="ListParagraph"/>
        <w:numPr>
          <w:ilvl w:val="0"/>
          <w:numId w:val="3"/>
        </w:numPr>
        <w:spacing w:after="60" w:before="60" w:line="280"/>
      </w:pPr>
      <w:r>
        <w:rPr>
          <w:rFonts w:ascii="Calibri" w:cs="Calibri" w:eastAsia="Calibri" w:hAnsi="Calibri"/>
          <w:sz w:val="22"/>
          <w:szCs w:val="22"/>
        </w:rPr>
        <w:t xml:space="preserve">Build and test the Dataset Profiler and meta-feature extractor on 50 benchmark datasets (Week 3-6).</w:t>
      </w:r>
    </w:p>
    <w:p>
      <w:pPr>
        <w:pStyle w:val="ListParagraph"/>
        <w:numPr>
          <w:ilvl w:val="0"/>
          <w:numId w:val="3"/>
        </w:numPr>
        <w:spacing w:after="60" w:before="60" w:line="280"/>
      </w:pPr>
      <w:r>
        <w:rPr>
          <w:rFonts w:ascii="Calibri" w:cs="Calibri" w:eastAsia="Calibri" w:hAnsi="Calibri"/>
          <w:sz w:val="22"/>
          <w:szCs w:val="22"/>
        </w:rPr>
        <w:t xml:space="preserve">Implement XGBoost and Random Forest HP Advisor classes with rule-based defaults (Week 5-10).</w:t>
      </w:r>
    </w:p>
    <w:p>
      <w:pPr>
        <w:pStyle w:val="ListParagraph"/>
        <w:numPr>
          <w:ilvl w:val="0"/>
          <w:numId w:val="3"/>
        </w:numPr>
        <w:spacing w:after="60" w:before="60" w:line="280"/>
      </w:pPr>
      <w:r>
        <w:rPr>
          <w:rFonts w:ascii="Calibri" w:cs="Calibri" w:eastAsia="Calibri" w:hAnsi="Calibri"/>
          <w:sz w:val="22"/>
          <w:szCs w:val="22"/>
        </w:rPr>
        <w:t xml:space="preserve">Develop the React wizard UI framework with Zustand state management (Week 3-10 parallel).</w:t>
      </w:r>
    </w:p>
    <w:p>
      <w:pPr>
        <w:pStyle w:val="ListParagraph"/>
        <w:numPr>
          <w:ilvl w:val="0"/>
          <w:numId w:val="3"/>
        </w:numPr>
        <w:spacing w:after="60" w:before="60" w:line="280"/>
      </w:pPr>
      <w:r>
        <w:rPr>
          <w:rFonts w:ascii="Calibri" w:cs="Calibri" w:eastAsia="Calibri" w:hAnsi="Calibri"/>
          <w:sz w:val="22"/>
          <w:szCs w:val="22"/>
        </w:rPr>
        <w:t xml:space="preserve">Conduct internal usability test with 10 participants on MVP prototype (Week 11-12).</w:t>
      </w:r>
    </w:p>
    <w:p>
      <w:pPr>
        <w:pStyle w:val="ListParagraph"/>
        <w:numPr>
          <w:ilvl w:val="0"/>
          <w:numId w:val="3"/>
        </w:numPr>
        <w:spacing w:after="60" w:before="60" w:line="280"/>
      </w:pPr>
      <w:r>
        <w:rPr>
          <w:rFonts w:ascii="Calibri" w:cs="Calibri" w:eastAsia="Calibri" w:hAnsi="Calibri"/>
          <w:sz w:val="22"/>
          <w:szCs w:val="22"/>
        </w:rPr>
        <w:t xml:space="preserve">Populate initial meta-learning database from OpenML-CC18 task results (Week 8-12).</w:t>
      </w:r>
    </w:p>
    <w:p>
      <w:pPr>
        <w:pStyle w:val="ListParagraph"/>
        <w:numPr>
          <w:ilvl w:val="0"/>
          <w:numId w:val="3"/>
        </w:numPr>
        <w:spacing w:after="60" w:before="60" w:line="280"/>
      </w:pPr>
      <w:r>
        <w:rPr>
          <w:rFonts w:ascii="Calibri" w:cs="Calibri" w:eastAsia="Calibri" w:hAnsi="Calibri"/>
          <w:sz w:val="22"/>
          <w:szCs w:val="22"/>
        </w:rPr>
        <w:t xml:space="preserve">Phase 1 beta release to 50 invited users (Month 6).</w:t>
      </w:r>
    </w:p>
    <w:p>
      <w:pPr>
        <w:spacing w:after="80" w:before="80" w:line="300"/>
        <w:jc w:val="both"/>
      </w:pPr>
      <w:r>
        <w:rPr>
          <w:rFonts w:ascii="Calibri" w:cs="Calibri" w:eastAsia="Calibri" w:hAnsi="Calibri"/>
          <w:sz w:val="22"/>
          <w:szCs w:val="22"/>
        </w:rPr>
        <w:t xml:space="preserve">The platform has strong potential for adoption in enterprise data science teams (as a standardized onboarding tool for new analysts), academic programs (as a teaching platform that makes ML training visible), and regulated industries (as a governed, documented, explainable ML development environment).</w:t>
      </w:r>
    </w:p>
    <w:p>
      <w:pPr>
        <w:spacing w:after="80" w:before="80" w:line="300"/>
        <w:jc w:val="both"/>
      </w:pPr>
      <w:r>
        <w:rPr>
          <w:rFonts w:ascii="Calibri" w:cs="Calibri" w:eastAsia="Calibri" w:hAnsi="Calibri"/>
          <w:sz w:val="22"/>
          <w:szCs w:val="22"/>
        </w:rPr>
        <w:t xml:space="preserve">We invite feedback on the design choices documented herein, particularly regarding the hyperparameter strategy tables (Section 5), the sensitivity curve accuracy assumptions (Section 6), and the Phase 3 scope boundaries (Section 7).</w:t>
      </w:r>
    </w:p>
    <w:p>
      <w:r>
        <w:br w:type="page"/>
      </w:r>
    </w:p>
    <w:p>
      <w:pPr>
        <w:pStyle w:val="Heading1"/>
      </w:pPr>
      <w:r>
        <w:rPr>
          <w:rFonts w:ascii="Calibri" w:cs="Calibri" w:eastAsia="Calibri" w:hAnsi="Calibri"/>
          <w:b/>
          <w:bCs/>
        </w:rPr>
        <w:t xml:space="preserve">References</w:t>
      </w:r>
    </w:p>
    <w:p>
      <w:pPr>
        <w:spacing w:after="60" w:before="60" w:line="280"/>
        <w:ind w:left="360" w:hanging="360"/>
      </w:pPr>
      <w:r>
        <w:rPr>
          <w:rFonts w:ascii="Calibri" w:cs="Calibri" w:eastAsia="Calibri" w:hAnsi="Calibri"/>
          <w:sz w:val="19"/>
          <w:szCs w:val="19"/>
        </w:rPr>
        <w:t xml:space="preserve">[1] Bergstra, J., &amp; Bengio, Y. (2012). Random search for hyper-parameter optimization. JMLR, 13, 281–305.</w:t>
      </w:r>
    </w:p>
    <w:p>
      <w:pPr>
        <w:spacing w:after="60" w:before="60" w:line="280"/>
        <w:ind w:left="360" w:hanging="360"/>
      </w:pPr>
      <w:r>
        <w:rPr>
          <w:rFonts w:ascii="Calibri" w:cs="Calibri" w:eastAsia="Calibri" w:hAnsi="Calibri"/>
          <w:sz w:val="19"/>
          <w:szCs w:val="19"/>
        </w:rPr>
        <w:t xml:space="preserve">[2] Snoek, J., Larochelle, H., &amp; Adams, R. P. (2012). Practical Bayesian optimization of machine learning algorithms. NeurIPS, 25.</w:t>
      </w:r>
    </w:p>
    <w:p>
      <w:pPr>
        <w:spacing w:after="60" w:before="60" w:line="280"/>
        <w:ind w:left="360" w:hanging="360"/>
      </w:pPr>
      <w:r>
        <w:rPr>
          <w:rFonts w:ascii="Calibri" w:cs="Calibri" w:eastAsia="Calibri" w:hAnsi="Calibri"/>
          <w:sz w:val="19"/>
          <w:szCs w:val="19"/>
        </w:rPr>
        <w:t xml:space="preserve">[3] Li, L., Jamieson, K., DeSalvo, G., Rostamizadeh, A., &amp; Talwalkar, A. (2017). HyperBand: A novel bandit-based approach to hyperparameter optimization. JMLR, 18(185), 1–52.</w:t>
      </w:r>
    </w:p>
    <w:p>
      <w:pPr>
        <w:spacing w:after="60" w:before="60" w:line="280"/>
        <w:ind w:left="360" w:hanging="360"/>
      </w:pPr>
      <w:r>
        <w:rPr>
          <w:rFonts w:ascii="Calibri" w:cs="Calibri" w:eastAsia="Calibri" w:hAnsi="Calibri"/>
          <w:sz w:val="19"/>
          <w:szCs w:val="19"/>
        </w:rPr>
        <w:t xml:space="preserve">[4] Falkner, S., Klein, A., &amp; Hutter, F. (2018). BOHB: Robust and efficient hyperparameter optimization at scale. ICML.</w:t>
      </w:r>
    </w:p>
    <w:p>
      <w:pPr>
        <w:spacing w:after="60" w:before="60" w:line="280"/>
        <w:ind w:left="360" w:hanging="360"/>
      </w:pPr>
      <w:r>
        <w:rPr>
          <w:rFonts w:ascii="Calibri" w:cs="Calibri" w:eastAsia="Calibri" w:hAnsi="Calibri"/>
          <w:sz w:val="19"/>
          <w:szCs w:val="19"/>
        </w:rPr>
        <w:t xml:space="preserve">[5] Feurer, M., Klein, A., Eggensperger, K., Springenberg, J., Blum, M., &amp; Hutter, F. (2015). Efficient and robust automated machine learning. NeurIPS, 28.</w:t>
      </w:r>
    </w:p>
    <w:p>
      <w:pPr>
        <w:spacing w:after="60" w:before="60" w:line="280"/>
        <w:ind w:left="360" w:hanging="360"/>
      </w:pPr>
      <w:r>
        <w:rPr>
          <w:rFonts w:ascii="Calibri" w:cs="Calibri" w:eastAsia="Calibri" w:hAnsi="Calibri"/>
          <w:sz w:val="19"/>
          <w:szCs w:val="19"/>
        </w:rPr>
        <w:t xml:space="preserve">[6] Wistuba, M., Schilling, N., &amp; Schmidt-Thieme, L. (2015). Hyperparameter optimization machines. IEEE DSAA.</w:t>
      </w:r>
    </w:p>
    <w:p>
      <w:pPr>
        <w:spacing w:after="60" w:before="60" w:line="280"/>
        <w:ind w:left="360" w:hanging="360"/>
      </w:pPr>
      <w:r>
        <w:rPr>
          <w:rFonts w:ascii="Calibri" w:cs="Calibri" w:eastAsia="Calibri" w:hAnsi="Calibri"/>
          <w:sz w:val="19"/>
          <w:szCs w:val="19"/>
        </w:rPr>
        <w:t xml:space="preserve">[7] Chen, T., &amp; Guestrin, C. (2016). XGBoost: A scalable tree boosting system. KDD, 785–794.</w:t>
      </w:r>
    </w:p>
    <w:p>
      <w:pPr>
        <w:spacing w:after="60" w:before="60" w:line="280"/>
        <w:ind w:left="360" w:hanging="360"/>
      </w:pPr>
      <w:r>
        <w:rPr>
          <w:rFonts w:ascii="Calibri" w:cs="Calibri" w:eastAsia="Calibri" w:hAnsi="Calibri"/>
          <w:sz w:val="19"/>
          <w:szCs w:val="19"/>
        </w:rPr>
        <w:t xml:space="preserve">[8] Ke, G., et al. (2017). LightGBM: A highly efficient gradient boosting decision tree. NeurIPS, 30.</w:t>
      </w:r>
    </w:p>
    <w:p>
      <w:pPr>
        <w:spacing w:after="60" w:before="60" w:line="280"/>
        <w:ind w:left="360" w:hanging="360"/>
      </w:pPr>
      <w:r>
        <w:rPr>
          <w:rFonts w:ascii="Calibri" w:cs="Calibri" w:eastAsia="Calibri" w:hAnsi="Calibri"/>
          <w:sz w:val="19"/>
          <w:szCs w:val="19"/>
        </w:rPr>
        <w:t xml:space="preserve">[9] Breiman, L. (2001). Random forests. Machine Learning, 45(1), 5–32.</w:t>
      </w:r>
    </w:p>
    <w:p>
      <w:pPr>
        <w:spacing w:after="60" w:before="60" w:line="280"/>
        <w:ind w:left="360" w:hanging="360"/>
      </w:pPr>
      <w:r>
        <w:rPr>
          <w:rFonts w:ascii="Calibri" w:cs="Calibri" w:eastAsia="Calibri" w:hAnsi="Calibri"/>
          <w:sz w:val="19"/>
          <w:szCs w:val="19"/>
        </w:rPr>
        <w:t xml:space="preserve">[10] Drozdal, J., Weisz, J., Wang, D., et al. (2020). Trust in AutoML: Exploring information needs for establishing trust. ACM IUI, 297–307.</w:t>
      </w:r>
    </w:p>
    <w:p>
      <w:pPr>
        <w:spacing w:after="60" w:before="60" w:line="280"/>
        <w:ind w:left="360" w:hanging="360"/>
      </w:pPr>
      <w:r>
        <w:rPr>
          <w:rFonts w:ascii="Calibri" w:cs="Calibri" w:eastAsia="Calibri" w:hAnsi="Calibri"/>
          <w:sz w:val="19"/>
          <w:szCs w:val="19"/>
        </w:rPr>
        <w:t xml:space="preserve">[11] Nielsen, J. (1994). Usability Engineering. Morgan Kaufmann.</w:t>
      </w:r>
    </w:p>
    <w:p>
      <w:pPr>
        <w:spacing w:after="60" w:before="60" w:line="280"/>
        <w:ind w:left="360" w:hanging="360"/>
      </w:pPr>
      <w:r>
        <w:rPr>
          <w:rFonts w:ascii="Calibri" w:cs="Calibri" w:eastAsia="Calibri" w:hAnsi="Calibri"/>
          <w:sz w:val="19"/>
          <w:szCs w:val="19"/>
        </w:rPr>
        <w:t xml:space="preserve">[12] Shneiderman, B., &amp; Plaisant, C. (2004). Designing the User Interface (4th Ed.). Pearson.</w:t>
      </w:r>
    </w:p>
    <w:p>
      <w:pPr>
        <w:spacing w:after="60" w:before="60" w:line="280"/>
        <w:ind w:left="360" w:hanging="360"/>
      </w:pPr>
      <w:r>
        <w:rPr>
          <w:rFonts w:ascii="Calibri" w:cs="Calibri" w:eastAsia="Calibri" w:hAnsi="Calibri"/>
          <w:sz w:val="19"/>
          <w:szCs w:val="19"/>
        </w:rPr>
        <w:t xml:space="preserve">[13] Cortes, C., &amp; Vapnik, V. (1995). Support-vector networks. Machine Learning, 20(3), 273–297.</w:t>
      </w:r>
    </w:p>
    <w:p>
      <w:pPr>
        <w:spacing w:after="60" w:before="60" w:line="280"/>
        <w:ind w:left="360" w:hanging="360"/>
      </w:pPr>
      <w:r>
        <w:rPr>
          <w:rFonts w:ascii="Calibri" w:cs="Calibri" w:eastAsia="Calibri" w:hAnsi="Calibri"/>
          <w:sz w:val="19"/>
          <w:szCs w:val="19"/>
        </w:rPr>
        <w:t xml:space="preserve">[14] He, X., Zhao, K., &amp; Chu, X. (2021). AutoML: A survey of the state-of-the-art. Knowledge-Based Systems, 212, 106622.</w:t>
      </w:r>
    </w:p>
    <w:p>
      <w:pPr>
        <w:spacing w:after="60" w:before="60" w:line="280"/>
        <w:ind w:left="360" w:hanging="360"/>
      </w:pPr>
      <w:r>
        <w:rPr>
          <w:rFonts w:ascii="Calibri" w:cs="Calibri" w:eastAsia="Calibri" w:hAnsi="Calibri"/>
          <w:sz w:val="19"/>
          <w:szCs w:val="19"/>
        </w:rPr>
        <w:t xml:space="preserve">[15] Hutter, F., Kotthoff, L., &amp; Vanschoren, J. (Eds.) (2019). Automated Machine Learning: Methods, Systems, Challenges. Springer.</w:t>
      </w:r>
    </w:p>
    <w:p>
      <w:pPr>
        <w:spacing w:after="60" w:before="60" w:line="280"/>
        <w:ind w:left="360" w:hanging="360"/>
      </w:pPr>
      <w:r>
        <w:rPr>
          <w:rFonts w:ascii="Calibri" w:cs="Calibri" w:eastAsia="Calibri" w:hAnsi="Calibri"/>
          <w:sz w:val="19"/>
          <w:szCs w:val="19"/>
        </w:rPr>
        <w:t xml:space="preserve">[16] Thornton, C., Hutter, F., Hoos, H. H., &amp; Leyton-Brown, K. (2013). Auto-WEKA. KDD, 847–855.</w:t>
      </w:r>
    </w:p>
    <w:p>
      <w:pPr>
        <w:spacing w:after="60" w:before="60" w:line="280"/>
        <w:ind w:left="360" w:hanging="360"/>
      </w:pPr>
      <w:r>
        <w:rPr>
          <w:rFonts w:ascii="Calibri" w:cs="Calibri" w:eastAsia="Calibri" w:hAnsi="Calibri"/>
          <w:sz w:val="19"/>
          <w:szCs w:val="19"/>
        </w:rPr>
        <w:t xml:space="preserve">[17] Zimmer, L., Lindauer, M., &amp; Hutter, F. (2021). Auto-PyTorch Tabular: Multi-fidelity MetaLearning for efficient AutoDL. IEEE TPAMI.</w:t>
      </w:r>
    </w:p>
    <w:p>
      <w:pPr>
        <w:spacing w:after="60" w:before="60" w:line="280"/>
        <w:ind w:left="360" w:hanging="360"/>
      </w:pPr>
      <w:r>
        <w:rPr>
          <w:rFonts w:ascii="Calibri" w:cs="Calibri" w:eastAsia="Calibri" w:hAnsi="Calibri"/>
          <w:sz w:val="19"/>
          <w:szCs w:val="19"/>
        </w:rPr>
        <w:t xml:space="preserve">[18] Gijsbers, P., et al. (2022). AMLB: An AutoML Benchmark. arXiv:2207.12560.</w:t>
      </w:r>
    </w:p>
    <w:p>
      <w:pPr>
        <w:spacing w:after="60" w:before="60" w:line="280"/>
        <w:ind w:left="360" w:hanging="360"/>
      </w:pPr>
      <w:r>
        <w:rPr>
          <w:rFonts w:ascii="Calibri" w:cs="Calibri" w:eastAsia="Calibri" w:hAnsi="Calibri"/>
          <w:sz w:val="19"/>
          <w:szCs w:val="19"/>
        </w:rPr>
        <w:t xml:space="preserve">[19] Kanter, J. M., &amp; Veeramachaneni, K. (2015). Deep feature synthesis. IEEE DSAA.</w:t>
      </w:r>
    </w:p>
    <w:p>
      <w:pPr>
        <w:spacing w:after="60" w:before="60" w:line="280"/>
        <w:ind w:left="360" w:hanging="360"/>
      </w:pPr>
      <w:r>
        <w:rPr>
          <w:rFonts w:ascii="Calibri" w:cs="Calibri" w:eastAsia="Calibri" w:hAnsi="Calibri"/>
          <w:sz w:val="19"/>
          <w:szCs w:val="19"/>
        </w:rPr>
        <w:t xml:space="preserve">[20] Mitchell, M., et al. (2019). Model cards for model reporting. ACM FAccT, 220–229.</w:t>
      </w:r>
    </w:p>
    <w:p>
      <w:pPr>
        <w:spacing w:after="60" w:before="60" w:line="280"/>
        <w:ind w:left="360" w:hanging="360"/>
      </w:pPr>
      <w:r>
        <w:rPr>
          <w:rFonts w:ascii="Calibri" w:cs="Calibri" w:eastAsia="Calibri" w:hAnsi="Calibri"/>
          <w:sz w:val="19"/>
          <w:szCs w:val="19"/>
        </w:rPr>
        <w:t xml:space="preserve">[21] Lundberg, S. M., &amp; Lee, S. I. (2017). A unified approach to interpreting model predictions. NeurIPS, 30.</w:t>
      </w:r>
    </w:p>
    <w:p>
      <w:pPr>
        <w:spacing w:after="60" w:before="60" w:line="280"/>
        <w:ind w:left="360" w:hanging="360"/>
      </w:pPr>
      <w:r>
        <w:rPr>
          <w:rFonts w:ascii="Calibri" w:cs="Calibri" w:eastAsia="Calibri" w:hAnsi="Calibri"/>
          <w:sz w:val="19"/>
          <w:szCs w:val="19"/>
        </w:rPr>
        <w:t xml:space="preserve">[22] Hardt, M., Price, E., &amp; Srebro, N. (2016). Equality of opportunity in supervised learning. NeurIPS, 29.</w:t>
      </w:r>
    </w:p>
    <w:p>
      <w:pPr>
        <w:spacing w:after="60" w:before="60" w:line="280"/>
        <w:ind w:left="360" w:hanging="360"/>
      </w:pPr>
      <w:r>
        <w:rPr>
          <w:rFonts w:ascii="Calibri" w:cs="Calibri" w:eastAsia="Calibri" w:hAnsi="Calibri"/>
          <w:sz w:val="19"/>
          <w:szCs w:val="19"/>
        </w:rPr>
        <w:t xml:space="preserve">[23] Srivastava, N., Hinton, G., Krizhevsky, A., Sutskever, I., &amp; Salakhutdinov, R. (2014). Dropout: A simple way to prevent NNs from overfitting. JMLR, 15(1), 1929–1958.</w:t>
      </w:r>
    </w:p>
    <w:p>
      <w:pPr>
        <w:spacing w:after="60" w:before="60" w:line="280"/>
        <w:ind w:left="360" w:hanging="360"/>
      </w:pPr>
      <w:r>
        <w:rPr>
          <w:rFonts w:ascii="Calibri" w:cs="Calibri" w:eastAsia="Calibri" w:hAnsi="Calibri"/>
          <w:sz w:val="19"/>
          <w:szCs w:val="19"/>
        </w:rPr>
        <w:t xml:space="preserve">[24] Liaw, R., Liang, E., Nishihara, R., Moritz, P., Gonzalez, J. E., &amp; Stoica, I. (2018). Tune: A research platform for distributed model selection and training. ICML AutoML Workshop.</w:t>
      </w:r>
    </w:p>
    <w:p>
      <w:pPr>
        <w:spacing w:after="60" w:before="60" w:line="280"/>
        <w:ind w:left="360" w:hanging="360"/>
      </w:pPr>
      <w:r>
        <w:rPr>
          <w:rFonts w:ascii="Calibri" w:cs="Calibri" w:eastAsia="Calibri" w:hAnsi="Calibri"/>
          <w:sz w:val="19"/>
          <w:szCs w:val="19"/>
        </w:rPr>
        <w:t xml:space="preserve">[25] Akiba, T., Sano, S., Yanase, T., Ohta, T., &amp; Koyama, M. (2019). Optuna: A next-generation hyperparameter optimization framework. KDD, 2623–2631.</w:t>
      </w:r>
    </w:p>
    <w:p>
      <w:pPr>
        <w:spacing w:after="60" w:before="60" w:line="280"/>
        <w:ind w:left="360" w:hanging="360"/>
      </w:pPr>
      <w:r>
        <w:rPr>
          <w:rFonts w:ascii="Calibri" w:cs="Calibri" w:eastAsia="Calibri" w:hAnsi="Calibri"/>
          <w:sz w:val="19"/>
          <w:szCs w:val="19"/>
        </w:rPr>
        <w:t xml:space="preserve">[26] H2O.ai (2024). H2O AutoML Documentation. https://docs.h2o.ai.</w:t>
      </w:r>
    </w:p>
    <w:p>
      <w:pPr>
        <w:spacing w:after="60" w:before="60" w:line="280"/>
        <w:ind w:left="360" w:hanging="360"/>
      </w:pPr>
      <w:r>
        <w:rPr>
          <w:rFonts w:ascii="Calibri" w:cs="Calibri" w:eastAsia="Calibri" w:hAnsi="Calibri"/>
          <w:sz w:val="19"/>
          <w:szCs w:val="19"/>
        </w:rPr>
        <w:t xml:space="preserve">[27] Pedregosa, F., et al. (2011). Scikit-learn: Machine learning in Python. JMLR, 12, 2825–2830.</w:t>
      </w:r>
    </w:p>
    <w:p>
      <w:pPr>
        <w:spacing w:after="60" w:before="60" w:line="280"/>
        <w:ind w:left="360" w:hanging="360"/>
      </w:pPr>
      <w:r>
        <w:rPr>
          <w:rFonts w:ascii="Calibri" w:cs="Calibri" w:eastAsia="Calibri" w:hAnsi="Calibri"/>
          <w:sz w:val="19"/>
          <w:szCs w:val="19"/>
        </w:rPr>
        <w:t xml:space="preserve">[28] Zaharia, M., et al. (2018). Accelerating the machine learning lifecycle with MLflow. VLDB, 11(12).</w:t>
      </w:r>
    </w:p>
    <w:p>
      <w:pPr>
        <w:spacing w:after="60" w:before="60" w:line="280"/>
        <w:ind w:left="360" w:hanging="360"/>
      </w:pPr>
      <w:r>
        <w:rPr>
          <w:rFonts w:ascii="Calibri" w:cs="Calibri" w:eastAsia="Calibri" w:hAnsi="Calibri"/>
          <w:sz w:val="19"/>
          <w:szCs w:val="19"/>
        </w:rPr>
        <w:t xml:space="preserve">[29] Rijn, J. N. van, &amp; Hutter, F. (2018). Hyperparameter importance across datasets. KDD, 2367–2376.</w:t>
      </w:r>
    </w:p>
    <w:p>
      <w:pPr>
        <w:spacing w:after="60" w:before="60" w:line="280"/>
        <w:ind w:left="360" w:hanging="360"/>
      </w:pPr>
      <w:r>
        <w:rPr>
          <w:rFonts w:ascii="Calibri" w:cs="Calibri" w:eastAsia="Calibri" w:hAnsi="Calibri"/>
          <w:sz w:val="19"/>
          <w:szCs w:val="19"/>
        </w:rPr>
        <w:t xml:space="preserve">[30] Vanschoren, J., van Rijn, J. N., Bischl, B., &amp; Torgo, L. (2013). OpenML: Networked science in machine learning. SIGKDD Explorations, 15(2), 49–60.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Calibri" w:cs="Calibri" w:eastAsia="Calibri" w:hAnsi="Calibri"/>
        <w:color w:val="777777"/>
        <w:sz w:val="18"/>
        <w:szCs w:val="18"/>
      </w:rPr>
      <w:t xml:space="preserve">CONFIDENTIAL DRAFT  |  Page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of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406A" w:sz="4" w:space="4"/>
      </w:pBdr>
    </w:pPr>
    <w:r>
      <w:rPr>
        <w:rFonts w:ascii="Calibri" w:cs="Calibri" w:eastAsia="Calibri" w:hAnsi="Calibri"/>
        <w:b/>
        <w:bCs/>
        <w:color w:val="15406A"/>
        <w:sz w:val="18"/>
        <w:szCs w:val="18"/>
      </w:rPr>
      <w:t xml:space="preserve">WizardML — Design Draft v0.9</w:t>
    </w:r>
    <w:r>
      <w:rPr>
        <w:rFonts w:ascii="Calibri" w:cs="Calibri" w:eastAsia="Calibri" w:hAnsi="Calibri"/>
        <w:color w:val="666666"/>
        <w:sz w:val="18"/>
        <w:szCs w:val="18"/>
      </w:rPr>
      <w:t xml:space="preserve">   |   Wizard-Mode ML Platform with Intelligent Hyperparameter Selection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406A" w:sz="8" w:space="2"/>
      </w:pBdr>
      <w:spacing w:after="200" w:before="400"/>
      <w:outlineLvl w:val="0"/>
    </w:pPr>
    <w:rPr>
      <w:rFonts w:ascii="Calibri" w:cs="Calibri" w:eastAsia="Calibri" w:hAnsi="Calibri"/>
      <w:b/>
      <w:bCs/>
      <w:color w:val="15406A"/>
      <w:sz w:val="38"/>
      <w:szCs w:val="38"/>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00"/>
      <w:outlineLvl w:val="2"/>
    </w:pPr>
    <w:rPr>
      <w:rFonts w:ascii="Calibri" w:cs="Calibri" w:eastAsia="Calibri" w:hAnsi="Calibri"/>
      <w:b/>
      <w:bCs/>
      <w:i/>
      <w:i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2026-05-20T03:09:25.829Z</dcterms:created>
  <dcterms:modified xsi:type="dcterms:W3CDTF">2026-05-20T03:09:25.842Z</dcterms:modified>
</cp:coreProperties>
</file>

<file path=docProps/custom.xml><?xml version="1.0" encoding="utf-8"?>
<Properties xmlns="http://schemas.openxmlformats.org/officeDocument/2006/custom-properties" xmlns:vt="http://schemas.openxmlformats.org/officeDocument/2006/docPropsVTypes"/>
</file>