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3065558" w:displacedByCustomXml="next"/>
    <w:sdt>
      <w:sdtPr>
        <w:rPr>
          <w:rFonts w:eastAsiaTheme="minorHAnsi"/>
          <w:sz w:val="2"/>
          <w:lang w:eastAsia="en-US"/>
        </w:rPr>
        <w:id w:val="-85916252"/>
        <w:docPartObj>
          <w:docPartGallery w:val="Cover Pages"/>
          <w:docPartUnique/>
        </w:docPartObj>
      </w:sdtPr>
      <w:sdtEndPr>
        <w:rPr>
          <w:smallCaps/>
          <w:sz w:val="52"/>
        </w:rPr>
      </w:sdtEndPr>
      <w:sdtContent>
        <w:p w:rsidR="00A13BC2" w:rsidRDefault="00A13BC2">
          <w:pPr>
            <w:pStyle w:val="Sansinterligne"/>
            <w:rPr>
              <w:sz w:val="2"/>
            </w:rPr>
          </w:pPr>
        </w:p>
        <w:p w:rsidR="00A13BC2" w:rsidRDefault="00A13BC2"/>
        <w:p w:rsidR="00A13BC2" w:rsidRPr="00221EB8" w:rsidRDefault="002F74ED" w:rsidP="00221EB8">
          <w:pPr>
            <w:rPr>
              <w:rFonts w:eastAsiaTheme="majorEastAsia" w:cstheme="majorBidi"/>
              <w:b/>
              <w:smallCaps/>
              <w:color w:val="1F4E79" w:themeColor="accent1" w:themeShade="80"/>
              <w:sz w:val="52"/>
              <w:szCs w:val="32"/>
            </w:rPr>
          </w:pPr>
          <w:r>
            <w:rPr>
              <w:noProof/>
              <w:lang w:eastAsia="fr-FR"/>
            </w:rPr>
            <mc:AlternateContent>
              <mc:Choice Requires="wps">
                <w:drawing>
                  <wp:anchor distT="0" distB="0" distL="114300" distR="114300" simplePos="0" relativeHeight="251694080" behindDoc="0" locked="0" layoutInCell="1" allowOverlap="1">
                    <wp:simplePos x="0" y="0"/>
                    <wp:positionH relativeFrom="margin">
                      <wp:posOffset>508635</wp:posOffset>
                    </wp:positionH>
                    <wp:positionV relativeFrom="margin">
                      <wp:posOffset>7830040</wp:posOffset>
                    </wp:positionV>
                    <wp:extent cx="4735830" cy="374650"/>
                    <wp:effectExtent l="0" t="0" r="7620" b="8255"/>
                    <wp:wrapNone/>
                    <wp:docPr id="69" name="Zone de texte 69"/>
                    <wp:cNvGraphicFramePr/>
                    <a:graphic xmlns:a="http://schemas.openxmlformats.org/drawingml/2006/main">
                      <a:graphicData uri="http://schemas.microsoft.com/office/word/2010/wordprocessingShape">
                        <wps:wsp>
                          <wps:cNvSpPr txBox="1"/>
                          <wps:spPr>
                            <a:xfrm>
                              <a:off x="0" y="0"/>
                              <a:ext cx="473583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13BC2" w:rsidRPr="00221EB8" w:rsidRDefault="00796519" w:rsidP="00221EB8">
                                <w:pPr>
                                  <w:pStyle w:val="Sansinterligne"/>
                                  <w:numPr>
                                    <w:ilvl w:val="0"/>
                                    <w:numId w:val="16"/>
                                  </w:numPr>
                                  <w:rPr>
                                    <w:color w:val="2E74B5" w:themeColor="accent1" w:themeShade="BF"/>
                                    <w:sz w:val="36"/>
                                    <w:szCs w:val="36"/>
                                  </w:rPr>
                                </w:pPr>
                                <w:r w:rsidRPr="00221EB8">
                                  <w:rPr>
                                    <w:color w:val="2E74B5" w:themeColor="accent1" w:themeShade="BF"/>
                                    <w:sz w:val="36"/>
                                    <w:szCs w:val="36"/>
                                  </w:rPr>
                                  <w:t>Réalisé par : Sofia LAROUSSI</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w:t>
                                </w:r>
                                <w:r w:rsidR="00796519" w:rsidRPr="00221EB8">
                                  <w:rPr>
                                    <w:color w:val="2E74B5" w:themeColor="accent1" w:themeShade="BF"/>
                                    <w:sz w:val="36"/>
                                    <w:szCs w:val="36"/>
                                  </w:rPr>
                                  <w:t>Lucas RELAVE</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w:t>
                                </w:r>
                                <w:proofErr w:type="spellStart"/>
                                <w:r w:rsidR="00796519" w:rsidRPr="00221EB8">
                                  <w:rPr>
                                    <w:color w:val="2E74B5" w:themeColor="accent1" w:themeShade="BF"/>
                                    <w:sz w:val="36"/>
                                    <w:szCs w:val="36"/>
                                  </w:rPr>
                                  <w:t>Siong</w:t>
                                </w:r>
                                <w:proofErr w:type="spellEnd"/>
                                <w:r w:rsidRPr="00221EB8">
                                  <w:rPr>
                                    <w:color w:val="2E74B5" w:themeColor="accent1" w:themeShade="BF"/>
                                    <w:sz w:val="36"/>
                                    <w:szCs w:val="36"/>
                                  </w:rPr>
                                  <w:t xml:space="preserve"> TCHA</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Yannis RENAUD</w:t>
                                </w:r>
                              </w:p>
                              <w:p w:rsidR="00A13BC2" w:rsidRDefault="00A13BC2">
                                <w:pPr>
                                  <w:pStyle w:val="Sansinterligne"/>
                                  <w:jc w:val="right"/>
                                  <w:rPr>
                                    <w:color w:val="5B9BD5"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69" o:spid="_x0000_s1026" type="#_x0000_t202" style="position:absolute;margin-left:40.05pt;margin-top:616.55pt;width:372.9pt;height:29.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" filled="f" stroked="f" strokeweight=".5pt">
                    <v:textbox style="mso-fit-shape-to-text:t" inset="0,0,0,0">
                      <w:txbxContent>
                        <w:p w:rsidR="00A13BC2" w:rsidRPr="00221EB8" w:rsidRDefault="00796519" w:rsidP="00221EB8">
                          <w:pPr>
                            <w:pStyle w:val="Sansinterligne"/>
                            <w:numPr>
                              <w:ilvl w:val="0"/>
                              <w:numId w:val="16"/>
                            </w:numPr>
                            <w:rPr>
                              <w:color w:val="2E74B5" w:themeColor="accent1" w:themeShade="BF"/>
                              <w:sz w:val="36"/>
                              <w:szCs w:val="36"/>
                            </w:rPr>
                          </w:pPr>
                          <w:r w:rsidRPr="00221EB8">
                            <w:rPr>
                              <w:color w:val="2E74B5" w:themeColor="accent1" w:themeShade="BF"/>
                              <w:sz w:val="36"/>
                              <w:szCs w:val="36"/>
                            </w:rPr>
                            <w:t>Réalisé par : Sofia LAROUSSI</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w:t>
                          </w:r>
                          <w:r w:rsidR="00796519" w:rsidRPr="00221EB8">
                            <w:rPr>
                              <w:color w:val="2E74B5" w:themeColor="accent1" w:themeShade="BF"/>
                              <w:sz w:val="36"/>
                              <w:szCs w:val="36"/>
                            </w:rPr>
                            <w:t>Lucas RELAVE</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w:t>
                          </w:r>
                          <w:proofErr w:type="spellStart"/>
                          <w:r w:rsidR="00796519" w:rsidRPr="00221EB8">
                            <w:rPr>
                              <w:color w:val="2E74B5" w:themeColor="accent1" w:themeShade="BF"/>
                              <w:sz w:val="36"/>
                              <w:szCs w:val="36"/>
                            </w:rPr>
                            <w:t>Siong</w:t>
                          </w:r>
                          <w:proofErr w:type="spellEnd"/>
                          <w:r w:rsidRPr="00221EB8">
                            <w:rPr>
                              <w:color w:val="2E74B5" w:themeColor="accent1" w:themeShade="BF"/>
                              <w:sz w:val="36"/>
                              <w:szCs w:val="36"/>
                            </w:rPr>
                            <w:t xml:space="preserve"> TCHA</w:t>
                          </w:r>
                        </w:p>
                        <w:p w:rsidR="00796519" w:rsidRPr="00221EB8" w:rsidRDefault="00221EB8" w:rsidP="00221EB8">
                          <w:pPr>
                            <w:pStyle w:val="Sansinterligne"/>
                            <w:ind w:left="2160"/>
                            <w:rPr>
                              <w:color w:val="2E74B5" w:themeColor="accent1" w:themeShade="BF"/>
                              <w:sz w:val="36"/>
                              <w:szCs w:val="36"/>
                            </w:rPr>
                          </w:pPr>
                          <w:r w:rsidRPr="00221EB8">
                            <w:rPr>
                              <w:color w:val="2E74B5" w:themeColor="accent1" w:themeShade="BF"/>
                              <w:sz w:val="36"/>
                              <w:szCs w:val="36"/>
                            </w:rPr>
                            <w:t xml:space="preserve">     Yannis RENAUD</w:t>
                          </w:r>
                        </w:p>
                        <w:p w:rsidR="00A13BC2" w:rsidRDefault="00A13BC2">
                          <w:pPr>
                            <w:pStyle w:val="Sansinterligne"/>
                            <w:jc w:val="right"/>
                            <w:rPr>
                              <w:color w:val="5B9BD5" w:themeColor="accent1"/>
                              <w:sz w:val="36"/>
                              <w:szCs w:val="36"/>
                            </w:rPr>
                          </w:pPr>
                        </w:p>
                      </w:txbxContent>
                    </v:textbox>
                    <w10:wrap anchorx="margin" anchory="margin"/>
                  </v:shape>
                </w:pict>
              </mc:Fallback>
            </mc:AlternateContent>
          </w:r>
          <w:r w:rsidR="00221EB8">
            <w:rPr>
              <w:noProof/>
              <w:lang w:eastAsia="fr-FR"/>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margin">
                      <wp:posOffset>1274582</wp:posOffset>
                    </wp:positionV>
                    <wp:extent cx="5943600" cy="914400"/>
                    <wp:effectExtent l="0" t="0" r="0" b="3175"/>
                    <wp:wrapNone/>
                    <wp:docPr id="62" name="Zone de texte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A13BC2" w:rsidRDefault="00A13BC2" w:rsidP="00A13BC2">
                                    <w:pPr>
                                      <w:pStyle w:val="Sansinterligne"/>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Projet Licence DEVOPS JEE</w:t>
                                    </w:r>
                                  </w:p>
                                </w:sdtContent>
                              </w:sdt>
                              <w:p w:rsidR="00A13BC2" w:rsidRDefault="004E307F" w:rsidP="00A13BC2">
                                <w:pPr>
                                  <w:pStyle w:val="Sansinterligne"/>
                                  <w:spacing w:before="120"/>
                                  <w:jc w:val="center"/>
                                  <w:rPr>
                                    <w:color w:val="5B9BD5" w:themeColor="accent1"/>
                                    <w:sz w:val="36"/>
                                    <w:szCs w:val="36"/>
                                  </w:rPr>
                                </w:pPr>
                                <w:sdt>
                                  <w:sdtPr>
                                    <w:rPr>
                                      <w:color w:val="5B9BD5"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13BC2">
                                      <w:rPr>
                                        <w:color w:val="5B9BD5" w:themeColor="accent1"/>
                                        <w:sz w:val="36"/>
                                        <w:szCs w:val="36"/>
                                      </w:rPr>
                                      <w:t>Application de gestion de portefeuilles clients</w:t>
                                    </w:r>
                                  </w:sdtContent>
                                </w:sdt>
                              </w:p>
                              <w:p w:rsidR="00A13BC2" w:rsidRDefault="00A13B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Zone de texte 62" o:spid="_x0000_s1026" type="#_x0000_t202" style="position:absolute;margin-left:0;margin-top:100.35pt;width:468pt;height:1in;z-index:251696128;visibility:visible;mso-wrap-style:square;mso-width-percent:765;mso-wrap-distance-left:9pt;mso-wrap-distance-top:0;mso-wrap-distance-right:9pt;mso-wrap-distance-bottom:0;mso-position-horizontal:center;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A13BC2" w:rsidRDefault="00A13BC2" w:rsidP="00A13BC2">
                              <w:pPr>
                                <w:pStyle w:val="Sansinterligne"/>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Projet Licence DEVOPS JEE</w:t>
                              </w:r>
                            </w:p>
                          </w:sdtContent>
                        </w:sdt>
                        <w:p w:rsidR="00A13BC2" w:rsidRDefault="00A13BC2" w:rsidP="00A13BC2">
                          <w:pPr>
                            <w:pStyle w:val="Sansinterligne"/>
                            <w:spacing w:before="120"/>
                            <w:jc w:val="center"/>
                            <w:rPr>
                              <w:color w:val="5B9BD5" w:themeColor="accent1"/>
                              <w:sz w:val="36"/>
                              <w:szCs w:val="36"/>
                            </w:rPr>
                          </w:pPr>
                          <w:sdt>
                            <w:sdtPr>
                              <w:rPr>
                                <w:color w:val="5B9BD5"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5B9BD5" w:themeColor="accent1"/>
                                  <w:sz w:val="36"/>
                                  <w:szCs w:val="36"/>
                                </w:rPr>
                                <w:t>Application de gestion de portefeuilles clients</w:t>
                              </w:r>
                            </w:sdtContent>
                          </w:sdt>
                        </w:p>
                        <w:p w:rsidR="00A13BC2" w:rsidRDefault="00A13BC2"/>
                      </w:txbxContent>
                    </v:textbox>
                    <w10:wrap anchorx="margin" anchory="margin"/>
                  </v:shape>
                </w:pict>
              </mc:Fallback>
            </mc:AlternateContent>
          </w:r>
          <w:r w:rsidR="00221EB8">
            <w:rPr>
              <w:noProof/>
              <w:color w:val="5B9BD5" w:themeColor="accent1"/>
              <w:sz w:val="36"/>
              <w:szCs w:val="36"/>
              <w:lang w:eastAsia="fr-FR"/>
            </w:rPr>
            <mc:AlternateContent>
              <mc:Choice Requires="wpg">
                <w:drawing>
                  <wp:anchor distT="0" distB="0" distL="114300" distR="114300" simplePos="0" relativeHeight="251695104" behindDoc="1" locked="0" layoutInCell="1" allowOverlap="1">
                    <wp:simplePos x="0" y="0"/>
                    <wp:positionH relativeFrom="margin">
                      <wp:align>center</wp:align>
                    </wp:positionH>
                    <wp:positionV relativeFrom="page">
                      <wp:posOffset>3109971</wp:posOffset>
                    </wp:positionV>
                    <wp:extent cx="5494369" cy="5696712"/>
                    <wp:effectExtent l="0" t="0" r="0" b="6350"/>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DA00520" id="Groupe 2" o:spid="_x0000_s1026" style="position:absolute;margin-left:0;margin-top:244.9pt;width:432.65pt;height:448.55pt;z-index:-251621376;mso-width-percent:706;mso-height-percent:566;mso-position-horizontal:center;mso-position-horizontal-relative:margin;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">
                    <o:lock v:ext="edit" aspectratio="t"/>
                    <v:shape id="Forme libre 64" o:spid="_x0000_s1027"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V0MMA&#10;AADbAAAADwAAAGRycy9kb3ducmV2LnhtbESPQWsCMRSE70L/Q3iF3jRbKWJXo9jCtt5qt8XzY/Pc&#10;DW5etklc139vCoLHYWa+YZbrwbaiJx+MYwXPkwwEceW04VrB708xnoMIEVlj65gUXCjAevUwWmKu&#10;3Zm/qS9jLRKEQ44Kmhi7XMpQNWQxTFxHnLyD8xZjkr6W2uM5wW0rp1k2kxYNp4UGO3pvqDqWJ6ug&#10;f/PDV3T7bVGY3avs9Yf5+9wr9fQ4bBYgIg3xHr61t1rB7AX+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V0MMAAADbAAAADwAAAAAAAAAAAAAAAACYAgAAZHJzL2Rv&#10;d25yZXYueG1sUEsFBgAAAAAEAAQA9QAAAIgD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RWMUA&#10;AADbAAAADwAAAGRycy9kb3ducmV2LnhtbESP0WrCQBRE34X+w3ILfdNNWgxNdJUSWvRBLE37AbfZ&#10;axKavZtmV41+vSsIPg4zc4aZLwfTigP1rrGsIJ5EIIhLqxuuFPx8f4xfQTiPrLG1TApO5GC5eBjN&#10;MdP2yF90KHwlAoRdhgpq77tMSlfWZNBNbEccvJ3tDfog+0rqHo8Bblr5HEWJNNhwWKixo7ym8q/Y&#10;GwXDeb/afL7H3SZp0xf/K//zdItKPT0ObzMQngZ/D9/aa60gmcL1S/gB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pFYxQAAANsAAAAPAAAAAAAAAAAAAAAAAJgCAABkcnMv&#10;ZG93bnJldi54bWxQSwUGAAAAAAQABAD1AAAAigM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hyt8QA&#10;AADbAAAADwAAAGRycy9kb3ducmV2LnhtbESPS2vDMBCE74X+B7GFXkoipwfXOJFDKbjtNS9Cbhtr&#10;/SDWyrVU2/33USDQ4zAz3zCr9WRaMVDvGssKFvMIBHFhdcOVgv0unyUgnEfW2FomBX/kYJ09Pqww&#10;1XbkDQ1bX4kAYZeigtr7LpXSFTUZdHPbEQevtL1BH2RfSd3jGOCmla9RFEuDDYeFGjv6qKm4bH+N&#10;gsSdxrcd/nwOXpaL5uV8yI9fuVLPT9P7EoSnyf+H7+1vrSCO4fYl/AC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4crfEAAAA2wAAAA8AAAAAAAAAAAAAAAAAmAIAAGRycy9k&#10;b3ducmV2LnhtbFBLBQYAAAAABAAEAPUAAACJAw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N4cMA&#10;AADbAAAADwAAAGRycy9kb3ducmV2LnhtbESPwWoCMRCG7wXfIYzgrWYV2dbVKKJUpNCDttDruJlu&#10;lm4mS5K669s3guBx+Of/5pvlureNuJAPtWMFk3EGgrh0uuZKwdfn2/MriBCRNTaOScGVAqxXg6cl&#10;Ftp1fKTLKVYiQTgUqMDE2BZShtKQxTB2LXHKfpy3GNPoK6k9dgluGznNslxarDldMNjS1lD5e/qz&#10;SeN7utvPjDwnqzz7OO7n/r2bKzUa9psFiEh9fCzf2wetIH+B2y8JAH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TIN4cMAAADbAAAADwAAAAAAAAAAAAAAAACYAgAAZHJzL2Rv&#10;d25yZXYueG1sUEsFBgAAAAAEAAQA9QAAAIgD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1D57sA&#10;AADbAAAADwAAAGRycy9kb3ducmV2LnhtbERPSwrCMBDdC94hjOBOU12UUo2lCIIu/RxgaKZtsJmU&#10;Jmr19GYhuHy8/7YYbSeeNHjjWMFqmYAgrpw23Ci4XQ+LDIQPyBo7x6TgTR6K3XSyxVy7F5/peQmN&#10;iCHsc1TQhtDnUvqqJYt+6XriyNVusBgiHBqpB3zFcNvJdZKk0qLh2NBiT/uWqvvlYRUkZn3qzmlt&#10;tKyz+82csmP5qZSaz8ZyAyLQGP7in/uoFaRxbP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H9Q+e7AAAA2wAAAA8AAAAAAAAAAAAAAAAAmAIAAGRycy9kb3ducmV2Lnht&#10;bFBLBQYAAAAABAAEAPUAAACAAwAAAAA=&#10;" path="m,2732r,-4l2722,r5,5l,2732xe" filled="f" stroked="f">
                      <v:path arrowok="t" o:connecttype="custom" o:connectlocs="0,4337050;0,4330700;4321175,0;4329113,7938;0,4337050" o:connectangles="0,0,0,0,0"/>
                    </v:shape>
                    <w10:wrap anchorx="margin" anchory="page"/>
                  </v:group>
                </w:pict>
              </mc:Fallback>
            </mc:AlternateContent>
          </w:r>
          <w:r w:rsidR="00A13BC2">
            <w:rPr>
              <w:smallCaps/>
              <w:sz w:val="52"/>
            </w:rPr>
            <w:br w:type="page"/>
          </w:r>
        </w:p>
        <w:bookmarkStart w:id="1" w:name="_GoBack" w:displacedByCustomXml="next"/>
        <w:bookmarkEnd w:id="1" w:displacedByCustomXml="next"/>
      </w:sdtContent>
    </w:sdt>
    <w:p w:rsidR="00221EB8" w:rsidRDefault="00221EB8">
      <w:pPr>
        <w:rPr>
          <w:rFonts w:eastAsiaTheme="majorEastAsia" w:cstheme="majorBidi"/>
          <w:b/>
          <w:smallCaps/>
          <w:color w:val="1F4E79" w:themeColor="accent1" w:themeShade="80"/>
          <w:sz w:val="52"/>
          <w:szCs w:val="32"/>
        </w:rPr>
      </w:pPr>
    </w:p>
    <w:sdt>
      <w:sdtPr>
        <w:rPr>
          <w:rFonts w:asciiTheme="minorHAnsi" w:eastAsiaTheme="minorHAnsi" w:hAnsiTheme="minorHAnsi" w:cstheme="minorBidi"/>
          <w:color w:val="auto"/>
          <w:sz w:val="22"/>
          <w:szCs w:val="22"/>
          <w:lang w:eastAsia="en-US"/>
        </w:rPr>
        <w:id w:val="-1643421089"/>
        <w:docPartObj>
          <w:docPartGallery w:val="Table of Contents"/>
          <w:docPartUnique/>
        </w:docPartObj>
      </w:sdtPr>
      <w:sdtEndPr>
        <w:rPr>
          <w:b/>
          <w:bCs/>
        </w:rPr>
      </w:sdtEndPr>
      <w:sdtContent>
        <w:p w:rsidR="00221EB8" w:rsidRDefault="00221EB8" w:rsidP="00221EB8">
          <w:pPr>
            <w:pStyle w:val="En-ttedetabledesmatires"/>
            <w:jc w:val="center"/>
          </w:pPr>
        </w:p>
        <w:p w:rsidR="00221EB8" w:rsidRDefault="00221EB8" w:rsidP="00221EB8">
          <w:pPr>
            <w:pStyle w:val="En-ttedetabledesmatires"/>
            <w:jc w:val="center"/>
            <w:rPr>
              <w:smallCaps/>
              <w:sz w:val="48"/>
            </w:rPr>
          </w:pPr>
          <w:r w:rsidRPr="00221EB8">
            <w:rPr>
              <w:smallCaps/>
              <w:sz w:val="48"/>
            </w:rPr>
            <w:t>Sommaire</w:t>
          </w:r>
        </w:p>
        <w:p w:rsidR="00221EB8" w:rsidRPr="00221EB8" w:rsidRDefault="00221EB8" w:rsidP="00221EB8">
          <w:pPr>
            <w:rPr>
              <w:lang w:eastAsia="fr-FR"/>
            </w:rPr>
          </w:pPr>
        </w:p>
        <w:p w:rsidR="00221EB8" w:rsidRPr="00221EB8" w:rsidRDefault="00221EB8">
          <w:pPr>
            <w:pStyle w:val="TM1"/>
            <w:tabs>
              <w:tab w:val="right" w:leader="dot" w:pos="9062"/>
            </w:tabs>
            <w:rPr>
              <w:rFonts w:eastAsiaTheme="minorEastAsia"/>
              <w:noProof/>
              <w:sz w:val="28"/>
              <w:lang w:eastAsia="fr-FR"/>
            </w:rPr>
          </w:pPr>
          <w:r w:rsidRPr="00221EB8">
            <w:rPr>
              <w:sz w:val="28"/>
            </w:rPr>
            <w:fldChar w:fldCharType="begin"/>
          </w:r>
          <w:r w:rsidRPr="00221EB8">
            <w:rPr>
              <w:sz w:val="28"/>
            </w:rPr>
            <w:instrText xml:space="preserve"> TOC \o "1-3" \h \z \u </w:instrText>
          </w:r>
          <w:r w:rsidRPr="00221EB8">
            <w:rPr>
              <w:sz w:val="28"/>
            </w:rPr>
            <w:fldChar w:fldCharType="separate"/>
          </w:r>
          <w:hyperlink w:anchor="_Toc45135828" w:history="1">
            <w:r w:rsidRPr="00221EB8">
              <w:rPr>
                <w:rStyle w:val="Lienhypertexte"/>
                <w:smallCaps/>
                <w:noProof/>
                <w:sz w:val="28"/>
              </w:rPr>
              <w:t>INTRODUCTION</w:t>
            </w:r>
            <w:r w:rsidRPr="00221EB8">
              <w:rPr>
                <w:noProof/>
                <w:webHidden/>
                <w:sz w:val="28"/>
              </w:rPr>
              <w:tab/>
            </w:r>
            <w:r w:rsidRPr="00221EB8">
              <w:rPr>
                <w:noProof/>
                <w:webHidden/>
                <w:sz w:val="28"/>
              </w:rPr>
              <w:fldChar w:fldCharType="begin"/>
            </w:r>
            <w:r w:rsidRPr="00221EB8">
              <w:rPr>
                <w:noProof/>
                <w:webHidden/>
                <w:sz w:val="28"/>
              </w:rPr>
              <w:instrText xml:space="preserve"> PAGEREF _Toc45135828 \h </w:instrText>
            </w:r>
            <w:r w:rsidRPr="00221EB8">
              <w:rPr>
                <w:noProof/>
                <w:webHidden/>
                <w:sz w:val="28"/>
              </w:rPr>
            </w:r>
            <w:r w:rsidRPr="00221EB8">
              <w:rPr>
                <w:noProof/>
                <w:webHidden/>
                <w:sz w:val="28"/>
              </w:rPr>
              <w:fldChar w:fldCharType="separate"/>
            </w:r>
            <w:r w:rsidRPr="00221EB8">
              <w:rPr>
                <w:noProof/>
                <w:webHidden/>
                <w:sz w:val="28"/>
              </w:rPr>
              <w:t>4</w:t>
            </w:r>
            <w:r w:rsidRPr="00221EB8">
              <w:rPr>
                <w:noProof/>
                <w:webHidden/>
                <w:sz w:val="28"/>
              </w:rPr>
              <w:fldChar w:fldCharType="end"/>
            </w:r>
          </w:hyperlink>
        </w:p>
        <w:p w:rsidR="00221EB8" w:rsidRPr="00221EB8" w:rsidRDefault="004E307F">
          <w:pPr>
            <w:pStyle w:val="TM1"/>
            <w:tabs>
              <w:tab w:val="left" w:pos="440"/>
              <w:tab w:val="right" w:leader="dot" w:pos="9062"/>
            </w:tabs>
            <w:rPr>
              <w:rFonts w:eastAsiaTheme="minorEastAsia"/>
              <w:noProof/>
              <w:sz w:val="28"/>
              <w:lang w:eastAsia="fr-FR"/>
            </w:rPr>
          </w:pPr>
          <w:hyperlink w:anchor="_Toc45135829" w:history="1">
            <w:r w:rsidR="00221EB8" w:rsidRPr="00221EB8">
              <w:rPr>
                <w:rStyle w:val="Lienhypertexte"/>
                <w:smallCaps/>
                <w:noProof/>
                <w:sz w:val="28"/>
              </w:rPr>
              <w:t>I.</w:t>
            </w:r>
            <w:r w:rsidR="00221EB8" w:rsidRPr="00221EB8">
              <w:rPr>
                <w:rFonts w:eastAsiaTheme="minorEastAsia"/>
                <w:noProof/>
                <w:sz w:val="28"/>
                <w:lang w:eastAsia="fr-FR"/>
              </w:rPr>
              <w:tab/>
            </w:r>
            <w:r w:rsidR="00221EB8" w:rsidRPr="00221EB8">
              <w:rPr>
                <w:rStyle w:val="Lienhypertexte"/>
                <w:smallCaps/>
                <w:noProof/>
                <w:sz w:val="28"/>
              </w:rPr>
              <w:t>L’environnement de développement</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_Toc45135829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5</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0" w:history="1">
            <w:r w:rsidR="00221EB8" w:rsidRPr="00221EB8">
              <w:rPr>
                <w:rStyle w:val="Lienhypertexte"/>
                <w:noProof/>
                <w:sz w:val="28"/>
              </w:rPr>
              <w:t>1.</w:t>
            </w:r>
            <w:r w:rsidR="00221EB8" w:rsidRPr="00221EB8">
              <w:rPr>
                <w:rFonts w:eastAsiaTheme="minorEastAsia"/>
                <w:noProof/>
                <w:sz w:val="28"/>
                <w:lang w:eastAsia="fr-FR"/>
              </w:rPr>
              <w:tab/>
            </w:r>
            <w:r w:rsidR="00221EB8" w:rsidRPr="00221EB8">
              <w:rPr>
                <w:rStyle w:val="Lienhypertexte"/>
                <w:noProof/>
                <w:sz w:val="28"/>
              </w:rPr>
              <w:t>Netbeans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_Toc45135830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5</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1" w:history="1">
            <w:r w:rsidR="00221EB8" w:rsidRPr="00221EB8">
              <w:rPr>
                <w:rStyle w:val="Lienhypertexte"/>
                <w:noProof/>
                <w:sz w:val="28"/>
              </w:rPr>
              <w:t>2.</w:t>
            </w:r>
            <w:r w:rsidR="00221EB8" w:rsidRPr="00221EB8">
              <w:rPr>
                <w:rFonts w:eastAsiaTheme="minorEastAsia"/>
                <w:noProof/>
                <w:sz w:val="28"/>
                <w:lang w:eastAsia="fr-FR"/>
              </w:rPr>
              <w:tab/>
            </w:r>
            <w:r w:rsidR="00221EB8" w:rsidRPr="00221EB8">
              <w:rPr>
                <w:rStyle w:val="Lienhypertexte"/>
                <w:noProof/>
                <w:sz w:val="28"/>
              </w:rPr>
              <w:t>Glassfish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_Toc45135831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5</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2" w:history="1">
            <w:r w:rsidR="00221EB8" w:rsidRPr="00221EB8">
              <w:rPr>
                <w:rStyle w:val="Lienhypertexte"/>
                <w:noProof/>
                <w:sz w:val="28"/>
              </w:rPr>
              <w:t>3.</w:t>
            </w:r>
            <w:r w:rsidR="00221EB8" w:rsidRPr="00221EB8">
              <w:rPr>
                <w:rFonts w:eastAsiaTheme="minorEastAsia"/>
                <w:noProof/>
                <w:sz w:val="28"/>
                <w:lang w:eastAsia="fr-FR"/>
              </w:rPr>
              <w:tab/>
            </w:r>
            <w:r w:rsidR="00221EB8" w:rsidRPr="00221EB8">
              <w:rPr>
                <w:rStyle w:val="Lienhypertexte"/>
                <w:noProof/>
                <w:sz w:val="28"/>
              </w:rPr>
              <w:t>Bootstrap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_Toc45135832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5</w:t>
            </w:r>
            <w:r w:rsidR="00221EB8" w:rsidRPr="00221EB8">
              <w:rPr>
                <w:noProof/>
                <w:webHidden/>
                <w:sz w:val="28"/>
              </w:rPr>
              <w:fldChar w:fldCharType="end"/>
            </w:r>
          </w:hyperlink>
        </w:p>
        <w:p w:rsidR="00221EB8" w:rsidRPr="00221EB8" w:rsidRDefault="004E307F">
          <w:pPr>
            <w:pStyle w:val="TM1"/>
            <w:tabs>
              <w:tab w:val="left" w:pos="440"/>
              <w:tab w:val="right" w:leader="dot" w:pos="9062"/>
            </w:tabs>
            <w:rPr>
              <w:rFonts w:eastAsiaTheme="minorEastAsia"/>
              <w:noProof/>
              <w:sz w:val="28"/>
              <w:lang w:eastAsia="fr-FR"/>
            </w:rPr>
          </w:pPr>
          <w:hyperlink w:anchor="_Toc45135833" w:history="1">
            <w:r w:rsidR="00221EB8" w:rsidRPr="00221EB8">
              <w:rPr>
                <w:rStyle w:val="Lienhypertexte"/>
                <w:smallCaps/>
                <w:noProof/>
                <w:sz w:val="28"/>
              </w:rPr>
              <w:t>II.</w:t>
            </w:r>
            <w:r w:rsidR="00221EB8" w:rsidRPr="00221EB8">
              <w:rPr>
                <w:rFonts w:eastAsiaTheme="minorEastAsia"/>
                <w:noProof/>
                <w:sz w:val="28"/>
                <w:lang w:eastAsia="fr-FR"/>
              </w:rPr>
              <w:tab/>
            </w:r>
            <w:r w:rsidR="00221EB8" w:rsidRPr="00221EB8">
              <w:rPr>
                <w:rStyle w:val="Lienhypertexte"/>
                <w:smallCaps/>
                <w:noProof/>
                <w:sz w:val="28"/>
              </w:rPr>
              <w:t>Méthodes utilisées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_Toc45135833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6</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4" w:history="1">
            <w:r w:rsidR="00221EB8" w:rsidRPr="00221EB8">
              <w:rPr>
                <w:rStyle w:val="Lienhypertexte"/>
                <w:noProof/>
                <w:sz w:val="28"/>
              </w:rPr>
              <w:t>1.</w:t>
            </w:r>
            <w:r w:rsidR="00221EB8" w:rsidRPr="00221EB8">
              <w:rPr>
                <w:rFonts w:eastAsiaTheme="minorEastAsia"/>
                <w:noProof/>
                <w:sz w:val="28"/>
                <w:lang w:eastAsia="fr-FR"/>
              </w:rPr>
              <w:tab/>
            </w:r>
            <w:r w:rsidR="00221EB8" w:rsidRPr="00221EB8">
              <w:rPr>
                <w:rStyle w:val="Lienhypertexte"/>
                <w:noProof/>
                <w:sz w:val="28"/>
              </w:rPr>
              <w:t>Spring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_Toc45135834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6</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5" w:history="1">
            <w:r w:rsidR="00221EB8" w:rsidRPr="00221EB8">
              <w:rPr>
                <w:rStyle w:val="Lienhypertexte"/>
                <w:noProof/>
                <w:sz w:val="28"/>
              </w:rPr>
              <w:t>2.</w:t>
            </w:r>
            <w:r w:rsidR="00221EB8" w:rsidRPr="00221EB8">
              <w:rPr>
                <w:rFonts w:eastAsiaTheme="minorEastAsia"/>
                <w:noProof/>
                <w:sz w:val="28"/>
                <w:lang w:eastAsia="fr-FR"/>
              </w:rPr>
              <w:tab/>
            </w:r>
            <w:r w:rsidR="00221EB8" w:rsidRPr="00221EB8">
              <w:rPr>
                <w:rStyle w:val="Lienhypertexte"/>
                <w:noProof/>
                <w:sz w:val="28"/>
              </w:rPr>
              <w:t>Pourquoi Spring ?</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_Toc45135835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6</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6" w:history="1">
            <w:r w:rsidR="00221EB8" w:rsidRPr="00221EB8">
              <w:rPr>
                <w:rStyle w:val="Lienhypertexte"/>
                <w:noProof/>
                <w:sz w:val="28"/>
              </w:rPr>
              <w:t>3.</w:t>
            </w:r>
            <w:r w:rsidR="00221EB8" w:rsidRPr="00221EB8">
              <w:rPr>
                <w:rFonts w:eastAsiaTheme="minorEastAsia"/>
                <w:noProof/>
                <w:sz w:val="28"/>
                <w:lang w:eastAsia="fr-FR"/>
              </w:rPr>
              <w:tab/>
            </w:r>
            <w:r w:rsidR="00221EB8" w:rsidRPr="00221EB8">
              <w:rPr>
                <w:rStyle w:val="Lienhypertexte"/>
                <w:noProof/>
                <w:sz w:val="28"/>
              </w:rPr>
              <w:t>Modèle Vue Contrôleur (MVC)</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_Toc45135836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7</w:t>
            </w:r>
            <w:r w:rsidR="00221EB8" w:rsidRPr="00221EB8">
              <w:rPr>
                <w:noProof/>
                <w:webHidden/>
                <w:sz w:val="28"/>
              </w:rPr>
              <w:fldChar w:fldCharType="end"/>
            </w:r>
          </w:hyperlink>
        </w:p>
        <w:p w:rsidR="00221EB8" w:rsidRPr="00221EB8" w:rsidRDefault="004E307F">
          <w:pPr>
            <w:pStyle w:val="TM2"/>
            <w:tabs>
              <w:tab w:val="left" w:pos="660"/>
              <w:tab w:val="right" w:leader="dot" w:pos="9062"/>
            </w:tabs>
            <w:rPr>
              <w:rFonts w:eastAsiaTheme="minorEastAsia"/>
              <w:noProof/>
              <w:sz w:val="28"/>
              <w:lang w:eastAsia="fr-FR"/>
            </w:rPr>
          </w:pPr>
          <w:hyperlink w:anchor="_Toc45135837" w:history="1">
            <w:r w:rsidR="00221EB8" w:rsidRPr="00221EB8">
              <w:rPr>
                <w:rStyle w:val="Lienhypertexte"/>
                <w:noProof/>
                <w:sz w:val="28"/>
              </w:rPr>
              <w:t>4.</w:t>
            </w:r>
            <w:r w:rsidR="00221EB8" w:rsidRPr="00221EB8">
              <w:rPr>
                <w:rFonts w:eastAsiaTheme="minorEastAsia"/>
                <w:noProof/>
                <w:sz w:val="28"/>
                <w:lang w:eastAsia="fr-FR"/>
              </w:rPr>
              <w:tab/>
            </w:r>
            <w:r w:rsidR="00221EB8" w:rsidRPr="00221EB8">
              <w:rPr>
                <w:rStyle w:val="Lienhypertexte"/>
                <w:noProof/>
                <w:sz w:val="28"/>
              </w:rPr>
              <w:t>L’ORM HIBERNATE : La persistance des objets</w:t>
            </w:r>
            <w:r w:rsidR="00221EB8" w:rsidRPr="00221EB8">
              <w:rPr>
                <w:noProof/>
                <w:webHidden/>
                <w:sz w:val="28"/>
              </w:rPr>
              <w:tab/>
            </w:r>
            <w:r w:rsidR="00221EB8" w:rsidRPr="00221EB8">
              <w:rPr>
                <w:noProof/>
                <w:webHidden/>
                <w:sz w:val="28"/>
              </w:rPr>
              <w:fldChar w:fldCharType="begin"/>
            </w:r>
            <w:r w:rsidR="00221EB8" w:rsidRPr="00221EB8">
              <w:rPr>
                <w:noProof/>
                <w:webHidden/>
                <w:sz w:val="28"/>
              </w:rPr>
              <w:instrText xml:space="preserve"> PAGEREF _Toc45135837 \h </w:instrText>
            </w:r>
            <w:r w:rsidR="00221EB8" w:rsidRPr="00221EB8">
              <w:rPr>
                <w:noProof/>
                <w:webHidden/>
                <w:sz w:val="28"/>
              </w:rPr>
            </w:r>
            <w:r w:rsidR="00221EB8" w:rsidRPr="00221EB8">
              <w:rPr>
                <w:noProof/>
                <w:webHidden/>
                <w:sz w:val="28"/>
              </w:rPr>
              <w:fldChar w:fldCharType="separate"/>
            </w:r>
            <w:r w:rsidR="00221EB8" w:rsidRPr="00221EB8">
              <w:rPr>
                <w:noProof/>
                <w:webHidden/>
                <w:sz w:val="28"/>
              </w:rPr>
              <w:t>8</w:t>
            </w:r>
            <w:r w:rsidR="00221EB8" w:rsidRPr="00221EB8">
              <w:rPr>
                <w:noProof/>
                <w:webHidden/>
                <w:sz w:val="28"/>
              </w:rPr>
              <w:fldChar w:fldCharType="end"/>
            </w:r>
          </w:hyperlink>
        </w:p>
        <w:p w:rsidR="00221EB8" w:rsidRDefault="00221EB8">
          <w:r w:rsidRPr="00221EB8">
            <w:rPr>
              <w:b/>
              <w:bCs/>
              <w:sz w:val="28"/>
            </w:rPr>
            <w:fldChar w:fldCharType="end"/>
          </w:r>
        </w:p>
      </w:sdtContent>
    </w:sdt>
    <w:p w:rsidR="00A13BC2" w:rsidRDefault="00A13BC2">
      <w:pPr>
        <w:rPr>
          <w:rFonts w:eastAsiaTheme="majorEastAsia" w:cstheme="majorBidi"/>
          <w:b/>
          <w:smallCaps/>
          <w:color w:val="1F4E79" w:themeColor="accent1" w:themeShade="80"/>
          <w:sz w:val="52"/>
          <w:szCs w:val="32"/>
        </w:rPr>
      </w:pPr>
    </w:p>
    <w:p w:rsidR="00C05C17" w:rsidRDefault="00C05C17" w:rsidP="00F90965">
      <w:pPr>
        <w:pStyle w:val="Titre1"/>
        <w:numPr>
          <w:ilvl w:val="0"/>
          <w:numId w:val="0"/>
        </w:numPr>
        <w:rPr>
          <w:smallCaps/>
          <w:sz w:val="52"/>
        </w:rPr>
      </w:pPr>
    </w:p>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 w:rsidR="00A13BC2" w:rsidRDefault="00A13BC2" w:rsidP="00A13BC2">
      <w:pPr>
        <w:tabs>
          <w:tab w:val="left" w:pos="2948"/>
        </w:tabs>
      </w:pPr>
      <w:r>
        <w:tab/>
      </w:r>
    </w:p>
    <w:p w:rsidR="00F90965" w:rsidRPr="009F488A" w:rsidRDefault="00F90965" w:rsidP="00F90965">
      <w:pPr>
        <w:pStyle w:val="Titre1"/>
        <w:numPr>
          <w:ilvl w:val="0"/>
          <w:numId w:val="0"/>
        </w:numPr>
        <w:rPr>
          <w:smallCaps/>
          <w:sz w:val="44"/>
        </w:rPr>
      </w:pPr>
      <w:bookmarkStart w:id="2" w:name="_Toc45135828"/>
      <w:r w:rsidRPr="009F488A">
        <w:rPr>
          <w:smallCaps/>
          <w:sz w:val="52"/>
        </w:rPr>
        <w:t>INTRODUCTION</w:t>
      </w:r>
      <w:bookmarkEnd w:id="0"/>
      <w:bookmarkEnd w:id="2"/>
    </w:p>
    <w:p w:rsidR="00F90965" w:rsidRDefault="00F90965">
      <w:pPr>
        <w:rPr>
          <w:sz w:val="24"/>
          <w:szCs w:val="24"/>
        </w:rPr>
      </w:pPr>
    </w:p>
    <w:p w:rsidR="00F90965" w:rsidRDefault="00F90965">
      <w:pPr>
        <w:rPr>
          <w:sz w:val="24"/>
          <w:szCs w:val="24"/>
        </w:rPr>
      </w:pPr>
    </w:p>
    <w:p w:rsidR="00F90965" w:rsidRDefault="00F90965">
      <w:pPr>
        <w:rPr>
          <w:sz w:val="24"/>
          <w:szCs w:val="24"/>
        </w:rPr>
      </w:pPr>
    </w:p>
    <w:p w:rsidR="00F90965" w:rsidRDefault="00F90965">
      <w:pPr>
        <w:rPr>
          <w:sz w:val="24"/>
          <w:szCs w:val="24"/>
        </w:rPr>
      </w:pPr>
    </w:p>
    <w:p w:rsidR="00B84C93" w:rsidRDefault="00B332B2" w:rsidP="00B84C93">
      <w:pPr>
        <w:pStyle w:val="Default"/>
        <w:jc w:val="both"/>
      </w:pPr>
      <w:r w:rsidRPr="007941C0">
        <w:t>Ce rapport décr</w:t>
      </w:r>
      <w:r>
        <w:t>it le projet effectué</w:t>
      </w:r>
      <w:r w:rsidR="00F90965">
        <w:t xml:space="preserve"> en groupe</w:t>
      </w:r>
      <w:r w:rsidR="00B84C93">
        <w:t xml:space="preserve"> dans le cadre de</w:t>
      </w:r>
      <w:r w:rsidR="00F90965">
        <w:t xml:space="preserve"> la fin du module JEE, </w:t>
      </w:r>
      <w:r w:rsidR="00B84C93">
        <w:t>il s’agit d’une application de gestion de portefeuilles clients qu</w:t>
      </w:r>
      <w:r w:rsidR="00B84C93" w:rsidRPr="00C05C17">
        <w:rPr>
          <w:rFonts w:asciiTheme="minorHAnsi" w:hAnsiTheme="minorHAnsi" w:cstheme="minorBidi"/>
          <w:color w:val="auto"/>
        </w:rPr>
        <w:t>i permettra aux utilisateurs de gérer les ventes, le stock, les références des produits et les clients.</w:t>
      </w:r>
    </w:p>
    <w:p w:rsidR="00B84C93" w:rsidRDefault="00B84C93" w:rsidP="00B84C93">
      <w:pPr>
        <w:jc w:val="both"/>
        <w:rPr>
          <w:sz w:val="24"/>
          <w:szCs w:val="24"/>
        </w:rPr>
      </w:pPr>
    </w:p>
    <w:p w:rsidR="009D1EE2" w:rsidRDefault="00B84C93" w:rsidP="00B84C93">
      <w:pPr>
        <w:jc w:val="both"/>
      </w:pPr>
      <w:r>
        <w:rPr>
          <w:sz w:val="24"/>
          <w:szCs w:val="24"/>
        </w:rPr>
        <w:t>C</w:t>
      </w:r>
      <w:r w:rsidR="00F90965">
        <w:rPr>
          <w:sz w:val="24"/>
          <w:szCs w:val="24"/>
        </w:rPr>
        <w:t xml:space="preserve">e projet nous </w:t>
      </w:r>
      <w:r w:rsidR="00C05C17">
        <w:rPr>
          <w:sz w:val="24"/>
          <w:szCs w:val="24"/>
        </w:rPr>
        <w:t>a permis</w:t>
      </w:r>
      <w:r w:rsidR="00F90965">
        <w:rPr>
          <w:sz w:val="24"/>
          <w:szCs w:val="24"/>
        </w:rPr>
        <w:t xml:space="preserve"> </w:t>
      </w:r>
      <w:r w:rsidR="00B332B2" w:rsidRPr="00C05C17">
        <w:rPr>
          <w:sz w:val="24"/>
          <w:szCs w:val="24"/>
        </w:rPr>
        <w:t xml:space="preserve">de mettre en œuvre nos </w:t>
      </w:r>
      <w:r w:rsidR="00F90965" w:rsidRPr="00C05C17">
        <w:rPr>
          <w:sz w:val="24"/>
          <w:szCs w:val="24"/>
        </w:rPr>
        <w:t xml:space="preserve">connaissances, se familiariser avec toute l’architecture JEE ainsi que de découvrir les </w:t>
      </w:r>
      <w:proofErr w:type="spellStart"/>
      <w:r w:rsidR="00F90965" w:rsidRPr="00C05C17">
        <w:rPr>
          <w:sz w:val="24"/>
          <w:szCs w:val="24"/>
        </w:rPr>
        <w:t>frameworks</w:t>
      </w:r>
      <w:proofErr w:type="spellEnd"/>
      <w:r w:rsidR="00F90965" w:rsidRPr="00C05C17">
        <w:rPr>
          <w:sz w:val="24"/>
          <w:szCs w:val="24"/>
        </w:rPr>
        <w:t xml:space="preserve"> les plus courant dans le développement web.</w:t>
      </w:r>
    </w:p>
    <w:p w:rsidR="00F90965" w:rsidRDefault="00F90965" w:rsidP="00B84C93">
      <w:pPr>
        <w:jc w:val="both"/>
      </w:pPr>
    </w:p>
    <w:p w:rsidR="00814B76" w:rsidRPr="00C05C17" w:rsidRDefault="00F90965" w:rsidP="00B84C93">
      <w:pPr>
        <w:jc w:val="both"/>
        <w:rPr>
          <w:sz w:val="24"/>
          <w:szCs w:val="24"/>
        </w:rPr>
      </w:pPr>
      <w:r w:rsidRPr="007941C0">
        <w:rPr>
          <w:sz w:val="24"/>
          <w:szCs w:val="24"/>
        </w:rPr>
        <w:t>Vous trouverez dans ce rapport la présentation</w:t>
      </w:r>
      <w:r>
        <w:rPr>
          <w:sz w:val="24"/>
          <w:szCs w:val="24"/>
        </w:rPr>
        <w:t xml:space="preserve"> de tou</w:t>
      </w:r>
      <w:r w:rsidR="00814B76">
        <w:rPr>
          <w:sz w:val="24"/>
          <w:szCs w:val="24"/>
        </w:rPr>
        <w:t>te</w:t>
      </w:r>
      <w:r>
        <w:rPr>
          <w:sz w:val="24"/>
          <w:szCs w:val="24"/>
        </w:rPr>
        <w:t xml:space="preserve">s les technologies utilisées </w:t>
      </w:r>
      <w:r w:rsidR="00814B76">
        <w:rPr>
          <w:sz w:val="24"/>
          <w:szCs w:val="24"/>
        </w:rPr>
        <w:t>pour</w:t>
      </w:r>
      <w:r>
        <w:rPr>
          <w:sz w:val="24"/>
          <w:szCs w:val="24"/>
        </w:rPr>
        <w:t xml:space="preserve"> la réalisation de ce travail.</w:t>
      </w:r>
    </w:p>
    <w:p w:rsidR="00814B76" w:rsidRPr="00814B76" w:rsidRDefault="00814B76" w:rsidP="00814B76"/>
    <w:p w:rsidR="00814B76" w:rsidRPr="00814B76" w:rsidRDefault="00814B76" w:rsidP="00814B76"/>
    <w:p w:rsidR="00814B76" w:rsidRPr="00814B76" w:rsidRDefault="00814B76" w:rsidP="00814B76"/>
    <w:p w:rsidR="00814B76" w:rsidRPr="00814B76" w:rsidRDefault="00814B76" w:rsidP="00814B76"/>
    <w:p w:rsidR="00814B76" w:rsidRPr="00814B76" w:rsidRDefault="00814B76" w:rsidP="00814B76"/>
    <w:p w:rsidR="00814B76" w:rsidRPr="00814B76" w:rsidRDefault="00814B76" w:rsidP="00814B76"/>
    <w:p w:rsidR="00814B76" w:rsidRPr="00814B76" w:rsidRDefault="00814B76" w:rsidP="00814B76"/>
    <w:p w:rsidR="00814B76" w:rsidRDefault="00814B76" w:rsidP="00814B76"/>
    <w:p w:rsidR="00221EB8" w:rsidRDefault="00221EB8" w:rsidP="00814B76"/>
    <w:p w:rsidR="00221EB8" w:rsidRDefault="00221EB8" w:rsidP="00814B76"/>
    <w:p w:rsidR="00221EB8" w:rsidRPr="00814B76" w:rsidRDefault="00221EB8" w:rsidP="00814B76"/>
    <w:p w:rsidR="00814B76" w:rsidRDefault="00814B76" w:rsidP="003A75C4">
      <w:pPr>
        <w:pStyle w:val="Titre1"/>
        <w:numPr>
          <w:ilvl w:val="0"/>
          <w:numId w:val="6"/>
        </w:numPr>
        <w:rPr>
          <w:smallCaps/>
          <w:sz w:val="52"/>
        </w:rPr>
      </w:pPr>
      <w:bookmarkStart w:id="3" w:name="_Toc45135829"/>
      <w:r w:rsidRPr="00814B76">
        <w:rPr>
          <w:smallCaps/>
          <w:sz w:val="52"/>
        </w:rPr>
        <w:t>L’environnement de développement</w:t>
      </w:r>
      <w:bookmarkEnd w:id="3"/>
    </w:p>
    <w:p w:rsidR="00814B76" w:rsidRDefault="00814B76" w:rsidP="00814B76"/>
    <w:p w:rsidR="00814B76" w:rsidRDefault="00814B76" w:rsidP="00814B76"/>
    <w:p w:rsidR="00B84C93" w:rsidRDefault="007176E3" w:rsidP="00B84C93">
      <w:pPr>
        <w:pStyle w:val="Paragraphedeliste"/>
        <w:numPr>
          <w:ilvl w:val="0"/>
          <w:numId w:val="3"/>
        </w:numPr>
        <w:shd w:val="clear" w:color="auto" w:fill="FFFFFF"/>
        <w:spacing w:line="276" w:lineRule="auto"/>
        <w:jc w:val="both"/>
        <w:outlineLvl w:val="1"/>
        <w:rPr>
          <w:color w:val="2E74B5" w:themeColor="accent1" w:themeShade="BF"/>
          <w:sz w:val="32"/>
          <w:szCs w:val="32"/>
        </w:rPr>
      </w:pPr>
      <w:bookmarkStart w:id="4" w:name="_Toc45135830"/>
      <w:proofErr w:type="spellStart"/>
      <w:r w:rsidRPr="00814B76">
        <w:rPr>
          <w:color w:val="2E74B5" w:themeColor="accent1" w:themeShade="BF"/>
          <w:sz w:val="32"/>
          <w:szCs w:val="32"/>
        </w:rPr>
        <w:t>Netbeans</w:t>
      </w:r>
      <w:proofErr w:type="spellEnd"/>
      <w:r w:rsidR="00814B76" w:rsidRPr="00814B76">
        <w:rPr>
          <w:color w:val="2E74B5" w:themeColor="accent1" w:themeShade="BF"/>
          <w:sz w:val="32"/>
          <w:szCs w:val="32"/>
        </w:rPr>
        <w:t> :</w:t>
      </w:r>
      <w:bookmarkEnd w:id="4"/>
      <w:r>
        <w:rPr>
          <w:color w:val="2E74B5" w:themeColor="accent1" w:themeShade="BF"/>
          <w:sz w:val="32"/>
          <w:szCs w:val="32"/>
        </w:rPr>
        <w:t xml:space="preserve"> </w:t>
      </w:r>
    </w:p>
    <w:p w:rsidR="00B84C93" w:rsidRPr="00B84C93" w:rsidRDefault="007176E3" w:rsidP="00B84C93">
      <w:pPr>
        <w:jc w:val="both"/>
        <w:rPr>
          <w:sz w:val="26"/>
          <w:szCs w:val="26"/>
        </w:rPr>
      </w:pPr>
      <w:proofErr w:type="spellStart"/>
      <w:r w:rsidRPr="00B84C93">
        <w:rPr>
          <w:sz w:val="26"/>
          <w:szCs w:val="26"/>
        </w:rPr>
        <w:t>Netbeans</w:t>
      </w:r>
      <w:proofErr w:type="spellEnd"/>
      <w:r w:rsidRPr="00B84C93">
        <w:rPr>
          <w:sz w:val="26"/>
          <w:szCs w:val="26"/>
        </w:rPr>
        <w:t xml:space="preserve"> est un environnement de développement intégré (IDE), il intègre la plupart des fonctionnalités exigées d'un IDE moderne dont, bien sûr, un éditeur </w:t>
      </w:r>
      <w:r w:rsidR="00B84C93" w:rsidRPr="00B84C93">
        <w:rPr>
          <w:sz w:val="26"/>
          <w:szCs w:val="26"/>
        </w:rPr>
        <w:t>d</w:t>
      </w:r>
      <w:r w:rsidRPr="00B84C93">
        <w:rPr>
          <w:sz w:val="26"/>
          <w:szCs w:val="26"/>
        </w:rPr>
        <w:t>e code gérant l’auto indentation et la colorisation</w:t>
      </w:r>
      <w:r w:rsidR="00B84C93" w:rsidRPr="00B84C93">
        <w:rPr>
          <w:sz w:val="26"/>
          <w:szCs w:val="26"/>
        </w:rPr>
        <w:t xml:space="preserve">. </w:t>
      </w:r>
    </w:p>
    <w:p w:rsidR="00B84C93" w:rsidRDefault="00B84C93" w:rsidP="00B84C93">
      <w:pPr>
        <w:jc w:val="both"/>
        <w:rPr>
          <w:sz w:val="26"/>
          <w:szCs w:val="26"/>
        </w:rPr>
      </w:pPr>
      <w:r w:rsidRPr="00B84C93">
        <w:rPr>
          <w:sz w:val="26"/>
          <w:szCs w:val="26"/>
        </w:rPr>
        <w:t xml:space="preserve">Son parcours explique ainsi sa forte orientation pour le Java bien que le logiciel, qui continue à évoluer, permette également de gérer des développements en JavaScript, Python, XML, </w:t>
      </w:r>
      <w:proofErr w:type="spellStart"/>
      <w:r w:rsidRPr="00B84C93">
        <w:rPr>
          <w:sz w:val="26"/>
          <w:szCs w:val="26"/>
        </w:rPr>
        <w:t>RubyC</w:t>
      </w:r>
      <w:proofErr w:type="spellEnd"/>
      <w:r w:rsidRPr="00B84C93">
        <w:rPr>
          <w:sz w:val="26"/>
          <w:szCs w:val="26"/>
        </w:rPr>
        <w:t xml:space="preserve"> et C++ ainsi qu'en PHP et HTML5.</w:t>
      </w:r>
    </w:p>
    <w:p w:rsidR="009C5222" w:rsidRDefault="009C5222" w:rsidP="00B84C93">
      <w:pPr>
        <w:jc w:val="both"/>
        <w:rPr>
          <w:sz w:val="26"/>
          <w:szCs w:val="26"/>
        </w:rPr>
      </w:pPr>
    </w:p>
    <w:p w:rsidR="00942A25" w:rsidRDefault="00221EB8" w:rsidP="00942A25">
      <w:pPr>
        <w:pStyle w:val="Paragraphedeliste"/>
        <w:numPr>
          <w:ilvl w:val="0"/>
          <w:numId w:val="3"/>
        </w:numPr>
        <w:shd w:val="clear" w:color="auto" w:fill="FFFFFF"/>
        <w:spacing w:line="276" w:lineRule="auto"/>
        <w:jc w:val="both"/>
        <w:outlineLvl w:val="1"/>
        <w:rPr>
          <w:color w:val="2E74B5" w:themeColor="accent1" w:themeShade="BF"/>
          <w:sz w:val="32"/>
          <w:szCs w:val="32"/>
        </w:rPr>
      </w:pPr>
      <w:bookmarkStart w:id="5" w:name="_Toc45135831"/>
      <w:proofErr w:type="spellStart"/>
      <w:r w:rsidRPr="00942A25">
        <w:rPr>
          <w:color w:val="2E74B5" w:themeColor="accent1" w:themeShade="BF"/>
          <w:sz w:val="32"/>
          <w:szCs w:val="32"/>
        </w:rPr>
        <w:t>Glassfish</w:t>
      </w:r>
      <w:proofErr w:type="spellEnd"/>
      <w:r w:rsidR="00942A25" w:rsidRPr="00942A25">
        <w:rPr>
          <w:color w:val="2E74B5" w:themeColor="accent1" w:themeShade="BF"/>
          <w:sz w:val="32"/>
          <w:szCs w:val="32"/>
        </w:rPr>
        <w:t> :</w:t>
      </w:r>
      <w:bookmarkEnd w:id="5"/>
    </w:p>
    <w:p w:rsidR="00501177" w:rsidRPr="00501177" w:rsidRDefault="00501177" w:rsidP="00501177">
      <w:pPr>
        <w:jc w:val="both"/>
        <w:rPr>
          <w:sz w:val="26"/>
          <w:szCs w:val="26"/>
        </w:rPr>
      </w:pPr>
      <w:proofErr w:type="spellStart"/>
      <w:r w:rsidRPr="00501177">
        <w:rPr>
          <w:sz w:val="26"/>
          <w:szCs w:val="26"/>
        </w:rPr>
        <w:t>Glassfish</w:t>
      </w:r>
      <w:proofErr w:type="spellEnd"/>
      <w:r w:rsidRPr="00501177">
        <w:rPr>
          <w:sz w:val="26"/>
          <w:szCs w:val="26"/>
        </w:rPr>
        <w:t xml:space="preserve"> server est un serveur internet, qui vous permet de déployer des applications web écrites sur J</w:t>
      </w:r>
      <w:r>
        <w:rPr>
          <w:sz w:val="26"/>
          <w:szCs w:val="26"/>
        </w:rPr>
        <w:t xml:space="preserve">ava. Comme un autre serveur Web : </w:t>
      </w:r>
      <w:proofErr w:type="spellStart"/>
      <w:r w:rsidRPr="00501177">
        <w:rPr>
          <w:sz w:val="26"/>
          <w:szCs w:val="26"/>
        </w:rPr>
        <w:t>Tomcat</w:t>
      </w:r>
      <w:proofErr w:type="spellEnd"/>
      <w:r>
        <w:rPr>
          <w:sz w:val="26"/>
          <w:szCs w:val="26"/>
        </w:rPr>
        <w:t xml:space="preserve">, </w:t>
      </w:r>
      <w:proofErr w:type="spellStart"/>
      <w:r w:rsidRPr="00501177">
        <w:rPr>
          <w:sz w:val="26"/>
          <w:szCs w:val="26"/>
        </w:rPr>
        <w:t>Weblogic</w:t>
      </w:r>
      <w:proofErr w:type="spellEnd"/>
      <w:r>
        <w:rPr>
          <w:sz w:val="26"/>
          <w:szCs w:val="26"/>
        </w:rPr>
        <w:t xml:space="preserve">, </w:t>
      </w:r>
      <w:proofErr w:type="spellStart"/>
      <w:r w:rsidRPr="00501177">
        <w:rPr>
          <w:sz w:val="26"/>
          <w:szCs w:val="26"/>
        </w:rPr>
        <w:t>Websphere</w:t>
      </w:r>
      <w:proofErr w:type="spellEnd"/>
      <w:r>
        <w:rPr>
          <w:sz w:val="26"/>
          <w:szCs w:val="26"/>
        </w:rPr>
        <w:t xml:space="preserve">, </w:t>
      </w:r>
      <w:proofErr w:type="spellStart"/>
      <w:r w:rsidRPr="00501177">
        <w:rPr>
          <w:sz w:val="26"/>
          <w:szCs w:val="26"/>
        </w:rPr>
        <w:t>JBoss</w:t>
      </w:r>
      <w:proofErr w:type="spellEnd"/>
      <w:r>
        <w:rPr>
          <w:sz w:val="26"/>
          <w:szCs w:val="26"/>
        </w:rPr>
        <w:t>…</w:t>
      </w:r>
    </w:p>
    <w:p w:rsidR="00501177" w:rsidRPr="00501177" w:rsidRDefault="00501177" w:rsidP="00501177">
      <w:pPr>
        <w:jc w:val="both"/>
        <w:rPr>
          <w:sz w:val="26"/>
          <w:szCs w:val="26"/>
        </w:rPr>
      </w:pPr>
      <w:r w:rsidRPr="00501177">
        <w:rPr>
          <w:sz w:val="26"/>
          <w:szCs w:val="26"/>
        </w:rPr>
        <w:t>Vous pouvez être familier avec </w:t>
      </w:r>
      <w:proofErr w:type="spellStart"/>
      <w:r w:rsidRPr="00501177">
        <w:rPr>
          <w:sz w:val="26"/>
          <w:szCs w:val="26"/>
        </w:rPr>
        <w:t>Tomcat</w:t>
      </w:r>
      <w:proofErr w:type="spellEnd"/>
      <w:r w:rsidRPr="00501177">
        <w:rPr>
          <w:sz w:val="26"/>
          <w:szCs w:val="26"/>
        </w:rPr>
        <w:t>, un serveur web qui sert à étudier et à développer des applications. </w:t>
      </w:r>
      <w:proofErr w:type="spellStart"/>
      <w:r w:rsidRPr="00501177">
        <w:rPr>
          <w:sz w:val="26"/>
          <w:szCs w:val="26"/>
        </w:rPr>
        <w:t>Glassfish</w:t>
      </w:r>
      <w:proofErr w:type="spellEnd"/>
      <w:r w:rsidRPr="00501177">
        <w:rPr>
          <w:sz w:val="26"/>
          <w:szCs w:val="26"/>
        </w:rPr>
        <w:t> est développé par Sun et donc il est plus fort que </w:t>
      </w:r>
      <w:proofErr w:type="spellStart"/>
      <w:r w:rsidRPr="00501177">
        <w:rPr>
          <w:sz w:val="26"/>
          <w:szCs w:val="26"/>
        </w:rPr>
        <w:t>Tomcat</w:t>
      </w:r>
      <w:proofErr w:type="spellEnd"/>
      <w:r w:rsidRPr="00501177">
        <w:rPr>
          <w:sz w:val="26"/>
          <w:szCs w:val="26"/>
        </w:rPr>
        <w:t>. Après que la partie Java a été vendue à Oracle, </w:t>
      </w:r>
      <w:proofErr w:type="spellStart"/>
      <w:r w:rsidRPr="00501177">
        <w:rPr>
          <w:sz w:val="26"/>
          <w:szCs w:val="26"/>
        </w:rPr>
        <w:t>Glassfish</w:t>
      </w:r>
      <w:proofErr w:type="spellEnd"/>
      <w:r w:rsidRPr="00501177">
        <w:rPr>
          <w:sz w:val="26"/>
          <w:szCs w:val="26"/>
        </w:rPr>
        <w:t> devient le produit d’Oracle. Actuellement, le serveur </w:t>
      </w:r>
      <w:proofErr w:type="spellStart"/>
      <w:r w:rsidRPr="00501177">
        <w:rPr>
          <w:sz w:val="26"/>
          <w:szCs w:val="26"/>
        </w:rPr>
        <w:t>Glassfish</w:t>
      </w:r>
      <w:proofErr w:type="spellEnd"/>
      <w:r w:rsidRPr="00501177">
        <w:rPr>
          <w:sz w:val="26"/>
          <w:szCs w:val="26"/>
        </w:rPr>
        <w:t> a deux versions: une version gratuite avec code source ouvert et une version commerciale.</w:t>
      </w:r>
    </w:p>
    <w:p w:rsidR="00501177" w:rsidRDefault="00501177" w:rsidP="00501177">
      <w:pPr>
        <w:jc w:val="both"/>
        <w:rPr>
          <w:sz w:val="26"/>
          <w:szCs w:val="26"/>
        </w:rPr>
      </w:pPr>
      <w:r w:rsidRPr="00501177">
        <w:rPr>
          <w:sz w:val="26"/>
          <w:szCs w:val="26"/>
        </w:rPr>
        <w:t>Dans ce document, je vous donnerai des instructions de l'installation et de la configuration de la version gratuite de </w:t>
      </w:r>
      <w:proofErr w:type="spellStart"/>
      <w:r w:rsidRPr="00501177">
        <w:rPr>
          <w:sz w:val="26"/>
          <w:szCs w:val="26"/>
        </w:rPr>
        <w:t>Glassfish</w:t>
      </w:r>
      <w:proofErr w:type="spellEnd"/>
      <w:r w:rsidRPr="00501177">
        <w:rPr>
          <w:sz w:val="26"/>
          <w:szCs w:val="26"/>
        </w:rPr>
        <w:t>.</w:t>
      </w:r>
    </w:p>
    <w:p w:rsidR="00501177" w:rsidRDefault="00501177" w:rsidP="00501177">
      <w:pPr>
        <w:jc w:val="both"/>
        <w:rPr>
          <w:sz w:val="26"/>
          <w:szCs w:val="26"/>
        </w:rPr>
      </w:pPr>
    </w:p>
    <w:p w:rsidR="00501177" w:rsidRDefault="00501177" w:rsidP="00501177">
      <w:pPr>
        <w:pStyle w:val="Paragraphedeliste"/>
        <w:numPr>
          <w:ilvl w:val="0"/>
          <w:numId w:val="3"/>
        </w:numPr>
        <w:shd w:val="clear" w:color="auto" w:fill="FFFFFF"/>
        <w:spacing w:line="276" w:lineRule="auto"/>
        <w:jc w:val="both"/>
        <w:outlineLvl w:val="1"/>
        <w:rPr>
          <w:color w:val="2E74B5" w:themeColor="accent1" w:themeShade="BF"/>
          <w:sz w:val="32"/>
          <w:szCs w:val="32"/>
        </w:rPr>
      </w:pPr>
      <w:bookmarkStart w:id="6" w:name="_Toc45135832"/>
      <w:proofErr w:type="spellStart"/>
      <w:r>
        <w:rPr>
          <w:color w:val="2E74B5" w:themeColor="accent1" w:themeShade="BF"/>
          <w:sz w:val="32"/>
          <w:szCs w:val="32"/>
        </w:rPr>
        <w:t>Bootstrap</w:t>
      </w:r>
      <w:proofErr w:type="spellEnd"/>
      <w:r w:rsidRPr="00942A25">
        <w:rPr>
          <w:color w:val="2E74B5" w:themeColor="accent1" w:themeShade="BF"/>
          <w:sz w:val="32"/>
          <w:szCs w:val="32"/>
        </w:rPr>
        <w:t> :</w:t>
      </w:r>
      <w:bookmarkEnd w:id="6"/>
    </w:p>
    <w:p w:rsidR="00501177" w:rsidRDefault="00501177" w:rsidP="00501177">
      <w:pPr>
        <w:jc w:val="both"/>
        <w:rPr>
          <w:sz w:val="26"/>
          <w:szCs w:val="26"/>
        </w:rPr>
      </w:pPr>
      <w:proofErr w:type="spellStart"/>
      <w:r w:rsidRPr="00501177">
        <w:rPr>
          <w:sz w:val="26"/>
          <w:szCs w:val="26"/>
        </w:rPr>
        <w:t>Bootstrap</w:t>
      </w:r>
      <w:proofErr w:type="spellEnd"/>
      <w:r w:rsidRPr="00501177">
        <w:rPr>
          <w:sz w:val="26"/>
          <w:szCs w:val="26"/>
        </w:rPr>
        <w:t xml:space="preserve"> est une collection d'outils utiles à la création du design de sites et d'applications web. C'est un ensemble qui contient des codes HTML et CSS, des formulaires, boutons, outils de navigation et autres éléments interactifs, ainsi que des extensions JavaScript en option.</w:t>
      </w:r>
    </w:p>
    <w:p w:rsidR="00501177" w:rsidRPr="00501177" w:rsidRDefault="00501177" w:rsidP="00501177">
      <w:pPr>
        <w:jc w:val="both"/>
        <w:rPr>
          <w:sz w:val="26"/>
          <w:szCs w:val="26"/>
        </w:rPr>
      </w:pPr>
    </w:p>
    <w:p w:rsidR="00501177" w:rsidRDefault="00501177" w:rsidP="00501177"/>
    <w:p w:rsidR="00501177" w:rsidRDefault="00501177" w:rsidP="00501177"/>
    <w:p w:rsidR="00501177" w:rsidRDefault="00501177" w:rsidP="00501177"/>
    <w:p w:rsidR="003A75C4" w:rsidRPr="003A75C4" w:rsidRDefault="003A75C4" w:rsidP="003A75C4">
      <w:pPr>
        <w:pStyle w:val="Titre1"/>
        <w:numPr>
          <w:ilvl w:val="0"/>
          <w:numId w:val="6"/>
        </w:numPr>
        <w:ind w:left="1276" w:hanging="142"/>
        <w:jc w:val="left"/>
        <w:rPr>
          <w:smallCaps/>
          <w:sz w:val="52"/>
        </w:rPr>
      </w:pPr>
      <w:r>
        <w:rPr>
          <w:smallCaps/>
          <w:sz w:val="52"/>
        </w:rPr>
        <w:t xml:space="preserve"> </w:t>
      </w:r>
      <w:bookmarkStart w:id="7" w:name="_Toc45135833"/>
      <w:r w:rsidR="00796519">
        <w:rPr>
          <w:smallCaps/>
          <w:sz w:val="52"/>
        </w:rPr>
        <w:t>Méthodes utilisées</w:t>
      </w:r>
      <w:r>
        <w:rPr>
          <w:smallCaps/>
          <w:sz w:val="52"/>
        </w:rPr>
        <w:t> :</w:t>
      </w:r>
      <w:bookmarkEnd w:id="7"/>
    </w:p>
    <w:p w:rsidR="003A75C4" w:rsidRPr="003A75C4" w:rsidRDefault="003A75C4" w:rsidP="003A75C4">
      <w:pPr>
        <w:pStyle w:val="Paragraphedeliste"/>
        <w:numPr>
          <w:ilvl w:val="0"/>
          <w:numId w:val="8"/>
        </w:numPr>
        <w:shd w:val="clear" w:color="auto" w:fill="FFFFFF"/>
        <w:spacing w:line="276" w:lineRule="auto"/>
        <w:jc w:val="both"/>
        <w:outlineLvl w:val="1"/>
        <w:rPr>
          <w:color w:val="2E74B5" w:themeColor="accent1" w:themeShade="BF"/>
          <w:sz w:val="32"/>
          <w:szCs w:val="32"/>
        </w:rPr>
      </w:pPr>
      <w:bookmarkStart w:id="8" w:name="_Toc45135834"/>
      <w:proofErr w:type="spellStart"/>
      <w:r w:rsidRPr="003A75C4">
        <w:rPr>
          <w:color w:val="2E74B5" w:themeColor="accent1" w:themeShade="BF"/>
          <w:sz w:val="32"/>
          <w:szCs w:val="32"/>
        </w:rPr>
        <w:t>Spring</w:t>
      </w:r>
      <w:proofErr w:type="spellEnd"/>
      <w:r w:rsidRPr="003A75C4">
        <w:rPr>
          <w:color w:val="2E74B5" w:themeColor="accent1" w:themeShade="BF"/>
          <w:sz w:val="32"/>
          <w:szCs w:val="32"/>
        </w:rPr>
        <w:t xml:space="preserve"> :</w:t>
      </w:r>
      <w:bookmarkEnd w:id="8"/>
      <w:r w:rsidRPr="003A75C4">
        <w:rPr>
          <w:color w:val="2E74B5" w:themeColor="accent1" w:themeShade="BF"/>
          <w:sz w:val="32"/>
          <w:szCs w:val="32"/>
        </w:rPr>
        <w:t xml:space="preserve"> </w:t>
      </w:r>
    </w:p>
    <w:p w:rsidR="00493BA7" w:rsidRDefault="003A75C4" w:rsidP="003A75C4">
      <w:pPr>
        <w:pStyle w:val="Default"/>
        <w:jc w:val="both"/>
        <w:rPr>
          <w:rFonts w:asciiTheme="minorHAnsi" w:hAnsiTheme="minorHAnsi" w:cstheme="minorBidi"/>
          <w:color w:val="auto"/>
          <w:sz w:val="26"/>
          <w:szCs w:val="26"/>
        </w:rPr>
      </w:pPr>
      <w:r w:rsidRPr="003A75C4">
        <w:rPr>
          <w:rFonts w:asciiTheme="minorHAnsi" w:hAnsiTheme="minorHAnsi" w:cstheme="minorBidi"/>
          <w:color w:val="auto"/>
          <w:sz w:val="26"/>
          <w:szCs w:val="26"/>
        </w:rPr>
        <w:t xml:space="preserve">Le </w:t>
      </w:r>
      <w:r w:rsidR="00F953CB" w:rsidRPr="003A75C4">
        <w:rPr>
          <w:rFonts w:asciiTheme="minorHAnsi" w:hAnsiTheme="minorHAnsi" w:cstheme="minorBidi"/>
          <w:color w:val="auto"/>
          <w:sz w:val="26"/>
          <w:szCs w:val="26"/>
        </w:rPr>
        <w:t>Framework</w:t>
      </w:r>
      <w:r w:rsidRPr="003A75C4">
        <w:rPr>
          <w:rFonts w:asciiTheme="minorHAnsi" w:hAnsiTheme="minorHAnsi" w:cstheme="minorBidi"/>
          <w:color w:val="auto"/>
          <w:sz w:val="26"/>
          <w:szCs w:val="26"/>
        </w:rPr>
        <w:t xml:space="preserve"> </w:t>
      </w:r>
      <w:proofErr w:type="spellStart"/>
      <w:r w:rsidRPr="003A75C4">
        <w:rPr>
          <w:rFonts w:asciiTheme="minorHAnsi" w:hAnsiTheme="minorHAnsi" w:cstheme="minorBidi"/>
          <w:color w:val="auto"/>
          <w:sz w:val="26"/>
          <w:szCs w:val="26"/>
        </w:rPr>
        <w:t>Spring</w:t>
      </w:r>
      <w:proofErr w:type="spellEnd"/>
      <w:r w:rsidRPr="003A75C4">
        <w:rPr>
          <w:rFonts w:asciiTheme="minorHAnsi" w:hAnsiTheme="minorHAnsi" w:cstheme="minorBidi"/>
          <w:color w:val="auto"/>
          <w:sz w:val="26"/>
          <w:szCs w:val="26"/>
        </w:rPr>
        <w:t xml:space="preserve"> est un conteneur dit « léger », c'est-à-dire une infrastructure similaire à un serveur d'application J2EE. Il prend donc en charge la création d'objets et la mise en relation d'objets par l'intermédiaire d'un fichier de configuration qui décrit les objets à fabriquer et les relations de dépendances entre ces objets (</w:t>
      </w:r>
      <w:proofErr w:type="spellStart"/>
      <w:r w:rsidRPr="003A75C4">
        <w:rPr>
          <w:rFonts w:asciiTheme="minorHAnsi" w:hAnsiTheme="minorHAnsi" w:cstheme="minorBidi"/>
          <w:color w:val="auto"/>
          <w:sz w:val="26"/>
          <w:szCs w:val="26"/>
        </w:rPr>
        <w:t>IoC</w:t>
      </w:r>
      <w:proofErr w:type="spellEnd"/>
      <w:r w:rsidRPr="003A75C4">
        <w:rPr>
          <w:rFonts w:asciiTheme="minorHAnsi" w:hAnsiTheme="minorHAnsi" w:cstheme="minorBidi"/>
          <w:color w:val="auto"/>
          <w:sz w:val="26"/>
          <w:szCs w:val="26"/>
        </w:rPr>
        <w:t xml:space="preserve"> – Inversion of Control). Le gros avantage par rapport aux serveurs d'application est qu'avec SPRING, les classes n'ont pas besoin d'implémenter une quelconque interface pour être prises en charge par le </w:t>
      </w:r>
      <w:r w:rsidR="00F953CB" w:rsidRPr="003A75C4">
        <w:rPr>
          <w:rFonts w:asciiTheme="minorHAnsi" w:hAnsiTheme="minorHAnsi" w:cstheme="minorBidi"/>
          <w:color w:val="auto"/>
          <w:sz w:val="26"/>
          <w:szCs w:val="26"/>
        </w:rPr>
        <w:t>Framework</w:t>
      </w:r>
      <w:r w:rsidRPr="003A75C4">
        <w:rPr>
          <w:rFonts w:asciiTheme="minorHAnsi" w:hAnsiTheme="minorHAnsi" w:cstheme="minorBidi"/>
          <w:color w:val="auto"/>
          <w:sz w:val="26"/>
          <w:szCs w:val="26"/>
        </w:rPr>
        <w:t xml:space="preserve">. C'est en ce sens que SPRING est qualifié de conteneur « léger ». L'idée du pattern </w:t>
      </w:r>
      <w:proofErr w:type="spellStart"/>
      <w:r w:rsidRPr="003A75C4">
        <w:rPr>
          <w:rFonts w:asciiTheme="minorHAnsi" w:hAnsiTheme="minorHAnsi" w:cstheme="minorBidi"/>
          <w:color w:val="auto"/>
          <w:sz w:val="26"/>
          <w:szCs w:val="26"/>
        </w:rPr>
        <w:t>IoC</w:t>
      </w:r>
      <w:proofErr w:type="spellEnd"/>
      <w:r w:rsidRPr="003A75C4">
        <w:rPr>
          <w:rFonts w:asciiTheme="minorHAnsi" w:hAnsiTheme="minorHAnsi" w:cstheme="minorBidi"/>
          <w:color w:val="auto"/>
          <w:sz w:val="26"/>
          <w:szCs w:val="26"/>
        </w:rPr>
        <w:t xml:space="preserve"> est très simple, elle consiste, lorsqu'un objet A </w:t>
      </w:r>
      <w:proofErr w:type="spellStart"/>
      <w:r w:rsidRPr="003A75C4">
        <w:rPr>
          <w:rFonts w:asciiTheme="minorHAnsi" w:hAnsiTheme="minorHAnsi" w:cstheme="minorBidi"/>
          <w:color w:val="auto"/>
          <w:sz w:val="26"/>
          <w:szCs w:val="26"/>
        </w:rPr>
        <w:t>à</w:t>
      </w:r>
      <w:proofErr w:type="spellEnd"/>
      <w:r w:rsidRPr="003A75C4">
        <w:rPr>
          <w:rFonts w:asciiTheme="minorHAnsi" w:hAnsiTheme="minorHAnsi" w:cstheme="minorBidi"/>
          <w:color w:val="auto"/>
          <w:sz w:val="26"/>
          <w:szCs w:val="26"/>
        </w:rPr>
        <w:t xml:space="preserve"> besoin d'un objet B, à déléguer à un objet C la mise en relation De A avec B. </w:t>
      </w:r>
    </w:p>
    <w:p w:rsidR="003A75C4" w:rsidRDefault="003A75C4" w:rsidP="003A75C4">
      <w:pPr>
        <w:pStyle w:val="Default"/>
        <w:jc w:val="both"/>
        <w:rPr>
          <w:rFonts w:asciiTheme="minorHAnsi" w:hAnsiTheme="minorHAnsi" w:cstheme="minorBidi"/>
          <w:color w:val="auto"/>
          <w:sz w:val="26"/>
          <w:szCs w:val="26"/>
        </w:rPr>
      </w:pPr>
    </w:p>
    <w:p w:rsidR="003A75C4" w:rsidRPr="003A75C4" w:rsidRDefault="003A75C4" w:rsidP="003A75C4">
      <w:pPr>
        <w:pStyle w:val="Default"/>
        <w:jc w:val="both"/>
        <w:rPr>
          <w:rFonts w:asciiTheme="minorHAnsi" w:hAnsiTheme="minorHAnsi" w:cstheme="minorBidi"/>
          <w:color w:val="auto"/>
          <w:sz w:val="26"/>
          <w:szCs w:val="26"/>
        </w:rPr>
      </w:pPr>
    </w:p>
    <w:p w:rsidR="006455B7" w:rsidRDefault="006455B7" w:rsidP="003A75C4">
      <w:pPr>
        <w:pStyle w:val="Paragraphedeliste"/>
        <w:numPr>
          <w:ilvl w:val="0"/>
          <w:numId w:val="8"/>
        </w:numPr>
        <w:shd w:val="clear" w:color="auto" w:fill="FFFFFF"/>
        <w:spacing w:line="276" w:lineRule="auto"/>
        <w:jc w:val="both"/>
        <w:outlineLvl w:val="1"/>
        <w:rPr>
          <w:color w:val="2E74B5" w:themeColor="accent1" w:themeShade="BF"/>
          <w:sz w:val="32"/>
          <w:szCs w:val="32"/>
        </w:rPr>
      </w:pPr>
      <w:bookmarkStart w:id="9" w:name="_Toc45135835"/>
      <w:r w:rsidRPr="006455B7">
        <w:rPr>
          <w:color w:val="2E74B5" w:themeColor="accent1" w:themeShade="BF"/>
          <w:sz w:val="32"/>
          <w:szCs w:val="32"/>
        </w:rPr>
        <w:t xml:space="preserve">Pourquoi </w:t>
      </w:r>
      <w:proofErr w:type="spellStart"/>
      <w:r w:rsidRPr="006455B7">
        <w:rPr>
          <w:color w:val="2E74B5" w:themeColor="accent1" w:themeShade="BF"/>
          <w:sz w:val="32"/>
          <w:szCs w:val="32"/>
        </w:rPr>
        <w:t>Spring</w:t>
      </w:r>
      <w:proofErr w:type="spellEnd"/>
      <w:r w:rsidR="003A75C4">
        <w:rPr>
          <w:color w:val="2E74B5" w:themeColor="accent1" w:themeShade="BF"/>
          <w:sz w:val="32"/>
          <w:szCs w:val="32"/>
        </w:rPr>
        <w:t> ?</w:t>
      </w:r>
      <w:bookmarkEnd w:id="9"/>
    </w:p>
    <w:p w:rsidR="006455B7" w:rsidRPr="001E1132" w:rsidRDefault="006455B7" w:rsidP="001E1132">
      <w:pPr>
        <w:jc w:val="both"/>
        <w:rPr>
          <w:sz w:val="26"/>
          <w:szCs w:val="26"/>
        </w:rPr>
      </w:pPr>
      <w:proofErr w:type="spellStart"/>
      <w:r w:rsidRPr="001E1132">
        <w:rPr>
          <w:sz w:val="26"/>
          <w:szCs w:val="26"/>
        </w:rPr>
        <w:t>Spring</w:t>
      </w:r>
      <w:proofErr w:type="spellEnd"/>
      <w:r w:rsidRPr="001E1132">
        <w:rPr>
          <w:sz w:val="26"/>
          <w:szCs w:val="26"/>
        </w:rPr>
        <w:t xml:space="preserve"> permet principalement de faire la même chose que ce que l’on ferait avec un serveur JEE (Java dans sa version entreprise) complet comme par exemple WebSphere, </w:t>
      </w:r>
      <w:proofErr w:type="spellStart"/>
      <w:r w:rsidRPr="001E1132">
        <w:rPr>
          <w:sz w:val="26"/>
          <w:szCs w:val="26"/>
        </w:rPr>
        <w:t>Weblogic</w:t>
      </w:r>
      <w:proofErr w:type="spellEnd"/>
      <w:r w:rsidRPr="001E1132">
        <w:rPr>
          <w:sz w:val="26"/>
          <w:szCs w:val="26"/>
        </w:rPr>
        <w:t xml:space="preserve">, </w:t>
      </w:r>
      <w:proofErr w:type="spellStart"/>
      <w:r w:rsidRPr="001E1132">
        <w:rPr>
          <w:sz w:val="26"/>
          <w:szCs w:val="26"/>
        </w:rPr>
        <w:t>JBoss</w:t>
      </w:r>
      <w:proofErr w:type="spellEnd"/>
      <w:r w:rsidRPr="001E1132">
        <w:rPr>
          <w:sz w:val="26"/>
          <w:szCs w:val="26"/>
        </w:rPr>
        <w:t xml:space="preserve">, </w:t>
      </w:r>
      <w:proofErr w:type="spellStart"/>
      <w:r w:rsidRPr="001E1132">
        <w:rPr>
          <w:sz w:val="26"/>
          <w:szCs w:val="26"/>
        </w:rPr>
        <w:t>Glassfish</w:t>
      </w:r>
      <w:proofErr w:type="spellEnd"/>
      <w:r w:rsidRPr="001E1132">
        <w:rPr>
          <w:sz w:val="26"/>
          <w:szCs w:val="26"/>
        </w:rPr>
        <w:t xml:space="preserve">, mais dans un serveur Web léger comme </w:t>
      </w:r>
      <w:proofErr w:type="spellStart"/>
      <w:r w:rsidR="00F953CB" w:rsidRPr="001E1132">
        <w:rPr>
          <w:sz w:val="26"/>
          <w:szCs w:val="26"/>
        </w:rPr>
        <w:t>Tomcat</w:t>
      </w:r>
      <w:proofErr w:type="spellEnd"/>
      <w:r w:rsidRPr="001E1132">
        <w:rPr>
          <w:sz w:val="26"/>
          <w:szCs w:val="26"/>
        </w:rPr>
        <w:t xml:space="preserve"> ou </w:t>
      </w:r>
      <w:proofErr w:type="spellStart"/>
      <w:r w:rsidRPr="001E1132">
        <w:rPr>
          <w:sz w:val="26"/>
          <w:szCs w:val="26"/>
        </w:rPr>
        <w:t>jetty</w:t>
      </w:r>
      <w:proofErr w:type="spellEnd"/>
      <w:r w:rsidRPr="001E1132">
        <w:rPr>
          <w:sz w:val="26"/>
          <w:szCs w:val="26"/>
        </w:rPr>
        <w:t>. Au niveau des fonctionnalités</w:t>
      </w:r>
      <w:r w:rsidR="00D5604D" w:rsidRPr="001E1132">
        <w:rPr>
          <w:sz w:val="26"/>
          <w:szCs w:val="26"/>
        </w:rPr>
        <w:t>, il est en général en avance sur JEE. Il a en effet conçu au départ pour pallier certaines difficultés rencontrées lors de la mise en œuvre des premières versions de JEE et a ensuite progressivement creusé l’écart en évoluant plus rapidement.</w:t>
      </w:r>
    </w:p>
    <w:p w:rsidR="00B727E6" w:rsidRPr="001E1132" w:rsidRDefault="00D5604D" w:rsidP="001E1132">
      <w:pPr>
        <w:jc w:val="both"/>
        <w:rPr>
          <w:sz w:val="26"/>
          <w:szCs w:val="26"/>
        </w:rPr>
      </w:pPr>
      <w:r w:rsidRPr="001E1132">
        <w:rPr>
          <w:sz w:val="26"/>
          <w:szCs w:val="26"/>
        </w:rPr>
        <w:t>Il permet de s’interfa</w:t>
      </w:r>
      <w:r w:rsidR="00F953CB">
        <w:rPr>
          <w:sz w:val="26"/>
          <w:szCs w:val="26"/>
        </w:rPr>
        <w:t xml:space="preserve">cer facilement aux différents </w:t>
      </w:r>
      <w:proofErr w:type="spellStart"/>
      <w:r w:rsidR="00F953CB">
        <w:rPr>
          <w:sz w:val="26"/>
          <w:szCs w:val="26"/>
        </w:rPr>
        <w:t>F</w:t>
      </w:r>
      <w:r w:rsidRPr="001E1132">
        <w:rPr>
          <w:sz w:val="26"/>
          <w:szCs w:val="26"/>
        </w:rPr>
        <w:t>rameworks</w:t>
      </w:r>
      <w:proofErr w:type="spellEnd"/>
      <w:r w:rsidRPr="001E1132">
        <w:rPr>
          <w:sz w:val="26"/>
          <w:szCs w:val="26"/>
        </w:rPr>
        <w:t xml:space="preserve"> tires via des API unifiées car il offre des façades qui simplifient le code. Il se distingue également par sa capacité à permettre facilement de tester de façon performante les applications en embarquant dans les tests une version </w:t>
      </w:r>
      <w:proofErr w:type="gramStart"/>
      <w:r w:rsidRPr="001E1132">
        <w:rPr>
          <w:sz w:val="26"/>
          <w:szCs w:val="26"/>
        </w:rPr>
        <w:t>alléger</w:t>
      </w:r>
      <w:proofErr w:type="gramEnd"/>
      <w:r w:rsidRPr="001E1132">
        <w:rPr>
          <w:sz w:val="26"/>
          <w:szCs w:val="26"/>
        </w:rPr>
        <w:t xml:space="preserve"> du contexte d’</w:t>
      </w:r>
      <w:r w:rsidR="00B727E6" w:rsidRPr="001E1132">
        <w:rPr>
          <w:sz w:val="26"/>
          <w:szCs w:val="26"/>
        </w:rPr>
        <w:t>exécution, alors que sur JEE il faut souvent un serveur dans son intégralité</w:t>
      </w:r>
      <w:r w:rsidR="001E1132" w:rsidRPr="001E1132">
        <w:rPr>
          <w:sz w:val="26"/>
          <w:szCs w:val="26"/>
        </w:rPr>
        <w:t xml:space="preserve">. </w:t>
      </w:r>
    </w:p>
    <w:p w:rsidR="00B727E6" w:rsidRPr="001E1132" w:rsidRDefault="00B727E6" w:rsidP="001E1132">
      <w:pPr>
        <w:jc w:val="both"/>
        <w:rPr>
          <w:sz w:val="26"/>
          <w:szCs w:val="26"/>
        </w:rPr>
      </w:pPr>
      <w:r w:rsidRPr="001E1132">
        <w:rPr>
          <w:sz w:val="26"/>
          <w:szCs w:val="26"/>
        </w:rPr>
        <w:t xml:space="preserve">Le Framework </w:t>
      </w:r>
      <w:proofErr w:type="spellStart"/>
      <w:r w:rsidRPr="001E1132">
        <w:rPr>
          <w:sz w:val="26"/>
          <w:szCs w:val="26"/>
        </w:rPr>
        <w:t>Spring</w:t>
      </w:r>
      <w:proofErr w:type="spellEnd"/>
      <w:r w:rsidRPr="001E1132">
        <w:rPr>
          <w:sz w:val="26"/>
          <w:szCs w:val="26"/>
        </w:rPr>
        <w:t xml:space="preserve"> est une solution légère basée sur des briques logicielles indépendantes. Il apporte des solutions techniques unifiées pour la plupart des difficultés standards rencontrées sur les projets. Il offre des implémentations pour un ensemble de design </w:t>
      </w:r>
      <w:proofErr w:type="spellStart"/>
      <w:r w:rsidRPr="001E1132">
        <w:rPr>
          <w:sz w:val="26"/>
          <w:szCs w:val="26"/>
        </w:rPr>
        <w:t>patters</w:t>
      </w:r>
      <w:proofErr w:type="spellEnd"/>
      <w:r w:rsidRPr="001E1132">
        <w:rPr>
          <w:sz w:val="26"/>
          <w:szCs w:val="26"/>
        </w:rPr>
        <w:t xml:space="preserve">. Les librairies d’extension apportent également des facilités pour l’utilisation des bibliothèques logicielles les plus utilisées. Il devient alors très facile de faire des web-services, d’accéder aux données, de faire une application basée sur des enchaînements d’écrans. </w:t>
      </w:r>
    </w:p>
    <w:p w:rsidR="00D5604D" w:rsidRDefault="00B727E6" w:rsidP="001E1132">
      <w:pPr>
        <w:jc w:val="both"/>
        <w:rPr>
          <w:sz w:val="26"/>
          <w:szCs w:val="26"/>
        </w:rPr>
      </w:pPr>
      <w:proofErr w:type="spellStart"/>
      <w:r w:rsidRPr="001E1132">
        <w:rPr>
          <w:sz w:val="26"/>
          <w:szCs w:val="26"/>
        </w:rPr>
        <w:t>Spring</w:t>
      </w:r>
      <w:proofErr w:type="spellEnd"/>
      <w:r w:rsidRPr="001E1132">
        <w:rPr>
          <w:sz w:val="26"/>
          <w:szCs w:val="26"/>
        </w:rPr>
        <w:t xml:space="preserve"> est souple et permet l’utilisation progressive de ressources de plus en plus complexes en fonction de la montée en charger et de la nécessité </w:t>
      </w:r>
      <w:r w:rsidR="00B81BEE" w:rsidRPr="001E1132">
        <w:rPr>
          <w:sz w:val="26"/>
          <w:szCs w:val="26"/>
        </w:rPr>
        <w:t>de partager des ressources</w:t>
      </w:r>
      <w:r w:rsidR="00D5604D" w:rsidRPr="001E1132">
        <w:rPr>
          <w:sz w:val="26"/>
          <w:szCs w:val="26"/>
        </w:rPr>
        <w:t xml:space="preserve"> </w:t>
      </w:r>
      <w:r w:rsidR="001E1132" w:rsidRPr="001E1132">
        <w:rPr>
          <w:sz w:val="26"/>
          <w:szCs w:val="26"/>
        </w:rPr>
        <w:t xml:space="preserve">entre plusieurs applications. Il offre une alternative aux </w:t>
      </w:r>
      <w:proofErr w:type="spellStart"/>
      <w:r w:rsidR="00F953CB" w:rsidRPr="001E1132">
        <w:rPr>
          <w:sz w:val="26"/>
          <w:szCs w:val="26"/>
        </w:rPr>
        <w:t>Framework</w:t>
      </w:r>
      <w:r w:rsidR="00F953CB">
        <w:rPr>
          <w:sz w:val="26"/>
          <w:szCs w:val="26"/>
        </w:rPr>
        <w:t>s</w:t>
      </w:r>
      <w:proofErr w:type="spellEnd"/>
      <w:r w:rsidR="001E1132" w:rsidRPr="001E1132">
        <w:rPr>
          <w:sz w:val="26"/>
          <w:szCs w:val="26"/>
        </w:rPr>
        <w:t xml:space="preserve"> </w:t>
      </w:r>
      <w:r w:rsidR="001E1132" w:rsidRPr="001E1132">
        <w:rPr>
          <w:sz w:val="26"/>
          <w:szCs w:val="26"/>
        </w:rPr>
        <w:lastRenderedPageBreak/>
        <w:t xml:space="preserve">historiques tels que </w:t>
      </w:r>
      <w:proofErr w:type="spellStart"/>
      <w:r w:rsidR="001E1132" w:rsidRPr="001E1132">
        <w:rPr>
          <w:sz w:val="26"/>
          <w:szCs w:val="26"/>
        </w:rPr>
        <w:t>Struts</w:t>
      </w:r>
      <w:proofErr w:type="spellEnd"/>
      <w:r w:rsidR="001E1132" w:rsidRPr="001E1132">
        <w:rPr>
          <w:sz w:val="26"/>
          <w:szCs w:val="26"/>
        </w:rPr>
        <w:t>, en réutilisant leur force tout en apportant les évolutions qui rendent la conception d’application MVC plus simple et plus robuste. Il permet également de contrôler le cycle de vie et offre la possibilité d’intercepter les appels des méthodes des objets managés afin d’en prendre le contrôle.</w:t>
      </w:r>
    </w:p>
    <w:p w:rsidR="001E1132" w:rsidRPr="00BC4EA1" w:rsidRDefault="001E1132" w:rsidP="003A75C4">
      <w:pPr>
        <w:pStyle w:val="Paragraphedeliste"/>
        <w:numPr>
          <w:ilvl w:val="0"/>
          <w:numId w:val="8"/>
        </w:numPr>
        <w:shd w:val="clear" w:color="auto" w:fill="FFFFFF"/>
        <w:spacing w:line="276" w:lineRule="auto"/>
        <w:jc w:val="both"/>
        <w:outlineLvl w:val="1"/>
        <w:rPr>
          <w:color w:val="2E74B5" w:themeColor="accent1" w:themeShade="BF"/>
          <w:sz w:val="32"/>
          <w:szCs w:val="32"/>
        </w:rPr>
      </w:pPr>
      <w:bookmarkStart w:id="10" w:name="_Toc45135836"/>
      <w:r w:rsidRPr="00BC4EA1">
        <w:rPr>
          <w:color w:val="2E74B5" w:themeColor="accent1" w:themeShade="BF"/>
          <w:sz w:val="32"/>
          <w:szCs w:val="32"/>
        </w:rPr>
        <w:t>Modèle Vue Contrôleur (MVC)</w:t>
      </w:r>
      <w:bookmarkEnd w:id="10"/>
    </w:p>
    <w:p w:rsidR="001E1132" w:rsidRDefault="001E1132" w:rsidP="001E1132">
      <w:pPr>
        <w:jc w:val="both"/>
        <w:rPr>
          <w:sz w:val="26"/>
          <w:szCs w:val="26"/>
        </w:rPr>
      </w:pPr>
      <w:proofErr w:type="spellStart"/>
      <w:r>
        <w:rPr>
          <w:sz w:val="26"/>
          <w:szCs w:val="26"/>
        </w:rPr>
        <w:t>Spring</w:t>
      </w:r>
      <w:proofErr w:type="spellEnd"/>
      <w:r>
        <w:rPr>
          <w:sz w:val="26"/>
          <w:szCs w:val="26"/>
        </w:rPr>
        <w:t xml:space="preserve"> MVC permet de faire simplement des applications web en </w:t>
      </w:r>
      <w:r w:rsidR="00BC4EA1">
        <w:rPr>
          <w:sz w:val="26"/>
          <w:szCs w:val="26"/>
        </w:rPr>
        <w:t xml:space="preserve">séparant les trois éléments principaux : </w:t>
      </w:r>
    </w:p>
    <w:tbl>
      <w:tblPr>
        <w:tblStyle w:val="Grilledutableau"/>
        <w:tblW w:w="0" w:type="auto"/>
        <w:tblLook w:val="04A0" w:firstRow="1" w:lastRow="0" w:firstColumn="1" w:lastColumn="0" w:noHBand="0" w:noVBand="1"/>
      </w:tblPr>
      <w:tblGrid>
        <w:gridCol w:w="2547"/>
        <w:gridCol w:w="6515"/>
      </w:tblGrid>
      <w:tr w:rsidR="00BC4EA1" w:rsidTr="00BC4EA1">
        <w:tc>
          <w:tcPr>
            <w:tcW w:w="2547" w:type="dxa"/>
          </w:tcPr>
          <w:p w:rsidR="00BC4EA1" w:rsidRDefault="00BC4EA1" w:rsidP="001E1132">
            <w:pPr>
              <w:jc w:val="both"/>
              <w:rPr>
                <w:sz w:val="26"/>
                <w:szCs w:val="26"/>
              </w:rPr>
            </w:pPr>
            <w:r>
              <w:rPr>
                <w:sz w:val="26"/>
                <w:szCs w:val="26"/>
              </w:rPr>
              <w:t>Le modèle</w:t>
            </w:r>
          </w:p>
        </w:tc>
        <w:tc>
          <w:tcPr>
            <w:tcW w:w="6515" w:type="dxa"/>
          </w:tcPr>
          <w:p w:rsidR="00BC4EA1" w:rsidRDefault="00BC4EA1" w:rsidP="001E1132">
            <w:pPr>
              <w:jc w:val="both"/>
              <w:rPr>
                <w:sz w:val="26"/>
                <w:szCs w:val="26"/>
              </w:rPr>
            </w:pPr>
            <w:r>
              <w:rPr>
                <w:sz w:val="26"/>
                <w:szCs w:val="26"/>
              </w:rPr>
              <w:t>Les données.</w:t>
            </w:r>
          </w:p>
        </w:tc>
      </w:tr>
      <w:tr w:rsidR="00BC4EA1" w:rsidTr="00BC4EA1">
        <w:tc>
          <w:tcPr>
            <w:tcW w:w="2547" w:type="dxa"/>
          </w:tcPr>
          <w:p w:rsidR="00BC4EA1" w:rsidRDefault="00BC4EA1" w:rsidP="001E1132">
            <w:pPr>
              <w:jc w:val="both"/>
              <w:rPr>
                <w:sz w:val="26"/>
                <w:szCs w:val="26"/>
              </w:rPr>
            </w:pPr>
            <w:r>
              <w:rPr>
                <w:sz w:val="26"/>
                <w:szCs w:val="26"/>
              </w:rPr>
              <w:t>La vue</w:t>
            </w:r>
          </w:p>
        </w:tc>
        <w:tc>
          <w:tcPr>
            <w:tcW w:w="6515" w:type="dxa"/>
          </w:tcPr>
          <w:p w:rsidR="00BC4EA1" w:rsidRDefault="00BC4EA1" w:rsidP="001E1132">
            <w:pPr>
              <w:jc w:val="both"/>
              <w:rPr>
                <w:sz w:val="26"/>
                <w:szCs w:val="26"/>
              </w:rPr>
            </w:pPr>
            <w:r>
              <w:rPr>
                <w:sz w:val="26"/>
                <w:szCs w:val="26"/>
              </w:rPr>
              <w:t>Ce qui est affiché.</w:t>
            </w:r>
          </w:p>
        </w:tc>
      </w:tr>
      <w:tr w:rsidR="00BC4EA1" w:rsidTr="00BC4EA1">
        <w:tc>
          <w:tcPr>
            <w:tcW w:w="2547" w:type="dxa"/>
          </w:tcPr>
          <w:p w:rsidR="00BC4EA1" w:rsidRDefault="00BC4EA1" w:rsidP="001E1132">
            <w:pPr>
              <w:jc w:val="both"/>
              <w:rPr>
                <w:sz w:val="26"/>
                <w:szCs w:val="26"/>
              </w:rPr>
            </w:pPr>
            <w:r>
              <w:rPr>
                <w:sz w:val="26"/>
                <w:szCs w:val="26"/>
              </w:rPr>
              <w:t>Le contrôleur</w:t>
            </w:r>
          </w:p>
        </w:tc>
        <w:tc>
          <w:tcPr>
            <w:tcW w:w="6515" w:type="dxa"/>
          </w:tcPr>
          <w:p w:rsidR="00BC4EA1" w:rsidRDefault="00BC4EA1" w:rsidP="001E1132">
            <w:pPr>
              <w:jc w:val="both"/>
              <w:rPr>
                <w:sz w:val="26"/>
                <w:szCs w:val="26"/>
              </w:rPr>
            </w:pPr>
            <w:r>
              <w:rPr>
                <w:sz w:val="26"/>
                <w:szCs w:val="26"/>
              </w:rPr>
              <w:t>Le traitement sur les données et l’enchaînement des vues.</w:t>
            </w:r>
          </w:p>
        </w:tc>
      </w:tr>
    </w:tbl>
    <w:p w:rsidR="00BC4EA1" w:rsidRDefault="00BC4EA1" w:rsidP="001E1132">
      <w:pPr>
        <w:jc w:val="both"/>
        <w:rPr>
          <w:sz w:val="26"/>
          <w:szCs w:val="26"/>
        </w:rPr>
      </w:pPr>
    </w:p>
    <w:p w:rsidR="00BC4EA1" w:rsidRDefault="00BC4EA1" w:rsidP="001E1132">
      <w:pPr>
        <w:jc w:val="both"/>
        <w:rPr>
          <w:sz w:val="26"/>
          <w:szCs w:val="26"/>
        </w:rPr>
      </w:pPr>
      <w:proofErr w:type="spellStart"/>
      <w:r>
        <w:rPr>
          <w:sz w:val="26"/>
          <w:szCs w:val="26"/>
        </w:rPr>
        <w:t>Spring</w:t>
      </w:r>
      <w:proofErr w:type="spellEnd"/>
      <w:r>
        <w:rPr>
          <w:sz w:val="26"/>
          <w:szCs w:val="26"/>
        </w:rPr>
        <w:t xml:space="preserve"> délègue le choix de la vue à un </w:t>
      </w:r>
      <w:proofErr w:type="spellStart"/>
      <w:r>
        <w:rPr>
          <w:sz w:val="26"/>
          <w:szCs w:val="26"/>
        </w:rPr>
        <w:t>ViewResolver</w:t>
      </w:r>
      <w:proofErr w:type="spellEnd"/>
      <w:r>
        <w:rPr>
          <w:sz w:val="26"/>
          <w:szCs w:val="26"/>
        </w:rPr>
        <w:t xml:space="preserve"> qui est, lui-même, un design pattern.</w:t>
      </w:r>
    </w:p>
    <w:p w:rsidR="00BC4EA1" w:rsidRDefault="002E60F5" w:rsidP="009562F2">
      <w:pPr>
        <w:tabs>
          <w:tab w:val="left" w:pos="3015"/>
        </w:tabs>
        <w:jc w:val="both"/>
        <w:rPr>
          <w:sz w:val="16"/>
          <w:szCs w:val="26"/>
        </w:rPr>
      </w:pPr>
      <w:r>
        <w:rPr>
          <w:noProof/>
          <w:sz w:val="26"/>
          <w:szCs w:val="26"/>
          <w:lang w:eastAsia="fr-FR"/>
        </w:rPr>
        <mc:AlternateContent>
          <mc:Choice Requires="wpg">
            <w:drawing>
              <wp:anchor distT="0" distB="0" distL="114300" distR="114300" simplePos="0" relativeHeight="251691008" behindDoc="0" locked="0" layoutInCell="1" allowOverlap="1">
                <wp:simplePos x="0" y="0"/>
                <wp:positionH relativeFrom="column">
                  <wp:posOffset>481330</wp:posOffset>
                </wp:positionH>
                <wp:positionV relativeFrom="paragraph">
                  <wp:posOffset>140335</wp:posOffset>
                </wp:positionV>
                <wp:extent cx="4781550" cy="2533650"/>
                <wp:effectExtent l="0" t="0" r="19050" b="19050"/>
                <wp:wrapNone/>
                <wp:docPr id="26" name="Groupe 26"/>
                <wp:cNvGraphicFramePr/>
                <a:graphic xmlns:a="http://schemas.openxmlformats.org/drawingml/2006/main">
                  <a:graphicData uri="http://schemas.microsoft.com/office/word/2010/wordprocessingGroup">
                    <wpg:wgp>
                      <wpg:cNvGrpSpPr/>
                      <wpg:grpSpPr>
                        <a:xfrm>
                          <a:off x="0" y="0"/>
                          <a:ext cx="4781550" cy="2533650"/>
                          <a:chOff x="0" y="0"/>
                          <a:chExt cx="4781550" cy="2533650"/>
                        </a:xfrm>
                      </wpg:grpSpPr>
                      <wpg:grpSp>
                        <wpg:cNvPr id="22" name="Groupe 22"/>
                        <wpg:cNvGrpSpPr/>
                        <wpg:grpSpPr>
                          <a:xfrm>
                            <a:off x="0" y="66675"/>
                            <a:ext cx="4781550" cy="2466975"/>
                            <a:chOff x="0" y="0"/>
                            <a:chExt cx="4781550" cy="2466975"/>
                          </a:xfrm>
                        </wpg:grpSpPr>
                        <wps:wsp>
                          <wps:cNvPr id="1" name="Rectangle 1"/>
                          <wps:cNvSpPr/>
                          <wps:spPr>
                            <a:xfrm>
                              <a:off x="0" y="0"/>
                              <a:ext cx="1143000" cy="495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8"/>
                                    <w:szCs w:val="28"/>
                                  </w:rPr>
                                </w:pPr>
                                <w:r w:rsidRPr="00BC4EA1">
                                  <w:rPr>
                                    <w:color w:val="000000" w:themeColor="text1"/>
                                    <w:sz w:val="28"/>
                                    <w:szCs w:val="28"/>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171700" y="0"/>
                              <a:ext cx="1143000" cy="4953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8"/>
                                    <w:szCs w:val="28"/>
                                  </w:rPr>
                                </w:pPr>
                                <w:r w:rsidRPr="00BC4EA1">
                                  <w:rPr>
                                    <w:color w:val="000000" w:themeColor="text1"/>
                                    <w:sz w:val="28"/>
                                    <w:szCs w:val="28"/>
                                  </w:rPr>
                                  <w:t>Contrôleur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2171700" y="733425"/>
                              <a:ext cx="1143000" cy="495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6"/>
                                    <w:szCs w:val="26"/>
                                  </w:rPr>
                                </w:pPr>
                                <w:r w:rsidRPr="00BC4EA1">
                                  <w:rPr>
                                    <w:color w:val="000000" w:themeColor="text1"/>
                                    <w:sz w:val="26"/>
                                    <w:szCs w:val="26"/>
                                  </w:rPr>
                                  <w:t xml:space="preserve">Choix </w:t>
                                </w:r>
                                <w:proofErr w:type="spellStart"/>
                                <w:r w:rsidRPr="00BC4EA1">
                                  <w:rPr>
                                    <w:color w:val="000000" w:themeColor="text1"/>
                                    <w:sz w:val="26"/>
                                    <w:szCs w:val="26"/>
                                  </w:rPr>
                                  <w:t>View</w:t>
                                </w:r>
                                <w:proofErr w:type="spellEnd"/>
                                <w:r w:rsidRPr="00BC4EA1">
                                  <w:rPr>
                                    <w:color w:val="000000" w:themeColor="text1"/>
                                    <w:sz w:val="26"/>
                                    <w:szCs w:val="26"/>
                                  </w:rPr>
                                  <w:t xml:space="preserve"> </w:t>
                                </w:r>
                                <w:proofErr w:type="spellStart"/>
                                <w:r w:rsidRPr="00BC4EA1">
                                  <w:rPr>
                                    <w:color w:val="000000" w:themeColor="text1"/>
                                    <w:sz w:val="26"/>
                                    <w:szCs w:val="26"/>
                                  </w:rPr>
                                  <w:t>Resolver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762000" y="1790700"/>
                              <a:ext cx="1143000" cy="676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4"/>
                                    <w:szCs w:val="24"/>
                                  </w:rPr>
                                </w:pPr>
                                <w:proofErr w:type="spellStart"/>
                                <w:r w:rsidRPr="00BC4EA1">
                                  <w:rPr>
                                    <w:color w:val="000000" w:themeColor="text1"/>
                                    <w:sz w:val="24"/>
                                    <w:szCs w:val="24"/>
                                  </w:rPr>
                                  <w:t>Internal</w:t>
                                </w:r>
                                <w:proofErr w:type="spellEnd"/>
                                <w:r w:rsidRPr="00BC4EA1">
                                  <w:rPr>
                                    <w:color w:val="000000" w:themeColor="text1"/>
                                    <w:sz w:val="24"/>
                                    <w:szCs w:val="24"/>
                                  </w:rPr>
                                  <w:t xml:space="preserve"> Resource </w:t>
                                </w:r>
                                <w:proofErr w:type="spellStart"/>
                                <w:r w:rsidRPr="00BC4EA1">
                                  <w:rPr>
                                    <w:color w:val="000000" w:themeColor="text1"/>
                                    <w:sz w:val="24"/>
                                    <w:szCs w:val="24"/>
                                  </w:rPr>
                                  <w:t>View</w:t>
                                </w:r>
                                <w:proofErr w:type="spellEnd"/>
                                <w:r w:rsidRPr="00BC4EA1">
                                  <w:rPr>
                                    <w:color w:val="000000" w:themeColor="text1"/>
                                    <w:sz w:val="24"/>
                                    <w:szCs w:val="24"/>
                                  </w:rPr>
                                  <w:t xml:space="preserve">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638550" y="1790700"/>
                              <a:ext cx="1143000" cy="676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4"/>
                                    <w:szCs w:val="24"/>
                                  </w:rPr>
                                </w:pPr>
                                <w:r w:rsidRPr="00BC4EA1">
                                  <w:rPr>
                                    <w:color w:val="000000" w:themeColor="text1"/>
                                    <w:sz w:val="24"/>
                                    <w:szCs w:val="24"/>
                                  </w:rPr>
                                  <w:t xml:space="preserve">XML </w:t>
                                </w:r>
                                <w:proofErr w:type="spellStart"/>
                                <w:r w:rsidRPr="00BC4EA1">
                                  <w:rPr>
                                    <w:color w:val="000000" w:themeColor="text1"/>
                                    <w:sz w:val="24"/>
                                    <w:szCs w:val="24"/>
                                  </w:rPr>
                                  <w:t>View</w:t>
                                </w:r>
                                <w:proofErr w:type="spellEnd"/>
                                <w:r w:rsidRPr="00BC4EA1">
                                  <w:rPr>
                                    <w:color w:val="000000" w:themeColor="text1"/>
                                    <w:sz w:val="24"/>
                                    <w:szCs w:val="24"/>
                                  </w:rPr>
                                  <w:t xml:space="preserve">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2171700" y="1790700"/>
                              <a:ext cx="1143000" cy="676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4EA1" w:rsidRPr="00BC4EA1" w:rsidRDefault="00BC4EA1" w:rsidP="00BC4EA1">
                                <w:pPr>
                                  <w:spacing w:after="0"/>
                                  <w:jc w:val="center"/>
                                  <w:rPr>
                                    <w:color w:val="000000" w:themeColor="text1"/>
                                    <w:sz w:val="24"/>
                                    <w:szCs w:val="24"/>
                                  </w:rPr>
                                </w:pPr>
                                <w:r w:rsidRPr="00BC4EA1">
                                  <w:rPr>
                                    <w:color w:val="000000" w:themeColor="text1"/>
                                    <w:sz w:val="24"/>
                                    <w:szCs w:val="24"/>
                                  </w:rPr>
                                  <w:t xml:space="preserve">JSON </w:t>
                                </w:r>
                                <w:proofErr w:type="spellStart"/>
                                <w:r w:rsidRPr="00BC4EA1">
                                  <w:rPr>
                                    <w:color w:val="000000" w:themeColor="text1"/>
                                    <w:sz w:val="24"/>
                                    <w:szCs w:val="24"/>
                                  </w:rPr>
                                  <w:t>View</w:t>
                                </w:r>
                                <w:proofErr w:type="spellEnd"/>
                                <w:r w:rsidRPr="00BC4EA1">
                                  <w:rPr>
                                    <w:color w:val="000000" w:themeColor="text1"/>
                                    <w:sz w:val="24"/>
                                    <w:szCs w:val="24"/>
                                  </w:rPr>
                                  <w:t xml:space="preserve">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Connecteur droit avec flèche 7"/>
                          <wps:cNvCnPr/>
                          <wps:spPr>
                            <a:xfrm flipV="1">
                              <a:off x="1143000" y="95250"/>
                              <a:ext cx="10287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Connecteur droit avec flèche 8"/>
                          <wps:cNvCnPr/>
                          <wps:spPr>
                            <a:xfrm flipV="1">
                              <a:off x="1143000" y="247650"/>
                              <a:ext cx="10287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 name="Connecteur droit avec flèche 9"/>
                          <wps:cNvCnPr/>
                          <wps:spPr>
                            <a:xfrm flipV="1">
                              <a:off x="1143000" y="400050"/>
                              <a:ext cx="10287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 name="Connecteur droit avec flèche 10"/>
                          <wps:cNvCnPr/>
                          <wps:spPr>
                            <a:xfrm>
                              <a:off x="2743200" y="49530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Connecteur droit avec flèche 12"/>
                          <wps:cNvCnPr/>
                          <wps:spPr>
                            <a:xfrm>
                              <a:off x="2743200" y="1228725"/>
                              <a:ext cx="0"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Connecteur droit 14"/>
                          <wps:cNvCnPr/>
                          <wps:spPr>
                            <a:xfrm>
                              <a:off x="2971800" y="1228725"/>
                              <a:ext cx="0" cy="41910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Connecteur droit 15"/>
                          <wps:cNvCnPr/>
                          <wps:spPr>
                            <a:xfrm>
                              <a:off x="2505075" y="1228725"/>
                              <a:ext cx="0" cy="41910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Connecteur droit 16"/>
                          <wps:cNvCnPr/>
                          <wps:spPr>
                            <a:xfrm flipH="1">
                              <a:off x="1352550" y="1647825"/>
                              <a:ext cx="1152525" cy="0"/>
                            </a:xfrm>
                            <a:prstGeom prst="line">
                              <a:avLst/>
                            </a:prstGeom>
                          </wps:spPr>
                          <wps:style>
                            <a:lnRef idx="1">
                              <a:schemeClr val="dk1"/>
                            </a:lnRef>
                            <a:fillRef idx="0">
                              <a:schemeClr val="dk1"/>
                            </a:fillRef>
                            <a:effectRef idx="0">
                              <a:schemeClr val="dk1"/>
                            </a:effectRef>
                            <a:fontRef idx="minor">
                              <a:schemeClr val="tx1"/>
                            </a:fontRef>
                          </wps:style>
                          <wps:bodyPr/>
                        </wps:wsp>
                        <wps:wsp>
                          <wps:cNvPr id="18" name="Connecteur droit 18"/>
                          <wps:cNvCnPr/>
                          <wps:spPr>
                            <a:xfrm flipH="1">
                              <a:off x="2971800" y="1647825"/>
                              <a:ext cx="1152525" cy="0"/>
                            </a:xfrm>
                            <a:prstGeom prst="line">
                              <a:avLst/>
                            </a:prstGeom>
                          </wps:spPr>
                          <wps:style>
                            <a:lnRef idx="1">
                              <a:schemeClr val="dk1"/>
                            </a:lnRef>
                            <a:fillRef idx="0">
                              <a:schemeClr val="dk1"/>
                            </a:fillRef>
                            <a:effectRef idx="0">
                              <a:schemeClr val="dk1"/>
                            </a:effectRef>
                            <a:fontRef idx="minor">
                              <a:schemeClr val="tx1"/>
                            </a:fontRef>
                          </wps:style>
                          <wps:bodyPr/>
                        </wps:wsp>
                        <wps:wsp>
                          <wps:cNvPr id="20" name="Connecteur droit avec flèche 20"/>
                          <wps:cNvCnPr/>
                          <wps:spPr>
                            <a:xfrm>
                              <a:off x="4124325" y="1647825"/>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 name="Connecteur droit avec flèche 21"/>
                          <wps:cNvCnPr/>
                          <wps:spPr>
                            <a:xfrm>
                              <a:off x="1352550" y="1647825"/>
                              <a:ext cx="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3" name="Rectangle 23"/>
                        <wps:cNvSpPr/>
                        <wps:spPr>
                          <a:xfrm>
                            <a:off x="1381125" y="0"/>
                            <a:ext cx="495300" cy="228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562F2" w:rsidRPr="009562F2" w:rsidRDefault="009562F2" w:rsidP="009562F2">
                              <w:pPr>
                                <w:spacing w:after="0"/>
                                <w:jc w:val="center"/>
                                <w:rPr>
                                  <w:color w:val="000000" w:themeColor="text1"/>
                                  <w:sz w:val="18"/>
                                </w:rPr>
                              </w:pPr>
                              <w:r w:rsidRPr="009562F2">
                                <w:rPr>
                                  <w:color w:val="000000" w:themeColor="text1"/>
                                  <w:sz w:val="18"/>
                                </w:rPr>
                                <w:t>HTM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1381125" y="142875"/>
                            <a:ext cx="495300" cy="228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E60F5" w:rsidRPr="009562F2" w:rsidRDefault="002E60F5" w:rsidP="002E60F5">
                              <w:pPr>
                                <w:spacing w:after="0"/>
                                <w:jc w:val="center"/>
                                <w:rPr>
                                  <w:color w:val="000000" w:themeColor="text1"/>
                                  <w:sz w:val="18"/>
                                </w:rPr>
                              </w:pPr>
                              <w:r>
                                <w:rPr>
                                  <w:color w:val="000000" w:themeColor="text1"/>
                                  <w:sz w:val="18"/>
                                </w:rPr>
                                <w:t>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381125" y="304800"/>
                            <a:ext cx="495300" cy="228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E60F5" w:rsidRPr="009562F2" w:rsidRDefault="002E60F5" w:rsidP="002E60F5">
                              <w:pPr>
                                <w:spacing w:after="0"/>
                                <w:jc w:val="center"/>
                                <w:rPr>
                                  <w:color w:val="000000" w:themeColor="text1"/>
                                  <w:sz w:val="18"/>
                                </w:rPr>
                              </w:pPr>
                              <w:r>
                                <w:rPr>
                                  <w:color w:val="000000" w:themeColor="text1"/>
                                  <w:sz w:val="18"/>
                                </w:rPr>
                                <w:t>XML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cx1="http://schemas.microsoft.com/office/drawing/2015/9/8/chartex" xmlns:cx="http://schemas.microsoft.com/office/drawing/2014/chartex">
            <w:pict>
              <v:group id="Groupe 26" o:spid="_x0000_s1028" style="position:absolute;left:0;text-align:left;margin-left:37.9pt;margin-top:11.05pt;width:376.5pt;height:199.5pt;z-index:251691008" coordsize="47815,2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">
                <v:group id="Groupe 22" o:spid="_x0000_s1029" style="position:absolute;top:666;width:47815;height:24670" coordsize="47815,2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1" o:spid="_x0000_s1030" style="position:absolute;width:1143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" filled="f" strokecolor="black [3213]" strokeweight="1pt">
                    <v:textbox>
                      <w:txbxContent>
                        <w:p w:rsidR="00BC4EA1" w:rsidRPr="00BC4EA1" w:rsidRDefault="00BC4EA1" w:rsidP="00BC4EA1">
                          <w:pPr>
                            <w:spacing w:after="0"/>
                            <w:jc w:val="center"/>
                            <w:rPr>
                              <w:color w:val="000000" w:themeColor="text1"/>
                              <w:sz w:val="28"/>
                              <w:szCs w:val="28"/>
                            </w:rPr>
                          </w:pPr>
                          <w:r w:rsidRPr="00BC4EA1">
                            <w:rPr>
                              <w:color w:val="000000" w:themeColor="text1"/>
                              <w:sz w:val="28"/>
                              <w:szCs w:val="28"/>
                            </w:rPr>
                            <w:t>Client</w:t>
                          </w:r>
                        </w:p>
                      </w:txbxContent>
                    </v:textbox>
                  </v:rect>
                  <v:rect id="Rectangle 2" o:spid="_x0000_s1031" style="position:absolute;left:21717;width:1143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" filled="f" strokecolor="black [3213]" strokeweight="2.25pt">
                    <v:textbox>
                      <w:txbxContent>
                        <w:p w:rsidR="00BC4EA1" w:rsidRPr="00BC4EA1" w:rsidRDefault="00BC4EA1" w:rsidP="00BC4EA1">
                          <w:pPr>
                            <w:spacing w:after="0"/>
                            <w:jc w:val="center"/>
                            <w:rPr>
                              <w:color w:val="000000" w:themeColor="text1"/>
                              <w:sz w:val="28"/>
                              <w:szCs w:val="28"/>
                            </w:rPr>
                          </w:pPr>
                          <w:r w:rsidRPr="00BC4EA1">
                            <w:rPr>
                              <w:color w:val="000000" w:themeColor="text1"/>
                              <w:sz w:val="28"/>
                              <w:szCs w:val="28"/>
                            </w:rPr>
                            <w:t>Contrôleur</w:t>
                          </w:r>
                        </w:p>
                      </w:txbxContent>
                    </v:textbox>
                  </v:rect>
                  <v:rect id="Rectangle 3" o:spid="_x0000_s1032" style="position:absolute;left:21717;top:7334;width:1143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J2xQAAANoAAAAPAAAAZHJzL2Rvd25yZXYueG1sRI9Ba8JA&#10;FITvgv9heYIXqRsr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AB6lJ2xQAAANoAAAAP&#10;AAAAAAAAAAAAAAAAAAcCAABkcnMvZG93bnJldi54bWxQSwUGAAAAAAMAAwC3AAAA+QIAAAAA&#10;" filled="f" strokecolor="black [3213]" strokeweight="1pt">
                    <v:textbox>
                      <w:txbxContent>
                        <w:p w:rsidR="00BC4EA1" w:rsidRPr="00BC4EA1" w:rsidRDefault="00BC4EA1" w:rsidP="00BC4EA1">
                          <w:pPr>
                            <w:spacing w:after="0"/>
                            <w:jc w:val="center"/>
                            <w:rPr>
                              <w:color w:val="000000" w:themeColor="text1"/>
                              <w:sz w:val="26"/>
                              <w:szCs w:val="26"/>
                            </w:rPr>
                          </w:pPr>
                          <w:r w:rsidRPr="00BC4EA1">
                            <w:rPr>
                              <w:color w:val="000000" w:themeColor="text1"/>
                              <w:sz w:val="26"/>
                              <w:szCs w:val="26"/>
                            </w:rPr>
                            <w:t>Choix View Resolver</w:t>
                          </w:r>
                        </w:p>
                      </w:txbxContent>
                    </v:textbox>
                  </v:rect>
                  <v:rect id="Rectangle 4" o:spid="_x0000_s1033" style="position:absolute;left:7620;top:17907;width:11430;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oCxQAAANoAAAAPAAAAZHJzL2Rvd25yZXYueG1sRI9Ba8JA&#10;FITvgv9heYIXqRuL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COA8oCxQAAANoAAAAP&#10;AAAAAAAAAAAAAAAAAAcCAABkcnMvZG93bnJldi54bWxQSwUGAAAAAAMAAwC3AAAA+QIAAAAA&#10;" filled="f" strokecolor="black [3213]" strokeweight="1pt">
                    <v:textbox>
                      <w:txbxContent>
                        <w:p w:rsidR="00BC4EA1" w:rsidRPr="00BC4EA1" w:rsidRDefault="00BC4EA1" w:rsidP="00BC4EA1">
                          <w:pPr>
                            <w:spacing w:after="0"/>
                            <w:jc w:val="center"/>
                            <w:rPr>
                              <w:color w:val="000000" w:themeColor="text1"/>
                              <w:sz w:val="24"/>
                              <w:szCs w:val="24"/>
                            </w:rPr>
                          </w:pPr>
                          <w:r w:rsidRPr="00BC4EA1">
                            <w:rPr>
                              <w:color w:val="000000" w:themeColor="text1"/>
                              <w:sz w:val="24"/>
                              <w:szCs w:val="24"/>
                            </w:rPr>
                            <w:t>Internal Resource View Controller</w:t>
                          </w:r>
                        </w:p>
                      </w:txbxContent>
                    </v:textbox>
                  </v:rect>
                  <v:rect id="Rectangle 5" o:spid="_x0000_s1034" style="position:absolute;left:36385;top:17907;width:11430;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2+ZxQAAANoAAAAPAAAAZHJzL2Rvd25yZXYueG1sRI9Ba8JA&#10;FITvgv9heYIXqRsLSk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DhT2+ZxQAAANoAAAAP&#10;AAAAAAAAAAAAAAAAAAcCAABkcnMvZG93bnJldi54bWxQSwUGAAAAAAMAAwC3AAAA+QIAAAAA&#10;" filled="f" strokecolor="black [3213]" strokeweight="1pt">
                    <v:textbox>
                      <w:txbxContent>
                        <w:p w:rsidR="00BC4EA1" w:rsidRPr="00BC4EA1" w:rsidRDefault="00BC4EA1" w:rsidP="00BC4EA1">
                          <w:pPr>
                            <w:spacing w:after="0"/>
                            <w:jc w:val="center"/>
                            <w:rPr>
                              <w:color w:val="000000" w:themeColor="text1"/>
                              <w:sz w:val="24"/>
                              <w:szCs w:val="24"/>
                            </w:rPr>
                          </w:pPr>
                          <w:r w:rsidRPr="00BC4EA1">
                            <w:rPr>
                              <w:color w:val="000000" w:themeColor="text1"/>
                              <w:sz w:val="24"/>
                              <w:szCs w:val="24"/>
                            </w:rPr>
                            <w:t>XML View Controller</w:t>
                          </w:r>
                        </w:p>
                      </w:txbxContent>
                    </v:textbox>
                  </v:rect>
                  <v:rect id="Rectangle 6" o:spid="_x0000_s1035" style="position:absolute;left:21717;top:17907;width:11430;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" filled="f" strokecolor="black [3213]" strokeweight="1pt">
                    <v:textbox>
                      <w:txbxContent>
                        <w:p w:rsidR="00BC4EA1" w:rsidRPr="00BC4EA1" w:rsidRDefault="00BC4EA1" w:rsidP="00BC4EA1">
                          <w:pPr>
                            <w:spacing w:after="0"/>
                            <w:jc w:val="center"/>
                            <w:rPr>
                              <w:color w:val="000000" w:themeColor="text1"/>
                              <w:sz w:val="24"/>
                              <w:szCs w:val="24"/>
                            </w:rPr>
                          </w:pPr>
                          <w:r w:rsidRPr="00BC4EA1">
                            <w:rPr>
                              <w:color w:val="000000" w:themeColor="text1"/>
                              <w:sz w:val="24"/>
                              <w:szCs w:val="24"/>
                            </w:rPr>
                            <w:t>JSON View Controller</w:t>
                          </w:r>
                        </w:p>
                      </w:txbxContent>
                    </v:textbox>
                  </v:rect>
                  <v:shapetype id="_x0000_t32" coordsize="21600,21600" o:spt="32" o:oned="t" path="m,l21600,21600e" filled="f">
                    <v:path arrowok="t" fillok="f" o:connecttype="none"/>
                    <o:lock v:ext="edit" shapetype="t"/>
                  </v:shapetype>
                  <v:shape id="Connecteur droit avec flèche 7" o:spid="_x0000_s1036" type="#_x0000_t32" style="position:absolute;left:11430;top:952;width:10287;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" strokecolor="black [3200]" strokeweight=".5pt">
                    <v:stroke endarrow="block" joinstyle="miter"/>
                  </v:shape>
                  <v:shape id="Connecteur droit avec flèche 8" o:spid="_x0000_s1037" type="#_x0000_t32" style="position:absolute;left:11430;top:2476;width:10287;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" strokecolor="black [3200]" strokeweight=".5pt">
                    <v:stroke endarrow="block" joinstyle="miter"/>
                  </v:shape>
                  <v:shape id="Connecteur droit avec flèche 9" o:spid="_x0000_s1038" type="#_x0000_t32" style="position:absolute;left:11430;top:4000;width:10287;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" strokecolor="black [3200]" strokeweight=".5pt">
                    <v:stroke endarrow="block" joinstyle="miter"/>
                  </v:shape>
                  <v:shape id="Connecteur droit avec flèche 10" o:spid="_x0000_s1039" type="#_x0000_t32" style="position:absolute;left:27432;top:4953;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" strokecolor="black [3200]" strokeweight=".5pt">
                    <v:stroke endarrow="block" joinstyle="miter"/>
                  </v:shape>
                  <v:shape id="Connecteur droit avec flèche 12" o:spid="_x0000_s1040" type="#_x0000_t32" style="position:absolute;left:27432;top:12287;width:0;height:5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" strokecolor="black [3200]" strokeweight=".5pt">
                    <v:stroke endarrow="block" joinstyle="miter"/>
                  </v:shape>
                  <v:line id="Connecteur droit 14" o:spid="_x0000_s1041" style="position:absolute;visibility:visible;mso-wrap-style:square" from="29718,12287" to="29718,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wwwAAANsAAAAPAAAAZHJzL2Rvd25yZXYueG1sRE/basJA&#10;EH0v+A/LCL6UutEW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bvp5sMMAAADbAAAADwAA&#10;AAAAAAAAAAAAAAAHAgAAZHJzL2Rvd25yZXYueG1sUEsFBgAAAAADAAMAtwAAAPcCAAAAAA==&#10;" strokecolor="black [3200]" strokeweight=".5pt">
                    <v:stroke joinstyle="miter"/>
                  </v:line>
                  <v:line id="Connecteur droit 15" o:spid="_x0000_s1042" style="position:absolute;visibility:visible;mso-wrap-style:square" from="25050,12287" to="25050,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Connecteur droit 16" o:spid="_x0000_s1043" style="position:absolute;flip:x;visibility:visible;mso-wrap-style:square" from="13525,16478" to="25050,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" strokecolor="black [3200]" strokeweight=".5pt">
                    <v:stroke joinstyle="miter"/>
                  </v:line>
                  <v:line id="Connecteur droit 18" o:spid="_x0000_s1044" style="position:absolute;flip:x;visibility:visible;mso-wrap-style:square" from="29718,16478" to="41243,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" strokecolor="black [3200]" strokeweight=".5pt">
                    <v:stroke joinstyle="miter"/>
                  </v:line>
                  <v:shape id="Connecteur droit avec flèche 20" o:spid="_x0000_s1045" type="#_x0000_t32" style="position:absolute;left:41243;top:16478;width:0;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" strokecolor="black [3200]" strokeweight=".5pt">
                    <v:stroke endarrow="block" joinstyle="miter"/>
                  </v:shape>
                  <v:shape id="Connecteur droit avec flèche 21" o:spid="_x0000_s1046" type="#_x0000_t32" style="position:absolute;left:13525;top:16478;width:0;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" strokecolor="black [3200]" strokeweight=".5pt">
                    <v:stroke endarrow="block" joinstyle="miter"/>
                  </v:shape>
                </v:group>
                <v:rect id="Rectangle 23" o:spid="_x0000_s1047" style="position:absolute;left:13811;width:4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CiwwAAANsAAAAPAAAAZHJzL2Rvd25yZXYueG1sRI9PawIx&#10;FMTvBb9DeIK3mlWh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ImpAosMAAADbAAAADwAA&#10;AAAAAAAAAAAAAAAHAgAAZHJzL2Rvd25yZXYueG1sUEsFBgAAAAADAAMAtwAAAPcCAAAAAA==&#10;" filled="f" stroked="f" strokeweight="1pt">
                  <v:textbox>
                    <w:txbxContent>
                      <w:p w:rsidR="009562F2" w:rsidRPr="009562F2" w:rsidRDefault="009562F2" w:rsidP="009562F2">
                        <w:pPr>
                          <w:spacing w:after="0"/>
                          <w:jc w:val="center"/>
                          <w:rPr>
                            <w:color w:val="000000" w:themeColor="text1"/>
                            <w:sz w:val="18"/>
                          </w:rPr>
                        </w:pPr>
                        <w:r w:rsidRPr="009562F2">
                          <w:rPr>
                            <w:color w:val="000000" w:themeColor="text1"/>
                            <w:sz w:val="18"/>
                          </w:rPr>
                          <w:t>HTM</w:t>
                        </w:r>
                      </w:p>
                    </w:txbxContent>
                  </v:textbox>
                </v:rect>
                <v:rect id="Rectangle 24" o:spid="_x0000_s1048" style="position:absolute;left:13811;top:1428;width:4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jWwwAAANsAAAAPAAAAZHJzL2Rvd25yZXYueG1sRI9PawIx&#10;FMTvBb9DeIK3mlWk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rYPY1sMAAADbAAAADwAA&#10;AAAAAAAAAAAAAAAHAgAAZHJzL2Rvd25yZXYueG1sUEsFBgAAAAADAAMAtwAAAPcCAAAAAA==&#10;" filled="f" stroked="f" strokeweight="1pt">
                  <v:textbox>
                    <w:txbxContent>
                      <w:p w:rsidR="002E60F5" w:rsidRPr="009562F2" w:rsidRDefault="002E60F5" w:rsidP="002E60F5">
                        <w:pPr>
                          <w:spacing w:after="0"/>
                          <w:jc w:val="center"/>
                          <w:rPr>
                            <w:color w:val="000000" w:themeColor="text1"/>
                            <w:sz w:val="18"/>
                          </w:rPr>
                        </w:pPr>
                        <w:r>
                          <w:rPr>
                            <w:color w:val="000000" w:themeColor="text1"/>
                            <w:sz w:val="18"/>
                          </w:rPr>
                          <w:t>JSON</w:t>
                        </w:r>
                      </w:p>
                    </w:txbxContent>
                  </v:textbox>
                </v:rect>
                <v:rect id="Rectangle 25" o:spid="_x0000_s1049" style="position:absolute;left:13811;top:3048;width:4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1NwwAAANsAAAAPAAAAZHJzL2Rvd25yZXYueG1sRI9PawIx&#10;FMTvBb9DeIK3mlWw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ws99TcMAAADbAAAADwAA&#10;AAAAAAAAAAAAAAAHAgAAZHJzL2Rvd25yZXYueG1sUEsFBgAAAAADAAMAtwAAAPcCAAAAAA==&#10;" filled="f" stroked="f" strokeweight="1pt">
                  <v:textbox>
                    <w:txbxContent>
                      <w:p w:rsidR="002E60F5" w:rsidRPr="009562F2" w:rsidRDefault="002E60F5" w:rsidP="002E60F5">
                        <w:pPr>
                          <w:spacing w:after="0"/>
                          <w:jc w:val="center"/>
                          <w:rPr>
                            <w:color w:val="000000" w:themeColor="text1"/>
                            <w:sz w:val="18"/>
                          </w:rPr>
                        </w:pPr>
                        <w:r>
                          <w:rPr>
                            <w:color w:val="000000" w:themeColor="text1"/>
                            <w:sz w:val="18"/>
                          </w:rPr>
                          <w:t>XML</w:t>
                        </w:r>
                      </w:p>
                    </w:txbxContent>
                  </v:textbox>
                </v:rect>
              </v:group>
            </w:pict>
          </mc:Fallback>
        </mc:AlternateContent>
      </w:r>
      <w:r w:rsidR="009562F2">
        <w:rPr>
          <w:sz w:val="26"/>
          <w:szCs w:val="26"/>
        </w:rPr>
        <w:tab/>
      </w:r>
    </w:p>
    <w:p w:rsidR="00734D8F" w:rsidRDefault="00734D8F" w:rsidP="009562F2">
      <w:pPr>
        <w:tabs>
          <w:tab w:val="left" w:pos="3015"/>
        </w:tabs>
        <w:jc w:val="both"/>
        <w:rPr>
          <w:sz w:val="16"/>
          <w:szCs w:val="26"/>
        </w:rPr>
      </w:pPr>
    </w:p>
    <w:p w:rsidR="00734D8F" w:rsidRPr="00734D8F" w:rsidRDefault="00734D8F" w:rsidP="00734D8F">
      <w:pPr>
        <w:rPr>
          <w:sz w:val="16"/>
          <w:szCs w:val="26"/>
        </w:rPr>
      </w:pPr>
    </w:p>
    <w:p w:rsidR="00734D8F" w:rsidRPr="00734D8F" w:rsidRDefault="00734D8F" w:rsidP="00734D8F">
      <w:pPr>
        <w:rPr>
          <w:sz w:val="16"/>
          <w:szCs w:val="26"/>
        </w:rPr>
      </w:pPr>
    </w:p>
    <w:p w:rsidR="00734D8F" w:rsidRPr="00734D8F" w:rsidRDefault="00734D8F" w:rsidP="00734D8F">
      <w:pPr>
        <w:rPr>
          <w:sz w:val="16"/>
          <w:szCs w:val="26"/>
        </w:rPr>
      </w:pPr>
    </w:p>
    <w:p w:rsidR="00734D8F" w:rsidRPr="00734D8F" w:rsidRDefault="00734D8F" w:rsidP="00734D8F">
      <w:pPr>
        <w:rPr>
          <w:sz w:val="16"/>
          <w:szCs w:val="26"/>
        </w:rPr>
      </w:pPr>
    </w:p>
    <w:p w:rsidR="00734D8F" w:rsidRPr="00734D8F" w:rsidRDefault="00734D8F" w:rsidP="00734D8F">
      <w:pPr>
        <w:rPr>
          <w:sz w:val="16"/>
          <w:szCs w:val="26"/>
        </w:rPr>
      </w:pPr>
    </w:p>
    <w:p w:rsidR="00734D8F" w:rsidRPr="00734D8F" w:rsidRDefault="00734D8F" w:rsidP="00734D8F">
      <w:pPr>
        <w:rPr>
          <w:sz w:val="16"/>
          <w:szCs w:val="26"/>
        </w:rPr>
      </w:pPr>
    </w:p>
    <w:p w:rsidR="00734D8F" w:rsidRDefault="00734D8F" w:rsidP="00734D8F">
      <w:pPr>
        <w:rPr>
          <w:sz w:val="16"/>
          <w:szCs w:val="26"/>
        </w:rPr>
      </w:pPr>
    </w:p>
    <w:p w:rsidR="00501177" w:rsidRDefault="00501177" w:rsidP="00734D8F">
      <w:pPr>
        <w:rPr>
          <w:sz w:val="16"/>
          <w:szCs w:val="26"/>
        </w:rPr>
      </w:pPr>
    </w:p>
    <w:p w:rsidR="00501177" w:rsidRDefault="00501177" w:rsidP="00734D8F">
      <w:pPr>
        <w:rPr>
          <w:sz w:val="16"/>
          <w:szCs w:val="26"/>
        </w:rPr>
      </w:pPr>
    </w:p>
    <w:p w:rsidR="00501177" w:rsidRDefault="00501177" w:rsidP="00734D8F">
      <w:pPr>
        <w:rPr>
          <w:sz w:val="16"/>
          <w:szCs w:val="26"/>
        </w:rPr>
      </w:pPr>
    </w:p>
    <w:p w:rsidR="00501177" w:rsidRPr="00734D8F" w:rsidRDefault="00501177" w:rsidP="00734D8F">
      <w:pPr>
        <w:rPr>
          <w:sz w:val="16"/>
          <w:szCs w:val="26"/>
        </w:rPr>
      </w:pPr>
    </w:p>
    <w:p w:rsidR="00734D8F" w:rsidRDefault="00501177" w:rsidP="00734D8F">
      <w:pPr>
        <w:rPr>
          <w:sz w:val="26"/>
          <w:szCs w:val="26"/>
        </w:rPr>
      </w:pPr>
      <w:r>
        <w:rPr>
          <w:noProof/>
          <w:sz w:val="24"/>
          <w:szCs w:val="24"/>
          <w:lang w:eastAsia="fr-FR"/>
        </w:rPr>
        <w:drawing>
          <wp:anchor distT="0" distB="0" distL="114300" distR="114300" simplePos="0" relativeHeight="251697152" behindDoc="0" locked="0" layoutInCell="1" allowOverlap="1">
            <wp:simplePos x="0" y="0"/>
            <wp:positionH relativeFrom="column">
              <wp:posOffset>681990</wp:posOffset>
            </wp:positionH>
            <wp:positionV relativeFrom="paragraph">
              <wp:posOffset>674370</wp:posOffset>
            </wp:positionV>
            <wp:extent cx="3845622" cy="1773599"/>
            <wp:effectExtent l="0" t="0" r="2540" b="0"/>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vc_role_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5622" cy="1773599"/>
                    </a:xfrm>
                    <a:prstGeom prst="rect">
                      <a:avLst/>
                    </a:prstGeom>
                  </pic:spPr>
                </pic:pic>
              </a:graphicData>
            </a:graphic>
          </wp:anchor>
        </w:drawing>
      </w:r>
      <w:r w:rsidR="00C05C17" w:rsidRPr="00C05C17">
        <w:rPr>
          <w:sz w:val="26"/>
          <w:szCs w:val="26"/>
        </w:rPr>
        <w:t>L'architecture MVC prend place dans la couche interface utilisateur lorsque celle-ci est une interface web</w:t>
      </w:r>
      <w:r w:rsidR="00C05C17">
        <w:rPr>
          <w:sz w:val="26"/>
          <w:szCs w:val="26"/>
        </w:rPr>
        <w:t>.</w:t>
      </w:r>
    </w:p>
    <w:p w:rsidR="00501177" w:rsidRDefault="00501177" w:rsidP="00734D8F">
      <w:pPr>
        <w:rPr>
          <w:sz w:val="26"/>
          <w:szCs w:val="26"/>
        </w:rPr>
      </w:pPr>
    </w:p>
    <w:p w:rsidR="00501177" w:rsidRPr="00D0210E" w:rsidRDefault="00501177" w:rsidP="00501177">
      <w:pPr>
        <w:pStyle w:val="Paragraphedeliste"/>
        <w:numPr>
          <w:ilvl w:val="0"/>
          <w:numId w:val="13"/>
        </w:numPr>
        <w:tabs>
          <w:tab w:val="left" w:pos="284"/>
        </w:tabs>
        <w:spacing w:after="0"/>
        <w:ind w:left="284" w:hanging="284"/>
        <w:jc w:val="both"/>
        <w:rPr>
          <w:sz w:val="24"/>
          <w:szCs w:val="24"/>
        </w:rPr>
      </w:pPr>
      <w:r>
        <w:rPr>
          <w:sz w:val="24"/>
          <w:szCs w:val="24"/>
        </w:rPr>
        <w:t xml:space="preserve">Modèle : </w:t>
      </w:r>
      <w:r w:rsidRPr="00D0210E">
        <w:rPr>
          <w:rFonts w:cstheme="minorHAnsi"/>
          <w:sz w:val="24"/>
          <w:szCs w:val="24"/>
          <w:shd w:val="clear" w:color="auto" w:fill="FFFFFF"/>
        </w:rPr>
        <w:t xml:space="preserve">C'est </w:t>
      </w:r>
      <w:r>
        <w:rPr>
          <w:rFonts w:cstheme="minorHAnsi"/>
          <w:sz w:val="24"/>
          <w:szCs w:val="24"/>
          <w:shd w:val="clear" w:color="auto" w:fill="FFFFFF"/>
        </w:rPr>
        <w:t>ici</w:t>
      </w:r>
      <w:r w:rsidRPr="00D0210E">
        <w:rPr>
          <w:rFonts w:cstheme="minorHAnsi"/>
          <w:sz w:val="24"/>
          <w:szCs w:val="24"/>
          <w:shd w:val="clear" w:color="auto" w:fill="FFFFFF"/>
        </w:rPr>
        <w:t xml:space="preserve"> que se trouvent les données. Il s'agit en général d'un ou plusieurs objets Java. Ces objets s'apparentent à ce qu'on appelle souvent « la couche métier » de l'application et effectuent des traitements absolument transparents pour l'utilisateur. Par exemple, on peut citer des objets dont le rôle est de gérer une ou plusieurs tables d'une base de données. En trois mots, il s'agit du cœur du programme !</w:t>
      </w:r>
    </w:p>
    <w:p w:rsidR="00501177" w:rsidRPr="00D0210E" w:rsidRDefault="00501177" w:rsidP="00501177">
      <w:pPr>
        <w:tabs>
          <w:tab w:val="left" w:pos="284"/>
        </w:tabs>
        <w:spacing w:after="0"/>
        <w:ind w:left="284" w:hanging="284"/>
        <w:jc w:val="both"/>
        <w:rPr>
          <w:sz w:val="24"/>
          <w:szCs w:val="24"/>
        </w:rPr>
      </w:pPr>
    </w:p>
    <w:p w:rsidR="00501177" w:rsidRPr="00D0210E" w:rsidRDefault="00501177" w:rsidP="00501177">
      <w:pPr>
        <w:pStyle w:val="Paragraphedeliste"/>
        <w:numPr>
          <w:ilvl w:val="0"/>
          <w:numId w:val="13"/>
        </w:numPr>
        <w:tabs>
          <w:tab w:val="left" w:pos="284"/>
        </w:tabs>
        <w:spacing w:after="0"/>
        <w:ind w:left="284" w:hanging="284"/>
        <w:jc w:val="both"/>
        <w:rPr>
          <w:rFonts w:cstheme="minorHAnsi"/>
          <w:sz w:val="24"/>
          <w:szCs w:val="24"/>
        </w:rPr>
      </w:pPr>
      <w:r w:rsidRPr="00D0210E">
        <w:rPr>
          <w:rFonts w:cstheme="minorHAnsi"/>
          <w:sz w:val="24"/>
          <w:szCs w:val="24"/>
        </w:rPr>
        <w:t xml:space="preserve">Vue : </w:t>
      </w:r>
      <w:r w:rsidRPr="00D0210E">
        <w:rPr>
          <w:rFonts w:cstheme="minorHAnsi"/>
          <w:sz w:val="24"/>
          <w:szCs w:val="24"/>
          <w:shd w:val="clear" w:color="auto" w:fill="FFFFFF"/>
        </w:rPr>
        <w:t>Ce que l'on nomme « la vue » est en fait une IHM. Elle représente ce que l'utilisateur a sous les yeux. La vue s’apparente donc à « la couche présentation » de l’architecture multicouche.</w:t>
      </w:r>
    </w:p>
    <w:p w:rsidR="00501177" w:rsidRPr="00D0210E" w:rsidRDefault="00501177" w:rsidP="00501177">
      <w:pPr>
        <w:tabs>
          <w:tab w:val="left" w:pos="284"/>
        </w:tabs>
        <w:spacing w:after="0"/>
        <w:ind w:left="284" w:hanging="284"/>
        <w:jc w:val="both"/>
        <w:rPr>
          <w:rFonts w:cstheme="minorHAnsi"/>
          <w:sz w:val="24"/>
          <w:szCs w:val="24"/>
        </w:rPr>
      </w:pPr>
    </w:p>
    <w:p w:rsidR="00501177" w:rsidRPr="00D0210E" w:rsidRDefault="00501177" w:rsidP="00501177">
      <w:pPr>
        <w:pStyle w:val="hoveredcourseelement"/>
        <w:numPr>
          <w:ilvl w:val="0"/>
          <w:numId w:val="13"/>
        </w:numPr>
        <w:shd w:val="clear" w:color="auto" w:fill="FFFFFF"/>
        <w:tabs>
          <w:tab w:val="left" w:pos="284"/>
        </w:tabs>
        <w:spacing w:before="0" w:beforeAutospacing="0" w:after="0" w:afterAutospacing="0"/>
        <w:ind w:left="284" w:hanging="284"/>
        <w:jc w:val="both"/>
        <w:rPr>
          <w:rFonts w:asciiTheme="minorHAnsi" w:hAnsiTheme="minorHAnsi" w:cstheme="minorHAnsi"/>
        </w:rPr>
      </w:pPr>
      <w:r w:rsidRPr="00D0210E">
        <w:rPr>
          <w:rFonts w:asciiTheme="minorHAnsi" w:hAnsiTheme="minorHAnsi" w:cstheme="minorHAnsi"/>
        </w:rPr>
        <w:t>Contrôleur : Cet objet - car il s'agit aussi d'un objet - permet de faire le lien entre la vue et le modèle lorsqu'une action utilisateur est intervenue sur la vue. C'est cet objet qui aura pour rôle de contrôler les données</w:t>
      </w:r>
      <w:r>
        <w:rPr>
          <w:rFonts w:asciiTheme="minorHAnsi" w:hAnsiTheme="minorHAnsi" w:cstheme="minorHAnsi"/>
        </w:rPr>
        <w:t xml:space="preserve"> et les traitements sur ces données</w:t>
      </w:r>
      <w:r w:rsidRPr="00D0210E">
        <w:rPr>
          <w:rFonts w:asciiTheme="minorHAnsi" w:hAnsiTheme="minorHAnsi" w:cstheme="minorHAnsi"/>
        </w:rPr>
        <w:t>.</w:t>
      </w:r>
    </w:p>
    <w:p w:rsidR="00501177" w:rsidRDefault="00501177" w:rsidP="00734D8F">
      <w:pPr>
        <w:rPr>
          <w:sz w:val="26"/>
          <w:szCs w:val="26"/>
        </w:rPr>
      </w:pPr>
    </w:p>
    <w:p w:rsidR="00C05C17" w:rsidRDefault="00C05C17" w:rsidP="00734D8F">
      <w:pPr>
        <w:rPr>
          <w:sz w:val="26"/>
          <w:szCs w:val="26"/>
        </w:rPr>
      </w:pPr>
    </w:p>
    <w:p w:rsidR="009562F2" w:rsidRPr="00734D8F" w:rsidRDefault="00734D8F" w:rsidP="003A75C4">
      <w:pPr>
        <w:pStyle w:val="Paragraphedeliste"/>
        <w:numPr>
          <w:ilvl w:val="0"/>
          <w:numId w:val="8"/>
        </w:numPr>
        <w:shd w:val="clear" w:color="auto" w:fill="FFFFFF"/>
        <w:spacing w:line="276" w:lineRule="auto"/>
        <w:jc w:val="both"/>
        <w:outlineLvl w:val="1"/>
        <w:rPr>
          <w:sz w:val="16"/>
          <w:szCs w:val="26"/>
        </w:rPr>
      </w:pPr>
      <w:bookmarkStart w:id="11" w:name="_Toc45135837"/>
      <w:r w:rsidRPr="00734D8F">
        <w:rPr>
          <w:color w:val="2E74B5" w:themeColor="accent1" w:themeShade="BF"/>
          <w:sz w:val="32"/>
          <w:szCs w:val="32"/>
        </w:rPr>
        <w:t>L’ORM HIBERNATE :</w:t>
      </w:r>
      <w:r w:rsidR="003A1074">
        <w:rPr>
          <w:color w:val="2E74B5" w:themeColor="accent1" w:themeShade="BF"/>
          <w:sz w:val="32"/>
          <w:szCs w:val="32"/>
        </w:rPr>
        <w:t xml:space="preserve"> La persistance des objets</w:t>
      </w:r>
      <w:bookmarkEnd w:id="11"/>
      <w:r w:rsidR="003A75C4">
        <w:rPr>
          <w:color w:val="2E74B5" w:themeColor="accent1" w:themeShade="BF"/>
          <w:sz w:val="32"/>
          <w:szCs w:val="32"/>
        </w:rPr>
        <w:t xml:space="preserve"> </w:t>
      </w:r>
    </w:p>
    <w:p w:rsidR="003A1074" w:rsidRPr="004D0C8C" w:rsidRDefault="003A1074" w:rsidP="003A1074">
      <w:pPr>
        <w:pStyle w:val="Default"/>
        <w:numPr>
          <w:ilvl w:val="1"/>
          <w:numId w:val="10"/>
        </w:numPr>
        <w:rPr>
          <w:rFonts w:ascii="Calibri Light" w:hAnsi="Calibri Light" w:cs="Calibri Light"/>
          <w:color w:val="C00000"/>
          <w:sz w:val="28"/>
          <w:szCs w:val="22"/>
        </w:rPr>
      </w:pPr>
      <w:r w:rsidRPr="003A1074">
        <w:rPr>
          <w:rFonts w:ascii="Calibri Light" w:hAnsi="Calibri Light" w:cs="Calibri Light"/>
          <w:bCs/>
          <w:color w:val="C00000"/>
          <w:sz w:val="28"/>
          <w:szCs w:val="22"/>
        </w:rPr>
        <w:t xml:space="preserve">Pourquoi </w:t>
      </w:r>
      <w:proofErr w:type="spellStart"/>
      <w:r w:rsidRPr="003A1074">
        <w:rPr>
          <w:rFonts w:ascii="Calibri Light" w:hAnsi="Calibri Light" w:cs="Calibri Light"/>
          <w:bCs/>
          <w:color w:val="C00000"/>
          <w:sz w:val="28"/>
          <w:szCs w:val="22"/>
        </w:rPr>
        <w:t>Hibernate</w:t>
      </w:r>
      <w:proofErr w:type="spellEnd"/>
      <w:r w:rsidRPr="003A1074">
        <w:rPr>
          <w:rFonts w:ascii="Calibri Light" w:hAnsi="Calibri Light" w:cs="Calibri Light"/>
          <w:bCs/>
          <w:color w:val="C00000"/>
          <w:sz w:val="28"/>
          <w:szCs w:val="22"/>
        </w:rPr>
        <w:t xml:space="preserve"> ? </w:t>
      </w:r>
    </w:p>
    <w:p w:rsidR="004D0C8C" w:rsidRPr="003A1074" w:rsidRDefault="004D0C8C" w:rsidP="004D0C8C">
      <w:pPr>
        <w:pStyle w:val="Default"/>
        <w:rPr>
          <w:rFonts w:ascii="Calibri Light" w:hAnsi="Calibri Light" w:cs="Calibri Light"/>
          <w:color w:val="C00000"/>
          <w:sz w:val="28"/>
          <w:szCs w:val="22"/>
        </w:rPr>
      </w:pPr>
    </w:p>
    <w:p w:rsidR="004D0C8C" w:rsidRPr="004D0C8C" w:rsidRDefault="004D0C8C" w:rsidP="004D0C8C">
      <w:pPr>
        <w:jc w:val="both"/>
        <w:rPr>
          <w:sz w:val="26"/>
          <w:szCs w:val="26"/>
        </w:rPr>
      </w:pPr>
      <w:r w:rsidRPr="004D0C8C">
        <w:rPr>
          <w:sz w:val="26"/>
          <w:szCs w:val="26"/>
        </w:rPr>
        <w:t xml:space="preserve">Un ORM (Objet </w:t>
      </w:r>
      <w:proofErr w:type="spellStart"/>
      <w:r w:rsidRPr="004D0C8C">
        <w:rPr>
          <w:sz w:val="26"/>
          <w:szCs w:val="26"/>
        </w:rPr>
        <w:t>Relational</w:t>
      </w:r>
      <w:proofErr w:type="spellEnd"/>
      <w:r w:rsidRPr="004D0C8C">
        <w:rPr>
          <w:sz w:val="26"/>
          <w:szCs w:val="26"/>
        </w:rPr>
        <w:t xml:space="preserve"> </w:t>
      </w:r>
      <w:proofErr w:type="spellStart"/>
      <w:r w:rsidRPr="004D0C8C">
        <w:rPr>
          <w:sz w:val="26"/>
          <w:szCs w:val="26"/>
        </w:rPr>
        <w:t>Mapping</w:t>
      </w:r>
      <w:proofErr w:type="spellEnd"/>
      <w:r w:rsidRPr="004D0C8C">
        <w:rPr>
          <w:sz w:val="26"/>
          <w:szCs w:val="26"/>
        </w:rPr>
        <w:t xml:space="preserve">) est un outil qui permet de passer d’un modèle logique objet vers un modèle physique relationnel. Il en existe plusieurs comme </w:t>
      </w:r>
      <w:proofErr w:type="spellStart"/>
      <w:r w:rsidRPr="004D0C8C">
        <w:rPr>
          <w:sz w:val="26"/>
          <w:szCs w:val="26"/>
        </w:rPr>
        <w:t>MyBatis</w:t>
      </w:r>
      <w:proofErr w:type="spellEnd"/>
      <w:r w:rsidRPr="004D0C8C">
        <w:rPr>
          <w:sz w:val="26"/>
          <w:szCs w:val="26"/>
        </w:rPr>
        <w:t xml:space="preserve"> mais le plus utilisé est </w:t>
      </w:r>
      <w:proofErr w:type="spellStart"/>
      <w:r w:rsidRPr="004D0C8C">
        <w:rPr>
          <w:sz w:val="26"/>
          <w:szCs w:val="26"/>
        </w:rPr>
        <w:t>Hibernate</w:t>
      </w:r>
      <w:proofErr w:type="spellEnd"/>
      <w:r w:rsidRPr="004D0C8C">
        <w:rPr>
          <w:sz w:val="26"/>
          <w:szCs w:val="26"/>
        </w:rPr>
        <w:t>.</w:t>
      </w:r>
    </w:p>
    <w:p w:rsidR="004D0C8C" w:rsidRPr="004D0C8C" w:rsidRDefault="004D0C8C" w:rsidP="004D0C8C">
      <w:pPr>
        <w:jc w:val="both"/>
        <w:rPr>
          <w:sz w:val="26"/>
          <w:szCs w:val="26"/>
        </w:rPr>
      </w:pPr>
      <w:r w:rsidRPr="004D0C8C">
        <w:rPr>
          <w:sz w:val="26"/>
          <w:szCs w:val="26"/>
        </w:rPr>
        <w:t xml:space="preserve">L’ORM </w:t>
      </w:r>
      <w:proofErr w:type="spellStart"/>
      <w:r w:rsidRPr="004D0C8C">
        <w:rPr>
          <w:sz w:val="26"/>
          <w:szCs w:val="26"/>
        </w:rPr>
        <w:t>Hibernate</w:t>
      </w:r>
      <w:proofErr w:type="spellEnd"/>
      <w:r w:rsidRPr="004D0C8C">
        <w:rPr>
          <w:sz w:val="26"/>
          <w:szCs w:val="26"/>
        </w:rPr>
        <w:t xml:space="preserve"> fait la correspondance entre les types Java et les types de colonnes des tables de la base de données. Il a aussi pour but de récupérer les contraintes sur les tables des objets du domaine et réciproquement. Il propose en plus des fonctionnalités supplémentaires comme la journalisation des données, la fourniture de statistiques sur l’usage qui est fait des données ou sir les performances. La mise en place d’un cache simple ou partagé permet également d’avoir des gains importants en performance si l’application est bien pensée. </w:t>
      </w:r>
    </w:p>
    <w:p w:rsidR="003A75C4" w:rsidRPr="003A1074" w:rsidRDefault="003A75C4" w:rsidP="003A1074">
      <w:pPr>
        <w:pStyle w:val="Default"/>
        <w:jc w:val="both"/>
        <w:rPr>
          <w:rFonts w:asciiTheme="minorHAnsi" w:hAnsiTheme="minorHAnsi" w:cstheme="minorBidi"/>
          <w:color w:val="auto"/>
          <w:sz w:val="26"/>
          <w:szCs w:val="26"/>
        </w:rPr>
      </w:pP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est un </w:t>
      </w:r>
      <w:r w:rsidR="007357E4" w:rsidRPr="003A1074">
        <w:rPr>
          <w:rFonts w:asciiTheme="minorHAnsi" w:hAnsiTheme="minorHAnsi" w:cstheme="minorBidi"/>
          <w:color w:val="auto"/>
          <w:sz w:val="26"/>
          <w:szCs w:val="26"/>
        </w:rPr>
        <w:t>Framework</w:t>
      </w:r>
      <w:r w:rsidRPr="003A1074">
        <w:rPr>
          <w:rFonts w:asciiTheme="minorHAnsi" w:hAnsiTheme="minorHAnsi" w:cstheme="minorBidi"/>
          <w:color w:val="auto"/>
          <w:sz w:val="26"/>
          <w:szCs w:val="26"/>
        </w:rPr>
        <w:t xml:space="preserve"> open source gérant la persistance des objets en base de données relationnelle. La manipulation de SQL dans le langage de programmation JAVA est rendue possible par l’utilisation du JDBC. Puisque, chaque requête est effectuée sur le modèle logique de la base de données, cette approche présente l’inconvénient de lier très fortement le code de l’application au schéma de la base de données. En conséquence, toute évolution apportée au modèle logique doit être répercutée sur le code de l’application. </w:t>
      </w:r>
    </w:p>
    <w:p w:rsidR="00501177" w:rsidRPr="003A1074" w:rsidRDefault="003A75C4" w:rsidP="003A1074">
      <w:pPr>
        <w:jc w:val="both"/>
        <w:rPr>
          <w:sz w:val="26"/>
          <w:szCs w:val="26"/>
        </w:rPr>
      </w:pPr>
      <w:r w:rsidRPr="003A1074">
        <w:rPr>
          <w:sz w:val="26"/>
          <w:szCs w:val="26"/>
        </w:rPr>
        <w:t xml:space="preserve">L’outil </w:t>
      </w:r>
      <w:proofErr w:type="spellStart"/>
      <w:r w:rsidRPr="003A1074">
        <w:rPr>
          <w:sz w:val="26"/>
          <w:szCs w:val="26"/>
        </w:rPr>
        <w:t>Hibernate</w:t>
      </w:r>
      <w:proofErr w:type="spellEnd"/>
      <w:r w:rsidRPr="003A1074">
        <w:rPr>
          <w:sz w:val="26"/>
          <w:szCs w:val="26"/>
        </w:rPr>
        <w:t xml:space="preserve"> propose une solution à ce problème. Celle-ci consiste à définir, dans des fichiers de configurations, le lien entre le diagramme de classes de l’application qui exploite une base de données et le modèle logique de cette base de données. Il permet </w:t>
      </w:r>
      <w:r w:rsidRPr="003A1074">
        <w:rPr>
          <w:sz w:val="26"/>
          <w:szCs w:val="26"/>
        </w:rPr>
        <w:lastRenderedPageBreak/>
        <w:t>ensuite de manipuler les données de la base de données sans faire la moindre référence au schéma de la base de données en utilisant l’API fournie par cet outil grâce au lien établi dans les fichiers de configuration.</w:t>
      </w:r>
    </w:p>
    <w:p w:rsidR="003A1074" w:rsidRDefault="003A1074" w:rsidP="003A1074">
      <w:pPr>
        <w:pStyle w:val="Default"/>
        <w:numPr>
          <w:ilvl w:val="1"/>
          <w:numId w:val="10"/>
        </w:numPr>
        <w:rPr>
          <w:rFonts w:ascii="Calibri Light" w:hAnsi="Calibri Light" w:cs="Calibri Light"/>
          <w:bCs/>
          <w:color w:val="C00000"/>
          <w:sz w:val="28"/>
          <w:szCs w:val="22"/>
        </w:rPr>
      </w:pPr>
      <w:r w:rsidRPr="003A1074">
        <w:rPr>
          <w:rFonts w:ascii="Calibri Light" w:hAnsi="Calibri Light" w:cs="Calibri Light"/>
          <w:bCs/>
          <w:color w:val="C00000"/>
          <w:sz w:val="28"/>
          <w:szCs w:val="22"/>
        </w:rPr>
        <w:t>Configuration d’</w:t>
      </w:r>
      <w:proofErr w:type="spellStart"/>
      <w:r w:rsidRPr="003A1074">
        <w:rPr>
          <w:rFonts w:ascii="Calibri Light" w:hAnsi="Calibri Light" w:cs="Calibri Light"/>
          <w:bCs/>
          <w:color w:val="C00000"/>
          <w:sz w:val="28"/>
          <w:szCs w:val="22"/>
        </w:rPr>
        <w:t>Hibernate</w:t>
      </w:r>
      <w:proofErr w:type="spellEnd"/>
      <w:r>
        <w:rPr>
          <w:rFonts w:ascii="Calibri Light" w:hAnsi="Calibri Light" w:cs="Calibri Light"/>
          <w:bCs/>
          <w:color w:val="C00000"/>
          <w:sz w:val="28"/>
          <w:szCs w:val="22"/>
        </w:rPr>
        <w:t> :</w:t>
      </w:r>
    </w:p>
    <w:p w:rsidR="004D0C8C" w:rsidRPr="003A1074" w:rsidRDefault="004D0C8C" w:rsidP="004D0C8C">
      <w:pPr>
        <w:pStyle w:val="Default"/>
        <w:rPr>
          <w:rFonts w:ascii="Calibri Light" w:hAnsi="Calibri Light" w:cs="Calibri Light"/>
          <w:bCs/>
          <w:color w:val="C00000"/>
          <w:sz w:val="28"/>
          <w:szCs w:val="22"/>
        </w:rPr>
      </w:pPr>
    </w:p>
    <w:p w:rsidR="003A1074" w:rsidRDefault="003A1074" w:rsidP="004D0C8C">
      <w:pPr>
        <w:pStyle w:val="Default"/>
        <w:jc w:val="both"/>
        <w:rPr>
          <w:rFonts w:asciiTheme="minorHAnsi" w:hAnsiTheme="minorHAnsi" w:cstheme="minorBidi"/>
          <w:color w:val="auto"/>
          <w:sz w:val="26"/>
          <w:szCs w:val="26"/>
        </w:rPr>
      </w:pP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est conçu pour être </w:t>
      </w:r>
      <w:proofErr w:type="gramStart"/>
      <w:r w:rsidRPr="003A1074">
        <w:rPr>
          <w:rFonts w:asciiTheme="minorHAnsi" w:hAnsiTheme="minorHAnsi" w:cstheme="minorBidi"/>
          <w:color w:val="auto"/>
          <w:sz w:val="26"/>
          <w:szCs w:val="26"/>
        </w:rPr>
        <w:t>utilis</w:t>
      </w:r>
      <w:r w:rsidR="00746F4A">
        <w:rPr>
          <w:rFonts w:asciiTheme="minorHAnsi" w:hAnsiTheme="minorHAnsi" w:cstheme="minorBidi"/>
          <w:color w:val="auto"/>
          <w:sz w:val="26"/>
          <w:szCs w:val="26"/>
        </w:rPr>
        <w:t>er</w:t>
      </w:r>
      <w:proofErr w:type="gramEnd"/>
      <w:r w:rsidRPr="003A1074">
        <w:rPr>
          <w:rFonts w:asciiTheme="minorHAnsi" w:hAnsiTheme="minorHAnsi" w:cstheme="minorBidi"/>
          <w:color w:val="auto"/>
          <w:sz w:val="26"/>
          <w:szCs w:val="26"/>
        </w:rPr>
        <w:t xml:space="preserve"> dans différents types d’application. Pour cela, chaque application doit indiquer à </w:t>
      </w: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comment </w:t>
      </w:r>
      <w:r w:rsidR="00C05C17">
        <w:rPr>
          <w:rFonts w:asciiTheme="minorHAnsi" w:hAnsiTheme="minorHAnsi" w:cstheme="minorBidi"/>
          <w:color w:val="auto"/>
          <w:sz w:val="26"/>
          <w:szCs w:val="26"/>
        </w:rPr>
        <w:t>il</w:t>
      </w:r>
      <w:r w:rsidRPr="003A1074">
        <w:rPr>
          <w:rFonts w:asciiTheme="minorHAnsi" w:hAnsiTheme="minorHAnsi" w:cstheme="minorBidi"/>
          <w:color w:val="auto"/>
          <w:sz w:val="26"/>
          <w:szCs w:val="26"/>
        </w:rPr>
        <w:t xml:space="preserve"> peut accéder et manipuler la source de données dans un fichier de configuration nommé hibernate.cfg.xml. Les principaux éléments à paramétrer sont les suivantes : </w:t>
      </w:r>
    </w:p>
    <w:p w:rsidR="003A1074" w:rsidRPr="003A1074" w:rsidRDefault="003A1074" w:rsidP="003A1074">
      <w:pPr>
        <w:pStyle w:val="Default"/>
        <w:rPr>
          <w:rFonts w:asciiTheme="minorHAnsi" w:hAnsiTheme="minorHAnsi" w:cstheme="minorBidi"/>
          <w:color w:val="auto"/>
          <w:sz w:val="26"/>
          <w:szCs w:val="26"/>
        </w:rPr>
      </w:pPr>
    </w:p>
    <w:p w:rsidR="003A1074" w:rsidRPr="003A1074" w:rsidRDefault="003A1074" w:rsidP="004D0C8C">
      <w:pPr>
        <w:pStyle w:val="Default"/>
        <w:numPr>
          <w:ilvl w:val="0"/>
          <w:numId w:val="11"/>
        </w:numPr>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 xml:space="preserve">Le SGDB utilisé. </w:t>
      </w: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doit connaitre le type de SQL qu’il doit générer. </w:t>
      </w:r>
    </w:p>
    <w:p w:rsidR="003A1074" w:rsidRPr="003A1074" w:rsidRDefault="003A1074" w:rsidP="004D0C8C">
      <w:pPr>
        <w:pStyle w:val="Default"/>
        <w:jc w:val="both"/>
        <w:rPr>
          <w:rFonts w:asciiTheme="minorHAnsi" w:hAnsiTheme="minorHAnsi" w:cstheme="minorBidi"/>
          <w:color w:val="auto"/>
          <w:sz w:val="26"/>
          <w:szCs w:val="26"/>
        </w:rPr>
      </w:pPr>
    </w:p>
    <w:p w:rsidR="003A1074" w:rsidRPr="003A1074" w:rsidRDefault="003A1074" w:rsidP="004D0C8C">
      <w:pPr>
        <w:pStyle w:val="Default"/>
        <w:numPr>
          <w:ilvl w:val="0"/>
          <w:numId w:val="11"/>
        </w:numPr>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 xml:space="preserve">La Connexion à la base de données. Si la connexion à la base de données se fait en utilisant JDBC, il faut indiquer à </w:t>
      </w: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le driver JDBC, l’url de connexion ainsi qu’un nom d’utilisateur et un mot de pa</w:t>
      </w:r>
      <w:r w:rsidR="00746F4A">
        <w:rPr>
          <w:rFonts w:asciiTheme="minorHAnsi" w:hAnsiTheme="minorHAnsi" w:cstheme="minorBidi"/>
          <w:color w:val="auto"/>
          <w:sz w:val="26"/>
          <w:szCs w:val="26"/>
        </w:rPr>
        <w:t>sse permettant de se connecter à</w:t>
      </w:r>
      <w:r w:rsidRPr="003A1074">
        <w:rPr>
          <w:rFonts w:asciiTheme="minorHAnsi" w:hAnsiTheme="minorHAnsi" w:cstheme="minorBidi"/>
          <w:color w:val="auto"/>
          <w:sz w:val="26"/>
          <w:szCs w:val="26"/>
        </w:rPr>
        <w:t xml:space="preserve"> la base de données. Les connexions peuvent également être gérées par un serveur d’application. Dans ce cas, il faut indiquer à </w:t>
      </w: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comment il peut accéder aux connexions créées par ce serveur (Annuaire JNDI). </w:t>
      </w:r>
    </w:p>
    <w:p w:rsidR="003A1074" w:rsidRDefault="003A1074" w:rsidP="004D0C8C">
      <w:pPr>
        <w:pStyle w:val="Default"/>
        <w:jc w:val="both"/>
        <w:rPr>
          <w:rFonts w:asciiTheme="minorHAnsi" w:hAnsiTheme="minorHAnsi" w:cstheme="minorBidi"/>
          <w:color w:val="auto"/>
          <w:sz w:val="26"/>
          <w:szCs w:val="26"/>
        </w:rPr>
      </w:pPr>
    </w:p>
    <w:p w:rsidR="003A1074" w:rsidRPr="003A1074" w:rsidRDefault="003A1074" w:rsidP="004D0C8C">
      <w:pPr>
        <w:pStyle w:val="Default"/>
        <w:jc w:val="both"/>
        <w:rPr>
          <w:rFonts w:asciiTheme="minorHAnsi" w:hAnsiTheme="minorHAnsi" w:cstheme="minorBidi"/>
          <w:color w:val="auto"/>
          <w:sz w:val="26"/>
          <w:szCs w:val="26"/>
        </w:rPr>
      </w:pPr>
    </w:p>
    <w:p w:rsidR="003A1074" w:rsidRPr="003A1074" w:rsidRDefault="003A1074" w:rsidP="004D0C8C">
      <w:pPr>
        <w:pStyle w:val="Default"/>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 xml:space="preserve">Pour résumer, le paramétrage de </w:t>
      </w:r>
      <w:proofErr w:type="spellStart"/>
      <w:r w:rsidRPr="003A1074">
        <w:rPr>
          <w:rFonts w:asciiTheme="minorHAnsi" w:hAnsiTheme="minorHAnsi" w:cstheme="minorBidi"/>
          <w:color w:val="auto"/>
          <w:sz w:val="26"/>
          <w:szCs w:val="26"/>
        </w:rPr>
        <w:t>Hibernate</w:t>
      </w:r>
      <w:proofErr w:type="spellEnd"/>
      <w:r w:rsidRPr="003A1074">
        <w:rPr>
          <w:rFonts w:asciiTheme="minorHAnsi" w:hAnsiTheme="minorHAnsi" w:cstheme="minorBidi"/>
          <w:color w:val="auto"/>
          <w:sz w:val="26"/>
          <w:szCs w:val="26"/>
        </w:rPr>
        <w:t xml:space="preserve"> nécessite : </w:t>
      </w:r>
    </w:p>
    <w:p w:rsidR="003A1074" w:rsidRPr="003A1074" w:rsidRDefault="003A1074" w:rsidP="004D0C8C">
      <w:pPr>
        <w:pStyle w:val="Default"/>
        <w:numPr>
          <w:ilvl w:val="0"/>
          <w:numId w:val="11"/>
        </w:numPr>
        <w:spacing w:after="13"/>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 xml:space="preserve">La définition du modèle de classes exploitant la base de données ; </w:t>
      </w:r>
    </w:p>
    <w:p w:rsidR="003A1074" w:rsidRPr="003A1074" w:rsidRDefault="003A1074" w:rsidP="004D0C8C">
      <w:pPr>
        <w:pStyle w:val="Default"/>
        <w:numPr>
          <w:ilvl w:val="0"/>
          <w:numId w:val="11"/>
        </w:numPr>
        <w:spacing w:after="13"/>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Une correspondance (</w:t>
      </w:r>
      <w:proofErr w:type="spellStart"/>
      <w:r w:rsidRPr="003A1074">
        <w:rPr>
          <w:rFonts w:asciiTheme="minorHAnsi" w:hAnsiTheme="minorHAnsi" w:cstheme="minorBidi"/>
          <w:color w:val="auto"/>
          <w:sz w:val="26"/>
          <w:szCs w:val="26"/>
        </w:rPr>
        <w:t>mapping</w:t>
      </w:r>
      <w:proofErr w:type="spellEnd"/>
      <w:r w:rsidRPr="003A1074">
        <w:rPr>
          <w:rFonts w:asciiTheme="minorHAnsi" w:hAnsiTheme="minorHAnsi" w:cstheme="minorBidi"/>
          <w:color w:val="auto"/>
          <w:sz w:val="26"/>
          <w:szCs w:val="26"/>
        </w:rPr>
        <w:t xml:space="preserve">) entre le </w:t>
      </w:r>
      <w:r w:rsidR="004D0C8C">
        <w:rPr>
          <w:rFonts w:asciiTheme="minorHAnsi" w:hAnsiTheme="minorHAnsi" w:cstheme="minorBidi"/>
          <w:color w:val="auto"/>
          <w:sz w:val="26"/>
          <w:szCs w:val="26"/>
        </w:rPr>
        <w:t xml:space="preserve">modèle de classes et la base de </w:t>
      </w:r>
      <w:r w:rsidRPr="003A1074">
        <w:rPr>
          <w:rFonts w:asciiTheme="minorHAnsi" w:hAnsiTheme="minorHAnsi" w:cstheme="minorBidi"/>
          <w:color w:val="auto"/>
          <w:sz w:val="26"/>
          <w:szCs w:val="26"/>
        </w:rPr>
        <w:t xml:space="preserve">données ; </w:t>
      </w:r>
    </w:p>
    <w:p w:rsidR="003A1074" w:rsidRPr="003A1074" w:rsidRDefault="003A1074" w:rsidP="004D0C8C">
      <w:pPr>
        <w:pStyle w:val="Default"/>
        <w:numPr>
          <w:ilvl w:val="0"/>
          <w:numId w:val="11"/>
        </w:numPr>
        <w:jc w:val="both"/>
        <w:rPr>
          <w:rFonts w:asciiTheme="minorHAnsi" w:hAnsiTheme="minorHAnsi" w:cstheme="minorBidi"/>
          <w:color w:val="auto"/>
          <w:sz w:val="26"/>
          <w:szCs w:val="26"/>
        </w:rPr>
      </w:pPr>
      <w:r w:rsidRPr="003A1074">
        <w:rPr>
          <w:rFonts w:asciiTheme="minorHAnsi" w:hAnsiTheme="minorHAnsi" w:cstheme="minorBidi"/>
          <w:color w:val="auto"/>
          <w:sz w:val="26"/>
          <w:szCs w:val="26"/>
        </w:rPr>
        <w:t xml:space="preserve">Une configuration au niveau système de l’accès. </w:t>
      </w:r>
    </w:p>
    <w:p w:rsidR="003A1074" w:rsidRDefault="003A1074" w:rsidP="003A1074">
      <w:pPr>
        <w:pStyle w:val="Default"/>
        <w:rPr>
          <w:sz w:val="22"/>
          <w:szCs w:val="22"/>
        </w:rPr>
      </w:pPr>
    </w:p>
    <w:p w:rsidR="004F5284" w:rsidRDefault="004F5284" w:rsidP="003A1074">
      <w:pPr>
        <w:pStyle w:val="Default"/>
        <w:rPr>
          <w:sz w:val="22"/>
          <w:szCs w:val="22"/>
        </w:rPr>
      </w:pPr>
    </w:p>
    <w:p w:rsidR="004F5284" w:rsidRDefault="004F5284" w:rsidP="003A1074">
      <w:pPr>
        <w:pStyle w:val="Default"/>
        <w:rPr>
          <w:sz w:val="22"/>
          <w:szCs w:val="22"/>
        </w:rPr>
      </w:pPr>
    </w:p>
    <w:p w:rsidR="004F5284" w:rsidRDefault="004F5284" w:rsidP="003A1074">
      <w:pPr>
        <w:pStyle w:val="Default"/>
        <w:rPr>
          <w:sz w:val="22"/>
          <w:szCs w:val="22"/>
        </w:rPr>
      </w:pPr>
    </w:p>
    <w:p w:rsidR="003A1074" w:rsidRDefault="003A1074" w:rsidP="003A1074">
      <w:pPr>
        <w:pStyle w:val="Default"/>
        <w:numPr>
          <w:ilvl w:val="1"/>
          <w:numId w:val="10"/>
        </w:numPr>
        <w:rPr>
          <w:rFonts w:ascii="Calibri Light" w:hAnsi="Calibri Light" w:cs="Calibri Light"/>
          <w:bCs/>
          <w:color w:val="C00000"/>
          <w:sz w:val="28"/>
          <w:szCs w:val="22"/>
        </w:rPr>
      </w:pPr>
      <w:r w:rsidRPr="003A1074">
        <w:rPr>
          <w:rFonts w:ascii="Calibri Light" w:hAnsi="Calibri Light" w:cs="Calibri Light"/>
          <w:bCs/>
          <w:color w:val="C00000"/>
          <w:sz w:val="28"/>
          <w:szCs w:val="22"/>
        </w:rPr>
        <w:t>Utilisation d’</w:t>
      </w:r>
      <w:proofErr w:type="spellStart"/>
      <w:r w:rsidRPr="003A1074">
        <w:rPr>
          <w:rFonts w:ascii="Calibri Light" w:hAnsi="Calibri Light" w:cs="Calibri Light"/>
          <w:bCs/>
          <w:color w:val="C00000"/>
          <w:sz w:val="28"/>
          <w:szCs w:val="22"/>
        </w:rPr>
        <w:t>Hibernate</w:t>
      </w:r>
      <w:proofErr w:type="spellEnd"/>
      <w:r w:rsidRPr="003A1074">
        <w:rPr>
          <w:rFonts w:ascii="Calibri Light" w:hAnsi="Calibri Light" w:cs="Calibri Light"/>
          <w:bCs/>
          <w:color w:val="C00000"/>
          <w:sz w:val="28"/>
          <w:szCs w:val="22"/>
        </w:rPr>
        <w:t xml:space="preserve"> </w:t>
      </w:r>
    </w:p>
    <w:p w:rsidR="00A13BC2" w:rsidRPr="003A1074" w:rsidRDefault="00A13BC2" w:rsidP="00A13BC2">
      <w:pPr>
        <w:pStyle w:val="Default"/>
        <w:ind w:left="1080"/>
        <w:rPr>
          <w:rFonts w:ascii="Calibri Light" w:hAnsi="Calibri Light" w:cs="Calibri Light"/>
          <w:bCs/>
          <w:color w:val="C00000"/>
          <w:sz w:val="28"/>
          <w:szCs w:val="22"/>
        </w:rPr>
      </w:pPr>
    </w:p>
    <w:p w:rsidR="003A1074" w:rsidRDefault="003A1074" w:rsidP="003A1074">
      <w:pPr>
        <w:pStyle w:val="Default"/>
        <w:jc w:val="both"/>
        <w:rPr>
          <w:sz w:val="26"/>
          <w:szCs w:val="26"/>
        </w:rPr>
      </w:pPr>
      <w:r w:rsidRPr="003A1074">
        <w:rPr>
          <w:sz w:val="26"/>
          <w:szCs w:val="26"/>
        </w:rPr>
        <w:t xml:space="preserve">L’utilisation de </w:t>
      </w:r>
      <w:proofErr w:type="spellStart"/>
      <w:r w:rsidRPr="003A1074">
        <w:rPr>
          <w:sz w:val="26"/>
          <w:szCs w:val="26"/>
        </w:rPr>
        <w:t>Hibernate</w:t>
      </w:r>
      <w:proofErr w:type="spellEnd"/>
      <w:r w:rsidRPr="003A1074">
        <w:rPr>
          <w:sz w:val="26"/>
          <w:szCs w:val="26"/>
        </w:rPr>
        <w:t xml:space="preserve"> se fait principalement au travers de la classe Session qu’il fournit. Un objet session offre les fonctionnalités suivantes : </w:t>
      </w:r>
    </w:p>
    <w:p w:rsidR="003A1074" w:rsidRPr="003A1074" w:rsidRDefault="003A1074" w:rsidP="003A1074">
      <w:pPr>
        <w:pStyle w:val="Default"/>
        <w:jc w:val="both"/>
        <w:rPr>
          <w:sz w:val="26"/>
          <w:szCs w:val="26"/>
        </w:rPr>
      </w:pPr>
    </w:p>
    <w:p w:rsidR="003A1074" w:rsidRPr="003A1074" w:rsidRDefault="003A1074" w:rsidP="003A1074">
      <w:pPr>
        <w:pStyle w:val="Default"/>
        <w:numPr>
          <w:ilvl w:val="0"/>
          <w:numId w:val="12"/>
        </w:numPr>
        <w:spacing w:after="13"/>
        <w:jc w:val="both"/>
        <w:rPr>
          <w:sz w:val="26"/>
          <w:szCs w:val="26"/>
        </w:rPr>
      </w:pPr>
      <w:r w:rsidRPr="003A1074">
        <w:rPr>
          <w:sz w:val="26"/>
          <w:szCs w:val="26"/>
        </w:rPr>
        <w:t xml:space="preserve">Rendre persistant un objet d’une classe. C’est la méthode </w:t>
      </w:r>
      <w:proofErr w:type="spellStart"/>
      <w:r w:rsidRPr="003A1074">
        <w:rPr>
          <w:i/>
          <w:iCs/>
          <w:sz w:val="26"/>
          <w:szCs w:val="26"/>
        </w:rPr>
        <w:t>save</w:t>
      </w:r>
      <w:proofErr w:type="spellEnd"/>
      <w:r w:rsidRPr="003A1074">
        <w:rPr>
          <w:i/>
          <w:iCs/>
          <w:sz w:val="26"/>
          <w:szCs w:val="26"/>
        </w:rPr>
        <w:t xml:space="preserve"> </w:t>
      </w:r>
      <w:r w:rsidRPr="003A1074">
        <w:rPr>
          <w:sz w:val="26"/>
          <w:szCs w:val="26"/>
        </w:rPr>
        <w:t xml:space="preserve">qui offre cette fonctionnalité. Elle prend en paramètre l’objet à rendre persistant. </w:t>
      </w:r>
    </w:p>
    <w:p w:rsidR="003A1074" w:rsidRPr="003A1074" w:rsidRDefault="003A1074" w:rsidP="003A1074">
      <w:pPr>
        <w:pStyle w:val="Default"/>
        <w:numPr>
          <w:ilvl w:val="0"/>
          <w:numId w:val="12"/>
        </w:numPr>
        <w:spacing w:after="13"/>
        <w:jc w:val="both"/>
        <w:rPr>
          <w:sz w:val="26"/>
          <w:szCs w:val="26"/>
        </w:rPr>
      </w:pPr>
      <w:r w:rsidRPr="003A1074">
        <w:rPr>
          <w:sz w:val="26"/>
          <w:szCs w:val="26"/>
        </w:rPr>
        <w:t xml:space="preserve">Charger un objet d’une classe à partir de la base de données. La méthode </w:t>
      </w:r>
      <w:proofErr w:type="spellStart"/>
      <w:r w:rsidRPr="003A1074">
        <w:rPr>
          <w:i/>
          <w:iCs/>
          <w:sz w:val="26"/>
          <w:szCs w:val="26"/>
        </w:rPr>
        <w:t>load</w:t>
      </w:r>
      <w:proofErr w:type="spellEnd"/>
      <w:r w:rsidRPr="003A1074">
        <w:rPr>
          <w:i/>
          <w:iCs/>
          <w:sz w:val="26"/>
          <w:szCs w:val="26"/>
        </w:rPr>
        <w:t xml:space="preserve"> </w:t>
      </w:r>
      <w:r w:rsidRPr="003A1074">
        <w:rPr>
          <w:sz w:val="26"/>
          <w:szCs w:val="26"/>
        </w:rPr>
        <w:t xml:space="preserve">est utilisée à cette fin. Elle prend en paramètre la classe de l’objet à charger ainsi que la valeur de l’identifiant (clé primaire) de cet objet. </w:t>
      </w:r>
    </w:p>
    <w:p w:rsidR="003A1074" w:rsidRPr="003A1074" w:rsidRDefault="003A1074" w:rsidP="003A1074">
      <w:pPr>
        <w:pStyle w:val="Default"/>
        <w:numPr>
          <w:ilvl w:val="0"/>
          <w:numId w:val="12"/>
        </w:numPr>
        <w:spacing w:after="13"/>
        <w:jc w:val="both"/>
        <w:rPr>
          <w:sz w:val="26"/>
          <w:szCs w:val="26"/>
        </w:rPr>
      </w:pPr>
      <w:r w:rsidRPr="003A1074">
        <w:rPr>
          <w:sz w:val="26"/>
          <w:szCs w:val="26"/>
        </w:rPr>
        <w:t xml:space="preserve">Modification d’un objet persistant. Il suffit pour cela de modifier la valeur des propriétés d’un objet puis d’appeler la méthode </w:t>
      </w:r>
      <w:r w:rsidRPr="003A1074">
        <w:rPr>
          <w:i/>
          <w:iCs/>
          <w:sz w:val="26"/>
          <w:szCs w:val="26"/>
        </w:rPr>
        <w:t xml:space="preserve">flush </w:t>
      </w:r>
      <w:r w:rsidRPr="003A1074">
        <w:rPr>
          <w:sz w:val="26"/>
          <w:szCs w:val="26"/>
        </w:rPr>
        <w:t xml:space="preserve">de l’objet session. </w:t>
      </w:r>
    </w:p>
    <w:p w:rsidR="003A1074" w:rsidRPr="003A1074" w:rsidRDefault="003A1074" w:rsidP="003A1074">
      <w:pPr>
        <w:pStyle w:val="Default"/>
        <w:numPr>
          <w:ilvl w:val="0"/>
          <w:numId w:val="12"/>
        </w:numPr>
        <w:spacing w:after="13"/>
        <w:jc w:val="both"/>
        <w:rPr>
          <w:sz w:val="26"/>
          <w:szCs w:val="26"/>
        </w:rPr>
      </w:pPr>
      <w:r w:rsidRPr="003A1074">
        <w:rPr>
          <w:sz w:val="26"/>
          <w:szCs w:val="26"/>
        </w:rPr>
        <w:lastRenderedPageBreak/>
        <w:t xml:space="preserve">Suppression d’un objet persistant. L’appel de la méthode </w:t>
      </w:r>
      <w:proofErr w:type="spellStart"/>
      <w:r w:rsidRPr="003A1074">
        <w:rPr>
          <w:i/>
          <w:iCs/>
          <w:sz w:val="26"/>
          <w:szCs w:val="26"/>
        </w:rPr>
        <w:t>delete</w:t>
      </w:r>
      <w:proofErr w:type="spellEnd"/>
      <w:r w:rsidRPr="003A1074">
        <w:rPr>
          <w:i/>
          <w:iCs/>
          <w:sz w:val="26"/>
          <w:szCs w:val="26"/>
        </w:rPr>
        <w:t xml:space="preserve"> </w:t>
      </w:r>
      <w:r w:rsidRPr="003A1074">
        <w:rPr>
          <w:sz w:val="26"/>
          <w:szCs w:val="26"/>
        </w:rPr>
        <w:t xml:space="preserve">avec en paramètre un objet persistant se charge d’effectuer la suppression dans la base de données. </w:t>
      </w:r>
    </w:p>
    <w:p w:rsidR="003A1074" w:rsidRPr="003A1074" w:rsidRDefault="003A1074" w:rsidP="003A1074">
      <w:pPr>
        <w:pStyle w:val="Default"/>
        <w:numPr>
          <w:ilvl w:val="0"/>
          <w:numId w:val="12"/>
        </w:numPr>
        <w:jc w:val="both"/>
        <w:rPr>
          <w:sz w:val="26"/>
          <w:szCs w:val="26"/>
        </w:rPr>
      </w:pPr>
      <w:r w:rsidRPr="003A1074">
        <w:rPr>
          <w:sz w:val="26"/>
          <w:szCs w:val="26"/>
        </w:rPr>
        <w:t xml:space="preserve">Rechercher des objets. </w:t>
      </w:r>
      <w:proofErr w:type="spellStart"/>
      <w:r w:rsidRPr="003A1074">
        <w:rPr>
          <w:sz w:val="26"/>
          <w:szCs w:val="26"/>
        </w:rPr>
        <w:t>Hibernate</w:t>
      </w:r>
      <w:proofErr w:type="spellEnd"/>
      <w:r w:rsidRPr="003A1074">
        <w:rPr>
          <w:sz w:val="26"/>
          <w:szCs w:val="26"/>
        </w:rPr>
        <w:t xml:space="preserve"> propose un langage de requête orienté objets nommé HQL dont la syntaxe est similaire au SQL et qui permet d’effectuer des requêtes sur le modèle objet. </w:t>
      </w:r>
    </w:p>
    <w:p w:rsidR="003A1074" w:rsidRPr="003A2035" w:rsidRDefault="003A1074" w:rsidP="003A75C4">
      <w:pPr>
        <w:jc w:val="both"/>
        <w:rPr>
          <w:sz w:val="26"/>
          <w:szCs w:val="26"/>
        </w:rPr>
      </w:pPr>
    </w:p>
    <w:p w:rsidR="00734D8F" w:rsidRPr="00734D8F" w:rsidRDefault="00734D8F" w:rsidP="00734D8F">
      <w:pPr>
        <w:pStyle w:val="Paragraphedeliste"/>
        <w:rPr>
          <w:sz w:val="16"/>
          <w:szCs w:val="26"/>
        </w:rPr>
      </w:pPr>
    </w:p>
    <w:sectPr w:rsidR="00734D8F" w:rsidRPr="00734D8F" w:rsidSect="00221EB8">
      <w:footerReference w:type="default" r:id="rId9"/>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07F" w:rsidRDefault="004E307F" w:rsidP="00221EB8">
      <w:pPr>
        <w:spacing w:after="0" w:line="240" w:lineRule="auto"/>
      </w:pPr>
      <w:r>
        <w:separator/>
      </w:r>
    </w:p>
  </w:endnote>
  <w:endnote w:type="continuationSeparator" w:id="0">
    <w:p w:rsidR="004E307F" w:rsidRDefault="004E307F" w:rsidP="00221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986580"/>
      <w:docPartObj>
        <w:docPartGallery w:val="Page Numbers (Bottom of Page)"/>
        <w:docPartUnique/>
      </w:docPartObj>
    </w:sdtPr>
    <w:sdtEndPr/>
    <w:sdtContent>
      <w:p w:rsidR="00221EB8" w:rsidRDefault="00221EB8">
        <w:pPr>
          <w:pStyle w:val="Pieddepage"/>
          <w:jc w:val="center"/>
        </w:pPr>
        <w:r>
          <w:fldChar w:fldCharType="begin"/>
        </w:r>
        <w:r>
          <w:instrText>PAGE   \* MERGEFORMAT</w:instrText>
        </w:r>
        <w:r>
          <w:fldChar w:fldCharType="separate"/>
        </w:r>
        <w:r w:rsidR="002F74ED">
          <w:rPr>
            <w:noProof/>
          </w:rPr>
          <w:t>8</w:t>
        </w:r>
        <w:r>
          <w:fldChar w:fldCharType="end"/>
        </w:r>
      </w:p>
    </w:sdtContent>
  </w:sdt>
  <w:p w:rsidR="00221EB8" w:rsidRDefault="00221EB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07F" w:rsidRDefault="004E307F" w:rsidP="00221EB8">
      <w:pPr>
        <w:spacing w:after="0" w:line="240" w:lineRule="auto"/>
      </w:pPr>
      <w:r>
        <w:separator/>
      </w:r>
    </w:p>
  </w:footnote>
  <w:footnote w:type="continuationSeparator" w:id="0">
    <w:p w:rsidR="004E307F" w:rsidRDefault="004E307F" w:rsidP="00221E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7F40"/>
    <w:multiLevelType w:val="hybridMultilevel"/>
    <w:tmpl w:val="18C0CF50"/>
    <w:lvl w:ilvl="0" w:tplc="08BA1084">
      <w:start w:val="1"/>
      <w:numFmt w:val="decimal"/>
      <w:lvlText w:val="%1."/>
      <w:lvlJc w:val="left"/>
      <w:pPr>
        <w:ind w:left="720" w:hanging="360"/>
      </w:pPr>
      <w:rPr>
        <w:rFonts w:hint="default"/>
        <w:color w:val="0070C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3D72845"/>
    <w:multiLevelType w:val="multilevel"/>
    <w:tmpl w:val="390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6508A"/>
    <w:multiLevelType w:val="hybridMultilevel"/>
    <w:tmpl w:val="D90AE142"/>
    <w:lvl w:ilvl="0" w:tplc="935000AA">
      <w:start w:val="1"/>
      <w:numFmt w:val="decimal"/>
      <w:lvlText w:val="%1."/>
      <w:lvlJc w:val="left"/>
      <w:pPr>
        <w:ind w:left="720" w:hanging="360"/>
      </w:pPr>
      <w:rPr>
        <w:rFonts w:hint="default"/>
        <w:color w:val="0070C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C4119C"/>
    <w:multiLevelType w:val="hybridMultilevel"/>
    <w:tmpl w:val="AA52C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B506E36"/>
    <w:multiLevelType w:val="hybridMultilevel"/>
    <w:tmpl w:val="D8107F10"/>
    <w:lvl w:ilvl="0" w:tplc="0C32353E">
      <w:start w:val="1"/>
      <w:numFmt w:val="bullet"/>
      <w:lvlText w:val=""/>
      <w:lvlJc w:val="left"/>
      <w:pPr>
        <w:ind w:left="720" w:hanging="360"/>
      </w:pPr>
      <w:rPr>
        <w:rFonts w:ascii="Symbol" w:hAnsi="Symbol" w:hint="default"/>
        <w:color w:val="FFC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8AD3ECF"/>
    <w:multiLevelType w:val="hybridMultilevel"/>
    <w:tmpl w:val="9872BD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374068"/>
    <w:multiLevelType w:val="multilevel"/>
    <w:tmpl w:val="393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C0B1F"/>
    <w:multiLevelType w:val="multilevel"/>
    <w:tmpl w:val="FD9015FC"/>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8" w15:restartNumberingAfterBreak="0">
    <w:nsid w:val="6F7D4F50"/>
    <w:multiLevelType w:val="hybridMultilevel"/>
    <w:tmpl w:val="F42A8652"/>
    <w:lvl w:ilvl="0" w:tplc="040C0013">
      <w:start w:val="1"/>
      <w:numFmt w:val="upperRoman"/>
      <w:lvlText w:val="%1."/>
      <w:lvlJc w:val="right"/>
      <w:pPr>
        <w:ind w:left="720" w:hanging="360"/>
      </w:pPr>
    </w:lvl>
    <w:lvl w:ilvl="1" w:tplc="7CD0C4BE">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3CA6A3E"/>
    <w:multiLevelType w:val="hybridMultilevel"/>
    <w:tmpl w:val="251CF498"/>
    <w:lvl w:ilvl="0" w:tplc="CBCA7BC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93E03F2"/>
    <w:multiLevelType w:val="hybridMultilevel"/>
    <w:tmpl w:val="FE409494"/>
    <w:lvl w:ilvl="0" w:tplc="47F877DE">
      <w:start w:val="2"/>
      <w:numFmt w:val="decimal"/>
      <w:lvlText w:val="%1."/>
      <w:lvlJc w:val="left"/>
      <w:pPr>
        <w:ind w:left="720" w:hanging="360"/>
      </w:pPr>
      <w:rPr>
        <w:rFonts w:hint="default"/>
        <w:color w:val="0070C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A600EDE"/>
    <w:multiLevelType w:val="hybridMultilevel"/>
    <w:tmpl w:val="11320B7C"/>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BA11F7E"/>
    <w:multiLevelType w:val="hybridMultilevel"/>
    <w:tmpl w:val="28FA6C2E"/>
    <w:lvl w:ilvl="0" w:tplc="8AB6F304">
      <w:start w:val="1"/>
      <w:numFmt w:val="decimal"/>
      <w:lvlText w:val="%1."/>
      <w:lvlJc w:val="left"/>
      <w:pPr>
        <w:ind w:left="720" w:hanging="360"/>
      </w:pPr>
      <w:rPr>
        <w:rFonts w:hint="default"/>
        <w:color w:val="0070C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EBE1377"/>
    <w:multiLevelType w:val="hybridMultilevel"/>
    <w:tmpl w:val="8FB0DD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2"/>
  </w:num>
  <w:num w:numId="4">
    <w:abstractNumId w:val="1"/>
  </w:num>
  <w:num w:numId="5">
    <w:abstractNumId w:val="4"/>
  </w:num>
  <w:num w:numId="6">
    <w:abstractNumId w:val="8"/>
  </w:num>
  <w:num w:numId="7">
    <w:abstractNumId w:val="7"/>
  </w:num>
  <w:num w:numId="8">
    <w:abstractNumId w:val="0"/>
  </w:num>
  <w:num w:numId="9">
    <w:abstractNumId w:val="10"/>
  </w:num>
  <w:num w:numId="10">
    <w:abstractNumId w:val="11"/>
  </w:num>
  <w:num w:numId="11">
    <w:abstractNumId w:val="13"/>
  </w:num>
  <w:num w:numId="12">
    <w:abstractNumId w:val="5"/>
  </w:num>
  <w:num w:numId="13">
    <w:abstractNumId w:val="3"/>
  </w:num>
  <w:num w:numId="14">
    <w:abstractNumId w:val="6"/>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2B2"/>
    <w:rsid w:val="001E1132"/>
    <w:rsid w:val="00221EB8"/>
    <w:rsid w:val="002E60F5"/>
    <w:rsid w:val="002F74ED"/>
    <w:rsid w:val="003563A8"/>
    <w:rsid w:val="003A1074"/>
    <w:rsid w:val="003A2035"/>
    <w:rsid w:val="003A75C4"/>
    <w:rsid w:val="00493BA7"/>
    <w:rsid w:val="004D0C8C"/>
    <w:rsid w:val="004E307F"/>
    <w:rsid w:val="004F5284"/>
    <w:rsid w:val="00501177"/>
    <w:rsid w:val="0061392C"/>
    <w:rsid w:val="006455B7"/>
    <w:rsid w:val="007176E3"/>
    <w:rsid w:val="00734D8F"/>
    <w:rsid w:val="007357E4"/>
    <w:rsid w:val="00746F4A"/>
    <w:rsid w:val="00796519"/>
    <w:rsid w:val="00814B76"/>
    <w:rsid w:val="00942A25"/>
    <w:rsid w:val="009562F2"/>
    <w:rsid w:val="009C5222"/>
    <w:rsid w:val="00A13BC2"/>
    <w:rsid w:val="00B332B2"/>
    <w:rsid w:val="00B727E6"/>
    <w:rsid w:val="00B81BEE"/>
    <w:rsid w:val="00B84C93"/>
    <w:rsid w:val="00BC4EA1"/>
    <w:rsid w:val="00C05C17"/>
    <w:rsid w:val="00C31229"/>
    <w:rsid w:val="00D5604D"/>
    <w:rsid w:val="00EB5629"/>
    <w:rsid w:val="00F57E4B"/>
    <w:rsid w:val="00F90965"/>
    <w:rsid w:val="00F953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B0D103E-26DB-44BA-BDD4-1859760C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90965"/>
    <w:pPr>
      <w:keepNext/>
      <w:keepLines/>
      <w:numPr>
        <w:numId w:val="1"/>
      </w:numPr>
      <w:spacing w:before="240" w:after="0"/>
      <w:jc w:val="center"/>
      <w:outlineLvl w:val="0"/>
    </w:pPr>
    <w:rPr>
      <w:rFonts w:eastAsiaTheme="majorEastAsia" w:cstheme="majorBidi"/>
      <w:b/>
      <w:color w:val="1F4E79" w:themeColor="accent1" w:themeShade="80"/>
      <w:sz w:val="32"/>
      <w:szCs w:val="32"/>
    </w:rPr>
  </w:style>
  <w:style w:type="paragraph" w:styleId="Titre2">
    <w:name w:val="heading 2"/>
    <w:basedOn w:val="Normal"/>
    <w:next w:val="Normal"/>
    <w:link w:val="Titre2Car"/>
    <w:uiPriority w:val="9"/>
    <w:unhideWhenUsed/>
    <w:qFormat/>
    <w:rsid w:val="00F90965"/>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F90965"/>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F90965"/>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90965"/>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F90965"/>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F90965"/>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F909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909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0965"/>
    <w:rPr>
      <w:rFonts w:eastAsiaTheme="majorEastAsia" w:cstheme="majorBidi"/>
      <w:b/>
      <w:color w:val="1F4E79" w:themeColor="accent1" w:themeShade="80"/>
      <w:sz w:val="32"/>
      <w:szCs w:val="32"/>
    </w:rPr>
  </w:style>
  <w:style w:type="character" w:customStyle="1" w:styleId="Titre2Car">
    <w:name w:val="Titre 2 Car"/>
    <w:basedOn w:val="Policepardfaut"/>
    <w:link w:val="Titre2"/>
    <w:uiPriority w:val="9"/>
    <w:rsid w:val="00F90965"/>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F9096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F90965"/>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F90965"/>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F90965"/>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F90965"/>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F9096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90965"/>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814B76"/>
    <w:pPr>
      <w:ind w:left="720"/>
      <w:contextualSpacing/>
    </w:pPr>
  </w:style>
  <w:style w:type="paragraph" w:customStyle="1" w:styleId="Default">
    <w:name w:val="Default"/>
    <w:rsid w:val="00B84C93"/>
    <w:pPr>
      <w:autoSpaceDE w:val="0"/>
      <w:autoSpaceDN w:val="0"/>
      <w:adjustRightInd w:val="0"/>
      <w:spacing w:after="0" w:line="240" w:lineRule="auto"/>
    </w:pPr>
    <w:rPr>
      <w:rFonts w:ascii="Calibri" w:hAnsi="Calibri" w:cs="Calibri"/>
      <w:color w:val="000000"/>
      <w:sz w:val="24"/>
      <w:szCs w:val="24"/>
    </w:rPr>
  </w:style>
  <w:style w:type="table" w:styleId="Grilledutableau">
    <w:name w:val="Table Grid"/>
    <w:basedOn w:val="TableauNormal"/>
    <w:uiPriority w:val="39"/>
    <w:rsid w:val="00BC4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A13BC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A13BC2"/>
    <w:rPr>
      <w:rFonts w:eastAsiaTheme="minorEastAsia"/>
      <w:lang w:eastAsia="fr-FR"/>
    </w:rPr>
  </w:style>
  <w:style w:type="paragraph" w:customStyle="1" w:styleId="hoveredcourseelement">
    <w:name w:val="hoveredcourseelement"/>
    <w:basedOn w:val="Normal"/>
    <w:rsid w:val="0050117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01177"/>
    <w:rPr>
      <w:b/>
      <w:bCs/>
    </w:rPr>
  </w:style>
  <w:style w:type="paragraph" w:styleId="En-ttedetabledesmatires">
    <w:name w:val="TOC Heading"/>
    <w:basedOn w:val="Titre1"/>
    <w:next w:val="Normal"/>
    <w:uiPriority w:val="39"/>
    <w:unhideWhenUsed/>
    <w:qFormat/>
    <w:rsid w:val="00221EB8"/>
    <w:pPr>
      <w:numPr>
        <w:numId w:val="0"/>
      </w:numPr>
      <w:jc w:val="left"/>
      <w:outlineLvl w:val="9"/>
    </w:pPr>
    <w:rPr>
      <w:rFonts w:asciiTheme="majorHAnsi" w:hAnsiTheme="majorHAnsi"/>
      <w:b w:val="0"/>
      <w:color w:val="2E74B5" w:themeColor="accent1" w:themeShade="BF"/>
      <w:lang w:eastAsia="fr-FR"/>
    </w:rPr>
  </w:style>
  <w:style w:type="paragraph" w:styleId="TM1">
    <w:name w:val="toc 1"/>
    <w:basedOn w:val="Normal"/>
    <w:next w:val="Normal"/>
    <w:autoRedefine/>
    <w:uiPriority w:val="39"/>
    <w:unhideWhenUsed/>
    <w:rsid w:val="00221EB8"/>
    <w:pPr>
      <w:spacing w:after="100"/>
    </w:pPr>
  </w:style>
  <w:style w:type="paragraph" w:styleId="TM2">
    <w:name w:val="toc 2"/>
    <w:basedOn w:val="Normal"/>
    <w:next w:val="Normal"/>
    <w:autoRedefine/>
    <w:uiPriority w:val="39"/>
    <w:unhideWhenUsed/>
    <w:rsid w:val="00221EB8"/>
    <w:pPr>
      <w:spacing w:after="100"/>
      <w:ind w:left="220"/>
    </w:pPr>
  </w:style>
  <w:style w:type="character" w:styleId="Lienhypertexte">
    <w:name w:val="Hyperlink"/>
    <w:basedOn w:val="Policepardfaut"/>
    <w:uiPriority w:val="99"/>
    <w:unhideWhenUsed/>
    <w:rsid w:val="00221EB8"/>
    <w:rPr>
      <w:color w:val="0563C1" w:themeColor="hyperlink"/>
      <w:u w:val="single"/>
    </w:rPr>
  </w:style>
  <w:style w:type="paragraph" w:styleId="En-tte">
    <w:name w:val="header"/>
    <w:basedOn w:val="Normal"/>
    <w:link w:val="En-tteCar"/>
    <w:uiPriority w:val="99"/>
    <w:unhideWhenUsed/>
    <w:rsid w:val="00221EB8"/>
    <w:pPr>
      <w:tabs>
        <w:tab w:val="center" w:pos="4536"/>
        <w:tab w:val="right" w:pos="9072"/>
      </w:tabs>
      <w:spacing w:after="0" w:line="240" w:lineRule="auto"/>
    </w:pPr>
  </w:style>
  <w:style w:type="character" w:customStyle="1" w:styleId="En-tteCar">
    <w:name w:val="En-tête Car"/>
    <w:basedOn w:val="Policepardfaut"/>
    <w:link w:val="En-tte"/>
    <w:uiPriority w:val="99"/>
    <w:rsid w:val="00221EB8"/>
  </w:style>
  <w:style w:type="paragraph" w:styleId="Pieddepage">
    <w:name w:val="footer"/>
    <w:basedOn w:val="Normal"/>
    <w:link w:val="PieddepageCar"/>
    <w:uiPriority w:val="99"/>
    <w:unhideWhenUsed/>
    <w:rsid w:val="00221E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1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063722">
      <w:bodyDiv w:val="1"/>
      <w:marLeft w:val="0"/>
      <w:marRight w:val="0"/>
      <w:marTop w:val="0"/>
      <w:marBottom w:val="0"/>
      <w:divBdr>
        <w:top w:val="none" w:sz="0" w:space="0" w:color="auto"/>
        <w:left w:val="none" w:sz="0" w:space="0" w:color="auto"/>
        <w:bottom w:val="none" w:sz="0" w:space="0" w:color="auto"/>
        <w:right w:val="none" w:sz="0" w:space="0" w:color="auto"/>
      </w:divBdr>
      <w:divsChild>
        <w:div w:id="1309438396">
          <w:marLeft w:val="0"/>
          <w:marRight w:val="0"/>
          <w:marTop w:val="150"/>
          <w:marBottom w:val="0"/>
          <w:divBdr>
            <w:top w:val="none" w:sz="0" w:space="0" w:color="auto"/>
            <w:left w:val="none" w:sz="0" w:space="0" w:color="auto"/>
            <w:bottom w:val="none" w:sz="0" w:space="0" w:color="auto"/>
            <w:right w:val="none" w:sz="0" w:space="0" w:color="auto"/>
          </w:divBdr>
        </w:div>
        <w:div w:id="1502770018">
          <w:marLeft w:val="0"/>
          <w:marRight w:val="0"/>
          <w:marTop w:val="150"/>
          <w:marBottom w:val="0"/>
          <w:divBdr>
            <w:top w:val="none" w:sz="0" w:space="0" w:color="auto"/>
            <w:left w:val="none" w:sz="0" w:space="0" w:color="auto"/>
            <w:bottom w:val="none" w:sz="0" w:space="0" w:color="auto"/>
            <w:right w:val="none" w:sz="0" w:space="0" w:color="auto"/>
          </w:divBdr>
        </w:div>
        <w:div w:id="654071893">
          <w:marLeft w:val="0"/>
          <w:marRight w:val="0"/>
          <w:marTop w:val="150"/>
          <w:marBottom w:val="0"/>
          <w:divBdr>
            <w:top w:val="none" w:sz="0" w:space="0" w:color="auto"/>
            <w:left w:val="none" w:sz="0" w:space="0" w:color="auto"/>
            <w:bottom w:val="none" w:sz="0" w:space="0" w:color="auto"/>
            <w:right w:val="none" w:sz="0" w:space="0" w:color="auto"/>
          </w:divBdr>
        </w:div>
        <w:div w:id="1733766902">
          <w:marLeft w:val="0"/>
          <w:marRight w:val="0"/>
          <w:marTop w:val="150"/>
          <w:marBottom w:val="0"/>
          <w:divBdr>
            <w:top w:val="none" w:sz="0" w:space="0" w:color="auto"/>
            <w:left w:val="none" w:sz="0" w:space="0" w:color="auto"/>
            <w:bottom w:val="none" w:sz="0" w:space="0" w:color="auto"/>
            <w:right w:val="none" w:sz="0" w:space="0" w:color="auto"/>
          </w:divBdr>
        </w:div>
      </w:divsChild>
    </w:div>
    <w:div w:id="155669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57DC1-8262-4ED8-8FCA-1F38971C1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9</Pages>
  <Words>1730</Words>
  <Characters>9519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IUT Lyon 1</Company>
  <LinksUpToDate>false</LinksUpToDate>
  <CharactersWithSpaces>11227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Licence DEVOPS JEE</dc:title>
  <dc:subject>Application de gestion de portefeuilles clients</dc:subject>
  <dc:creator>Sofia Laroussi</dc:creator>
  <cp:keywords/>
  <dc:description/>
  <cp:lastModifiedBy>Yannis Renaud</cp:lastModifiedBy>
  <cp:revision>6</cp:revision>
  <dcterms:created xsi:type="dcterms:W3CDTF">2020-07-07T08:33:00Z</dcterms:created>
  <dcterms:modified xsi:type="dcterms:W3CDTF">2020-07-12T23:05:00Z</dcterms:modified>
  <cp:category>Réalisé par : Sofia LAROUSSI</cp:category>
</cp:coreProperties>
</file>