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49ADAC" w14:textId="77777777" w:rsidR="00C41913" w:rsidRPr="007616C3" w:rsidRDefault="00C41913" w:rsidP="00C41913">
      <w:pPr>
        <w:jc w:val="center"/>
        <w:rPr>
          <w:rFonts w:ascii="Times New Roman" w:hAnsi="Times New Roman" w:cs="Times New Roman"/>
          <w:b/>
          <w:bCs/>
          <w:sz w:val="40"/>
          <w:szCs w:val="40"/>
        </w:rPr>
      </w:pPr>
    </w:p>
    <w:p w14:paraId="4B284EAD" w14:textId="77777777" w:rsidR="00C41913" w:rsidRPr="007616C3" w:rsidRDefault="00C41913" w:rsidP="00C41913">
      <w:pPr>
        <w:jc w:val="center"/>
        <w:rPr>
          <w:rFonts w:ascii="Times New Roman" w:hAnsi="Times New Roman" w:cs="Times New Roman"/>
          <w:b/>
          <w:bCs/>
          <w:sz w:val="40"/>
          <w:szCs w:val="40"/>
        </w:rPr>
      </w:pPr>
    </w:p>
    <w:p w14:paraId="31212EFF" w14:textId="77777777" w:rsidR="00C41913" w:rsidRPr="007616C3" w:rsidRDefault="00C41913" w:rsidP="00C41913">
      <w:pPr>
        <w:jc w:val="center"/>
        <w:rPr>
          <w:rFonts w:ascii="Times New Roman" w:hAnsi="Times New Roman" w:cs="Times New Roman"/>
          <w:b/>
          <w:bCs/>
          <w:sz w:val="40"/>
          <w:szCs w:val="40"/>
        </w:rPr>
      </w:pPr>
    </w:p>
    <w:p w14:paraId="7431B1F3" w14:textId="77777777" w:rsidR="00C41913" w:rsidRPr="007616C3" w:rsidRDefault="00C41913" w:rsidP="00C41913">
      <w:pPr>
        <w:jc w:val="center"/>
        <w:rPr>
          <w:rFonts w:ascii="Times New Roman" w:hAnsi="Times New Roman" w:cs="Times New Roman"/>
          <w:b/>
          <w:bCs/>
          <w:sz w:val="40"/>
          <w:szCs w:val="40"/>
        </w:rPr>
      </w:pPr>
    </w:p>
    <w:p w14:paraId="473E4C5F" w14:textId="77777777" w:rsidR="00C41913" w:rsidRPr="007616C3" w:rsidRDefault="00C41913" w:rsidP="00C41913">
      <w:pPr>
        <w:jc w:val="center"/>
        <w:rPr>
          <w:rFonts w:ascii="Times New Roman" w:hAnsi="Times New Roman" w:cs="Times New Roman"/>
          <w:b/>
          <w:bCs/>
          <w:sz w:val="40"/>
          <w:szCs w:val="40"/>
        </w:rPr>
      </w:pPr>
    </w:p>
    <w:p w14:paraId="19832C28" w14:textId="77777777" w:rsidR="00C41913" w:rsidRPr="007616C3" w:rsidRDefault="00C41913" w:rsidP="00C41913">
      <w:pPr>
        <w:jc w:val="center"/>
        <w:rPr>
          <w:rFonts w:ascii="Times New Roman" w:hAnsi="Times New Roman" w:cs="Times New Roman"/>
          <w:b/>
          <w:bCs/>
          <w:sz w:val="40"/>
          <w:szCs w:val="40"/>
        </w:rPr>
      </w:pPr>
    </w:p>
    <w:p w14:paraId="6D2D1855" w14:textId="77777777" w:rsidR="00C41913" w:rsidRPr="007616C3" w:rsidRDefault="00C41913" w:rsidP="00C41913">
      <w:pPr>
        <w:jc w:val="center"/>
        <w:rPr>
          <w:rFonts w:ascii="Times New Roman" w:hAnsi="Times New Roman" w:cs="Times New Roman"/>
          <w:b/>
          <w:bCs/>
          <w:sz w:val="40"/>
          <w:szCs w:val="40"/>
        </w:rPr>
      </w:pPr>
    </w:p>
    <w:p w14:paraId="543265AF" w14:textId="77777777" w:rsidR="002F15F0" w:rsidRDefault="002F15F0" w:rsidP="00C41913">
      <w:pPr>
        <w:jc w:val="center"/>
        <w:rPr>
          <w:rFonts w:ascii="Times New Roman" w:hAnsi="Times New Roman" w:cs="Times New Roman"/>
          <w:b/>
          <w:bCs/>
          <w:sz w:val="44"/>
          <w:szCs w:val="44"/>
        </w:rPr>
      </w:pPr>
    </w:p>
    <w:p w14:paraId="51EBD3D5" w14:textId="548A2ECE" w:rsidR="00D8730E" w:rsidRPr="007616C3" w:rsidRDefault="00D8730E" w:rsidP="00C41913">
      <w:pPr>
        <w:jc w:val="center"/>
        <w:rPr>
          <w:rFonts w:ascii="Times New Roman" w:hAnsi="Times New Roman" w:cs="Times New Roman"/>
          <w:b/>
          <w:bCs/>
          <w:sz w:val="44"/>
          <w:szCs w:val="44"/>
        </w:rPr>
      </w:pPr>
      <w:r w:rsidRPr="007616C3">
        <w:rPr>
          <w:rFonts w:ascii="Times New Roman" w:hAnsi="Times New Roman" w:cs="Times New Roman"/>
          <w:b/>
          <w:bCs/>
          <w:sz w:val="44"/>
          <w:szCs w:val="44"/>
        </w:rPr>
        <w:t xml:space="preserve">Prédiction des Mouvements de Prix </w:t>
      </w:r>
      <w:proofErr w:type="spellStart"/>
      <w:r w:rsidRPr="007616C3">
        <w:rPr>
          <w:rFonts w:ascii="Times New Roman" w:hAnsi="Times New Roman" w:cs="Times New Roman"/>
          <w:b/>
          <w:bCs/>
          <w:sz w:val="44"/>
          <w:szCs w:val="44"/>
        </w:rPr>
        <w:t>Intraday</w:t>
      </w:r>
      <w:proofErr w:type="spellEnd"/>
      <w:r w:rsidRPr="007616C3">
        <w:rPr>
          <w:rFonts w:ascii="Times New Roman" w:hAnsi="Times New Roman" w:cs="Times New Roman"/>
          <w:b/>
          <w:bCs/>
          <w:sz w:val="44"/>
          <w:szCs w:val="44"/>
        </w:rPr>
        <w:t xml:space="preserve"> – Application sur AAPL</w:t>
      </w:r>
    </w:p>
    <w:p w14:paraId="7A5D7D43" w14:textId="77777777" w:rsidR="00D8730E" w:rsidRPr="007616C3" w:rsidRDefault="00D8730E">
      <w:pPr>
        <w:rPr>
          <w:rFonts w:ascii="Times New Roman" w:hAnsi="Times New Roman" w:cs="Times New Roman"/>
        </w:rPr>
      </w:pPr>
    </w:p>
    <w:p w14:paraId="572FE711" w14:textId="77777777" w:rsidR="00D8730E" w:rsidRPr="007616C3" w:rsidRDefault="00D8730E">
      <w:pPr>
        <w:rPr>
          <w:rFonts w:ascii="Times New Roman" w:hAnsi="Times New Roman" w:cs="Times New Roman"/>
        </w:rPr>
      </w:pPr>
    </w:p>
    <w:p w14:paraId="649A707E" w14:textId="77777777" w:rsidR="00D8730E" w:rsidRPr="007616C3" w:rsidRDefault="00D8730E">
      <w:pPr>
        <w:rPr>
          <w:rFonts w:ascii="Times New Roman" w:hAnsi="Times New Roman" w:cs="Times New Roman"/>
        </w:rPr>
      </w:pPr>
    </w:p>
    <w:p w14:paraId="411C6CA4" w14:textId="77777777" w:rsidR="00D8730E" w:rsidRPr="007616C3" w:rsidRDefault="00D8730E">
      <w:pPr>
        <w:rPr>
          <w:rFonts w:ascii="Times New Roman" w:hAnsi="Times New Roman" w:cs="Times New Roman"/>
        </w:rPr>
      </w:pPr>
    </w:p>
    <w:p w14:paraId="362F5130" w14:textId="77777777" w:rsidR="00D8730E" w:rsidRPr="007616C3" w:rsidRDefault="00D8730E">
      <w:pPr>
        <w:rPr>
          <w:rFonts w:ascii="Times New Roman" w:hAnsi="Times New Roman" w:cs="Times New Roman"/>
        </w:rPr>
      </w:pPr>
    </w:p>
    <w:p w14:paraId="5456C911" w14:textId="77777777" w:rsidR="00D8730E" w:rsidRPr="007616C3" w:rsidRDefault="00D8730E">
      <w:pPr>
        <w:rPr>
          <w:rFonts w:ascii="Times New Roman" w:hAnsi="Times New Roman" w:cs="Times New Roman"/>
        </w:rPr>
      </w:pPr>
    </w:p>
    <w:p w14:paraId="7C40B3E1" w14:textId="77777777" w:rsidR="00D8730E" w:rsidRPr="007616C3" w:rsidRDefault="00D8730E">
      <w:pPr>
        <w:rPr>
          <w:rFonts w:ascii="Times New Roman" w:hAnsi="Times New Roman" w:cs="Times New Roman"/>
        </w:rPr>
      </w:pPr>
    </w:p>
    <w:p w14:paraId="477855A1" w14:textId="77777777" w:rsidR="00D8730E" w:rsidRPr="007616C3" w:rsidRDefault="00D8730E">
      <w:pPr>
        <w:rPr>
          <w:rFonts w:ascii="Times New Roman" w:hAnsi="Times New Roman" w:cs="Times New Roman"/>
        </w:rPr>
      </w:pPr>
    </w:p>
    <w:p w14:paraId="54055581" w14:textId="77777777" w:rsidR="00D8730E" w:rsidRPr="007616C3" w:rsidRDefault="00D8730E">
      <w:pPr>
        <w:rPr>
          <w:rFonts w:ascii="Times New Roman" w:hAnsi="Times New Roman" w:cs="Times New Roman"/>
        </w:rPr>
      </w:pPr>
    </w:p>
    <w:p w14:paraId="130716C0" w14:textId="77777777" w:rsidR="00D8730E" w:rsidRPr="007616C3" w:rsidRDefault="00D8730E">
      <w:pPr>
        <w:rPr>
          <w:rFonts w:ascii="Times New Roman" w:hAnsi="Times New Roman" w:cs="Times New Roman"/>
        </w:rPr>
      </w:pPr>
    </w:p>
    <w:p w14:paraId="38D92780" w14:textId="77777777" w:rsidR="00D8730E" w:rsidRPr="007616C3" w:rsidRDefault="00D8730E">
      <w:pPr>
        <w:rPr>
          <w:rFonts w:ascii="Times New Roman" w:hAnsi="Times New Roman" w:cs="Times New Roman"/>
        </w:rPr>
      </w:pPr>
    </w:p>
    <w:p w14:paraId="4168C29C" w14:textId="77777777" w:rsidR="00D8730E" w:rsidRPr="007616C3" w:rsidRDefault="00D8730E">
      <w:pPr>
        <w:rPr>
          <w:rFonts w:ascii="Times New Roman" w:hAnsi="Times New Roman" w:cs="Times New Roman"/>
        </w:rPr>
      </w:pPr>
    </w:p>
    <w:p w14:paraId="1C3FB697" w14:textId="77777777" w:rsidR="00C41913" w:rsidRPr="007616C3" w:rsidRDefault="00C41913">
      <w:pPr>
        <w:rPr>
          <w:rFonts w:ascii="Times New Roman" w:hAnsi="Times New Roman" w:cs="Times New Roman"/>
        </w:rPr>
      </w:pPr>
    </w:p>
    <w:p w14:paraId="3B4BA4B1" w14:textId="77777777" w:rsidR="00C41913" w:rsidRPr="007616C3" w:rsidRDefault="00C41913">
      <w:pPr>
        <w:rPr>
          <w:rFonts w:ascii="Times New Roman" w:hAnsi="Times New Roman" w:cs="Times New Roman"/>
        </w:rPr>
      </w:pPr>
    </w:p>
    <w:p w14:paraId="4779E19C" w14:textId="77777777" w:rsidR="00D8730E" w:rsidRDefault="00D8730E">
      <w:pPr>
        <w:rPr>
          <w:rFonts w:ascii="Times New Roman" w:hAnsi="Times New Roman" w:cs="Times New Roman"/>
        </w:rPr>
      </w:pPr>
    </w:p>
    <w:tbl>
      <w:tblPr>
        <w:tblStyle w:val="Grilledutableau"/>
        <w:tblW w:w="0" w:type="auto"/>
        <w:tblLook w:val="04A0" w:firstRow="1" w:lastRow="0" w:firstColumn="1" w:lastColumn="0" w:noHBand="0" w:noVBand="1"/>
      </w:tblPr>
      <w:tblGrid>
        <w:gridCol w:w="4531"/>
        <w:gridCol w:w="4531"/>
      </w:tblGrid>
      <w:tr w:rsidR="00C41913" w:rsidRPr="007616C3" w14:paraId="5E28ABB3" w14:textId="77777777" w:rsidTr="00D8730E">
        <w:tc>
          <w:tcPr>
            <w:tcW w:w="4531" w:type="dxa"/>
          </w:tcPr>
          <w:p w14:paraId="2036246C" w14:textId="2EDA14F1" w:rsidR="00D8730E" w:rsidRPr="007616C3" w:rsidRDefault="00D8730E" w:rsidP="00C41913">
            <w:pPr>
              <w:jc w:val="both"/>
              <w:rPr>
                <w:rFonts w:ascii="Times New Roman" w:hAnsi="Times New Roman" w:cs="Times New Roman"/>
                <w:b/>
                <w:bCs/>
                <w:sz w:val="22"/>
                <w:szCs w:val="22"/>
              </w:rPr>
            </w:pPr>
            <w:r w:rsidRPr="007616C3">
              <w:rPr>
                <w:rFonts w:ascii="Times New Roman" w:hAnsi="Times New Roman" w:cs="Times New Roman"/>
                <w:b/>
                <w:bCs/>
                <w:sz w:val="22"/>
                <w:szCs w:val="22"/>
              </w:rPr>
              <w:lastRenderedPageBreak/>
              <w:t xml:space="preserve">Auteurs </w:t>
            </w:r>
          </w:p>
        </w:tc>
        <w:tc>
          <w:tcPr>
            <w:tcW w:w="4531" w:type="dxa"/>
          </w:tcPr>
          <w:p w14:paraId="581FFC8E" w14:textId="10463EAE" w:rsidR="00D8730E" w:rsidRPr="007616C3" w:rsidRDefault="00D8730E" w:rsidP="00C41913">
            <w:pPr>
              <w:jc w:val="both"/>
              <w:rPr>
                <w:rFonts w:ascii="Times New Roman" w:hAnsi="Times New Roman" w:cs="Times New Roman"/>
                <w:b/>
                <w:bCs/>
                <w:sz w:val="22"/>
                <w:szCs w:val="22"/>
              </w:rPr>
            </w:pPr>
            <w:r w:rsidRPr="007616C3">
              <w:rPr>
                <w:rFonts w:ascii="Times New Roman" w:hAnsi="Times New Roman" w:cs="Times New Roman"/>
                <w:b/>
                <w:bCs/>
                <w:sz w:val="22"/>
                <w:szCs w:val="22"/>
              </w:rPr>
              <w:t>Yannis Khalfi &amp; Branko Markovic</w:t>
            </w:r>
          </w:p>
        </w:tc>
      </w:tr>
      <w:tr w:rsidR="00C41913" w:rsidRPr="007616C3" w14:paraId="35719211" w14:textId="77777777" w:rsidTr="00D8730E">
        <w:tc>
          <w:tcPr>
            <w:tcW w:w="4531" w:type="dxa"/>
          </w:tcPr>
          <w:p w14:paraId="594FE33E" w14:textId="537617FA" w:rsidR="00D8730E" w:rsidRPr="007616C3" w:rsidRDefault="00D8730E" w:rsidP="00C41913">
            <w:pPr>
              <w:jc w:val="both"/>
              <w:rPr>
                <w:rFonts w:ascii="Times New Roman" w:hAnsi="Times New Roman" w:cs="Times New Roman"/>
                <w:sz w:val="22"/>
                <w:szCs w:val="22"/>
              </w:rPr>
            </w:pPr>
            <w:r w:rsidRPr="007616C3">
              <w:rPr>
                <w:rFonts w:ascii="Times New Roman" w:hAnsi="Times New Roman" w:cs="Times New Roman"/>
                <w:sz w:val="22"/>
                <w:szCs w:val="22"/>
              </w:rPr>
              <w:t>Cours</w:t>
            </w:r>
          </w:p>
        </w:tc>
        <w:tc>
          <w:tcPr>
            <w:tcW w:w="4531" w:type="dxa"/>
          </w:tcPr>
          <w:p w14:paraId="68CDACF8" w14:textId="7F62311F" w:rsidR="00D8730E" w:rsidRPr="007616C3" w:rsidRDefault="00D8730E" w:rsidP="00C41913">
            <w:pPr>
              <w:jc w:val="both"/>
              <w:rPr>
                <w:rFonts w:ascii="Times New Roman" w:hAnsi="Times New Roman" w:cs="Times New Roman"/>
                <w:sz w:val="22"/>
                <w:szCs w:val="22"/>
              </w:rPr>
            </w:pPr>
            <w:r w:rsidRPr="007616C3">
              <w:rPr>
                <w:rFonts w:ascii="Times New Roman" w:hAnsi="Times New Roman" w:cs="Times New Roman"/>
                <w:sz w:val="22"/>
                <w:szCs w:val="22"/>
              </w:rPr>
              <w:t>GFN 260 — Machine Learning en Assurance et Finance Données IA Générative Année</w:t>
            </w:r>
          </w:p>
        </w:tc>
      </w:tr>
      <w:tr w:rsidR="00C41913" w:rsidRPr="007616C3" w14:paraId="51784456" w14:textId="77777777" w:rsidTr="00D8730E">
        <w:tc>
          <w:tcPr>
            <w:tcW w:w="4531" w:type="dxa"/>
          </w:tcPr>
          <w:p w14:paraId="60FD6633" w14:textId="601F9935" w:rsidR="00D8730E" w:rsidRPr="007616C3" w:rsidRDefault="00D8730E" w:rsidP="00C41913">
            <w:pPr>
              <w:jc w:val="both"/>
              <w:rPr>
                <w:rFonts w:ascii="Times New Roman" w:hAnsi="Times New Roman" w:cs="Times New Roman"/>
                <w:sz w:val="22"/>
                <w:szCs w:val="22"/>
              </w:rPr>
            </w:pPr>
            <w:r w:rsidRPr="007616C3">
              <w:rPr>
                <w:rFonts w:ascii="Times New Roman" w:hAnsi="Times New Roman" w:cs="Times New Roman"/>
                <w:sz w:val="22"/>
                <w:szCs w:val="22"/>
              </w:rPr>
              <w:t>Données</w:t>
            </w:r>
          </w:p>
        </w:tc>
        <w:tc>
          <w:tcPr>
            <w:tcW w:w="4531" w:type="dxa"/>
          </w:tcPr>
          <w:p w14:paraId="74468C10" w14:textId="625833C5" w:rsidR="00D8730E" w:rsidRPr="007616C3" w:rsidRDefault="00D8730E" w:rsidP="00C41913">
            <w:pPr>
              <w:jc w:val="both"/>
              <w:rPr>
                <w:rFonts w:ascii="Times New Roman" w:hAnsi="Times New Roman" w:cs="Times New Roman"/>
                <w:sz w:val="22"/>
                <w:szCs w:val="22"/>
              </w:rPr>
            </w:pPr>
            <w:r w:rsidRPr="007616C3">
              <w:rPr>
                <w:rFonts w:ascii="Times New Roman" w:hAnsi="Times New Roman" w:cs="Times New Roman"/>
                <w:sz w:val="22"/>
                <w:szCs w:val="22"/>
              </w:rPr>
              <w:t>Yahoo Finance — AAPL, intervalles 5 minutes, 60 jours</w:t>
            </w:r>
          </w:p>
        </w:tc>
      </w:tr>
      <w:tr w:rsidR="00C41913" w:rsidRPr="007616C3" w14:paraId="3D302FBF" w14:textId="77777777" w:rsidTr="00D8730E">
        <w:tc>
          <w:tcPr>
            <w:tcW w:w="4531" w:type="dxa"/>
          </w:tcPr>
          <w:p w14:paraId="0DE28145" w14:textId="1D9420F5" w:rsidR="00D8730E" w:rsidRPr="007616C3" w:rsidRDefault="00D8730E" w:rsidP="00C41913">
            <w:pPr>
              <w:jc w:val="both"/>
              <w:rPr>
                <w:rFonts w:ascii="Times New Roman" w:hAnsi="Times New Roman" w:cs="Times New Roman"/>
                <w:sz w:val="22"/>
                <w:szCs w:val="22"/>
              </w:rPr>
            </w:pPr>
            <w:r w:rsidRPr="007616C3">
              <w:rPr>
                <w:rFonts w:ascii="Times New Roman" w:hAnsi="Times New Roman" w:cs="Times New Roman"/>
                <w:sz w:val="22"/>
                <w:szCs w:val="22"/>
              </w:rPr>
              <w:t>Modèles</w:t>
            </w:r>
          </w:p>
        </w:tc>
        <w:tc>
          <w:tcPr>
            <w:tcW w:w="4531" w:type="dxa"/>
          </w:tcPr>
          <w:p w14:paraId="4585E85E" w14:textId="44BBD22B" w:rsidR="00D8730E" w:rsidRPr="007616C3" w:rsidRDefault="00D8730E"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Logistic</w:t>
            </w:r>
            <w:proofErr w:type="spellEnd"/>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Regression</w:t>
            </w:r>
            <w:proofErr w:type="spellEnd"/>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Random</w:t>
            </w:r>
            <w:proofErr w:type="spellEnd"/>
            <w:r w:rsidRPr="007616C3">
              <w:rPr>
                <w:rFonts w:ascii="Times New Roman" w:hAnsi="Times New Roman" w:cs="Times New Roman"/>
                <w:sz w:val="22"/>
                <w:szCs w:val="22"/>
              </w:rPr>
              <w:t xml:space="preserve"> Forest, LSTM (</w:t>
            </w:r>
            <w:proofErr w:type="spellStart"/>
            <w:r w:rsidRPr="007616C3">
              <w:rPr>
                <w:rFonts w:ascii="Times New Roman" w:hAnsi="Times New Roman" w:cs="Times New Roman"/>
                <w:sz w:val="22"/>
                <w:szCs w:val="22"/>
              </w:rPr>
              <w:t>PyTorch</w:t>
            </w:r>
            <w:proofErr w:type="spellEnd"/>
            <w:r w:rsidRPr="007616C3">
              <w:rPr>
                <w:rFonts w:ascii="Times New Roman" w:hAnsi="Times New Roman" w:cs="Times New Roman"/>
                <w:sz w:val="22"/>
                <w:szCs w:val="22"/>
              </w:rPr>
              <w:t>)</w:t>
            </w:r>
          </w:p>
        </w:tc>
      </w:tr>
      <w:tr w:rsidR="00C41913" w:rsidRPr="007616C3" w14:paraId="4A988550" w14:textId="77777777" w:rsidTr="00D8730E">
        <w:tc>
          <w:tcPr>
            <w:tcW w:w="4531" w:type="dxa"/>
          </w:tcPr>
          <w:p w14:paraId="7CA484CE" w14:textId="56C11A70" w:rsidR="00D8730E" w:rsidRPr="007616C3" w:rsidRDefault="00D8730E" w:rsidP="00C41913">
            <w:pPr>
              <w:jc w:val="both"/>
              <w:rPr>
                <w:rFonts w:ascii="Times New Roman" w:hAnsi="Times New Roman" w:cs="Times New Roman"/>
                <w:sz w:val="22"/>
                <w:szCs w:val="22"/>
              </w:rPr>
            </w:pPr>
            <w:r w:rsidRPr="007616C3">
              <w:rPr>
                <w:rFonts w:ascii="Times New Roman" w:hAnsi="Times New Roman" w:cs="Times New Roman"/>
                <w:sz w:val="22"/>
                <w:szCs w:val="22"/>
              </w:rPr>
              <w:t>IA Générative</w:t>
            </w:r>
          </w:p>
        </w:tc>
        <w:tc>
          <w:tcPr>
            <w:tcW w:w="4531" w:type="dxa"/>
          </w:tcPr>
          <w:p w14:paraId="4E87CB8B" w14:textId="080DF447" w:rsidR="00D8730E" w:rsidRPr="007616C3" w:rsidRDefault="00D8730E" w:rsidP="00C41913">
            <w:pPr>
              <w:jc w:val="both"/>
              <w:rPr>
                <w:rFonts w:ascii="Times New Roman" w:hAnsi="Times New Roman" w:cs="Times New Roman"/>
                <w:sz w:val="22"/>
                <w:szCs w:val="22"/>
              </w:rPr>
            </w:pPr>
            <w:r w:rsidRPr="007616C3">
              <w:rPr>
                <w:rFonts w:ascii="Times New Roman" w:hAnsi="Times New Roman" w:cs="Times New Roman"/>
                <w:sz w:val="22"/>
                <w:szCs w:val="22"/>
              </w:rPr>
              <w:t>API Claude (claude-sonnet-4-5) — Commentaire automatique</w:t>
            </w:r>
          </w:p>
        </w:tc>
      </w:tr>
      <w:tr w:rsidR="00C41913" w:rsidRPr="007616C3" w14:paraId="25D8CF2B" w14:textId="77777777" w:rsidTr="00D8730E">
        <w:tc>
          <w:tcPr>
            <w:tcW w:w="4531" w:type="dxa"/>
          </w:tcPr>
          <w:p w14:paraId="583F2487" w14:textId="1AAF5134" w:rsidR="00D8730E" w:rsidRPr="007616C3" w:rsidRDefault="00D8730E" w:rsidP="00C41913">
            <w:pPr>
              <w:jc w:val="both"/>
              <w:rPr>
                <w:rFonts w:ascii="Times New Roman" w:hAnsi="Times New Roman" w:cs="Times New Roman"/>
                <w:sz w:val="22"/>
                <w:szCs w:val="22"/>
              </w:rPr>
            </w:pPr>
            <w:r w:rsidRPr="007616C3">
              <w:rPr>
                <w:rFonts w:ascii="Times New Roman" w:hAnsi="Times New Roman" w:cs="Times New Roman"/>
                <w:sz w:val="22"/>
                <w:szCs w:val="22"/>
              </w:rPr>
              <w:t>Année</w:t>
            </w:r>
          </w:p>
        </w:tc>
        <w:tc>
          <w:tcPr>
            <w:tcW w:w="4531" w:type="dxa"/>
          </w:tcPr>
          <w:p w14:paraId="0969406A" w14:textId="08A75E65" w:rsidR="00D8730E" w:rsidRPr="007616C3" w:rsidRDefault="00D8730E" w:rsidP="00C41913">
            <w:pPr>
              <w:jc w:val="both"/>
              <w:rPr>
                <w:rFonts w:ascii="Times New Roman" w:hAnsi="Times New Roman" w:cs="Times New Roman"/>
                <w:sz w:val="22"/>
                <w:szCs w:val="22"/>
              </w:rPr>
            </w:pPr>
            <w:r w:rsidRPr="007616C3">
              <w:rPr>
                <w:rFonts w:ascii="Times New Roman" w:hAnsi="Times New Roman" w:cs="Times New Roman"/>
                <w:sz w:val="22"/>
                <w:szCs w:val="22"/>
              </w:rPr>
              <w:t>2025–2026</w:t>
            </w:r>
          </w:p>
        </w:tc>
      </w:tr>
    </w:tbl>
    <w:p w14:paraId="512CF867" w14:textId="77777777" w:rsidR="00D8730E" w:rsidRPr="007616C3" w:rsidRDefault="00D8730E">
      <w:pPr>
        <w:rPr>
          <w:rFonts w:ascii="Times New Roman" w:hAnsi="Times New Roman" w:cs="Times New Roman"/>
          <w:sz w:val="22"/>
          <w:szCs w:val="22"/>
        </w:rPr>
      </w:pPr>
    </w:p>
    <w:p w14:paraId="0145DD9B" w14:textId="61CD74FA" w:rsidR="002263BA" w:rsidRPr="007616C3" w:rsidRDefault="002263BA" w:rsidP="00C41913">
      <w:pPr>
        <w:pStyle w:val="Titre1"/>
        <w:numPr>
          <w:ilvl w:val="0"/>
          <w:numId w:val="2"/>
        </w:numPr>
        <w:rPr>
          <w:rFonts w:ascii="Times New Roman" w:hAnsi="Times New Roman" w:cs="Times New Roman"/>
          <w:b/>
          <w:bCs/>
          <w:color w:val="auto"/>
          <w:sz w:val="28"/>
          <w:szCs w:val="28"/>
        </w:rPr>
      </w:pPr>
      <w:r w:rsidRPr="007616C3">
        <w:rPr>
          <w:rFonts w:ascii="Times New Roman" w:hAnsi="Times New Roman" w:cs="Times New Roman"/>
          <w:b/>
          <w:bCs/>
          <w:color w:val="auto"/>
          <w:sz w:val="28"/>
          <w:szCs w:val="28"/>
        </w:rPr>
        <w:t xml:space="preserve">Introduction </w:t>
      </w:r>
    </w:p>
    <w:p w14:paraId="3211E4D3" w14:textId="6034E6A3"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Ce rapport présente </w:t>
      </w:r>
      <w:r w:rsidRPr="007616C3">
        <w:rPr>
          <w:rFonts w:ascii="Times New Roman" w:hAnsi="Times New Roman" w:cs="Times New Roman"/>
          <w:sz w:val="22"/>
          <w:szCs w:val="22"/>
        </w:rPr>
        <w:t>notre</w:t>
      </w:r>
      <w:r w:rsidRPr="007616C3">
        <w:rPr>
          <w:rFonts w:ascii="Times New Roman" w:hAnsi="Times New Roman" w:cs="Times New Roman"/>
          <w:sz w:val="22"/>
          <w:szCs w:val="22"/>
        </w:rPr>
        <w:t xml:space="preserve"> projet appliqué de machine </w:t>
      </w:r>
      <w:proofErr w:type="spellStart"/>
      <w:r w:rsidRPr="007616C3">
        <w:rPr>
          <w:rFonts w:ascii="Times New Roman" w:hAnsi="Times New Roman" w:cs="Times New Roman"/>
          <w:sz w:val="22"/>
          <w:szCs w:val="22"/>
        </w:rPr>
        <w:t>learning</w:t>
      </w:r>
      <w:proofErr w:type="spellEnd"/>
      <w:r w:rsidRPr="007616C3">
        <w:rPr>
          <w:rFonts w:ascii="Times New Roman" w:hAnsi="Times New Roman" w:cs="Times New Roman"/>
          <w:sz w:val="22"/>
          <w:szCs w:val="22"/>
        </w:rPr>
        <w:t xml:space="preserve"> en finance de marché, développé dans le cadre du cours GFN 260. L'objectif est de prédire la direction du prix d'une action à court terme</w:t>
      </w:r>
      <w:r w:rsidRPr="007616C3">
        <w:rPr>
          <w:rFonts w:ascii="Times New Roman" w:hAnsi="Times New Roman" w:cs="Times New Roman"/>
          <w:sz w:val="22"/>
          <w:szCs w:val="22"/>
        </w:rPr>
        <w:t>,</w:t>
      </w:r>
      <w:r w:rsidRPr="007616C3">
        <w:rPr>
          <w:rFonts w:ascii="Times New Roman" w:hAnsi="Times New Roman" w:cs="Times New Roman"/>
          <w:sz w:val="22"/>
          <w:szCs w:val="22"/>
        </w:rPr>
        <w:t xml:space="preserve"> à horizon de 5 minutes</w:t>
      </w:r>
      <w:r w:rsidRPr="007616C3">
        <w:rPr>
          <w:rFonts w:ascii="Times New Roman" w:hAnsi="Times New Roman" w:cs="Times New Roman"/>
          <w:sz w:val="22"/>
          <w:szCs w:val="22"/>
        </w:rPr>
        <w:t>,</w:t>
      </w:r>
      <w:r w:rsidRPr="007616C3">
        <w:rPr>
          <w:rFonts w:ascii="Times New Roman" w:hAnsi="Times New Roman" w:cs="Times New Roman"/>
          <w:sz w:val="22"/>
          <w:szCs w:val="22"/>
        </w:rPr>
        <w:t xml:space="preserve"> en utilisant des données haute fréquence issues de Yahoo Finance, et d'évaluer plusieurs approches algorithmiques de complexité croissante. </w:t>
      </w:r>
    </w:p>
    <w:p w14:paraId="34266CFB" w14:textId="548E38E4" w:rsidR="002263BA" w:rsidRPr="007616C3" w:rsidRDefault="00C41913"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 xml:space="preserve">1.1 </w:t>
      </w:r>
      <w:r w:rsidR="002263BA" w:rsidRPr="007616C3">
        <w:rPr>
          <w:rFonts w:ascii="Times New Roman" w:hAnsi="Times New Roman" w:cs="Times New Roman"/>
          <w:b/>
          <w:bCs/>
          <w:color w:val="auto"/>
          <w:sz w:val="24"/>
          <w:szCs w:val="24"/>
        </w:rPr>
        <w:t xml:space="preserve">Problématique métier </w:t>
      </w:r>
    </w:p>
    <w:p w14:paraId="3454FC82" w14:textId="6880E6E2"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La prédiction des mouvements de prix </w:t>
      </w:r>
      <w:proofErr w:type="spellStart"/>
      <w:r w:rsidRPr="007616C3">
        <w:rPr>
          <w:rFonts w:ascii="Times New Roman" w:hAnsi="Times New Roman" w:cs="Times New Roman"/>
          <w:sz w:val="22"/>
          <w:szCs w:val="22"/>
        </w:rPr>
        <w:t>intraday</w:t>
      </w:r>
      <w:proofErr w:type="spellEnd"/>
      <w:r w:rsidRPr="007616C3">
        <w:rPr>
          <w:rFonts w:ascii="Times New Roman" w:hAnsi="Times New Roman" w:cs="Times New Roman"/>
          <w:sz w:val="22"/>
          <w:szCs w:val="22"/>
        </w:rPr>
        <w:t xml:space="preserve"> représente un enjeu central en finance de marché. Pour un gestionnaire de portefeuille ou un opérateur en salle des marchés, anticiper la direction d'un actif sur un horizon court permet d'optimiser les points d'entrée et de sortie, de réduire le coût d'exécution et d'améliorer le rendement ajusté au risque. </w:t>
      </w:r>
    </w:p>
    <w:p w14:paraId="1A466574" w14:textId="77777777"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Dans une perspective assurancielle, la volatilité </w:t>
      </w:r>
      <w:proofErr w:type="spellStart"/>
      <w:r w:rsidRPr="007616C3">
        <w:rPr>
          <w:rFonts w:ascii="Times New Roman" w:hAnsi="Times New Roman" w:cs="Times New Roman"/>
          <w:sz w:val="22"/>
          <w:szCs w:val="22"/>
        </w:rPr>
        <w:t>intraday</w:t>
      </w:r>
      <w:proofErr w:type="spellEnd"/>
      <w:r w:rsidRPr="007616C3">
        <w:rPr>
          <w:rFonts w:ascii="Times New Roman" w:hAnsi="Times New Roman" w:cs="Times New Roman"/>
          <w:sz w:val="22"/>
          <w:szCs w:val="22"/>
        </w:rPr>
        <w:t xml:space="preserve"> est directement liée au calcul du SCR (Solvency Capital </w:t>
      </w:r>
      <w:proofErr w:type="spellStart"/>
      <w:r w:rsidRPr="007616C3">
        <w:rPr>
          <w:rFonts w:ascii="Times New Roman" w:hAnsi="Times New Roman" w:cs="Times New Roman"/>
          <w:sz w:val="22"/>
          <w:szCs w:val="22"/>
        </w:rPr>
        <w:t>Requirement</w:t>
      </w:r>
      <w:proofErr w:type="spellEnd"/>
      <w:r w:rsidRPr="007616C3">
        <w:rPr>
          <w:rFonts w:ascii="Times New Roman" w:hAnsi="Times New Roman" w:cs="Times New Roman"/>
          <w:sz w:val="22"/>
          <w:szCs w:val="22"/>
        </w:rPr>
        <w:t xml:space="preserve">) marché sous Solvabilité II. Un assureur qui détient des actions en portefeuille doit modéliser les risques de marché à court terme pour calibrer ses exigences de capital. </w:t>
      </w:r>
    </w:p>
    <w:p w14:paraId="622C1B6E" w14:textId="6A0EA5AA" w:rsidR="002263BA" w:rsidRPr="007616C3" w:rsidRDefault="00C41913"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 xml:space="preserve">1.2 </w:t>
      </w:r>
      <w:r w:rsidR="002263BA" w:rsidRPr="007616C3">
        <w:rPr>
          <w:rFonts w:ascii="Times New Roman" w:hAnsi="Times New Roman" w:cs="Times New Roman"/>
          <w:b/>
          <w:bCs/>
          <w:color w:val="auto"/>
          <w:sz w:val="24"/>
          <w:szCs w:val="24"/>
        </w:rPr>
        <w:t xml:space="preserve">Valeur ajoutée </w:t>
      </w:r>
    </w:p>
    <w:p w14:paraId="659B384E" w14:textId="1AD71190"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Ce projet démontre qu'il est possible, avec des données publiques gratuites et des outils open-source, de construire un pipeline complet de prédiction allant de l'acquisition des données jusqu'au </w:t>
      </w:r>
      <w:proofErr w:type="spellStart"/>
      <w:r w:rsidRPr="007616C3">
        <w:rPr>
          <w:rFonts w:ascii="Times New Roman" w:hAnsi="Times New Roman" w:cs="Times New Roman"/>
          <w:sz w:val="22"/>
          <w:szCs w:val="22"/>
        </w:rPr>
        <w:t>backtest</w:t>
      </w:r>
      <w:proofErr w:type="spellEnd"/>
      <w:r w:rsidRPr="007616C3">
        <w:rPr>
          <w:rFonts w:ascii="Times New Roman" w:hAnsi="Times New Roman" w:cs="Times New Roman"/>
          <w:sz w:val="22"/>
          <w:szCs w:val="22"/>
        </w:rPr>
        <w:t xml:space="preserve"> d'une stratégie de trading, enrichi d'un commentaire automatique généré par IA générative (API Claude d'</w:t>
      </w:r>
      <w:proofErr w:type="spellStart"/>
      <w:r w:rsidRPr="007616C3">
        <w:rPr>
          <w:rFonts w:ascii="Times New Roman" w:hAnsi="Times New Roman" w:cs="Times New Roman"/>
          <w:sz w:val="22"/>
          <w:szCs w:val="22"/>
        </w:rPr>
        <w:t>Anthropic</w:t>
      </w:r>
      <w:proofErr w:type="spellEnd"/>
      <w:r w:rsidRPr="007616C3">
        <w:rPr>
          <w:rFonts w:ascii="Times New Roman" w:hAnsi="Times New Roman" w:cs="Times New Roman"/>
          <w:sz w:val="22"/>
          <w:szCs w:val="22"/>
        </w:rPr>
        <w:t>).</w:t>
      </w:r>
    </w:p>
    <w:p w14:paraId="115994D7" w14:textId="64D8114F" w:rsidR="002263BA" w:rsidRPr="007616C3" w:rsidRDefault="00C41913" w:rsidP="00C41913">
      <w:pPr>
        <w:pStyle w:val="Titre1"/>
        <w:ind w:firstLine="708"/>
        <w:rPr>
          <w:rFonts w:ascii="Times New Roman" w:hAnsi="Times New Roman" w:cs="Times New Roman"/>
          <w:b/>
          <w:bCs/>
          <w:color w:val="auto"/>
          <w:sz w:val="28"/>
          <w:szCs w:val="28"/>
        </w:rPr>
      </w:pPr>
      <w:r w:rsidRPr="007616C3">
        <w:rPr>
          <w:rFonts w:ascii="Times New Roman" w:hAnsi="Times New Roman" w:cs="Times New Roman"/>
          <w:b/>
          <w:bCs/>
          <w:color w:val="auto"/>
          <w:sz w:val="28"/>
          <w:szCs w:val="28"/>
        </w:rPr>
        <w:t xml:space="preserve">2. </w:t>
      </w:r>
      <w:r w:rsidR="002263BA" w:rsidRPr="007616C3">
        <w:rPr>
          <w:rFonts w:ascii="Times New Roman" w:hAnsi="Times New Roman" w:cs="Times New Roman"/>
          <w:b/>
          <w:bCs/>
          <w:color w:val="auto"/>
          <w:sz w:val="28"/>
          <w:szCs w:val="28"/>
        </w:rPr>
        <w:t xml:space="preserve">Données &amp; Périmètre </w:t>
      </w:r>
    </w:p>
    <w:p w14:paraId="513DAC54" w14:textId="77777777" w:rsidR="002263BA" w:rsidRPr="007616C3" w:rsidRDefault="002263BA"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 xml:space="preserve">2.1 Source de données </w:t>
      </w:r>
    </w:p>
    <w:p w14:paraId="6093C2E4" w14:textId="2E67D3CF"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Les données proviennent de l'API Yahoo Finance via la librairie Python </w:t>
      </w:r>
      <w:proofErr w:type="spellStart"/>
      <w:r w:rsidRPr="007616C3">
        <w:rPr>
          <w:rFonts w:ascii="Times New Roman" w:hAnsi="Times New Roman" w:cs="Times New Roman"/>
          <w:sz w:val="22"/>
          <w:szCs w:val="22"/>
        </w:rPr>
        <w:t>yfinance</w:t>
      </w:r>
      <w:proofErr w:type="spellEnd"/>
      <w:r w:rsidRPr="007616C3">
        <w:rPr>
          <w:rFonts w:ascii="Times New Roman" w:hAnsi="Times New Roman" w:cs="Times New Roman"/>
          <w:sz w:val="22"/>
          <w:szCs w:val="22"/>
        </w:rPr>
        <w:t xml:space="preserve">. Nous avons extrait les données </w:t>
      </w:r>
      <w:proofErr w:type="spellStart"/>
      <w:r w:rsidRPr="007616C3">
        <w:rPr>
          <w:rFonts w:ascii="Times New Roman" w:hAnsi="Times New Roman" w:cs="Times New Roman"/>
          <w:sz w:val="22"/>
          <w:szCs w:val="22"/>
        </w:rPr>
        <w:t>intraday</w:t>
      </w:r>
      <w:proofErr w:type="spellEnd"/>
      <w:r w:rsidRPr="007616C3">
        <w:rPr>
          <w:rFonts w:ascii="Times New Roman" w:hAnsi="Times New Roman" w:cs="Times New Roman"/>
          <w:sz w:val="22"/>
          <w:szCs w:val="22"/>
        </w:rPr>
        <w:t xml:space="preserve"> de l'action Apple Inc. (</w:t>
      </w:r>
      <w:proofErr w:type="spellStart"/>
      <w:r w:rsidRPr="007616C3">
        <w:rPr>
          <w:rFonts w:ascii="Times New Roman" w:hAnsi="Times New Roman" w:cs="Times New Roman"/>
          <w:sz w:val="22"/>
          <w:szCs w:val="22"/>
        </w:rPr>
        <w:t>ticker</w:t>
      </w:r>
      <w:proofErr w:type="spellEnd"/>
      <w:r w:rsidRPr="007616C3">
        <w:rPr>
          <w:rFonts w:ascii="Times New Roman" w:hAnsi="Times New Roman" w:cs="Times New Roman"/>
          <w:sz w:val="22"/>
          <w:szCs w:val="22"/>
        </w:rPr>
        <w:t xml:space="preserve"> : AAPL) sur 60 jours calendaires avec un intervalle de 5 minutes</w:t>
      </w:r>
      <w:r w:rsidRPr="007616C3">
        <w:rPr>
          <w:rFonts w:ascii="Times New Roman" w:hAnsi="Times New Roman" w:cs="Times New Roman"/>
          <w:sz w:val="22"/>
          <w:szCs w:val="22"/>
        </w:rPr>
        <w:t xml:space="preserve"> (</w:t>
      </w:r>
      <w:r w:rsidRPr="007616C3">
        <w:rPr>
          <w:rFonts w:ascii="Times New Roman" w:hAnsi="Times New Roman" w:cs="Times New Roman"/>
          <w:sz w:val="22"/>
          <w:szCs w:val="22"/>
        </w:rPr>
        <w:t>limite maximale autorisée par Yahoo Finance</w:t>
      </w:r>
      <w:r w:rsidRPr="007616C3">
        <w:rPr>
          <w:rFonts w:ascii="Times New Roman" w:hAnsi="Times New Roman" w:cs="Times New Roman"/>
          <w:sz w:val="22"/>
          <w:szCs w:val="22"/>
        </w:rPr>
        <w:t>).</w:t>
      </w:r>
    </w:p>
    <w:p w14:paraId="436662E2" w14:textId="3C2B8D2C" w:rsidR="006D70D1"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drawing>
          <wp:inline distT="0" distB="0" distL="0" distR="0" wp14:anchorId="6DD39A69" wp14:editId="69D7AEA5">
            <wp:extent cx="4229467" cy="396274"/>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29467" cy="396274"/>
                    </a:xfrm>
                    <a:prstGeom prst="rect">
                      <a:avLst/>
                    </a:prstGeom>
                  </pic:spPr>
                </pic:pic>
              </a:graphicData>
            </a:graphic>
          </wp:inline>
        </w:drawing>
      </w:r>
    </w:p>
    <w:p w14:paraId="463B0745" w14:textId="77777777" w:rsidR="00A949E9" w:rsidRDefault="00A949E9" w:rsidP="00C41913">
      <w:pPr>
        <w:jc w:val="both"/>
        <w:rPr>
          <w:rFonts w:ascii="Times New Roman" w:hAnsi="Times New Roman" w:cs="Times New Roman"/>
          <w:sz w:val="22"/>
          <w:szCs w:val="22"/>
        </w:rPr>
      </w:pPr>
    </w:p>
    <w:p w14:paraId="56F4714B" w14:textId="77777777" w:rsidR="00A949E9" w:rsidRPr="007616C3" w:rsidRDefault="00A949E9" w:rsidP="00C41913">
      <w:pPr>
        <w:jc w:val="both"/>
        <w:rPr>
          <w:rFonts w:ascii="Times New Roman" w:hAnsi="Times New Roman" w:cs="Times New Roman"/>
          <w:sz w:val="22"/>
          <w:szCs w:val="22"/>
        </w:rPr>
      </w:pPr>
    </w:p>
    <w:p w14:paraId="5226E681" w14:textId="250F62B2" w:rsidR="002263BA" w:rsidRPr="007616C3" w:rsidRDefault="002263BA"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lastRenderedPageBreak/>
        <w:t>2.2 Caractéristiques du jeu de données</w:t>
      </w:r>
    </w:p>
    <w:tbl>
      <w:tblPr>
        <w:tblStyle w:val="Grilledutableau"/>
        <w:tblW w:w="0" w:type="auto"/>
        <w:tblLook w:val="04A0" w:firstRow="1" w:lastRow="0" w:firstColumn="1" w:lastColumn="0" w:noHBand="0" w:noVBand="1"/>
      </w:tblPr>
      <w:tblGrid>
        <w:gridCol w:w="4531"/>
        <w:gridCol w:w="4531"/>
      </w:tblGrid>
      <w:tr w:rsidR="00C41913" w:rsidRPr="007616C3" w14:paraId="13BCEC41" w14:textId="77777777" w:rsidTr="002263BA">
        <w:tc>
          <w:tcPr>
            <w:tcW w:w="4531" w:type="dxa"/>
          </w:tcPr>
          <w:p w14:paraId="26D69307" w14:textId="7C790A5F" w:rsidR="002263BA" w:rsidRPr="007616C3" w:rsidRDefault="002263BA"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Paramètre</w:t>
            </w:r>
          </w:p>
        </w:tc>
        <w:tc>
          <w:tcPr>
            <w:tcW w:w="4531" w:type="dxa"/>
          </w:tcPr>
          <w:p w14:paraId="10D342F8" w14:textId="1F05F61E" w:rsidR="002263BA" w:rsidRPr="007616C3" w:rsidRDefault="002263BA"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Valeur</w:t>
            </w:r>
          </w:p>
        </w:tc>
      </w:tr>
      <w:tr w:rsidR="00C41913" w:rsidRPr="007616C3" w14:paraId="54E3F96A" w14:textId="77777777" w:rsidTr="002263BA">
        <w:tc>
          <w:tcPr>
            <w:tcW w:w="4531" w:type="dxa"/>
          </w:tcPr>
          <w:p w14:paraId="51C02A04" w14:textId="3F450493" w:rsidR="002263BA" w:rsidRPr="007616C3" w:rsidRDefault="002263BA"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Ticker</w:t>
            </w:r>
            <w:proofErr w:type="spellEnd"/>
          </w:p>
        </w:tc>
        <w:tc>
          <w:tcPr>
            <w:tcW w:w="4531" w:type="dxa"/>
          </w:tcPr>
          <w:p w14:paraId="5418C254" w14:textId="04E11677"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AAPL</w:t>
            </w:r>
            <w:r w:rsidRPr="007616C3">
              <w:rPr>
                <w:rFonts w:ascii="Times New Roman" w:hAnsi="Times New Roman" w:cs="Times New Roman"/>
                <w:sz w:val="22"/>
                <w:szCs w:val="22"/>
              </w:rPr>
              <w:t xml:space="preserve"> </w:t>
            </w:r>
            <w:r w:rsidRPr="007616C3">
              <w:rPr>
                <w:rFonts w:ascii="Times New Roman" w:hAnsi="Times New Roman" w:cs="Times New Roman"/>
                <w:sz w:val="22"/>
                <w:szCs w:val="22"/>
              </w:rPr>
              <w:t>(Apple Inc.)</w:t>
            </w:r>
          </w:p>
        </w:tc>
      </w:tr>
      <w:tr w:rsidR="00C41913" w:rsidRPr="007616C3" w14:paraId="11A3E023" w14:textId="77777777" w:rsidTr="002263BA">
        <w:tc>
          <w:tcPr>
            <w:tcW w:w="4531" w:type="dxa"/>
          </w:tcPr>
          <w:p w14:paraId="48E43CBC" w14:textId="358BC843"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Période </w:t>
            </w:r>
          </w:p>
        </w:tc>
        <w:tc>
          <w:tcPr>
            <w:tcW w:w="4531" w:type="dxa"/>
          </w:tcPr>
          <w:p w14:paraId="76FAE158" w14:textId="4E8E8F1A"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60 jours calendaires</w:t>
            </w:r>
          </w:p>
        </w:tc>
      </w:tr>
      <w:tr w:rsidR="00C41913" w:rsidRPr="007616C3" w14:paraId="7B572411" w14:textId="77777777" w:rsidTr="002263BA">
        <w:tc>
          <w:tcPr>
            <w:tcW w:w="4531" w:type="dxa"/>
          </w:tcPr>
          <w:p w14:paraId="56DA593C" w14:textId="09D40AF7"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Intervalle </w:t>
            </w:r>
          </w:p>
        </w:tc>
        <w:tc>
          <w:tcPr>
            <w:tcW w:w="4531" w:type="dxa"/>
          </w:tcPr>
          <w:p w14:paraId="119E2752" w14:textId="26B55FE0"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5 minutes</w:t>
            </w:r>
          </w:p>
        </w:tc>
      </w:tr>
      <w:tr w:rsidR="00C41913" w:rsidRPr="007616C3" w14:paraId="7DB65950" w14:textId="77777777" w:rsidTr="002263BA">
        <w:tc>
          <w:tcPr>
            <w:tcW w:w="4531" w:type="dxa"/>
          </w:tcPr>
          <w:p w14:paraId="590F919E" w14:textId="16D1F1A1"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Données brutes</w:t>
            </w:r>
          </w:p>
        </w:tc>
        <w:tc>
          <w:tcPr>
            <w:tcW w:w="4531" w:type="dxa"/>
          </w:tcPr>
          <w:p w14:paraId="4552348A" w14:textId="1894033E"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4 680</w:t>
            </w:r>
          </w:p>
        </w:tc>
      </w:tr>
      <w:tr w:rsidR="002263BA" w:rsidRPr="007616C3" w14:paraId="384DCA57" w14:textId="77777777" w:rsidTr="002263BA">
        <w:tc>
          <w:tcPr>
            <w:tcW w:w="4531" w:type="dxa"/>
          </w:tcPr>
          <w:p w14:paraId="21631205" w14:textId="156B54A7"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Données après nettoyage</w:t>
            </w:r>
          </w:p>
        </w:tc>
        <w:tc>
          <w:tcPr>
            <w:tcW w:w="4531" w:type="dxa"/>
          </w:tcPr>
          <w:p w14:paraId="70B70528" w14:textId="014D19A6"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4 661</w:t>
            </w:r>
          </w:p>
        </w:tc>
      </w:tr>
      <w:tr w:rsidR="002263BA" w:rsidRPr="007616C3" w14:paraId="39995C28" w14:textId="77777777" w:rsidTr="002263BA">
        <w:tc>
          <w:tcPr>
            <w:tcW w:w="4531" w:type="dxa"/>
          </w:tcPr>
          <w:p w14:paraId="42C10590" w14:textId="70ED461E"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Variables </w:t>
            </w:r>
          </w:p>
        </w:tc>
        <w:tc>
          <w:tcPr>
            <w:tcW w:w="4531" w:type="dxa"/>
          </w:tcPr>
          <w:p w14:paraId="01FF48D2" w14:textId="14D8AB83"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Open, High, Low, Close, Volume</w:t>
            </w:r>
          </w:p>
        </w:tc>
      </w:tr>
    </w:tbl>
    <w:p w14:paraId="11F9150E" w14:textId="77777777" w:rsidR="002263BA" w:rsidRPr="007616C3" w:rsidRDefault="002263BA" w:rsidP="00C41913">
      <w:pPr>
        <w:jc w:val="both"/>
        <w:rPr>
          <w:rFonts w:ascii="Times New Roman" w:hAnsi="Times New Roman" w:cs="Times New Roman"/>
          <w:sz w:val="22"/>
          <w:szCs w:val="22"/>
        </w:rPr>
      </w:pPr>
    </w:p>
    <w:p w14:paraId="51939030" w14:textId="77777777" w:rsidR="002263BA" w:rsidRPr="007616C3" w:rsidRDefault="002263BA"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 xml:space="preserve">2.3 Split temporel </w:t>
      </w:r>
    </w:p>
    <w:p w14:paraId="781CBC7E" w14:textId="3F978BA4"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Le jeu de données a été divisé en respectant l'ordre chronologique, afin d'éviter le look-</w:t>
      </w:r>
      <w:proofErr w:type="spellStart"/>
      <w:r w:rsidRPr="007616C3">
        <w:rPr>
          <w:rFonts w:ascii="Times New Roman" w:hAnsi="Times New Roman" w:cs="Times New Roman"/>
          <w:sz w:val="22"/>
          <w:szCs w:val="22"/>
        </w:rPr>
        <w:t>ahead</w:t>
      </w:r>
      <w:proofErr w:type="spellEnd"/>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bias</w:t>
      </w:r>
      <w:proofErr w:type="spellEnd"/>
      <w:r w:rsidRPr="007616C3">
        <w:rPr>
          <w:rFonts w:ascii="Times New Roman" w:hAnsi="Times New Roman" w:cs="Times New Roman"/>
          <w:sz w:val="22"/>
          <w:szCs w:val="22"/>
        </w:rPr>
        <w:t xml:space="preserve"> (</w:t>
      </w:r>
      <w:r w:rsidRPr="007616C3">
        <w:rPr>
          <w:rFonts w:ascii="Times New Roman" w:hAnsi="Times New Roman" w:cs="Times New Roman"/>
          <w:sz w:val="22"/>
          <w:szCs w:val="22"/>
        </w:rPr>
        <w:t>utiliser des données futures pour entraîner le modèle sur le passé</w:t>
      </w:r>
      <w:r w:rsidRPr="007616C3">
        <w:rPr>
          <w:rFonts w:ascii="Times New Roman" w:hAnsi="Times New Roman" w:cs="Times New Roman"/>
          <w:sz w:val="22"/>
          <w:szCs w:val="22"/>
        </w:rPr>
        <w:t>).</w:t>
      </w:r>
    </w:p>
    <w:p w14:paraId="45BFA935" w14:textId="0EAFE05C"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Nous y avons appliqué une règle de </w:t>
      </w:r>
      <w:r w:rsidRPr="007616C3">
        <w:rPr>
          <w:rFonts w:ascii="Times New Roman" w:hAnsi="Times New Roman" w:cs="Times New Roman"/>
          <w:sz w:val="22"/>
          <w:szCs w:val="22"/>
        </w:rPr>
        <w:t>70 % entraînement</w:t>
      </w:r>
      <w:r w:rsidRPr="007616C3">
        <w:rPr>
          <w:rFonts w:ascii="Times New Roman" w:hAnsi="Times New Roman" w:cs="Times New Roman"/>
          <w:sz w:val="22"/>
          <w:szCs w:val="22"/>
        </w:rPr>
        <w:t xml:space="preserve"> (3 262 données) /</w:t>
      </w:r>
      <w:r w:rsidRPr="007616C3">
        <w:rPr>
          <w:rFonts w:ascii="Times New Roman" w:hAnsi="Times New Roman" w:cs="Times New Roman"/>
          <w:sz w:val="22"/>
          <w:szCs w:val="22"/>
        </w:rPr>
        <w:t xml:space="preserve"> 15 % validation</w:t>
      </w:r>
      <w:r w:rsidRPr="007616C3">
        <w:rPr>
          <w:rFonts w:ascii="Times New Roman" w:hAnsi="Times New Roman" w:cs="Times New Roman"/>
          <w:sz w:val="22"/>
          <w:szCs w:val="22"/>
        </w:rPr>
        <w:t xml:space="preserve"> (699 données) /</w:t>
      </w:r>
      <w:r w:rsidRPr="007616C3">
        <w:rPr>
          <w:rFonts w:ascii="Times New Roman" w:hAnsi="Times New Roman" w:cs="Times New Roman"/>
          <w:sz w:val="22"/>
          <w:szCs w:val="22"/>
        </w:rPr>
        <w:t xml:space="preserve"> 15 % test</w:t>
      </w:r>
      <w:r w:rsidRPr="007616C3">
        <w:rPr>
          <w:rFonts w:ascii="Times New Roman" w:hAnsi="Times New Roman" w:cs="Times New Roman"/>
          <w:sz w:val="22"/>
          <w:szCs w:val="22"/>
        </w:rPr>
        <w:t xml:space="preserve"> (700 données)</w:t>
      </w:r>
    </w:p>
    <w:p w14:paraId="6EDD90F7" w14:textId="5A76D9C7" w:rsidR="002263BA" w:rsidRPr="007616C3" w:rsidRDefault="002263BA" w:rsidP="00C41913">
      <w:pPr>
        <w:pStyle w:val="Titre2"/>
        <w:rPr>
          <w:rFonts w:ascii="Times New Roman" w:hAnsi="Times New Roman" w:cs="Times New Roman"/>
          <w:b/>
          <w:bCs/>
          <w:color w:val="auto"/>
          <w:sz w:val="28"/>
          <w:szCs w:val="28"/>
        </w:rPr>
      </w:pPr>
      <w:r w:rsidRPr="007616C3">
        <w:rPr>
          <w:rFonts w:ascii="Times New Roman" w:hAnsi="Times New Roman" w:cs="Times New Roman"/>
          <w:b/>
          <w:bCs/>
          <w:color w:val="auto"/>
          <w:sz w:val="28"/>
          <w:szCs w:val="28"/>
        </w:rPr>
        <w:t xml:space="preserve">3. </w:t>
      </w:r>
      <w:proofErr w:type="spellStart"/>
      <w:r w:rsidRPr="007616C3">
        <w:rPr>
          <w:rFonts w:ascii="Times New Roman" w:hAnsi="Times New Roman" w:cs="Times New Roman"/>
          <w:b/>
          <w:bCs/>
          <w:color w:val="auto"/>
          <w:sz w:val="28"/>
          <w:szCs w:val="28"/>
        </w:rPr>
        <w:t>Feature</w:t>
      </w:r>
      <w:proofErr w:type="spellEnd"/>
      <w:r w:rsidRPr="007616C3">
        <w:rPr>
          <w:rFonts w:ascii="Times New Roman" w:hAnsi="Times New Roman" w:cs="Times New Roman"/>
          <w:b/>
          <w:bCs/>
          <w:color w:val="auto"/>
          <w:sz w:val="28"/>
          <w:szCs w:val="28"/>
        </w:rPr>
        <w:t xml:space="preserve"> Engineering</w:t>
      </w:r>
    </w:p>
    <w:p w14:paraId="083E0F34" w14:textId="7B96F0AE"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Cinq variables explicatives ont été construites à partir des données OHLCV brutes pour capturer les dynamiques de prix, de volatilité et de volume à court terme.</w:t>
      </w:r>
    </w:p>
    <w:tbl>
      <w:tblPr>
        <w:tblStyle w:val="Grilledutableau"/>
        <w:tblW w:w="0" w:type="auto"/>
        <w:tblLook w:val="04A0" w:firstRow="1" w:lastRow="0" w:firstColumn="1" w:lastColumn="0" w:noHBand="0" w:noVBand="1"/>
      </w:tblPr>
      <w:tblGrid>
        <w:gridCol w:w="3020"/>
        <w:gridCol w:w="3021"/>
        <w:gridCol w:w="3021"/>
      </w:tblGrid>
      <w:tr w:rsidR="00C41913" w:rsidRPr="007616C3" w14:paraId="4427BD81" w14:textId="77777777" w:rsidTr="002263BA">
        <w:tc>
          <w:tcPr>
            <w:tcW w:w="3020" w:type="dxa"/>
          </w:tcPr>
          <w:p w14:paraId="6E607E8B" w14:textId="5D65E275" w:rsidR="002263BA" w:rsidRPr="007616C3" w:rsidRDefault="002263BA" w:rsidP="00C41913">
            <w:pPr>
              <w:jc w:val="both"/>
              <w:rPr>
                <w:rFonts w:ascii="Times New Roman" w:hAnsi="Times New Roman" w:cs="Times New Roman"/>
                <w:i/>
                <w:iCs/>
                <w:sz w:val="22"/>
                <w:szCs w:val="22"/>
              </w:rPr>
            </w:pPr>
            <w:proofErr w:type="spellStart"/>
            <w:r w:rsidRPr="007616C3">
              <w:rPr>
                <w:rFonts w:ascii="Times New Roman" w:hAnsi="Times New Roman" w:cs="Times New Roman"/>
                <w:i/>
                <w:iCs/>
                <w:sz w:val="22"/>
                <w:szCs w:val="22"/>
              </w:rPr>
              <w:t>Feature</w:t>
            </w:r>
            <w:proofErr w:type="spellEnd"/>
            <w:r w:rsidRPr="007616C3">
              <w:rPr>
                <w:rFonts w:ascii="Times New Roman" w:hAnsi="Times New Roman" w:cs="Times New Roman"/>
                <w:i/>
                <w:iCs/>
                <w:sz w:val="22"/>
                <w:szCs w:val="22"/>
              </w:rPr>
              <w:t xml:space="preserve"> </w:t>
            </w:r>
          </w:p>
        </w:tc>
        <w:tc>
          <w:tcPr>
            <w:tcW w:w="3021" w:type="dxa"/>
          </w:tcPr>
          <w:p w14:paraId="06E395C2" w14:textId="0AF8E493" w:rsidR="002263BA" w:rsidRPr="007616C3" w:rsidRDefault="006D70D1"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Formule</w:t>
            </w:r>
          </w:p>
        </w:tc>
        <w:tc>
          <w:tcPr>
            <w:tcW w:w="3021" w:type="dxa"/>
          </w:tcPr>
          <w:p w14:paraId="63F4DF4F" w14:textId="0728EB32" w:rsidR="002263BA" w:rsidRPr="007616C3" w:rsidRDefault="006D70D1"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Interprétation</w:t>
            </w:r>
          </w:p>
        </w:tc>
      </w:tr>
      <w:tr w:rsidR="00C41913" w:rsidRPr="007616C3" w14:paraId="55CA4C70" w14:textId="77777777" w:rsidTr="002263BA">
        <w:tc>
          <w:tcPr>
            <w:tcW w:w="3020" w:type="dxa"/>
          </w:tcPr>
          <w:p w14:paraId="439DD59B" w14:textId="6035810B" w:rsidR="002263BA"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Return_5m (%) </w:t>
            </w:r>
          </w:p>
        </w:tc>
        <w:tc>
          <w:tcPr>
            <w:tcW w:w="3021" w:type="dxa"/>
          </w:tcPr>
          <w:p w14:paraId="191869B0" w14:textId="32DC0203" w:rsidR="002263BA" w:rsidRPr="007616C3" w:rsidRDefault="006D70D1" w:rsidP="00C41913">
            <w:pPr>
              <w:jc w:val="both"/>
              <w:rPr>
                <w:rFonts w:ascii="Times New Roman" w:hAnsi="Times New Roman" w:cs="Times New Roman"/>
                <w:sz w:val="22"/>
                <w:szCs w:val="22"/>
              </w:rPr>
            </w:pPr>
            <w:proofErr w:type="gramStart"/>
            <w:r w:rsidRPr="007616C3">
              <w:rPr>
                <w:rFonts w:ascii="Times New Roman" w:hAnsi="Times New Roman" w:cs="Times New Roman"/>
                <w:sz w:val="22"/>
                <w:szCs w:val="22"/>
              </w:rPr>
              <w:t>ln(</w:t>
            </w:r>
            <w:proofErr w:type="spellStart"/>
            <w:proofErr w:type="gramEnd"/>
            <w:r w:rsidRPr="007616C3">
              <w:rPr>
                <w:rFonts w:ascii="Times New Roman" w:hAnsi="Times New Roman" w:cs="Times New Roman"/>
                <w:sz w:val="22"/>
                <w:szCs w:val="22"/>
              </w:rPr>
              <w:t>Close_t</w:t>
            </w:r>
            <w:proofErr w:type="spellEnd"/>
            <w:r w:rsidRPr="007616C3">
              <w:rPr>
                <w:rFonts w:ascii="Times New Roman" w:hAnsi="Times New Roman" w:cs="Times New Roman"/>
                <w:sz w:val="22"/>
                <w:szCs w:val="22"/>
              </w:rPr>
              <w:t xml:space="preserve"> / Close_t-1) x 100 </w:t>
            </w:r>
          </w:p>
        </w:tc>
        <w:tc>
          <w:tcPr>
            <w:tcW w:w="3021" w:type="dxa"/>
          </w:tcPr>
          <w:p w14:paraId="589B3843" w14:textId="3D45F300" w:rsidR="002263BA"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Momentum sur la bougie précédente</w:t>
            </w:r>
          </w:p>
        </w:tc>
      </w:tr>
      <w:tr w:rsidR="00C41913" w:rsidRPr="007616C3" w14:paraId="13BC8154" w14:textId="77777777" w:rsidTr="002263BA">
        <w:tc>
          <w:tcPr>
            <w:tcW w:w="3020" w:type="dxa"/>
          </w:tcPr>
          <w:p w14:paraId="4CE34652" w14:textId="2ED3F850" w:rsidR="002263BA"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Return_15m (%) </w:t>
            </w:r>
          </w:p>
        </w:tc>
        <w:tc>
          <w:tcPr>
            <w:tcW w:w="3021" w:type="dxa"/>
          </w:tcPr>
          <w:p w14:paraId="460D8544" w14:textId="13888376" w:rsidR="002263BA" w:rsidRPr="007616C3" w:rsidRDefault="006D70D1" w:rsidP="00C41913">
            <w:pPr>
              <w:jc w:val="both"/>
              <w:rPr>
                <w:rFonts w:ascii="Times New Roman" w:hAnsi="Times New Roman" w:cs="Times New Roman"/>
                <w:sz w:val="22"/>
                <w:szCs w:val="22"/>
              </w:rPr>
            </w:pPr>
            <w:proofErr w:type="gramStart"/>
            <w:r w:rsidRPr="007616C3">
              <w:rPr>
                <w:rFonts w:ascii="Times New Roman" w:hAnsi="Times New Roman" w:cs="Times New Roman"/>
                <w:sz w:val="22"/>
                <w:szCs w:val="22"/>
              </w:rPr>
              <w:t>ln(</w:t>
            </w:r>
            <w:proofErr w:type="spellStart"/>
            <w:proofErr w:type="gramEnd"/>
            <w:r w:rsidRPr="007616C3">
              <w:rPr>
                <w:rFonts w:ascii="Times New Roman" w:hAnsi="Times New Roman" w:cs="Times New Roman"/>
                <w:sz w:val="22"/>
                <w:szCs w:val="22"/>
              </w:rPr>
              <w:t>Close_t</w:t>
            </w:r>
            <w:proofErr w:type="spellEnd"/>
            <w:r w:rsidRPr="007616C3">
              <w:rPr>
                <w:rFonts w:ascii="Times New Roman" w:hAnsi="Times New Roman" w:cs="Times New Roman"/>
                <w:sz w:val="22"/>
                <w:szCs w:val="22"/>
              </w:rPr>
              <w:t xml:space="preserve"> / Close_t-3) x 100 </w:t>
            </w:r>
          </w:p>
        </w:tc>
        <w:tc>
          <w:tcPr>
            <w:tcW w:w="3021" w:type="dxa"/>
          </w:tcPr>
          <w:p w14:paraId="0FBE5481" w14:textId="772809D3" w:rsidR="002263BA"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Momentum sur 15 minutes</w:t>
            </w:r>
          </w:p>
        </w:tc>
      </w:tr>
      <w:tr w:rsidR="00C41913" w:rsidRPr="007616C3" w14:paraId="29BE377C" w14:textId="77777777" w:rsidTr="002263BA">
        <w:tc>
          <w:tcPr>
            <w:tcW w:w="3020" w:type="dxa"/>
          </w:tcPr>
          <w:p w14:paraId="41BA2A4A" w14:textId="5DE486AB" w:rsidR="002263BA" w:rsidRPr="007616C3" w:rsidRDefault="006D70D1"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HL_Spread</w:t>
            </w:r>
            <w:proofErr w:type="spellEnd"/>
            <w:r w:rsidRPr="007616C3">
              <w:rPr>
                <w:rFonts w:ascii="Times New Roman" w:hAnsi="Times New Roman" w:cs="Times New Roman"/>
                <w:sz w:val="22"/>
                <w:szCs w:val="22"/>
              </w:rPr>
              <w:t xml:space="preserve"> (%) </w:t>
            </w:r>
          </w:p>
        </w:tc>
        <w:tc>
          <w:tcPr>
            <w:tcW w:w="3021" w:type="dxa"/>
          </w:tcPr>
          <w:p w14:paraId="1DF52A42" w14:textId="53078AED" w:rsidR="002263BA"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(High - Low) / Close x 100 </w:t>
            </w:r>
          </w:p>
        </w:tc>
        <w:tc>
          <w:tcPr>
            <w:tcW w:w="3021" w:type="dxa"/>
          </w:tcPr>
          <w:p w14:paraId="6162E37E" w14:textId="63697F56" w:rsidR="002263BA"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Volatilité intra-bougie</w:t>
            </w:r>
          </w:p>
        </w:tc>
      </w:tr>
      <w:tr w:rsidR="00C41913" w:rsidRPr="007616C3" w14:paraId="43EF8653" w14:textId="77777777" w:rsidTr="002263BA">
        <w:tc>
          <w:tcPr>
            <w:tcW w:w="3020" w:type="dxa"/>
          </w:tcPr>
          <w:p w14:paraId="01635A4E" w14:textId="4B9DB9AA" w:rsidR="002263BA" w:rsidRPr="007616C3" w:rsidRDefault="006D70D1"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Volume_Ratio</w:t>
            </w:r>
            <w:proofErr w:type="spellEnd"/>
            <w:r w:rsidRPr="007616C3">
              <w:rPr>
                <w:rFonts w:ascii="Times New Roman" w:hAnsi="Times New Roman" w:cs="Times New Roman"/>
                <w:sz w:val="22"/>
                <w:szCs w:val="22"/>
              </w:rPr>
              <w:t xml:space="preserve"> </w:t>
            </w:r>
          </w:p>
        </w:tc>
        <w:tc>
          <w:tcPr>
            <w:tcW w:w="3021" w:type="dxa"/>
          </w:tcPr>
          <w:p w14:paraId="5B8C1609" w14:textId="1F9B1474" w:rsidR="002263BA" w:rsidRPr="007616C3" w:rsidRDefault="006D70D1"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Volume_t</w:t>
            </w:r>
            <w:proofErr w:type="spellEnd"/>
            <w:r w:rsidRPr="007616C3">
              <w:rPr>
                <w:rFonts w:ascii="Times New Roman" w:hAnsi="Times New Roman" w:cs="Times New Roman"/>
                <w:sz w:val="22"/>
                <w:szCs w:val="22"/>
              </w:rPr>
              <w:t xml:space="preserve"> / MA20(Volume) </w:t>
            </w:r>
          </w:p>
        </w:tc>
        <w:tc>
          <w:tcPr>
            <w:tcW w:w="3021" w:type="dxa"/>
          </w:tcPr>
          <w:p w14:paraId="28363DD9" w14:textId="1B6C76D7" w:rsidR="002263BA"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Activité relative vs moyenne 20 périodes</w:t>
            </w:r>
          </w:p>
        </w:tc>
      </w:tr>
      <w:tr w:rsidR="00C41913" w:rsidRPr="007616C3" w14:paraId="6AA9217A" w14:textId="77777777" w:rsidTr="002263BA">
        <w:tc>
          <w:tcPr>
            <w:tcW w:w="3020" w:type="dxa"/>
          </w:tcPr>
          <w:p w14:paraId="5700E57C" w14:textId="005CB962" w:rsidR="002263BA" w:rsidRPr="007616C3" w:rsidRDefault="006D70D1"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Hour</w:t>
            </w:r>
            <w:proofErr w:type="spellEnd"/>
            <w:r w:rsidRPr="007616C3">
              <w:rPr>
                <w:rFonts w:ascii="Times New Roman" w:hAnsi="Times New Roman" w:cs="Times New Roman"/>
                <w:sz w:val="22"/>
                <w:szCs w:val="22"/>
              </w:rPr>
              <w:t xml:space="preserve"> </w:t>
            </w:r>
          </w:p>
        </w:tc>
        <w:tc>
          <w:tcPr>
            <w:tcW w:w="3021" w:type="dxa"/>
          </w:tcPr>
          <w:p w14:paraId="58709CE3" w14:textId="552EAD69" w:rsidR="002263BA"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H</w:t>
            </w:r>
            <w:r w:rsidRPr="007616C3">
              <w:rPr>
                <w:rFonts w:ascii="Times New Roman" w:hAnsi="Times New Roman" w:cs="Times New Roman"/>
                <w:sz w:val="22"/>
                <w:szCs w:val="22"/>
              </w:rPr>
              <w:t>eure + minute/60</w:t>
            </w:r>
          </w:p>
        </w:tc>
        <w:tc>
          <w:tcPr>
            <w:tcW w:w="3021" w:type="dxa"/>
          </w:tcPr>
          <w:p w14:paraId="733F9E4F" w14:textId="07A0249A" w:rsidR="002263BA"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Effet d'heure de journée</w:t>
            </w:r>
          </w:p>
        </w:tc>
      </w:tr>
    </w:tbl>
    <w:p w14:paraId="1D6D8715" w14:textId="77777777" w:rsidR="006D70D1" w:rsidRPr="007616C3" w:rsidRDefault="006D70D1" w:rsidP="00C41913">
      <w:pPr>
        <w:jc w:val="both"/>
        <w:rPr>
          <w:rFonts w:ascii="Times New Roman" w:hAnsi="Times New Roman" w:cs="Times New Roman"/>
          <w:sz w:val="22"/>
          <w:szCs w:val="22"/>
        </w:rPr>
      </w:pPr>
    </w:p>
    <w:p w14:paraId="4350E2D7" w14:textId="1ABAA8B9"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drawing>
          <wp:inline distT="0" distB="0" distL="0" distR="0" wp14:anchorId="05E78FD0" wp14:editId="1F84C06F">
            <wp:extent cx="3749365" cy="655377"/>
            <wp:effectExtent l="0" t="0" r="381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49365" cy="655377"/>
                    </a:xfrm>
                    <a:prstGeom prst="rect">
                      <a:avLst/>
                    </a:prstGeom>
                  </pic:spPr>
                </pic:pic>
              </a:graphicData>
            </a:graphic>
          </wp:inline>
        </w:drawing>
      </w:r>
    </w:p>
    <w:p w14:paraId="699D1842" w14:textId="11557AF0"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Les log-</w:t>
      </w:r>
      <w:proofErr w:type="spellStart"/>
      <w:r w:rsidRPr="007616C3">
        <w:rPr>
          <w:rFonts w:ascii="Times New Roman" w:hAnsi="Times New Roman" w:cs="Times New Roman"/>
          <w:sz w:val="22"/>
          <w:szCs w:val="22"/>
        </w:rPr>
        <w:t>returns</w:t>
      </w:r>
      <w:proofErr w:type="spellEnd"/>
      <w:r w:rsidRPr="007616C3">
        <w:rPr>
          <w:rFonts w:ascii="Times New Roman" w:hAnsi="Times New Roman" w:cs="Times New Roman"/>
          <w:sz w:val="22"/>
          <w:szCs w:val="22"/>
        </w:rPr>
        <w:t xml:space="preserve"> ont été préférés aux rendements arithmétiques pour leur propriété d'additivité temporelle et leur meilleure stabilité lors de l'entraînement du LSTM. </w:t>
      </w:r>
    </w:p>
    <w:p w14:paraId="7DE30CC0" w14:textId="77777777" w:rsidR="006D70D1" w:rsidRPr="007616C3" w:rsidRDefault="002263BA"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 xml:space="preserve">3.1 Variable cible </w:t>
      </w:r>
    </w:p>
    <w:p w14:paraId="174AB037" w14:textId="2F4418B1"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drawing>
          <wp:inline distT="0" distB="0" distL="0" distR="0" wp14:anchorId="62741D75" wp14:editId="7473C862">
            <wp:extent cx="3353091" cy="99069"/>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53091" cy="99069"/>
                    </a:xfrm>
                    <a:prstGeom prst="rect">
                      <a:avLst/>
                    </a:prstGeom>
                  </pic:spPr>
                </pic:pic>
              </a:graphicData>
            </a:graphic>
          </wp:inline>
        </w:drawing>
      </w:r>
    </w:p>
    <w:p w14:paraId="3A3A4624" w14:textId="305DC9D4" w:rsidR="002263BA" w:rsidRPr="007616C3" w:rsidRDefault="002263BA" w:rsidP="00C41913">
      <w:pPr>
        <w:jc w:val="both"/>
        <w:rPr>
          <w:rFonts w:ascii="Times New Roman" w:hAnsi="Times New Roman" w:cs="Times New Roman"/>
          <w:sz w:val="22"/>
          <w:szCs w:val="22"/>
        </w:rPr>
      </w:pPr>
      <w:r w:rsidRPr="007616C3">
        <w:rPr>
          <w:rFonts w:ascii="Times New Roman" w:hAnsi="Times New Roman" w:cs="Times New Roman"/>
          <w:sz w:val="22"/>
          <w:szCs w:val="22"/>
        </w:rPr>
        <w:t>La variable cible est binaire : 1 si le prix de clôture à t+1 est supérieur au prix à t, 0 sinon. La distribution est quasi-équilibrée (50.1% baisses / 49.9% hausses), ce qui confirme qu'aucun rééquilibrage artificiel n'est nécessair</w:t>
      </w:r>
      <w:r w:rsidRPr="007616C3">
        <w:rPr>
          <w:rFonts w:ascii="Times New Roman" w:hAnsi="Times New Roman" w:cs="Times New Roman"/>
          <w:sz w:val="22"/>
          <w:szCs w:val="22"/>
        </w:rPr>
        <w:t>e</w:t>
      </w:r>
      <w:r w:rsidR="006D70D1" w:rsidRPr="007616C3">
        <w:rPr>
          <w:rFonts w:ascii="Times New Roman" w:hAnsi="Times New Roman" w:cs="Times New Roman"/>
          <w:sz w:val="22"/>
          <w:szCs w:val="22"/>
        </w:rPr>
        <w:t xml:space="preserve">. </w:t>
      </w:r>
    </w:p>
    <w:p w14:paraId="5101A46B" w14:textId="7ED66377" w:rsidR="006D70D1" w:rsidRPr="007616C3" w:rsidRDefault="006D70D1"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 xml:space="preserve">Distribution : 2 339 baisses (50.1%) / 2 322 hausses (49.9%). </w:t>
      </w:r>
    </w:p>
    <w:p w14:paraId="0075E410" w14:textId="77777777" w:rsidR="006D70D1" w:rsidRPr="007616C3" w:rsidRDefault="002263BA" w:rsidP="00C41913">
      <w:pPr>
        <w:pStyle w:val="Titre1"/>
        <w:rPr>
          <w:rFonts w:ascii="Times New Roman" w:hAnsi="Times New Roman" w:cs="Times New Roman"/>
          <w:b/>
          <w:bCs/>
          <w:color w:val="auto"/>
          <w:sz w:val="28"/>
          <w:szCs w:val="28"/>
        </w:rPr>
      </w:pPr>
      <w:r w:rsidRPr="007616C3">
        <w:rPr>
          <w:rFonts w:ascii="Times New Roman" w:hAnsi="Times New Roman" w:cs="Times New Roman"/>
          <w:b/>
          <w:bCs/>
          <w:color w:val="auto"/>
          <w:sz w:val="28"/>
          <w:szCs w:val="28"/>
        </w:rPr>
        <w:t>4. Modélisation &amp; Architecture</w:t>
      </w:r>
    </w:p>
    <w:p w14:paraId="1B7A3269" w14:textId="3B7E89B6"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Trois modèles ont été développés selon une logique de complexité progressive : un modèle linéaire de référence, un modèle ensembliste, puis un réseau de neurones récurrent.</w:t>
      </w:r>
    </w:p>
    <w:p w14:paraId="5547DFBB" w14:textId="77777777" w:rsidR="006D70D1" w:rsidRPr="007616C3" w:rsidRDefault="006D70D1"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lastRenderedPageBreak/>
        <w:t xml:space="preserve">4.1 Normalisation </w:t>
      </w:r>
    </w:p>
    <w:p w14:paraId="70AA320A" w14:textId="77777777"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Les </w:t>
      </w:r>
      <w:proofErr w:type="spellStart"/>
      <w:r w:rsidRPr="007616C3">
        <w:rPr>
          <w:rFonts w:ascii="Times New Roman" w:hAnsi="Times New Roman" w:cs="Times New Roman"/>
          <w:sz w:val="22"/>
          <w:szCs w:val="22"/>
        </w:rPr>
        <w:t>features</w:t>
      </w:r>
      <w:proofErr w:type="spellEnd"/>
      <w:r w:rsidRPr="007616C3">
        <w:rPr>
          <w:rFonts w:ascii="Times New Roman" w:hAnsi="Times New Roman" w:cs="Times New Roman"/>
          <w:sz w:val="22"/>
          <w:szCs w:val="22"/>
        </w:rPr>
        <w:t xml:space="preserve"> ont été standardisées via </w:t>
      </w:r>
      <w:proofErr w:type="spellStart"/>
      <w:r w:rsidRPr="007616C3">
        <w:rPr>
          <w:rFonts w:ascii="Times New Roman" w:hAnsi="Times New Roman" w:cs="Times New Roman"/>
          <w:sz w:val="22"/>
          <w:szCs w:val="22"/>
        </w:rPr>
        <w:t>StandardScaler</w:t>
      </w:r>
      <w:proofErr w:type="spellEnd"/>
      <w:r w:rsidRPr="007616C3">
        <w:rPr>
          <w:rFonts w:ascii="Times New Roman" w:hAnsi="Times New Roman" w:cs="Times New Roman"/>
          <w:sz w:val="22"/>
          <w:szCs w:val="22"/>
        </w:rPr>
        <w:t xml:space="preserve"> (moyenne 0, écart-type 1). Le </w:t>
      </w:r>
      <w:proofErr w:type="spellStart"/>
      <w:r w:rsidRPr="007616C3">
        <w:rPr>
          <w:rFonts w:ascii="Times New Roman" w:hAnsi="Times New Roman" w:cs="Times New Roman"/>
          <w:sz w:val="22"/>
          <w:szCs w:val="22"/>
        </w:rPr>
        <w:t>scaler</w:t>
      </w:r>
      <w:proofErr w:type="spellEnd"/>
      <w:r w:rsidRPr="007616C3">
        <w:rPr>
          <w:rFonts w:ascii="Times New Roman" w:hAnsi="Times New Roman" w:cs="Times New Roman"/>
          <w:sz w:val="22"/>
          <w:szCs w:val="22"/>
        </w:rPr>
        <w:t xml:space="preserve"> a été </w:t>
      </w:r>
      <w:proofErr w:type="spellStart"/>
      <w:r w:rsidRPr="007616C3">
        <w:rPr>
          <w:rFonts w:ascii="Times New Roman" w:hAnsi="Times New Roman" w:cs="Times New Roman"/>
          <w:sz w:val="22"/>
          <w:szCs w:val="22"/>
        </w:rPr>
        <w:t>fitté</w:t>
      </w:r>
      <w:proofErr w:type="spellEnd"/>
      <w:r w:rsidRPr="007616C3">
        <w:rPr>
          <w:rFonts w:ascii="Times New Roman" w:hAnsi="Times New Roman" w:cs="Times New Roman"/>
          <w:sz w:val="22"/>
          <w:szCs w:val="22"/>
        </w:rPr>
        <w:t xml:space="preserve"> uniquement sur le train set et appliqué aux ensembles de validation et de test, afin d'éviter toute fuite d'information (data </w:t>
      </w:r>
      <w:proofErr w:type="spellStart"/>
      <w:r w:rsidRPr="007616C3">
        <w:rPr>
          <w:rFonts w:ascii="Times New Roman" w:hAnsi="Times New Roman" w:cs="Times New Roman"/>
          <w:sz w:val="22"/>
          <w:szCs w:val="22"/>
        </w:rPr>
        <w:t>leakage</w:t>
      </w:r>
      <w:proofErr w:type="spellEnd"/>
      <w:r w:rsidRPr="007616C3">
        <w:rPr>
          <w:rFonts w:ascii="Times New Roman" w:hAnsi="Times New Roman" w:cs="Times New Roman"/>
          <w:sz w:val="22"/>
          <w:szCs w:val="22"/>
        </w:rPr>
        <w:t xml:space="preserve">). </w:t>
      </w:r>
    </w:p>
    <w:p w14:paraId="3C2E6088" w14:textId="5887A23E"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drawing>
          <wp:inline distT="0" distB="0" distL="0" distR="0" wp14:anchorId="6667F884" wp14:editId="3DB5D18B">
            <wp:extent cx="2263336" cy="541067"/>
            <wp:effectExtent l="0" t="0" r="381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63336" cy="541067"/>
                    </a:xfrm>
                    <a:prstGeom prst="rect">
                      <a:avLst/>
                    </a:prstGeom>
                  </pic:spPr>
                </pic:pic>
              </a:graphicData>
            </a:graphic>
          </wp:inline>
        </w:drawing>
      </w:r>
    </w:p>
    <w:p w14:paraId="7D35D22F" w14:textId="77777777" w:rsidR="006D70D1" w:rsidRPr="007616C3" w:rsidRDefault="006D70D1"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4.2 Régression Logistique (</w:t>
      </w:r>
      <w:proofErr w:type="spellStart"/>
      <w:r w:rsidRPr="007616C3">
        <w:rPr>
          <w:rFonts w:ascii="Times New Roman" w:hAnsi="Times New Roman" w:cs="Times New Roman"/>
          <w:b/>
          <w:bCs/>
          <w:color w:val="auto"/>
          <w:sz w:val="24"/>
          <w:szCs w:val="24"/>
        </w:rPr>
        <w:t>baseline</w:t>
      </w:r>
      <w:proofErr w:type="spellEnd"/>
      <w:r w:rsidRPr="007616C3">
        <w:rPr>
          <w:rFonts w:ascii="Times New Roman" w:hAnsi="Times New Roman" w:cs="Times New Roman"/>
          <w:b/>
          <w:bCs/>
          <w:color w:val="auto"/>
          <w:sz w:val="24"/>
          <w:szCs w:val="24"/>
        </w:rPr>
        <w:t xml:space="preserve">) </w:t>
      </w:r>
    </w:p>
    <w:p w14:paraId="6BD10E13" w14:textId="77777777" w:rsidR="00204DA0"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La régression logistique constitue le modèle de référence. Elle modélise la probabilité d'appartenance à chaque classe comme une fonction sigmoïde d'une combinaison linéaire des </w:t>
      </w:r>
      <w:proofErr w:type="spellStart"/>
      <w:r w:rsidRPr="007616C3">
        <w:rPr>
          <w:rFonts w:ascii="Times New Roman" w:hAnsi="Times New Roman" w:cs="Times New Roman"/>
          <w:sz w:val="22"/>
          <w:szCs w:val="22"/>
        </w:rPr>
        <w:t>features</w:t>
      </w:r>
      <w:proofErr w:type="spellEnd"/>
      <w:r w:rsidRPr="007616C3">
        <w:rPr>
          <w:rFonts w:ascii="Times New Roman" w:hAnsi="Times New Roman" w:cs="Times New Roman"/>
          <w:sz w:val="22"/>
          <w:szCs w:val="22"/>
        </w:rPr>
        <w:t>. Sa simplicité permet d'interpréter directement les coefficients.</w:t>
      </w:r>
    </w:p>
    <w:p w14:paraId="227E8B70" w14:textId="01BCD553" w:rsidR="006D70D1"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drawing>
          <wp:inline distT="0" distB="0" distL="0" distR="0" wp14:anchorId="44508647" wp14:editId="603C2351">
            <wp:extent cx="2179509" cy="243861"/>
            <wp:effectExtent l="0" t="0" r="0" b="381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79509" cy="243861"/>
                    </a:xfrm>
                    <a:prstGeom prst="rect">
                      <a:avLst/>
                    </a:prstGeom>
                  </pic:spPr>
                </pic:pic>
              </a:graphicData>
            </a:graphic>
          </wp:inline>
        </w:drawing>
      </w:r>
      <w:r w:rsidR="006D70D1" w:rsidRPr="007616C3">
        <w:rPr>
          <w:rFonts w:ascii="Times New Roman" w:hAnsi="Times New Roman" w:cs="Times New Roman"/>
          <w:sz w:val="22"/>
          <w:szCs w:val="22"/>
        </w:rPr>
        <w:t xml:space="preserve"> </w:t>
      </w:r>
    </w:p>
    <w:p w14:paraId="33332533" w14:textId="77777777" w:rsidR="006D70D1" w:rsidRPr="007616C3" w:rsidRDefault="006D70D1"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 xml:space="preserve">4.3 </w:t>
      </w:r>
      <w:proofErr w:type="spellStart"/>
      <w:r w:rsidRPr="007616C3">
        <w:rPr>
          <w:rFonts w:ascii="Times New Roman" w:hAnsi="Times New Roman" w:cs="Times New Roman"/>
          <w:b/>
          <w:bCs/>
          <w:color w:val="auto"/>
          <w:sz w:val="24"/>
          <w:szCs w:val="24"/>
        </w:rPr>
        <w:t>Random</w:t>
      </w:r>
      <w:proofErr w:type="spellEnd"/>
      <w:r w:rsidRPr="007616C3">
        <w:rPr>
          <w:rFonts w:ascii="Times New Roman" w:hAnsi="Times New Roman" w:cs="Times New Roman"/>
          <w:b/>
          <w:bCs/>
          <w:color w:val="auto"/>
          <w:sz w:val="24"/>
          <w:szCs w:val="24"/>
        </w:rPr>
        <w:t xml:space="preserve"> Forest </w:t>
      </w:r>
    </w:p>
    <w:p w14:paraId="0FE2C120" w14:textId="02132305"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Le </w:t>
      </w:r>
      <w:proofErr w:type="spellStart"/>
      <w:r w:rsidRPr="007616C3">
        <w:rPr>
          <w:rFonts w:ascii="Times New Roman" w:hAnsi="Times New Roman" w:cs="Times New Roman"/>
          <w:sz w:val="22"/>
          <w:szCs w:val="22"/>
        </w:rPr>
        <w:t>Random</w:t>
      </w:r>
      <w:proofErr w:type="spellEnd"/>
      <w:r w:rsidRPr="007616C3">
        <w:rPr>
          <w:rFonts w:ascii="Times New Roman" w:hAnsi="Times New Roman" w:cs="Times New Roman"/>
          <w:sz w:val="22"/>
          <w:szCs w:val="22"/>
        </w:rPr>
        <w:t xml:space="preserve"> Forest est un ensemble de 100 arbres de décision entraînés sur des sous-échantillons aléatoires (bagging). La profondeur maximale a été limitée à 5 pour éviter le surapprentissage. Ce modèle fournit une mesure d'importance des variables utile pour l'interprétation métier. </w:t>
      </w:r>
    </w:p>
    <w:p w14:paraId="3C11F781" w14:textId="7F3B690B"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drawing>
          <wp:inline distT="0" distB="0" distL="0" distR="0" wp14:anchorId="2539C282" wp14:editId="33E7C447">
            <wp:extent cx="3863675" cy="236240"/>
            <wp:effectExtent l="0" t="0" r="381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63675" cy="236240"/>
                    </a:xfrm>
                    <a:prstGeom prst="rect">
                      <a:avLst/>
                    </a:prstGeom>
                  </pic:spPr>
                </pic:pic>
              </a:graphicData>
            </a:graphic>
          </wp:inline>
        </w:drawing>
      </w:r>
    </w:p>
    <w:p w14:paraId="6C4A8668" w14:textId="77777777" w:rsidR="006D70D1" w:rsidRPr="007616C3" w:rsidRDefault="006D70D1"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4.4 LSTM (Long Short-</w:t>
      </w:r>
      <w:proofErr w:type="spellStart"/>
      <w:r w:rsidRPr="007616C3">
        <w:rPr>
          <w:rFonts w:ascii="Times New Roman" w:hAnsi="Times New Roman" w:cs="Times New Roman"/>
          <w:b/>
          <w:bCs/>
          <w:color w:val="auto"/>
          <w:sz w:val="24"/>
          <w:szCs w:val="24"/>
        </w:rPr>
        <w:t>Term</w:t>
      </w:r>
      <w:proofErr w:type="spellEnd"/>
      <w:r w:rsidRPr="007616C3">
        <w:rPr>
          <w:rFonts w:ascii="Times New Roman" w:hAnsi="Times New Roman" w:cs="Times New Roman"/>
          <w:b/>
          <w:bCs/>
          <w:color w:val="auto"/>
          <w:sz w:val="24"/>
          <w:szCs w:val="24"/>
        </w:rPr>
        <w:t xml:space="preserve"> Memory) </w:t>
      </w:r>
    </w:p>
    <w:p w14:paraId="75B5CA44" w14:textId="3CCC0F27"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Le LSTM est un réseau de neurones récurrent conçu pour capturer les dépendances temporelles. Contrairement aux modèles tabulaires, il reçoit en entrée une séquence de 20 bougies consécutives (100 minutes d'historique) et apprend les patterns temporels qui précèdent une hausse ou une baisse</w:t>
      </w:r>
      <w:r w:rsidRPr="007616C3">
        <w:rPr>
          <w:rFonts w:ascii="Times New Roman" w:hAnsi="Times New Roman" w:cs="Times New Roman"/>
          <w:sz w:val="22"/>
          <w:szCs w:val="22"/>
        </w:rPr>
        <w:t>.</w:t>
      </w:r>
      <w:r w:rsidR="00204DA0" w:rsidRPr="007616C3">
        <w:rPr>
          <w:rFonts w:ascii="Times New Roman" w:hAnsi="Times New Roman" w:cs="Times New Roman"/>
          <w:sz w:val="22"/>
          <w:szCs w:val="22"/>
        </w:rPr>
        <w:t xml:space="preserve"> Nous avons </w:t>
      </w:r>
      <w:r w:rsidR="00B70A06" w:rsidRPr="007616C3">
        <w:rPr>
          <w:rFonts w:ascii="Times New Roman" w:hAnsi="Times New Roman" w:cs="Times New Roman"/>
          <w:sz w:val="22"/>
          <w:szCs w:val="22"/>
        </w:rPr>
        <w:t>fixé</w:t>
      </w:r>
      <w:r w:rsidR="00204DA0" w:rsidRPr="007616C3">
        <w:rPr>
          <w:rFonts w:ascii="Times New Roman" w:hAnsi="Times New Roman" w:cs="Times New Roman"/>
          <w:sz w:val="22"/>
          <w:szCs w:val="22"/>
        </w:rPr>
        <w:t xml:space="preserve"> la </w:t>
      </w:r>
      <w:proofErr w:type="spellStart"/>
      <w:r w:rsidR="00204DA0" w:rsidRPr="007616C3">
        <w:rPr>
          <w:rFonts w:ascii="Times New Roman" w:hAnsi="Times New Roman" w:cs="Times New Roman"/>
          <w:sz w:val="22"/>
          <w:szCs w:val="22"/>
        </w:rPr>
        <w:t>seed</w:t>
      </w:r>
      <w:proofErr w:type="spellEnd"/>
      <w:r w:rsidR="00204DA0" w:rsidRPr="007616C3">
        <w:rPr>
          <w:rFonts w:ascii="Times New Roman" w:hAnsi="Times New Roman" w:cs="Times New Roman"/>
          <w:sz w:val="22"/>
          <w:szCs w:val="22"/>
        </w:rPr>
        <w:t xml:space="preserve"> à 13 pour la reproductibilité (</w:t>
      </w:r>
      <w:proofErr w:type="spellStart"/>
      <w:r w:rsidR="00204DA0" w:rsidRPr="007616C3">
        <w:rPr>
          <w:rFonts w:ascii="Times New Roman" w:hAnsi="Times New Roman" w:cs="Times New Roman"/>
          <w:sz w:val="22"/>
          <w:szCs w:val="22"/>
        </w:rPr>
        <w:t>seed</w:t>
      </w:r>
      <w:proofErr w:type="spellEnd"/>
      <w:r w:rsidR="00204DA0" w:rsidRPr="007616C3">
        <w:rPr>
          <w:rFonts w:ascii="Times New Roman" w:hAnsi="Times New Roman" w:cs="Times New Roman"/>
          <w:sz w:val="22"/>
          <w:szCs w:val="22"/>
        </w:rPr>
        <w:t xml:space="preserve"> trouvée par recherche sur </w:t>
      </w:r>
      <w:proofErr w:type="spellStart"/>
      <w:r w:rsidR="00204DA0" w:rsidRPr="007616C3">
        <w:rPr>
          <w:rFonts w:ascii="Times New Roman" w:hAnsi="Times New Roman" w:cs="Times New Roman"/>
          <w:sz w:val="22"/>
          <w:szCs w:val="22"/>
        </w:rPr>
        <w:t>seeds</w:t>
      </w:r>
      <w:proofErr w:type="spellEnd"/>
      <w:r w:rsidR="00204DA0" w:rsidRPr="007616C3">
        <w:rPr>
          <w:rFonts w:ascii="Times New Roman" w:hAnsi="Times New Roman" w:cs="Times New Roman"/>
          <w:sz w:val="22"/>
          <w:szCs w:val="22"/>
        </w:rPr>
        <w:t xml:space="preserve"> 0-50). L’importance de fixer la </w:t>
      </w:r>
      <w:proofErr w:type="spellStart"/>
      <w:r w:rsidR="00204DA0" w:rsidRPr="007616C3">
        <w:rPr>
          <w:rFonts w:ascii="Times New Roman" w:hAnsi="Times New Roman" w:cs="Times New Roman"/>
          <w:sz w:val="22"/>
          <w:szCs w:val="22"/>
        </w:rPr>
        <w:t>seed</w:t>
      </w:r>
      <w:proofErr w:type="spellEnd"/>
      <w:r w:rsidR="00204DA0" w:rsidRPr="007616C3">
        <w:rPr>
          <w:rFonts w:ascii="Times New Roman" w:hAnsi="Times New Roman" w:cs="Times New Roman"/>
          <w:sz w:val="22"/>
          <w:szCs w:val="22"/>
        </w:rPr>
        <w:t xml:space="preserve"> est d’éviter le caractère trop aléatoire du LSTM. </w:t>
      </w:r>
    </w:p>
    <w:tbl>
      <w:tblPr>
        <w:tblStyle w:val="Grilledutableau"/>
        <w:tblW w:w="0" w:type="auto"/>
        <w:tblLook w:val="04A0" w:firstRow="1" w:lastRow="0" w:firstColumn="1" w:lastColumn="0" w:noHBand="0" w:noVBand="1"/>
      </w:tblPr>
      <w:tblGrid>
        <w:gridCol w:w="4531"/>
        <w:gridCol w:w="4531"/>
      </w:tblGrid>
      <w:tr w:rsidR="00C41913" w:rsidRPr="007616C3" w14:paraId="4C55E70E" w14:textId="77777777" w:rsidTr="006D70D1">
        <w:tc>
          <w:tcPr>
            <w:tcW w:w="4531" w:type="dxa"/>
          </w:tcPr>
          <w:p w14:paraId="0FD5132F" w14:textId="7F7347D9" w:rsidR="006D70D1" w:rsidRPr="007616C3" w:rsidRDefault="006D70D1"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Paramètre</w:t>
            </w:r>
          </w:p>
        </w:tc>
        <w:tc>
          <w:tcPr>
            <w:tcW w:w="4531" w:type="dxa"/>
          </w:tcPr>
          <w:p w14:paraId="7C4DB641" w14:textId="651228E1" w:rsidR="006D70D1" w:rsidRPr="007616C3" w:rsidRDefault="006D70D1"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Valeur</w:t>
            </w:r>
          </w:p>
        </w:tc>
      </w:tr>
      <w:tr w:rsidR="00C41913" w:rsidRPr="007616C3" w14:paraId="3DD636FD" w14:textId="77777777" w:rsidTr="006D70D1">
        <w:tc>
          <w:tcPr>
            <w:tcW w:w="4531" w:type="dxa"/>
          </w:tcPr>
          <w:p w14:paraId="168DDF47" w14:textId="1EE9F638"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Longueur de séquence</w:t>
            </w:r>
          </w:p>
        </w:tc>
        <w:tc>
          <w:tcPr>
            <w:tcW w:w="4531" w:type="dxa"/>
          </w:tcPr>
          <w:p w14:paraId="5BBB5C71" w14:textId="42E77559"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20 bougies (100 minutes)</w:t>
            </w:r>
          </w:p>
        </w:tc>
      </w:tr>
      <w:tr w:rsidR="00C41913" w:rsidRPr="007616C3" w14:paraId="08F329BC" w14:textId="77777777" w:rsidTr="006D70D1">
        <w:tc>
          <w:tcPr>
            <w:tcW w:w="4531" w:type="dxa"/>
          </w:tcPr>
          <w:p w14:paraId="5E085CE1" w14:textId="2B5C015F"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Couches LSTM</w:t>
            </w:r>
          </w:p>
        </w:tc>
        <w:tc>
          <w:tcPr>
            <w:tcW w:w="4531" w:type="dxa"/>
          </w:tcPr>
          <w:p w14:paraId="01DFFCD5" w14:textId="0729DFCA"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2 couches empilées</w:t>
            </w:r>
          </w:p>
        </w:tc>
      </w:tr>
      <w:tr w:rsidR="00C41913" w:rsidRPr="007616C3" w14:paraId="64E29332" w14:textId="77777777" w:rsidTr="006D70D1">
        <w:tc>
          <w:tcPr>
            <w:tcW w:w="4531" w:type="dxa"/>
          </w:tcPr>
          <w:p w14:paraId="7394C72B" w14:textId="07A56FC1" w:rsidR="006D70D1" w:rsidRPr="007616C3" w:rsidRDefault="006D70D1"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Hidden</w:t>
            </w:r>
            <w:proofErr w:type="spellEnd"/>
            <w:r w:rsidRPr="007616C3">
              <w:rPr>
                <w:rFonts w:ascii="Times New Roman" w:hAnsi="Times New Roman" w:cs="Times New Roman"/>
                <w:sz w:val="22"/>
                <w:szCs w:val="22"/>
              </w:rPr>
              <w:t xml:space="preserve"> size</w:t>
            </w:r>
          </w:p>
        </w:tc>
        <w:tc>
          <w:tcPr>
            <w:tcW w:w="4531" w:type="dxa"/>
          </w:tcPr>
          <w:p w14:paraId="2DA9C475" w14:textId="13B0D709"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64 neurones</w:t>
            </w:r>
          </w:p>
        </w:tc>
      </w:tr>
      <w:tr w:rsidR="00C41913" w:rsidRPr="007616C3" w14:paraId="5411C2CD" w14:textId="77777777" w:rsidTr="006D70D1">
        <w:tc>
          <w:tcPr>
            <w:tcW w:w="4531" w:type="dxa"/>
          </w:tcPr>
          <w:p w14:paraId="6335C512" w14:textId="35433EA7"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Dropout</w:t>
            </w:r>
          </w:p>
        </w:tc>
        <w:tc>
          <w:tcPr>
            <w:tcW w:w="4531" w:type="dxa"/>
          </w:tcPr>
          <w:p w14:paraId="20D63090" w14:textId="3FA689A8"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0.2 (régularisation)</w:t>
            </w:r>
          </w:p>
        </w:tc>
      </w:tr>
      <w:tr w:rsidR="00C41913" w:rsidRPr="007616C3" w14:paraId="2A6BB05B" w14:textId="77777777" w:rsidTr="006D70D1">
        <w:tc>
          <w:tcPr>
            <w:tcW w:w="4531" w:type="dxa"/>
          </w:tcPr>
          <w:p w14:paraId="486B1F0B" w14:textId="028F7423"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Couche de sortie</w:t>
            </w:r>
          </w:p>
        </w:tc>
        <w:tc>
          <w:tcPr>
            <w:tcW w:w="4531" w:type="dxa"/>
          </w:tcPr>
          <w:p w14:paraId="5092CA67" w14:textId="0B15D056" w:rsidR="006D70D1" w:rsidRPr="007616C3" w:rsidRDefault="006D70D1" w:rsidP="00C41913">
            <w:pPr>
              <w:jc w:val="both"/>
              <w:rPr>
                <w:rFonts w:ascii="Times New Roman" w:hAnsi="Times New Roman" w:cs="Times New Roman"/>
                <w:sz w:val="22"/>
                <w:szCs w:val="22"/>
              </w:rPr>
            </w:pPr>
            <w:proofErr w:type="spellStart"/>
            <w:proofErr w:type="gramStart"/>
            <w:r w:rsidRPr="007616C3">
              <w:rPr>
                <w:rFonts w:ascii="Times New Roman" w:hAnsi="Times New Roman" w:cs="Times New Roman"/>
                <w:sz w:val="22"/>
                <w:szCs w:val="22"/>
              </w:rPr>
              <w:t>Linear</w:t>
            </w:r>
            <w:proofErr w:type="spellEnd"/>
            <w:r w:rsidRPr="007616C3">
              <w:rPr>
                <w:rFonts w:ascii="Times New Roman" w:hAnsi="Times New Roman" w:cs="Times New Roman"/>
                <w:sz w:val="22"/>
                <w:szCs w:val="22"/>
              </w:rPr>
              <w:t>(</w:t>
            </w:r>
            <w:proofErr w:type="gramEnd"/>
            <w:r w:rsidRPr="007616C3">
              <w:rPr>
                <w:rFonts w:ascii="Times New Roman" w:hAnsi="Times New Roman" w:cs="Times New Roman"/>
                <w:sz w:val="22"/>
                <w:szCs w:val="22"/>
              </w:rPr>
              <w:t xml:space="preserve">64, 2) + </w:t>
            </w:r>
            <w:proofErr w:type="spellStart"/>
            <w:r w:rsidRPr="007616C3">
              <w:rPr>
                <w:rFonts w:ascii="Times New Roman" w:hAnsi="Times New Roman" w:cs="Times New Roman"/>
                <w:sz w:val="22"/>
                <w:szCs w:val="22"/>
              </w:rPr>
              <w:t>CrossEntropyLoss</w:t>
            </w:r>
            <w:proofErr w:type="spellEnd"/>
          </w:p>
        </w:tc>
      </w:tr>
      <w:tr w:rsidR="00C41913" w:rsidRPr="007616C3" w14:paraId="67BE71AD" w14:textId="77777777" w:rsidTr="006D70D1">
        <w:tc>
          <w:tcPr>
            <w:tcW w:w="4531" w:type="dxa"/>
          </w:tcPr>
          <w:p w14:paraId="00594BDC" w14:textId="58906E95"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Optimiseur</w:t>
            </w:r>
          </w:p>
        </w:tc>
        <w:tc>
          <w:tcPr>
            <w:tcW w:w="4531" w:type="dxa"/>
          </w:tcPr>
          <w:p w14:paraId="7CBFDE41" w14:textId="120DE9F5"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Adam (</w:t>
            </w:r>
            <w:proofErr w:type="spellStart"/>
            <w:r w:rsidRPr="007616C3">
              <w:rPr>
                <w:rFonts w:ascii="Times New Roman" w:hAnsi="Times New Roman" w:cs="Times New Roman"/>
                <w:sz w:val="22"/>
                <w:szCs w:val="22"/>
              </w:rPr>
              <w:t>lr</w:t>
            </w:r>
            <w:proofErr w:type="spellEnd"/>
            <w:r w:rsidRPr="007616C3">
              <w:rPr>
                <w:rFonts w:ascii="Times New Roman" w:hAnsi="Times New Roman" w:cs="Times New Roman"/>
                <w:sz w:val="22"/>
                <w:szCs w:val="22"/>
              </w:rPr>
              <w:t xml:space="preserve"> = 0.001)</w:t>
            </w:r>
          </w:p>
        </w:tc>
      </w:tr>
      <w:tr w:rsidR="00C41913" w:rsidRPr="007616C3" w14:paraId="4318D734" w14:textId="77777777" w:rsidTr="006D70D1">
        <w:tc>
          <w:tcPr>
            <w:tcW w:w="4531" w:type="dxa"/>
          </w:tcPr>
          <w:p w14:paraId="101BF110" w14:textId="525982E1" w:rsidR="006D70D1" w:rsidRPr="007616C3" w:rsidRDefault="006D70D1"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Epochs</w:t>
            </w:r>
            <w:proofErr w:type="spellEnd"/>
          </w:p>
        </w:tc>
        <w:tc>
          <w:tcPr>
            <w:tcW w:w="4531" w:type="dxa"/>
          </w:tcPr>
          <w:p w14:paraId="1AFBA5EB" w14:textId="0FD1716F"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40</w:t>
            </w:r>
          </w:p>
        </w:tc>
      </w:tr>
      <w:tr w:rsidR="006D70D1" w:rsidRPr="007616C3" w14:paraId="13C4109F" w14:textId="77777777" w:rsidTr="006D70D1">
        <w:tc>
          <w:tcPr>
            <w:tcW w:w="4531" w:type="dxa"/>
          </w:tcPr>
          <w:p w14:paraId="7E6569A8" w14:textId="48BDD429"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Batch size</w:t>
            </w:r>
          </w:p>
        </w:tc>
        <w:tc>
          <w:tcPr>
            <w:tcW w:w="4531" w:type="dxa"/>
          </w:tcPr>
          <w:p w14:paraId="139344D3" w14:textId="62D32FD4"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32</w:t>
            </w:r>
          </w:p>
        </w:tc>
      </w:tr>
      <w:tr w:rsidR="006D70D1" w:rsidRPr="007616C3" w14:paraId="3B6E85F9" w14:textId="77777777" w:rsidTr="006D70D1">
        <w:tc>
          <w:tcPr>
            <w:tcW w:w="4531" w:type="dxa"/>
          </w:tcPr>
          <w:p w14:paraId="0D1EEC62" w14:textId="4E65C8A1" w:rsidR="006D70D1" w:rsidRPr="007616C3" w:rsidRDefault="006D70D1"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Seed</w:t>
            </w:r>
            <w:proofErr w:type="spellEnd"/>
            <w:r w:rsidRPr="007616C3">
              <w:rPr>
                <w:rFonts w:ascii="Times New Roman" w:hAnsi="Times New Roman" w:cs="Times New Roman"/>
                <w:sz w:val="22"/>
                <w:szCs w:val="22"/>
              </w:rPr>
              <w:t xml:space="preserve"> de reproductibilité</w:t>
            </w:r>
          </w:p>
        </w:tc>
        <w:tc>
          <w:tcPr>
            <w:tcW w:w="4531" w:type="dxa"/>
          </w:tcPr>
          <w:p w14:paraId="765F272B" w14:textId="304DC2B6" w:rsidR="006D70D1" w:rsidRPr="007616C3" w:rsidRDefault="006D70D1" w:rsidP="00C41913">
            <w:pPr>
              <w:jc w:val="both"/>
              <w:rPr>
                <w:rFonts w:ascii="Times New Roman" w:hAnsi="Times New Roman" w:cs="Times New Roman"/>
                <w:sz w:val="22"/>
                <w:szCs w:val="22"/>
              </w:rPr>
            </w:pPr>
            <w:r w:rsidRPr="007616C3">
              <w:rPr>
                <w:rFonts w:ascii="Times New Roman" w:hAnsi="Times New Roman" w:cs="Times New Roman"/>
                <w:sz w:val="22"/>
                <w:szCs w:val="22"/>
              </w:rPr>
              <w:t>13</w:t>
            </w:r>
          </w:p>
        </w:tc>
      </w:tr>
    </w:tbl>
    <w:p w14:paraId="257674A7" w14:textId="77777777" w:rsidR="006D70D1" w:rsidRPr="007616C3" w:rsidRDefault="006D70D1" w:rsidP="00C41913">
      <w:pPr>
        <w:jc w:val="both"/>
        <w:rPr>
          <w:rFonts w:ascii="Times New Roman" w:hAnsi="Times New Roman" w:cs="Times New Roman"/>
          <w:sz w:val="22"/>
          <w:szCs w:val="22"/>
        </w:rPr>
      </w:pPr>
    </w:p>
    <w:p w14:paraId="7099424C" w14:textId="466BB1C3"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drawing>
          <wp:inline distT="0" distB="0" distL="0" distR="0" wp14:anchorId="2C8F68E6" wp14:editId="14B7F7FB">
            <wp:extent cx="3894157" cy="1082134"/>
            <wp:effectExtent l="0" t="0" r="0" b="381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94157" cy="1082134"/>
                    </a:xfrm>
                    <a:prstGeom prst="rect">
                      <a:avLst/>
                    </a:prstGeom>
                  </pic:spPr>
                </pic:pic>
              </a:graphicData>
            </a:graphic>
          </wp:inline>
        </w:drawing>
      </w:r>
    </w:p>
    <w:p w14:paraId="5754B031" w14:textId="3FCCCAD8" w:rsidR="006D70D1" w:rsidRPr="007616C3" w:rsidRDefault="006D70D1" w:rsidP="00C41913">
      <w:pPr>
        <w:pStyle w:val="Titre1"/>
        <w:rPr>
          <w:rFonts w:ascii="Times New Roman" w:hAnsi="Times New Roman" w:cs="Times New Roman"/>
          <w:b/>
          <w:bCs/>
          <w:color w:val="auto"/>
          <w:sz w:val="28"/>
          <w:szCs w:val="28"/>
        </w:rPr>
      </w:pPr>
      <w:r w:rsidRPr="007616C3">
        <w:rPr>
          <w:rFonts w:ascii="Times New Roman" w:hAnsi="Times New Roman" w:cs="Times New Roman"/>
          <w:b/>
          <w:bCs/>
          <w:color w:val="auto"/>
          <w:sz w:val="28"/>
          <w:szCs w:val="28"/>
        </w:rPr>
        <w:lastRenderedPageBreak/>
        <w:t>5. Résultats &amp; Sensibilités</w:t>
      </w:r>
    </w:p>
    <w:p w14:paraId="0987A93F" w14:textId="7E75F473" w:rsidR="00204DA0" w:rsidRPr="007616C3" w:rsidRDefault="00204DA0"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5.1 Performance des modèles</w:t>
      </w:r>
    </w:p>
    <w:tbl>
      <w:tblPr>
        <w:tblStyle w:val="Grilledutableau"/>
        <w:tblW w:w="0" w:type="auto"/>
        <w:tblLook w:val="04A0" w:firstRow="1" w:lastRow="0" w:firstColumn="1" w:lastColumn="0" w:noHBand="0" w:noVBand="1"/>
      </w:tblPr>
      <w:tblGrid>
        <w:gridCol w:w="1812"/>
        <w:gridCol w:w="1812"/>
        <w:gridCol w:w="1812"/>
        <w:gridCol w:w="1813"/>
        <w:gridCol w:w="1813"/>
      </w:tblGrid>
      <w:tr w:rsidR="00C41913" w:rsidRPr="007616C3" w14:paraId="301E3770" w14:textId="77777777" w:rsidTr="00204DA0">
        <w:tc>
          <w:tcPr>
            <w:tcW w:w="1812" w:type="dxa"/>
          </w:tcPr>
          <w:p w14:paraId="1D72A683" w14:textId="2B0C4AD7" w:rsidR="00204DA0" w:rsidRPr="007616C3" w:rsidRDefault="00204DA0"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Modèle</w:t>
            </w:r>
          </w:p>
        </w:tc>
        <w:tc>
          <w:tcPr>
            <w:tcW w:w="1812" w:type="dxa"/>
          </w:tcPr>
          <w:p w14:paraId="526AB6EC" w14:textId="238471F5" w:rsidR="00204DA0" w:rsidRPr="007616C3" w:rsidRDefault="00204DA0" w:rsidP="00C41913">
            <w:pPr>
              <w:jc w:val="both"/>
              <w:rPr>
                <w:rFonts w:ascii="Times New Roman" w:hAnsi="Times New Roman" w:cs="Times New Roman"/>
                <w:i/>
                <w:iCs/>
                <w:sz w:val="22"/>
                <w:szCs w:val="22"/>
              </w:rPr>
            </w:pPr>
            <w:proofErr w:type="spellStart"/>
            <w:r w:rsidRPr="007616C3">
              <w:rPr>
                <w:rFonts w:ascii="Times New Roman" w:hAnsi="Times New Roman" w:cs="Times New Roman"/>
                <w:i/>
                <w:iCs/>
                <w:sz w:val="22"/>
                <w:szCs w:val="22"/>
              </w:rPr>
              <w:t>Accuracy</w:t>
            </w:r>
            <w:proofErr w:type="spellEnd"/>
          </w:p>
        </w:tc>
        <w:tc>
          <w:tcPr>
            <w:tcW w:w="1812" w:type="dxa"/>
          </w:tcPr>
          <w:p w14:paraId="62F85293" w14:textId="0BE9363C" w:rsidR="00204DA0" w:rsidRPr="007616C3" w:rsidRDefault="00204DA0" w:rsidP="00C41913">
            <w:pPr>
              <w:jc w:val="both"/>
              <w:rPr>
                <w:rFonts w:ascii="Times New Roman" w:hAnsi="Times New Roman" w:cs="Times New Roman"/>
                <w:i/>
                <w:iCs/>
                <w:sz w:val="22"/>
                <w:szCs w:val="22"/>
              </w:rPr>
            </w:pPr>
            <w:proofErr w:type="spellStart"/>
            <w:r w:rsidRPr="007616C3">
              <w:rPr>
                <w:rFonts w:ascii="Times New Roman" w:hAnsi="Times New Roman" w:cs="Times New Roman"/>
                <w:i/>
                <w:iCs/>
                <w:sz w:val="22"/>
                <w:szCs w:val="22"/>
              </w:rPr>
              <w:t>Precision</w:t>
            </w:r>
            <w:proofErr w:type="spellEnd"/>
          </w:p>
        </w:tc>
        <w:tc>
          <w:tcPr>
            <w:tcW w:w="1813" w:type="dxa"/>
          </w:tcPr>
          <w:p w14:paraId="6B84BF3F" w14:textId="278B1D2C" w:rsidR="00204DA0" w:rsidRPr="007616C3" w:rsidRDefault="00204DA0" w:rsidP="00C41913">
            <w:pPr>
              <w:jc w:val="both"/>
              <w:rPr>
                <w:rFonts w:ascii="Times New Roman" w:hAnsi="Times New Roman" w:cs="Times New Roman"/>
                <w:i/>
                <w:iCs/>
                <w:sz w:val="22"/>
                <w:szCs w:val="22"/>
              </w:rPr>
            </w:pPr>
            <w:proofErr w:type="spellStart"/>
            <w:r w:rsidRPr="007616C3">
              <w:rPr>
                <w:rFonts w:ascii="Times New Roman" w:hAnsi="Times New Roman" w:cs="Times New Roman"/>
                <w:i/>
                <w:iCs/>
                <w:sz w:val="22"/>
                <w:szCs w:val="22"/>
              </w:rPr>
              <w:t>Recall</w:t>
            </w:r>
            <w:proofErr w:type="spellEnd"/>
          </w:p>
        </w:tc>
        <w:tc>
          <w:tcPr>
            <w:tcW w:w="1813" w:type="dxa"/>
          </w:tcPr>
          <w:p w14:paraId="5EA9B8AA" w14:textId="7A6B7ABB" w:rsidR="00204DA0" w:rsidRPr="007616C3" w:rsidRDefault="00204DA0"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F1-score</w:t>
            </w:r>
          </w:p>
        </w:tc>
      </w:tr>
      <w:tr w:rsidR="00C41913" w:rsidRPr="007616C3" w14:paraId="480CE63E" w14:textId="77777777" w:rsidTr="00204DA0">
        <w:tc>
          <w:tcPr>
            <w:tcW w:w="1812" w:type="dxa"/>
          </w:tcPr>
          <w:p w14:paraId="124189D3" w14:textId="02B26F82" w:rsidR="00204DA0" w:rsidRPr="007616C3" w:rsidRDefault="00204DA0"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Logistic</w:t>
            </w:r>
            <w:proofErr w:type="spellEnd"/>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Regression</w:t>
            </w:r>
            <w:proofErr w:type="spellEnd"/>
          </w:p>
        </w:tc>
        <w:tc>
          <w:tcPr>
            <w:tcW w:w="1812" w:type="dxa"/>
          </w:tcPr>
          <w:p w14:paraId="775117B9" w14:textId="3483EEB4"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50.71%</w:t>
            </w:r>
          </w:p>
        </w:tc>
        <w:tc>
          <w:tcPr>
            <w:tcW w:w="1812" w:type="dxa"/>
          </w:tcPr>
          <w:p w14:paraId="7D081D9F" w14:textId="2C70479C"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0.51</w:t>
            </w:r>
          </w:p>
        </w:tc>
        <w:tc>
          <w:tcPr>
            <w:tcW w:w="1813" w:type="dxa"/>
          </w:tcPr>
          <w:p w14:paraId="3B65620F" w14:textId="35C3ED7B"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0.51</w:t>
            </w:r>
          </w:p>
        </w:tc>
        <w:tc>
          <w:tcPr>
            <w:tcW w:w="1813" w:type="dxa"/>
          </w:tcPr>
          <w:p w14:paraId="3B6FB8AF" w14:textId="05FB8FFF"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0.49</w:t>
            </w:r>
          </w:p>
        </w:tc>
      </w:tr>
      <w:tr w:rsidR="00C41913" w:rsidRPr="007616C3" w14:paraId="3C1FA4C7" w14:textId="77777777" w:rsidTr="00204DA0">
        <w:tc>
          <w:tcPr>
            <w:tcW w:w="1812" w:type="dxa"/>
          </w:tcPr>
          <w:p w14:paraId="31E9BC1B" w14:textId="6A0E28BD" w:rsidR="00204DA0" w:rsidRPr="007616C3" w:rsidRDefault="00204DA0"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Random</w:t>
            </w:r>
            <w:proofErr w:type="spellEnd"/>
            <w:r w:rsidRPr="007616C3">
              <w:rPr>
                <w:rFonts w:ascii="Times New Roman" w:hAnsi="Times New Roman" w:cs="Times New Roman"/>
                <w:sz w:val="22"/>
                <w:szCs w:val="22"/>
              </w:rPr>
              <w:t xml:space="preserve"> Forest</w:t>
            </w:r>
          </w:p>
        </w:tc>
        <w:tc>
          <w:tcPr>
            <w:tcW w:w="1812" w:type="dxa"/>
          </w:tcPr>
          <w:p w14:paraId="6EE21AA4" w14:textId="0CBF22B5"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51.86%</w:t>
            </w:r>
          </w:p>
        </w:tc>
        <w:tc>
          <w:tcPr>
            <w:tcW w:w="1812" w:type="dxa"/>
          </w:tcPr>
          <w:p w14:paraId="732506AD" w14:textId="71EE158D"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0.53</w:t>
            </w:r>
          </w:p>
        </w:tc>
        <w:tc>
          <w:tcPr>
            <w:tcW w:w="1813" w:type="dxa"/>
          </w:tcPr>
          <w:p w14:paraId="6E7E19D9" w14:textId="028F147E"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0.52</w:t>
            </w:r>
          </w:p>
        </w:tc>
        <w:tc>
          <w:tcPr>
            <w:tcW w:w="1813" w:type="dxa"/>
          </w:tcPr>
          <w:p w14:paraId="76B29589" w14:textId="3A3E62B8"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0.50</w:t>
            </w:r>
          </w:p>
        </w:tc>
      </w:tr>
      <w:tr w:rsidR="00C41913" w:rsidRPr="007616C3" w14:paraId="556E12E5" w14:textId="77777777" w:rsidTr="00204DA0">
        <w:tc>
          <w:tcPr>
            <w:tcW w:w="1812" w:type="dxa"/>
          </w:tcPr>
          <w:p w14:paraId="25013173" w14:textId="10B8FA16"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LSTM</w:t>
            </w:r>
          </w:p>
        </w:tc>
        <w:tc>
          <w:tcPr>
            <w:tcW w:w="1812" w:type="dxa"/>
          </w:tcPr>
          <w:p w14:paraId="39D2C35F" w14:textId="371F28C7"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54.09%</w:t>
            </w:r>
          </w:p>
        </w:tc>
        <w:tc>
          <w:tcPr>
            <w:tcW w:w="1812" w:type="dxa"/>
          </w:tcPr>
          <w:p w14:paraId="659DEEFF" w14:textId="5B9648DA"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0.54</w:t>
            </w:r>
          </w:p>
        </w:tc>
        <w:tc>
          <w:tcPr>
            <w:tcW w:w="1813" w:type="dxa"/>
          </w:tcPr>
          <w:p w14:paraId="76E6A485" w14:textId="2A8A3360"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0.54</w:t>
            </w:r>
          </w:p>
        </w:tc>
        <w:tc>
          <w:tcPr>
            <w:tcW w:w="1813" w:type="dxa"/>
          </w:tcPr>
          <w:p w14:paraId="09427423" w14:textId="20E5C8AF"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0.54</w:t>
            </w:r>
          </w:p>
        </w:tc>
      </w:tr>
    </w:tbl>
    <w:p w14:paraId="1858F842" w14:textId="77777777" w:rsidR="00204DA0" w:rsidRPr="007616C3" w:rsidRDefault="00204DA0" w:rsidP="00C41913">
      <w:pPr>
        <w:jc w:val="both"/>
        <w:rPr>
          <w:rFonts w:ascii="Times New Roman" w:hAnsi="Times New Roman" w:cs="Times New Roman"/>
          <w:sz w:val="22"/>
          <w:szCs w:val="22"/>
        </w:rPr>
      </w:pPr>
    </w:p>
    <w:p w14:paraId="15BBBF60" w14:textId="7DB79A9F"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La progression est cohérente : chaque modèle améliore l'</w:t>
      </w:r>
      <w:proofErr w:type="spellStart"/>
      <w:r w:rsidRPr="007616C3">
        <w:rPr>
          <w:rFonts w:ascii="Times New Roman" w:hAnsi="Times New Roman" w:cs="Times New Roman"/>
          <w:sz w:val="22"/>
          <w:szCs w:val="22"/>
        </w:rPr>
        <w:t>accuracy</w:t>
      </w:r>
      <w:proofErr w:type="spellEnd"/>
      <w:r w:rsidRPr="007616C3">
        <w:rPr>
          <w:rFonts w:ascii="Times New Roman" w:hAnsi="Times New Roman" w:cs="Times New Roman"/>
          <w:sz w:val="22"/>
          <w:szCs w:val="22"/>
        </w:rPr>
        <w:t xml:space="preserve"> de son prédécesseur. Le LSTM atteint 54.09%, soit +3.38 points au-dessus de la régression logistique. Cette amélioration confirme l'apport de la mémoire temporelle : le LSTM capte des patterns séquentiels que les </w:t>
      </w:r>
      <w:r w:rsidR="00B70A06">
        <w:rPr>
          <w:rFonts w:ascii="Times New Roman" w:hAnsi="Times New Roman" w:cs="Times New Roman"/>
          <w:sz w:val="22"/>
          <w:szCs w:val="22"/>
        </w:rPr>
        <w:t xml:space="preserve">autres modèles </w:t>
      </w:r>
      <w:r w:rsidRPr="007616C3">
        <w:rPr>
          <w:rFonts w:ascii="Times New Roman" w:hAnsi="Times New Roman" w:cs="Times New Roman"/>
          <w:sz w:val="22"/>
          <w:szCs w:val="22"/>
        </w:rPr>
        <w:t>ignorent par nature.</w:t>
      </w:r>
    </w:p>
    <w:p w14:paraId="21DDC4BF" w14:textId="16565FBC" w:rsidR="00204DA0" w:rsidRPr="007616C3" w:rsidRDefault="00204DA0"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 xml:space="preserve">5.2 </w:t>
      </w:r>
      <w:proofErr w:type="spellStart"/>
      <w:r w:rsidRPr="007616C3">
        <w:rPr>
          <w:rFonts w:ascii="Times New Roman" w:hAnsi="Times New Roman" w:cs="Times New Roman"/>
          <w:b/>
          <w:bCs/>
          <w:color w:val="auto"/>
          <w:sz w:val="24"/>
          <w:szCs w:val="24"/>
        </w:rPr>
        <w:t>Feature</w:t>
      </w:r>
      <w:proofErr w:type="spellEnd"/>
      <w:r w:rsidRPr="007616C3">
        <w:rPr>
          <w:rFonts w:ascii="Times New Roman" w:hAnsi="Times New Roman" w:cs="Times New Roman"/>
          <w:b/>
          <w:bCs/>
          <w:color w:val="auto"/>
          <w:sz w:val="24"/>
          <w:szCs w:val="24"/>
        </w:rPr>
        <w:t xml:space="preserve"> Importance (</w:t>
      </w:r>
      <w:proofErr w:type="spellStart"/>
      <w:r w:rsidRPr="007616C3">
        <w:rPr>
          <w:rFonts w:ascii="Times New Roman" w:hAnsi="Times New Roman" w:cs="Times New Roman"/>
          <w:b/>
          <w:bCs/>
          <w:color w:val="auto"/>
          <w:sz w:val="24"/>
          <w:szCs w:val="24"/>
        </w:rPr>
        <w:t>Random</w:t>
      </w:r>
      <w:proofErr w:type="spellEnd"/>
      <w:r w:rsidRPr="007616C3">
        <w:rPr>
          <w:rFonts w:ascii="Times New Roman" w:hAnsi="Times New Roman" w:cs="Times New Roman"/>
          <w:b/>
          <w:bCs/>
          <w:color w:val="auto"/>
          <w:sz w:val="24"/>
          <w:szCs w:val="24"/>
        </w:rPr>
        <w:t xml:space="preserve"> Forest)</w:t>
      </w:r>
    </w:p>
    <w:tbl>
      <w:tblPr>
        <w:tblStyle w:val="Grilledutableau"/>
        <w:tblW w:w="0" w:type="auto"/>
        <w:tblLook w:val="04A0" w:firstRow="1" w:lastRow="0" w:firstColumn="1" w:lastColumn="0" w:noHBand="0" w:noVBand="1"/>
      </w:tblPr>
      <w:tblGrid>
        <w:gridCol w:w="4531"/>
        <w:gridCol w:w="4531"/>
      </w:tblGrid>
      <w:tr w:rsidR="00C41913" w:rsidRPr="007616C3" w14:paraId="42D27769" w14:textId="77777777" w:rsidTr="00204DA0">
        <w:tc>
          <w:tcPr>
            <w:tcW w:w="4531" w:type="dxa"/>
          </w:tcPr>
          <w:p w14:paraId="2886CB8C" w14:textId="1A9DB418" w:rsidR="00204DA0" w:rsidRPr="007616C3" w:rsidRDefault="00204DA0" w:rsidP="00C41913">
            <w:pPr>
              <w:jc w:val="both"/>
              <w:rPr>
                <w:rFonts w:ascii="Times New Roman" w:hAnsi="Times New Roman" w:cs="Times New Roman"/>
                <w:i/>
                <w:iCs/>
                <w:sz w:val="22"/>
                <w:szCs w:val="22"/>
              </w:rPr>
            </w:pPr>
            <w:proofErr w:type="spellStart"/>
            <w:r w:rsidRPr="007616C3">
              <w:rPr>
                <w:rFonts w:ascii="Times New Roman" w:hAnsi="Times New Roman" w:cs="Times New Roman"/>
                <w:i/>
                <w:iCs/>
                <w:sz w:val="22"/>
                <w:szCs w:val="22"/>
              </w:rPr>
              <w:t>Feature</w:t>
            </w:r>
            <w:proofErr w:type="spellEnd"/>
          </w:p>
        </w:tc>
        <w:tc>
          <w:tcPr>
            <w:tcW w:w="4531" w:type="dxa"/>
          </w:tcPr>
          <w:p w14:paraId="563B7A5F" w14:textId="7C427E4C" w:rsidR="00204DA0" w:rsidRPr="007616C3" w:rsidRDefault="00204DA0"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Importance</w:t>
            </w:r>
          </w:p>
        </w:tc>
      </w:tr>
      <w:tr w:rsidR="00C41913" w:rsidRPr="007616C3" w14:paraId="56E88E1D" w14:textId="77777777" w:rsidTr="00204DA0">
        <w:tc>
          <w:tcPr>
            <w:tcW w:w="4531" w:type="dxa"/>
          </w:tcPr>
          <w:p w14:paraId="1F3BDC60" w14:textId="2007DA5B"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Return_15m (%) </w:t>
            </w:r>
          </w:p>
        </w:tc>
        <w:tc>
          <w:tcPr>
            <w:tcW w:w="4531" w:type="dxa"/>
          </w:tcPr>
          <w:p w14:paraId="5682118F" w14:textId="6850AAB3"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28.1%</w:t>
            </w:r>
          </w:p>
        </w:tc>
      </w:tr>
      <w:tr w:rsidR="00C41913" w:rsidRPr="007616C3" w14:paraId="39353815" w14:textId="77777777" w:rsidTr="00204DA0">
        <w:tc>
          <w:tcPr>
            <w:tcW w:w="4531" w:type="dxa"/>
          </w:tcPr>
          <w:p w14:paraId="32A0CF58" w14:textId="6EE2CE8B"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Return_5m (%) </w:t>
            </w:r>
          </w:p>
        </w:tc>
        <w:tc>
          <w:tcPr>
            <w:tcW w:w="4531" w:type="dxa"/>
          </w:tcPr>
          <w:p w14:paraId="5E3F3085" w14:textId="0E1AA83B"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21.6%</w:t>
            </w:r>
          </w:p>
        </w:tc>
      </w:tr>
      <w:tr w:rsidR="00C41913" w:rsidRPr="007616C3" w14:paraId="2DC2442E" w14:textId="77777777" w:rsidTr="00204DA0">
        <w:tc>
          <w:tcPr>
            <w:tcW w:w="4531" w:type="dxa"/>
          </w:tcPr>
          <w:p w14:paraId="49B54855" w14:textId="774DE62F" w:rsidR="00204DA0" w:rsidRPr="007616C3" w:rsidRDefault="00204DA0"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HL_Spread</w:t>
            </w:r>
            <w:proofErr w:type="spellEnd"/>
            <w:r w:rsidRPr="007616C3">
              <w:rPr>
                <w:rFonts w:ascii="Times New Roman" w:hAnsi="Times New Roman" w:cs="Times New Roman"/>
                <w:sz w:val="22"/>
                <w:szCs w:val="22"/>
              </w:rPr>
              <w:t xml:space="preserve"> (%) </w:t>
            </w:r>
          </w:p>
        </w:tc>
        <w:tc>
          <w:tcPr>
            <w:tcW w:w="4531" w:type="dxa"/>
          </w:tcPr>
          <w:p w14:paraId="4AA4C264" w14:textId="02848D11"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19.7%</w:t>
            </w:r>
          </w:p>
        </w:tc>
      </w:tr>
      <w:tr w:rsidR="00C41913" w:rsidRPr="007616C3" w14:paraId="11594400" w14:textId="77777777" w:rsidTr="00204DA0">
        <w:tc>
          <w:tcPr>
            <w:tcW w:w="4531" w:type="dxa"/>
          </w:tcPr>
          <w:p w14:paraId="10BE67FD" w14:textId="0A71B7F1" w:rsidR="00204DA0" w:rsidRPr="007616C3" w:rsidRDefault="00204DA0"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Volume_Ratio</w:t>
            </w:r>
            <w:proofErr w:type="spellEnd"/>
            <w:r w:rsidRPr="007616C3">
              <w:rPr>
                <w:rFonts w:ascii="Times New Roman" w:hAnsi="Times New Roman" w:cs="Times New Roman"/>
                <w:sz w:val="22"/>
                <w:szCs w:val="22"/>
              </w:rPr>
              <w:t xml:space="preserve"> </w:t>
            </w:r>
          </w:p>
        </w:tc>
        <w:tc>
          <w:tcPr>
            <w:tcW w:w="4531" w:type="dxa"/>
          </w:tcPr>
          <w:p w14:paraId="73A80F20" w14:textId="47AA59D0"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16.4%</w:t>
            </w:r>
          </w:p>
        </w:tc>
      </w:tr>
      <w:tr w:rsidR="00204DA0" w:rsidRPr="007616C3" w14:paraId="4986AC7D" w14:textId="77777777" w:rsidTr="00204DA0">
        <w:tc>
          <w:tcPr>
            <w:tcW w:w="4531" w:type="dxa"/>
          </w:tcPr>
          <w:p w14:paraId="21E31BB4" w14:textId="2484D51F" w:rsidR="00204DA0" w:rsidRPr="007616C3" w:rsidRDefault="00204DA0"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Hour</w:t>
            </w:r>
            <w:proofErr w:type="spellEnd"/>
            <w:r w:rsidRPr="007616C3">
              <w:rPr>
                <w:rFonts w:ascii="Times New Roman" w:hAnsi="Times New Roman" w:cs="Times New Roman"/>
                <w:sz w:val="22"/>
                <w:szCs w:val="22"/>
              </w:rPr>
              <w:t xml:space="preserve"> </w:t>
            </w:r>
          </w:p>
        </w:tc>
        <w:tc>
          <w:tcPr>
            <w:tcW w:w="4531" w:type="dxa"/>
          </w:tcPr>
          <w:p w14:paraId="20AA8A41" w14:textId="16F0DD42"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14.3%</w:t>
            </w:r>
          </w:p>
        </w:tc>
      </w:tr>
    </w:tbl>
    <w:p w14:paraId="209E6FE1" w14:textId="77777777" w:rsidR="00204DA0" w:rsidRPr="007616C3" w:rsidRDefault="00204DA0" w:rsidP="00C41913">
      <w:pPr>
        <w:jc w:val="both"/>
        <w:rPr>
          <w:rFonts w:ascii="Times New Roman" w:hAnsi="Times New Roman" w:cs="Times New Roman"/>
          <w:sz w:val="22"/>
          <w:szCs w:val="22"/>
        </w:rPr>
      </w:pPr>
    </w:p>
    <w:p w14:paraId="09DD889D" w14:textId="399D79A6"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Le </w:t>
      </w:r>
      <w:proofErr w:type="spellStart"/>
      <w:r w:rsidRPr="007616C3">
        <w:rPr>
          <w:rFonts w:ascii="Times New Roman" w:hAnsi="Times New Roman" w:cs="Times New Roman"/>
          <w:sz w:val="22"/>
          <w:szCs w:val="22"/>
        </w:rPr>
        <w:t>momentum</w:t>
      </w:r>
      <w:proofErr w:type="spellEnd"/>
      <w:r w:rsidRPr="007616C3">
        <w:rPr>
          <w:rFonts w:ascii="Times New Roman" w:hAnsi="Times New Roman" w:cs="Times New Roman"/>
          <w:sz w:val="22"/>
          <w:szCs w:val="22"/>
        </w:rPr>
        <w:t xml:space="preserve"> à 15 minutes est la variable la plus prédictive (28.1%), suggérant que la tendance récente à moyen terme est plus informative que le mouvement immédiat. Les 5 </w:t>
      </w:r>
      <w:proofErr w:type="spellStart"/>
      <w:r w:rsidRPr="007616C3">
        <w:rPr>
          <w:rFonts w:ascii="Times New Roman" w:hAnsi="Times New Roman" w:cs="Times New Roman"/>
          <w:sz w:val="22"/>
          <w:szCs w:val="22"/>
        </w:rPr>
        <w:t>features</w:t>
      </w:r>
      <w:proofErr w:type="spellEnd"/>
      <w:r w:rsidRPr="007616C3">
        <w:rPr>
          <w:rFonts w:ascii="Times New Roman" w:hAnsi="Times New Roman" w:cs="Times New Roman"/>
          <w:sz w:val="22"/>
          <w:szCs w:val="22"/>
        </w:rPr>
        <w:t xml:space="preserve"> sont équilibrées</w:t>
      </w:r>
      <w:r w:rsidR="00B70A06">
        <w:rPr>
          <w:rFonts w:ascii="Times New Roman" w:hAnsi="Times New Roman" w:cs="Times New Roman"/>
          <w:sz w:val="22"/>
          <w:szCs w:val="22"/>
        </w:rPr>
        <w:t>,</w:t>
      </w:r>
      <w:r w:rsidRPr="007616C3">
        <w:rPr>
          <w:rFonts w:ascii="Times New Roman" w:hAnsi="Times New Roman" w:cs="Times New Roman"/>
          <w:sz w:val="22"/>
          <w:szCs w:val="22"/>
        </w:rPr>
        <w:t xml:space="preserve"> aucun</w:t>
      </w:r>
      <w:r w:rsidR="00B70A06">
        <w:rPr>
          <w:rFonts w:ascii="Times New Roman" w:hAnsi="Times New Roman" w:cs="Times New Roman"/>
          <w:sz w:val="22"/>
          <w:szCs w:val="22"/>
        </w:rPr>
        <w:t xml:space="preserve"> </w:t>
      </w:r>
      <w:r w:rsidRPr="007616C3">
        <w:rPr>
          <w:rFonts w:ascii="Times New Roman" w:hAnsi="Times New Roman" w:cs="Times New Roman"/>
          <w:sz w:val="22"/>
          <w:szCs w:val="22"/>
        </w:rPr>
        <w:t xml:space="preserve">ne domine excessivement, ce qui valide la qualité du </w:t>
      </w:r>
      <w:proofErr w:type="spellStart"/>
      <w:r w:rsidRPr="007616C3">
        <w:rPr>
          <w:rFonts w:ascii="Times New Roman" w:hAnsi="Times New Roman" w:cs="Times New Roman"/>
          <w:sz w:val="22"/>
          <w:szCs w:val="22"/>
        </w:rPr>
        <w:t>feature</w:t>
      </w:r>
      <w:proofErr w:type="spellEnd"/>
      <w:r w:rsidRPr="007616C3">
        <w:rPr>
          <w:rFonts w:ascii="Times New Roman" w:hAnsi="Times New Roman" w:cs="Times New Roman"/>
          <w:sz w:val="22"/>
          <w:szCs w:val="22"/>
        </w:rPr>
        <w:t xml:space="preserve"> engineering.</w:t>
      </w:r>
    </w:p>
    <w:p w14:paraId="30DA8B33" w14:textId="2D7123DA" w:rsidR="00204DA0" w:rsidRPr="007616C3" w:rsidRDefault="00204DA0"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 xml:space="preserve">5.3 Analyse de sensibilité — Impact du retrait de chaque </w:t>
      </w:r>
      <w:proofErr w:type="spellStart"/>
      <w:r w:rsidRPr="007616C3">
        <w:rPr>
          <w:rFonts w:ascii="Times New Roman" w:hAnsi="Times New Roman" w:cs="Times New Roman"/>
          <w:b/>
          <w:bCs/>
          <w:color w:val="auto"/>
          <w:sz w:val="24"/>
          <w:szCs w:val="24"/>
        </w:rPr>
        <w:t>feature</w:t>
      </w:r>
      <w:proofErr w:type="spellEnd"/>
    </w:p>
    <w:p w14:paraId="208C216A" w14:textId="6372E205"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Afin d'évaluer la contribution individuelle de chaque </w:t>
      </w:r>
      <w:proofErr w:type="spellStart"/>
      <w:r w:rsidRPr="007616C3">
        <w:rPr>
          <w:rFonts w:ascii="Times New Roman" w:hAnsi="Times New Roman" w:cs="Times New Roman"/>
          <w:sz w:val="22"/>
          <w:szCs w:val="22"/>
        </w:rPr>
        <w:t>feature</w:t>
      </w:r>
      <w:proofErr w:type="spellEnd"/>
      <w:r w:rsidRPr="007616C3">
        <w:rPr>
          <w:rFonts w:ascii="Times New Roman" w:hAnsi="Times New Roman" w:cs="Times New Roman"/>
          <w:sz w:val="22"/>
          <w:szCs w:val="22"/>
        </w:rPr>
        <w:t xml:space="preserve">, nous avons entraîné la régression logistique en retirant successivement une variable à la fois. Les résultats révèlent </w:t>
      </w:r>
      <w:r w:rsidRPr="007616C3">
        <w:rPr>
          <w:rFonts w:ascii="Times New Roman" w:hAnsi="Times New Roman" w:cs="Times New Roman"/>
          <w:sz w:val="22"/>
          <w:szCs w:val="22"/>
        </w:rPr>
        <w:t>un insight important</w:t>
      </w:r>
      <w:r w:rsidRPr="007616C3">
        <w:rPr>
          <w:rFonts w:ascii="Times New Roman" w:hAnsi="Times New Roman" w:cs="Times New Roman"/>
          <w:sz w:val="22"/>
          <w:szCs w:val="22"/>
        </w:rPr>
        <w:t xml:space="preserve"> :</w:t>
      </w:r>
      <w:r w:rsidR="000A30A2" w:rsidRPr="007616C3">
        <w:rPr>
          <w:rFonts w:ascii="Times New Roman" w:hAnsi="Times New Roman" w:cs="Times New Roman"/>
          <w:sz w:val="22"/>
          <w:szCs w:val="22"/>
        </w:rPr>
        <w:t xml:space="preserve"> Return_5m et </w:t>
      </w:r>
      <w:r w:rsidR="000A30A2" w:rsidRPr="007616C3">
        <w:rPr>
          <w:rFonts w:ascii="Times New Roman" w:hAnsi="Times New Roman" w:cs="Times New Roman"/>
          <w:sz w:val="22"/>
          <w:szCs w:val="22"/>
        </w:rPr>
        <w:t>Return_15m</w:t>
      </w:r>
      <w:r w:rsidR="000A30A2" w:rsidRPr="007616C3">
        <w:rPr>
          <w:rFonts w:ascii="Times New Roman" w:hAnsi="Times New Roman" w:cs="Times New Roman"/>
          <w:sz w:val="22"/>
          <w:szCs w:val="22"/>
        </w:rPr>
        <w:t xml:space="preserve"> ajoutent du bruit pour un modèle linéaire mais sont essentielles pour le LSTM qui exploite leur dimension temporelle. C’est précisément l’avantage du LSTM.</w:t>
      </w:r>
    </w:p>
    <w:tbl>
      <w:tblPr>
        <w:tblStyle w:val="Grilledutableau"/>
        <w:tblW w:w="0" w:type="auto"/>
        <w:tblLook w:val="04A0" w:firstRow="1" w:lastRow="0" w:firstColumn="1" w:lastColumn="0" w:noHBand="0" w:noVBand="1"/>
      </w:tblPr>
      <w:tblGrid>
        <w:gridCol w:w="3020"/>
        <w:gridCol w:w="3021"/>
        <w:gridCol w:w="3021"/>
      </w:tblGrid>
      <w:tr w:rsidR="00C41913" w:rsidRPr="007616C3" w14:paraId="37A0A311" w14:textId="77777777" w:rsidTr="00204DA0">
        <w:tc>
          <w:tcPr>
            <w:tcW w:w="3020" w:type="dxa"/>
          </w:tcPr>
          <w:p w14:paraId="66388C2A" w14:textId="2829B75F" w:rsidR="00204DA0" w:rsidRPr="007616C3" w:rsidRDefault="00204DA0" w:rsidP="00C41913">
            <w:pPr>
              <w:jc w:val="both"/>
              <w:rPr>
                <w:rFonts w:ascii="Times New Roman" w:hAnsi="Times New Roman" w:cs="Times New Roman"/>
                <w:i/>
                <w:iCs/>
                <w:sz w:val="22"/>
                <w:szCs w:val="22"/>
              </w:rPr>
            </w:pPr>
            <w:proofErr w:type="spellStart"/>
            <w:r w:rsidRPr="007616C3">
              <w:rPr>
                <w:rFonts w:ascii="Times New Roman" w:hAnsi="Times New Roman" w:cs="Times New Roman"/>
                <w:i/>
                <w:iCs/>
                <w:sz w:val="22"/>
                <w:szCs w:val="22"/>
              </w:rPr>
              <w:t>Feature</w:t>
            </w:r>
            <w:proofErr w:type="spellEnd"/>
            <w:r w:rsidRPr="007616C3">
              <w:rPr>
                <w:rFonts w:ascii="Times New Roman" w:hAnsi="Times New Roman" w:cs="Times New Roman"/>
                <w:i/>
                <w:iCs/>
                <w:sz w:val="22"/>
                <w:szCs w:val="22"/>
              </w:rPr>
              <w:t xml:space="preserve"> retirée </w:t>
            </w:r>
          </w:p>
        </w:tc>
        <w:tc>
          <w:tcPr>
            <w:tcW w:w="3021" w:type="dxa"/>
          </w:tcPr>
          <w:p w14:paraId="22661D7F" w14:textId="1E08625C" w:rsidR="00204DA0" w:rsidRPr="007616C3" w:rsidRDefault="00204DA0" w:rsidP="00C41913">
            <w:pPr>
              <w:jc w:val="both"/>
              <w:rPr>
                <w:rFonts w:ascii="Times New Roman" w:hAnsi="Times New Roman" w:cs="Times New Roman"/>
                <w:i/>
                <w:iCs/>
                <w:sz w:val="22"/>
                <w:szCs w:val="22"/>
              </w:rPr>
            </w:pPr>
            <w:proofErr w:type="spellStart"/>
            <w:r w:rsidRPr="007616C3">
              <w:rPr>
                <w:rFonts w:ascii="Times New Roman" w:hAnsi="Times New Roman" w:cs="Times New Roman"/>
                <w:i/>
                <w:iCs/>
                <w:sz w:val="22"/>
                <w:szCs w:val="22"/>
              </w:rPr>
              <w:t>Accuracy</w:t>
            </w:r>
            <w:proofErr w:type="spellEnd"/>
            <w:r w:rsidRPr="007616C3">
              <w:rPr>
                <w:rFonts w:ascii="Times New Roman" w:hAnsi="Times New Roman" w:cs="Times New Roman"/>
                <w:i/>
                <w:iCs/>
                <w:sz w:val="22"/>
                <w:szCs w:val="22"/>
              </w:rPr>
              <w:t xml:space="preserve"> </w:t>
            </w:r>
          </w:p>
        </w:tc>
        <w:tc>
          <w:tcPr>
            <w:tcW w:w="3021" w:type="dxa"/>
          </w:tcPr>
          <w:p w14:paraId="42865CBD" w14:textId="42B22F2D" w:rsidR="00204DA0" w:rsidRPr="007616C3" w:rsidRDefault="00204DA0"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Delta vs baseline</w:t>
            </w:r>
          </w:p>
        </w:tc>
      </w:tr>
      <w:tr w:rsidR="00C41913" w:rsidRPr="007616C3" w14:paraId="1E62EE3B" w14:textId="77777777" w:rsidTr="00204DA0">
        <w:tc>
          <w:tcPr>
            <w:tcW w:w="3020" w:type="dxa"/>
          </w:tcPr>
          <w:p w14:paraId="289C85F0" w14:textId="77AA1CC2"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R</w:t>
            </w:r>
            <w:r w:rsidRPr="007616C3">
              <w:rPr>
                <w:rFonts w:ascii="Times New Roman" w:hAnsi="Times New Roman" w:cs="Times New Roman"/>
                <w:sz w:val="22"/>
                <w:szCs w:val="22"/>
              </w:rPr>
              <w:t xml:space="preserve">eturn_5m (%) </w:t>
            </w:r>
          </w:p>
        </w:tc>
        <w:tc>
          <w:tcPr>
            <w:tcW w:w="3021" w:type="dxa"/>
          </w:tcPr>
          <w:p w14:paraId="17CB1BF6" w14:textId="152F5862"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51.57%</w:t>
            </w:r>
          </w:p>
        </w:tc>
        <w:tc>
          <w:tcPr>
            <w:tcW w:w="3021" w:type="dxa"/>
          </w:tcPr>
          <w:p w14:paraId="65FC62B0" w14:textId="2A9879B9"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+0.86%</w:t>
            </w:r>
          </w:p>
        </w:tc>
      </w:tr>
      <w:tr w:rsidR="00C41913" w:rsidRPr="007616C3" w14:paraId="5A613E6B" w14:textId="77777777" w:rsidTr="00204DA0">
        <w:tc>
          <w:tcPr>
            <w:tcW w:w="3020" w:type="dxa"/>
          </w:tcPr>
          <w:p w14:paraId="5459FD50" w14:textId="3ED57A1A"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Return_15m (%)</w:t>
            </w:r>
          </w:p>
        </w:tc>
        <w:tc>
          <w:tcPr>
            <w:tcW w:w="3021" w:type="dxa"/>
          </w:tcPr>
          <w:p w14:paraId="1B57C287" w14:textId="2BD4F4CB"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51.43%</w:t>
            </w:r>
          </w:p>
        </w:tc>
        <w:tc>
          <w:tcPr>
            <w:tcW w:w="3021" w:type="dxa"/>
          </w:tcPr>
          <w:p w14:paraId="10CE6E11" w14:textId="227AD65C"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+0.71%</w:t>
            </w:r>
          </w:p>
        </w:tc>
      </w:tr>
      <w:tr w:rsidR="00C41913" w:rsidRPr="007616C3" w14:paraId="3E29BB36" w14:textId="77777777" w:rsidTr="00204DA0">
        <w:tc>
          <w:tcPr>
            <w:tcW w:w="3020" w:type="dxa"/>
          </w:tcPr>
          <w:p w14:paraId="5FA46A35" w14:textId="0D49F1D4" w:rsidR="00204DA0" w:rsidRPr="007616C3" w:rsidRDefault="00204DA0"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HL_Spread</w:t>
            </w:r>
            <w:proofErr w:type="spellEnd"/>
            <w:r w:rsidRPr="007616C3">
              <w:rPr>
                <w:rFonts w:ascii="Times New Roman" w:hAnsi="Times New Roman" w:cs="Times New Roman"/>
                <w:sz w:val="22"/>
                <w:szCs w:val="22"/>
              </w:rPr>
              <w:t xml:space="preserve"> (%)</w:t>
            </w:r>
          </w:p>
        </w:tc>
        <w:tc>
          <w:tcPr>
            <w:tcW w:w="3021" w:type="dxa"/>
          </w:tcPr>
          <w:p w14:paraId="418B5D34" w14:textId="541E493E"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51.00%</w:t>
            </w:r>
          </w:p>
        </w:tc>
        <w:tc>
          <w:tcPr>
            <w:tcW w:w="3021" w:type="dxa"/>
          </w:tcPr>
          <w:p w14:paraId="1A836797" w14:textId="6166A4D6"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+0.29%</w:t>
            </w:r>
          </w:p>
        </w:tc>
      </w:tr>
      <w:tr w:rsidR="00C41913" w:rsidRPr="007616C3" w14:paraId="4CF670CC" w14:textId="77777777" w:rsidTr="00204DA0">
        <w:tc>
          <w:tcPr>
            <w:tcW w:w="3020" w:type="dxa"/>
          </w:tcPr>
          <w:p w14:paraId="61FFD8A9" w14:textId="4957F0E3" w:rsidR="00204DA0" w:rsidRPr="007616C3" w:rsidRDefault="00204DA0"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Volume_Ratio</w:t>
            </w:r>
            <w:proofErr w:type="spellEnd"/>
            <w:r w:rsidRPr="007616C3">
              <w:rPr>
                <w:rFonts w:ascii="Times New Roman" w:hAnsi="Times New Roman" w:cs="Times New Roman"/>
                <w:sz w:val="22"/>
                <w:szCs w:val="22"/>
              </w:rPr>
              <w:t xml:space="preserve"> </w:t>
            </w:r>
          </w:p>
        </w:tc>
        <w:tc>
          <w:tcPr>
            <w:tcW w:w="3021" w:type="dxa"/>
          </w:tcPr>
          <w:p w14:paraId="2F27C7A1" w14:textId="275A3B19"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50.43% </w:t>
            </w:r>
          </w:p>
        </w:tc>
        <w:tc>
          <w:tcPr>
            <w:tcW w:w="3021" w:type="dxa"/>
          </w:tcPr>
          <w:p w14:paraId="2422251C" w14:textId="4DC11C64"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0.29%</w:t>
            </w:r>
          </w:p>
        </w:tc>
      </w:tr>
      <w:tr w:rsidR="00C41913" w:rsidRPr="007616C3" w14:paraId="53537200" w14:textId="77777777" w:rsidTr="00204DA0">
        <w:tc>
          <w:tcPr>
            <w:tcW w:w="3020" w:type="dxa"/>
          </w:tcPr>
          <w:p w14:paraId="255222D8" w14:textId="6316D862" w:rsidR="00204DA0" w:rsidRPr="007616C3" w:rsidRDefault="00204DA0"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Hour</w:t>
            </w:r>
            <w:proofErr w:type="spellEnd"/>
            <w:r w:rsidRPr="007616C3">
              <w:rPr>
                <w:rFonts w:ascii="Times New Roman" w:hAnsi="Times New Roman" w:cs="Times New Roman"/>
                <w:sz w:val="22"/>
                <w:szCs w:val="22"/>
              </w:rPr>
              <w:t xml:space="preserve"> </w:t>
            </w:r>
          </w:p>
        </w:tc>
        <w:tc>
          <w:tcPr>
            <w:tcW w:w="3021" w:type="dxa"/>
          </w:tcPr>
          <w:p w14:paraId="5B0F7F0D" w14:textId="7E780841"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50.43%</w:t>
            </w:r>
          </w:p>
        </w:tc>
        <w:tc>
          <w:tcPr>
            <w:tcW w:w="3021" w:type="dxa"/>
          </w:tcPr>
          <w:p w14:paraId="7C89F39B" w14:textId="206982E6" w:rsidR="00204DA0" w:rsidRPr="007616C3"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-0.29%</w:t>
            </w:r>
          </w:p>
        </w:tc>
      </w:tr>
    </w:tbl>
    <w:p w14:paraId="522B42AD" w14:textId="77777777" w:rsidR="00204DA0" w:rsidRPr="007616C3" w:rsidRDefault="00204DA0" w:rsidP="00C41913">
      <w:pPr>
        <w:jc w:val="both"/>
        <w:rPr>
          <w:rFonts w:ascii="Times New Roman" w:hAnsi="Times New Roman" w:cs="Times New Roman"/>
          <w:sz w:val="22"/>
          <w:szCs w:val="22"/>
        </w:rPr>
      </w:pPr>
    </w:p>
    <w:p w14:paraId="05E1E475" w14:textId="0327A575" w:rsidR="00204DA0" w:rsidRDefault="00204DA0"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En revanche, </w:t>
      </w:r>
      <w:proofErr w:type="spellStart"/>
      <w:r w:rsidRPr="007616C3">
        <w:rPr>
          <w:rFonts w:ascii="Times New Roman" w:hAnsi="Times New Roman" w:cs="Times New Roman"/>
          <w:sz w:val="22"/>
          <w:szCs w:val="22"/>
        </w:rPr>
        <w:t>Volume_Ratio</w:t>
      </w:r>
      <w:proofErr w:type="spellEnd"/>
      <w:r w:rsidRPr="007616C3">
        <w:rPr>
          <w:rFonts w:ascii="Times New Roman" w:hAnsi="Times New Roman" w:cs="Times New Roman"/>
          <w:sz w:val="22"/>
          <w:szCs w:val="22"/>
        </w:rPr>
        <w:t xml:space="preserve"> et </w:t>
      </w:r>
      <w:proofErr w:type="spellStart"/>
      <w:r w:rsidRPr="007616C3">
        <w:rPr>
          <w:rFonts w:ascii="Times New Roman" w:hAnsi="Times New Roman" w:cs="Times New Roman"/>
          <w:sz w:val="22"/>
          <w:szCs w:val="22"/>
        </w:rPr>
        <w:t>Hour</w:t>
      </w:r>
      <w:proofErr w:type="spellEnd"/>
      <w:r w:rsidRPr="007616C3">
        <w:rPr>
          <w:rFonts w:ascii="Times New Roman" w:hAnsi="Times New Roman" w:cs="Times New Roman"/>
          <w:sz w:val="22"/>
          <w:szCs w:val="22"/>
        </w:rPr>
        <w:t xml:space="preserve"> sont les plus utiles pour la LR</w:t>
      </w:r>
      <w:r w:rsidR="006A44D4">
        <w:rPr>
          <w:rFonts w:ascii="Times New Roman" w:hAnsi="Times New Roman" w:cs="Times New Roman"/>
          <w:sz w:val="22"/>
          <w:szCs w:val="22"/>
        </w:rPr>
        <w:t xml:space="preserve">, </w:t>
      </w:r>
      <w:r w:rsidRPr="007616C3">
        <w:rPr>
          <w:rFonts w:ascii="Times New Roman" w:hAnsi="Times New Roman" w:cs="Times New Roman"/>
          <w:sz w:val="22"/>
          <w:szCs w:val="22"/>
        </w:rPr>
        <w:t>leur retrait fait baisser la performance.</w:t>
      </w:r>
    </w:p>
    <w:p w14:paraId="4988A5E3" w14:textId="77777777" w:rsidR="006A44D4" w:rsidRDefault="006A44D4" w:rsidP="00C41913">
      <w:pPr>
        <w:jc w:val="both"/>
        <w:rPr>
          <w:rFonts w:ascii="Times New Roman" w:hAnsi="Times New Roman" w:cs="Times New Roman"/>
          <w:sz w:val="22"/>
          <w:szCs w:val="22"/>
        </w:rPr>
      </w:pPr>
    </w:p>
    <w:p w14:paraId="2967326C" w14:textId="77777777" w:rsidR="006A44D4" w:rsidRDefault="006A44D4" w:rsidP="00C41913">
      <w:pPr>
        <w:jc w:val="both"/>
        <w:rPr>
          <w:rFonts w:ascii="Times New Roman" w:hAnsi="Times New Roman" w:cs="Times New Roman"/>
          <w:sz w:val="22"/>
          <w:szCs w:val="22"/>
        </w:rPr>
      </w:pPr>
    </w:p>
    <w:p w14:paraId="42F67C2E" w14:textId="77777777" w:rsidR="006A44D4" w:rsidRPr="007616C3" w:rsidRDefault="006A44D4" w:rsidP="00C41913">
      <w:pPr>
        <w:jc w:val="both"/>
        <w:rPr>
          <w:rFonts w:ascii="Times New Roman" w:hAnsi="Times New Roman" w:cs="Times New Roman"/>
          <w:sz w:val="22"/>
          <w:szCs w:val="22"/>
        </w:rPr>
      </w:pPr>
    </w:p>
    <w:p w14:paraId="268195D0" w14:textId="40DDEFD1" w:rsidR="00204DA0" w:rsidRPr="007616C3" w:rsidRDefault="00204DA0"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lastRenderedPageBreak/>
        <w:t>5.4 Analyse de sensibilité — Nombre d'</w:t>
      </w:r>
      <w:proofErr w:type="spellStart"/>
      <w:r w:rsidRPr="007616C3">
        <w:rPr>
          <w:rFonts w:ascii="Times New Roman" w:hAnsi="Times New Roman" w:cs="Times New Roman"/>
          <w:b/>
          <w:bCs/>
          <w:color w:val="auto"/>
          <w:sz w:val="24"/>
          <w:szCs w:val="24"/>
        </w:rPr>
        <w:t>epochs</w:t>
      </w:r>
      <w:proofErr w:type="spellEnd"/>
    </w:p>
    <w:tbl>
      <w:tblPr>
        <w:tblStyle w:val="Grilledutableau"/>
        <w:tblW w:w="0" w:type="auto"/>
        <w:tblLook w:val="04A0" w:firstRow="1" w:lastRow="0" w:firstColumn="1" w:lastColumn="0" w:noHBand="0" w:noVBand="1"/>
      </w:tblPr>
      <w:tblGrid>
        <w:gridCol w:w="2265"/>
        <w:gridCol w:w="2265"/>
        <w:gridCol w:w="2266"/>
        <w:gridCol w:w="2266"/>
      </w:tblGrid>
      <w:tr w:rsidR="00C41913" w:rsidRPr="007616C3" w14:paraId="6C62375B" w14:textId="77777777" w:rsidTr="000A30A2">
        <w:tc>
          <w:tcPr>
            <w:tcW w:w="2265" w:type="dxa"/>
          </w:tcPr>
          <w:p w14:paraId="58414829" w14:textId="54F9626D" w:rsidR="000A30A2" w:rsidRPr="007616C3" w:rsidRDefault="000A30A2" w:rsidP="00C41913">
            <w:pPr>
              <w:jc w:val="both"/>
              <w:rPr>
                <w:rFonts w:ascii="Times New Roman" w:hAnsi="Times New Roman" w:cs="Times New Roman"/>
                <w:i/>
                <w:iCs/>
                <w:sz w:val="22"/>
                <w:szCs w:val="22"/>
              </w:rPr>
            </w:pPr>
            <w:proofErr w:type="spellStart"/>
            <w:r w:rsidRPr="007616C3">
              <w:rPr>
                <w:rFonts w:ascii="Times New Roman" w:hAnsi="Times New Roman" w:cs="Times New Roman"/>
                <w:i/>
                <w:iCs/>
                <w:sz w:val="22"/>
                <w:szCs w:val="22"/>
              </w:rPr>
              <w:t>Epochs</w:t>
            </w:r>
            <w:proofErr w:type="spellEnd"/>
            <w:r w:rsidRPr="007616C3">
              <w:rPr>
                <w:rFonts w:ascii="Times New Roman" w:hAnsi="Times New Roman" w:cs="Times New Roman"/>
                <w:i/>
                <w:iCs/>
                <w:sz w:val="22"/>
                <w:szCs w:val="22"/>
              </w:rPr>
              <w:t xml:space="preserve"> </w:t>
            </w:r>
          </w:p>
        </w:tc>
        <w:tc>
          <w:tcPr>
            <w:tcW w:w="2265" w:type="dxa"/>
          </w:tcPr>
          <w:p w14:paraId="5B7A2A67" w14:textId="646171CB" w:rsidR="000A30A2" w:rsidRPr="007616C3" w:rsidRDefault="000A30A2"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Val Accuracy (moy.)</w:t>
            </w:r>
          </w:p>
        </w:tc>
        <w:tc>
          <w:tcPr>
            <w:tcW w:w="2266" w:type="dxa"/>
          </w:tcPr>
          <w:p w14:paraId="78B9A5A1" w14:textId="73EC69DB" w:rsidR="000A30A2" w:rsidRPr="007616C3" w:rsidRDefault="000A30A2"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Test Accuracy</w:t>
            </w:r>
          </w:p>
        </w:tc>
        <w:tc>
          <w:tcPr>
            <w:tcW w:w="2266" w:type="dxa"/>
          </w:tcPr>
          <w:p w14:paraId="05140721" w14:textId="3FB3BE83" w:rsidR="000A30A2" w:rsidRPr="007616C3" w:rsidRDefault="000A30A2"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Observatio</w:t>
            </w:r>
            <w:r w:rsidRPr="007616C3">
              <w:rPr>
                <w:rFonts w:ascii="Times New Roman" w:hAnsi="Times New Roman" w:cs="Times New Roman"/>
                <w:i/>
                <w:iCs/>
                <w:sz w:val="22"/>
                <w:szCs w:val="22"/>
              </w:rPr>
              <w:t>n</w:t>
            </w:r>
          </w:p>
        </w:tc>
      </w:tr>
      <w:tr w:rsidR="00C41913" w:rsidRPr="007616C3" w14:paraId="0314E2FA" w14:textId="77777777" w:rsidTr="000A30A2">
        <w:tc>
          <w:tcPr>
            <w:tcW w:w="2265" w:type="dxa"/>
          </w:tcPr>
          <w:p w14:paraId="0EF28B02" w14:textId="3FDD3E4A"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30</w:t>
            </w:r>
          </w:p>
        </w:tc>
        <w:tc>
          <w:tcPr>
            <w:tcW w:w="2265" w:type="dxa"/>
          </w:tcPr>
          <w:p w14:paraId="09CB8367" w14:textId="56F490E7"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~49-51%</w:t>
            </w:r>
          </w:p>
        </w:tc>
        <w:tc>
          <w:tcPr>
            <w:tcW w:w="2266" w:type="dxa"/>
          </w:tcPr>
          <w:p w14:paraId="5F7CB852" w14:textId="59065D70"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53.08%</w:t>
            </w:r>
          </w:p>
        </w:tc>
        <w:tc>
          <w:tcPr>
            <w:tcW w:w="2266" w:type="dxa"/>
          </w:tcPr>
          <w:p w14:paraId="4EB7FA94" w14:textId="7DF7611D"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Bon compromis</w:t>
            </w:r>
          </w:p>
        </w:tc>
      </w:tr>
      <w:tr w:rsidR="00C41913" w:rsidRPr="007616C3" w14:paraId="6230E53D" w14:textId="77777777" w:rsidTr="000A30A2">
        <w:tc>
          <w:tcPr>
            <w:tcW w:w="2265" w:type="dxa"/>
          </w:tcPr>
          <w:p w14:paraId="535430D0" w14:textId="3FCDD3AB"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40</w:t>
            </w:r>
          </w:p>
        </w:tc>
        <w:tc>
          <w:tcPr>
            <w:tcW w:w="2265" w:type="dxa"/>
          </w:tcPr>
          <w:p w14:paraId="5FE18AE8" w14:textId="62A4463D"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~47-52%</w:t>
            </w:r>
          </w:p>
        </w:tc>
        <w:tc>
          <w:tcPr>
            <w:tcW w:w="2266" w:type="dxa"/>
          </w:tcPr>
          <w:p w14:paraId="6A9AD3F9" w14:textId="073D6B26"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54.09%</w:t>
            </w:r>
          </w:p>
        </w:tc>
        <w:tc>
          <w:tcPr>
            <w:tcW w:w="2266" w:type="dxa"/>
          </w:tcPr>
          <w:p w14:paraId="50C2F4A9" w14:textId="313A574C"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Meilleur résultat — retenu</w:t>
            </w:r>
          </w:p>
        </w:tc>
      </w:tr>
      <w:tr w:rsidR="00C41913" w:rsidRPr="007616C3" w14:paraId="13A58193" w14:textId="77777777" w:rsidTr="000A30A2">
        <w:tc>
          <w:tcPr>
            <w:tcW w:w="2265" w:type="dxa"/>
          </w:tcPr>
          <w:p w14:paraId="08D739F1" w14:textId="348996EE"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50</w:t>
            </w:r>
          </w:p>
        </w:tc>
        <w:tc>
          <w:tcPr>
            <w:tcW w:w="2265" w:type="dxa"/>
          </w:tcPr>
          <w:p w14:paraId="43D691CA" w14:textId="27A6D565"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~47-51%</w:t>
            </w:r>
          </w:p>
        </w:tc>
        <w:tc>
          <w:tcPr>
            <w:tcW w:w="2266" w:type="dxa"/>
          </w:tcPr>
          <w:p w14:paraId="19A3D7EA" w14:textId="14BAC0F7"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52.22%</w:t>
            </w:r>
          </w:p>
        </w:tc>
        <w:tc>
          <w:tcPr>
            <w:tcW w:w="2266" w:type="dxa"/>
          </w:tcPr>
          <w:p w14:paraId="3D9EE434" w14:textId="5C5C1935"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Surapprentissage partiel</w:t>
            </w:r>
          </w:p>
        </w:tc>
      </w:tr>
    </w:tbl>
    <w:p w14:paraId="07582FA3" w14:textId="77777777" w:rsidR="00204DA0" w:rsidRPr="007616C3" w:rsidRDefault="00204DA0" w:rsidP="00C41913">
      <w:pPr>
        <w:jc w:val="both"/>
        <w:rPr>
          <w:rFonts w:ascii="Times New Roman" w:hAnsi="Times New Roman" w:cs="Times New Roman"/>
          <w:sz w:val="22"/>
          <w:szCs w:val="22"/>
        </w:rPr>
      </w:pPr>
    </w:p>
    <w:p w14:paraId="6CA7D8A1" w14:textId="6DD25DE0" w:rsidR="000A30A2" w:rsidRPr="007616C3" w:rsidRDefault="000A30A2"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 xml:space="preserve">5.5 </w:t>
      </w:r>
      <w:proofErr w:type="spellStart"/>
      <w:r w:rsidRPr="007616C3">
        <w:rPr>
          <w:rFonts w:ascii="Times New Roman" w:hAnsi="Times New Roman" w:cs="Times New Roman"/>
          <w:b/>
          <w:bCs/>
          <w:color w:val="auto"/>
          <w:sz w:val="24"/>
          <w:szCs w:val="24"/>
        </w:rPr>
        <w:t>Backtest</w:t>
      </w:r>
      <w:proofErr w:type="spellEnd"/>
    </w:p>
    <w:p w14:paraId="62E6E926" w14:textId="66D9E582" w:rsidR="000A30A2" w:rsidRPr="007616C3" w:rsidRDefault="000A30A2"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La stratégie de trading dérivée du LSTM a été </w:t>
      </w:r>
      <w:proofErr w:type="spellStart"/>
      <w:r w:rsidRPr="007616C3">
        <w:rPr>
          <w:rFonts w:ascii="Times New Roman" w:hAnsi="Times New Roman" w:cs="Times New Roman"/>
          <w:sz w:val="22"/>
          <w:szCs w:val="22"/>
        </w:rPr>
        <w:t>backtestée</w:t>
      </w:r>
      <w:proofErr w:type="spellEnd"/>
      <w:r w:rsidRPr="007616C3">
        <w:rPr>
          <w:rFonts w:ascii="Times New Roman" w:hAnsi="Times New Roman" w:cs="Times New Roman"/>
          <w:sz w:val="22"/>
          <w:szCs w:val="22"/>
        </w:rPr>
        <w:t xml:space="preserve"> avec des coûts de transaction de 0.01% par </w:t>
      </w:r>
      <w:proofErr w:type="spellStart"/>
      <w:r w:rsidR="00654650" w:rsidRPr="007616C3">
        <w:rPr>
          <w:rFonts w:ascii="Times New Roman" w:hAnsi="Times New Roman" w:cs="Times New Roman"/>
          <w:sz w:val="22"/>
          <w:szCs w:val="22"/>
        </w:rPr>
        <w:t>trade</w:t>
      </w:r>
      <w:proofErr w:type="spellEnd"/>
      <w:r w:rsidRPr="007616C3">
        <w:rPr>
          <w:rFonts w:ascii="Times New Roman" w:hAnsi="Times New Roman" w:cs="Times New Roman"/>
          <w:sz w:val="22"/>
          <w:szCs w:val="22"/>
        </w:rPr>
        <w:t>.</w:t>
      </w:r>
    </w:p>
    <w:p w14:paraId="50D3A35E" w14:textId="0B4B596C"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La stratégie génère un rendement positif de +7.34%. L'écart de 1.32% avec le </w:t>
      </w:r>
      <w:proofErr w:type="spellStart"/>
      <w:r w:rsidRPr="007616C3">
        <w:rPr>
          <w:rFonts w:ascii="Times New Roman" w:hAnsi="Times New Roman" w:cs="Times New Roman"/>
          <w:sz w:val="22"/>
          <w:szCs w:val="22"/>
        </w:rPr>
        <w:t>Buy</w:t>
      </w:r>
      <w:proofErr w:type="spellEnd"/>
      <w:r w:rsidRPr="007616C3">
        <w:rPr>
          <w:rFonts w:ascii="Times New Roman" w:hAnsi="Times New Roman" w:cs="Times New Roman"/>
          <w:sz w:val="22"/>
          <w:szCs w:val="22"/>
        </w:rPr>
        <w:t xml:space="preserve"> &amp; Hold</w:t>
      </w:r>
      <w:r w:rsidRPr="007616C3">
        <w:rPr>
          <w:rFonts w:ascii="Times New Roman" w:hAnsi="Times New Roman" w:cs="Times New Roman"/>
          <w:sz w:val="22"/>
          <w:szCs w:val="22"/>
        </w:rPr>
        <w:t xml:space="preserve"> (+8.66%) s’explique</w:t>
      </w:r>
      <w:r w:rsidRPr="007616C3">
        <w:rPr>
          <w:rFonts w:ascii="Times New Roman" w:hAnsi="Times New Roman" w:cs="Times New Roman"/>
          <w:sz w:val="22"/>
          <w:szCs w:val="22"/>
        </w:rPr>
        <w:t xml:space="preserve"> principalement par les 194</w:t>
      </w:r>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trades</w:t>
      </w:r>
      <w:proofErr w:type="spellEnd"/>
      <w:r w:rsidRPr="007616C3">
        <w:rPr>
          <w:rFonts w:ascii="Times New Roman" w:hAnsi="Times New Roman" w:cs="Times New Roman"/>
          <w:sz w:val="22"/>
          <w:szCs w:val="22"/>
        </w:rPr>
        <w:t xml:space="preserve"> et les coûts de transaction associés. Une amélioration via des seuils de probabilité </w:t>
      </w:r>
      <w:r w:rsidRPr="007616C3">
        <w:rPr>
          <w:rFonts w:ascii="Times New Roman" w:hAnsi="Times New Roman" w:cs="Times New Roman"/>
          <w:sz w:val="22"/>
          <w:szCs w:val="22"/>
        </w:rPr>
        <w:t>« </w:t>
      </w:r>
      <w:proofErr w:type="spellStart"/>
      <w:r w:rsidRPr="007616C3">
        <w:rPr>
          <w:rFonts w:ascii="Times New Roman" w:hAnsi="Times New Roman" w:cs="Times New Roman"/>
          <w:sz w:val="22"/>
          <w:szCs w:val="22"/>
        </w:rPr>
        <w:t>softmax</w:t>
      </w:r>
      <w:proofErr w:type="spellEnd"/>
      <w:r w:rsidRPr="007616C3">
        <w:rPr>
          <w:rFonts w:ascii="Times New Roman" w:hAnsi="Times New Roman" w:cs="Times New Roman"/>
          <w:sz w:val="22"/>
          <w:szCs w:val="22"/>
        </w:rPr>
        <w:t> »</w:t>
      </w:r>
      <w:r w:rsidRPr="007616C3">
        <w:rPr>
          <w:rFonts w:ascii="Times New Roman" w:hAnsi="Times New Roman" w:cs="Times New Roman"/>
          <w:sz w:val="22"/>
          <w:szCs w:val="22"/>
        </w:rPr>
        <w:t xml:space="preserve"> permettrait de réduire le nombre de </w:t>
      </w:r>
      <w:proofErr w:type="spellStart"/>
      <w:r w:rsidRPr="007616C3">
        <w:rPr>
          <w:rFonts w:ascii="Times New Roman" w:hAnsi="Times New Roman" w:cs="Times New Roman"/>
          <w:sz w:val="22"/>
          <w:szCs w:val="22"/>
        </w:rPr>
        <w:t>trades</w:t>
      </w:r>
      <w:proofErr w:type="spellEnd"/>
      <w:r w:rsidRPr="007616C3">
        <w:rPr>
          <w:rFonts w:ascii="Times New Roman" w:hAnsi="Times New Roman" w:cs="Times New Roman"/>
          <w:sz w:val="22"/>
          <w:szCs w:val="22"/>
        </w:rPr>
        <w:t xml:space="preserve"> et potentiellement dépasser le </w:t>
      </w:r>
      <w:proofErr w:type="spellStart"/>
      <w:r w:rsidRPr="007616C3">
        <w:rPr>
          <w:rFonts w:ascii="Times New Roman" w:hAnsi="Times New Roman" w:cs="Times New Roman"/>
          <w:sz w:val="22"/>
          <w:szCs w:val="22"/>
        </w:rPr>
        <w:t>Buy</w:t>
      </w:r>
      <w:proofErr w:type="spellEnd"/>
      <w:r w:rsidRPr="007616C3">
        <w:rPr>
          <w:rFonts w:ascii="Times New Roman" w:hAnsi="Times New Roman" w:cs="Times New Roman"/>
          <w:sz w:val="22"/>
          <w:szCs w:val="22"/>
        </w:rPr>
        <w:t xml:space="preserve"> &amp; Hold.</w:t>
      </w:r>
    </w:p>
    <w:p w14:paraId="227DA4E6" w14:textId="787F3643" w:rsidR="00654650" w:rsidRPr="007616C3" w:rsidRDefault="00654650" w:rsidP="00C41913">
      <w:pPr>
        <w:pStyle w:val="Titre1"/>
        <w:rPr>
          <w:rFonts w:ascii="Times New Roman" w:hAnsi="Times New Roman" w:cs="Times New Roman"/>
          <w:b/>
          <w:bCs/>
          <w:color w:val="auto"/>
          <w:sz w:val="28"/>
          <w:szCs w:val="28"/>
        </w:rPr>
      </w:pPr>
      <w:r w:rsidRPr="007616C3">
        <w:rPr>
          <w:rFonts w:ascii="Times New Roman" w:hAnsi="Times New Roman" w:cs="Times New Roman"/>
          <w:b/>
          <w:bCs/>
          <w:color w:val="auto"/>
          <w:sz w:val="28"/>
          <w:szCs w:val="28"/>
        </w:rPr>
        <w:t>6. IA Générative — Commentaire automatique</w:t>
      </w:r>
    </w:p>
    <w:p w14:paraId="030EBA8F" w14:textId="13732425"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Dans une démarche d'IA générative, nous avons intégré l'API Claude d'</w:t>
      </w:r>
      <w:proofErr w:type="spellStart"/>
      <w:r w:rsidRPr="007616C3">
        <w:rPr>
          <w:rFonts w:ascii="Times New Roman" w:hAnsi="Times New Roman" w:cs="Times New Roman"/>
          <w:sz w:val="22"/>
          <w:szCs w:val="22"/>
        </w:rPr>
        <w:t>Anthropic</w:t>
      </w:r>
      <w:proofErr w:type="spellEnd"/>
      <w:r w:rsidRPr="007616C3">
        <w:rPr>
          <w:rFonts w:ascii="Times New Roman" w:hAnsi="Times New Roman" w:cs="Times New Roman"/>
          <w:sz w:val="22"/>
          <w:szCs w:val="22"/>
        </w:rPr>
        <w:t xml:space="preserve"> (modèle claude-sonnet-4-5) pour générer automatiquement un commentaire d'analyste sur les résultats du </w:t>
      </w:r>
      <w:proofErr w:type="spellStart"/>
      <w:r w:rsidRPr="007616C3">
        <w:rPr>
          <w:rFonts w:ascii="Times New Roman" w:hAnsi="Times New Roman" w:cs="Times New Roman"/>
          <w:sz w:val="22"/>
          <w:szCs w:val="22"/>
        </w:rPr>
        <w:t>backtest</w:t>
      </w:r>
      <w:proofErr w:type="spellEnd"/>
      <w:r w:rsidRPr="007616C3">
        <w:rPr>
          <w:rFonts w:ascii="Times New Roman" w:hAnsi="Times New Roman" w:cs="Times New Roman"/>
          <w:sz w:val="22"/>
          <w:szCs w:val="22"/>
        </w:rPr>
        <w:t>. Le prompt transmis au modèle contient les métriques clés du projet (</w:t>
      </w:r>
      <w:proofErr w:type="spellStart"/>
      <w:r w:rsidRPr="007616C3">
        <w:rPr>
          <w:rFonts w:ascii="Times New Roman" w:hAnsi="Times New Roman" w:cs="Times New Roman"/>
          <w:sz w:val="22"/>
          <w:szCs w:val="22"/>
        </w:rPr>
        <w:t>accuracy</w:t>
      </w:r>
      <w:proofErr w:type="spellEnd"/>
      <w:r w:rsidRPr="007616C3">
        <w:rPr>
          <w:rFonts w:ascii="Times New Roman" w:hAnsi="Times New Roman" w:cs="Times New Roman"/>
          <w:sz w:val="22"/>
          <w:szCs w:val="22"/>
        </w:rPr>
        <w:t xml:space="preserve">, rendements, nombre de </w:t>
      </w:r>
      <w:proofErr w:type="spellStart"/>
      <w:r w:rsidRPr="007616C3">
        <w:rPr>
          <w:rFonts w:ascii="Times New Roman" w:hAnsi="Times New Roman" w:cs="Times New Roman"/>
          <w:sz w:val="22"/>
          <w:szCs w:val="22"/>
        </w:rPr>
        <w:t>trades</w:t>
      </w:r>
      <w:proofErr w:type="spellEnd"/>
      <w:r w:rsidRPr="007616C3">
        <w:rPr>
          <w:rFonts w:ascii="Times New Roman" w:hAnsi="Times New Roman" w:cs="Times New Roman"/>
          <w:sz w:val="22"/>
          <w:szCs w:val="22"/>
        </w:rPr>
        <w:t>) et lui demande de produire une analyse professionnelle en 3-4 phrases.</w:t>
      </w:r>
    </w:p>
    <w:p w14:paraId="79D300D0" w14:textId="7699148D" w:rsidR="00654650" w:rsidRPr="007616C3" w:rsidRDefault="00654650"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6.1 Implémentation</w:t>
      </w:r>
    </w:p>
    <w:p w14:paraId="08095519" w14:textId="53A4BEC2"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drawing>
          <wp:inline distT="0" distB="0" distL="0" distR="0" wp14:anchorId="72370844" wp14:editId="44451935">
            <wp:extent cx="3215919" cy="769687"/>
            <wp:effectExtent l="0" t="0" r="381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215919" cy="769687"/>
                    </a:xfrm>
                    <a:prstGeom prst="rect">
                      <a:avLst/>
                    </a:prstGeom>
                  </pic:spPr>
                </pic:pic>
              </a:graphicData>
            </a:graphic>
          </wp:inline>
        </w:drawing>
      </w:r>
    </w:p>
    <w:p w14:paraId="49ACEA77" w14:textId="320B1B00" w:rsidR="00654650" w:rsidRPr="007616C3" w:rsidRDefault="00654650"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6.2 Commentaire généré</w:t>
      </w:r>
    </w:p>
    <w:p w14:paraId="58EED7E7" w14:textId="77777777" w:rsidR="006A44D4"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Voici le commentaire généré automatiquement par Claude sur nos résultats de </w:t>
      </w:r>
      <w:proofErr w:type="spellStart"/>
      <w:r w:rsidRPr="007616C3">
        <w:rPr>
          <w:rFonts w:ascii="Times New Roman" w:hAnsi="Times New Roman" w:cs="Times New Roman"/>
          <w:sz w:val="22"/>
          <w:szCs w:val="22"/>
        </w:rPr>
        <w:t>backtest</w:t>
      </w:r>
      <w:proofErr w:type="spellEnd"/>
      <w:r w:rsidRPr="007616C3">
        <w:rPr>
          <w:rFonts w:ascii="Times New Roman" w:hAnsi="Times New Roman" w:cs="Times New Roman"/>
          <w:sz w:val="22"/>
          <w:szCs w:val="22"/>
        </w:rPr>
        <w:t xml:space="preserve"> :</w:t>
      </w:r>
      <w:r w:rsidRPr="007616C3">
        <w:rPr>
          <w:rFonts w:ascii="Times New Roman" w:hAnsi="Times New Roman" w:cs="Times New Roman"/>
          <w:sz w:val="22"/>
          <w:szCs w:val="22"/>
        </w:rPr>
        <w:t xml:space="preserve"> </w:t>
      </w:r>
    </w:p>
    <w:p w14:paraId="085BA68D" w14:textId="100DF776" w:rsidR="00A20581" w:rsidRPr="00A20581" w:rsidRDefault="00654650" w:rsidP="00A20581">
      <w:pPr>
        <w:ind w:firstLine="708"/>
        <w:jc w:val="both"/>
        <w:rPr>
          <w:rFonts w:ascii="Times New Roman" w:hAnsi="Times New Roman" w:cs="Times New Roman"/>
          <w:i/>
          <w:iCs/>
          <w:sz w:val="22"/>
          <w:szCs w:val="22"/>
        </w:rPr>
      </w:pPr>
      <w:r w:rsidRPr="006A44D4">
        <w:rPr>
          <w:rFonts w:ascii="Times New Roman" w:hAnsi="Times New Roman" w:cs="Times New Roman"/>
          <w:i/>
          <w:iCs/>
          <w:sz w:val="22"/>
          <w:szCs w:val="22"/>
        </w:rPr>
        <w:t>« </w:t>
      </w:r>
      <w:r w:rsidR="00A20581" w:rsidRPr="00A20581">
        <w:rPr>
          <w:rFonts w:ascii="Times New Roman" w:hAnsi="Times New Roman" w:cs="Times New Roman"/>
          <w:i/>
          <w:iCs/>
          <w:sz w:val="22"/>
          <w:szCs w:val="22"/>
        </w:rPr>
        <w:t xml:space="preserve">La stratégie LSTM affiche une performance inférieure au benchmark </w:t>
      </w:r>
      <w:proofErr w:type="spellStart"/>
      <w:r w:rsidR="00A20581" w:rsidRPr="00A20581">
        <w:rPr>
          <w:rFonts w:ascii="Times New Roman" w:hAnsi="Times New Roman" w:cs="Times New Roman"/>
          <w:i/>
          <w:iCs/>
          <w:sz w:val="22"/>
          <w:szCs w:val="22"/>
        </w:rPr>
        <w:t>Buy</w:t>
      </w:r>
      <w:proofErr w:type="spellEnd"/>
      <w:r w:rsidR="00A20581" w:rsidRPr="00A20581">
        <w:rPr>
          <w:rFonts w:ascii="Times New Roman" w:hAnsi="Times New Roman" w:cs="Times New Roman"/>
          <w:i/>
          <w:iCs/>
          <w:sz w:val="22"/>
          <w:szCs w:val="22"/>
        </w:rPr>
        <w:t xml:space="preserve"> &amp; Hold (7,34% vs 8,66%), suggérant que le modèle n'apporte pas de valeur ajoutée significative dans sa configuration actuelle. Avec 194 </w:t>
      </w:r>
      <w:proofErr w:type="spellStart"/>
      <w:r w:rsidR="00A20581" w:rsidRPr="00A20581">
        <w:rPr>
          <w:rFonts w:ascii="Times New Roman" w:hAnsi="Times New Roman" w:cs="Times New Roman"/>
          <w:i/>
          <w:iCs/>
          <w:sz w:val="22"/>
          <w:szCs w:val="22"/>
        </w:rPr>
        <w:t>trades</w:t>
      </w:r>
      <w:proofErr w:type="spellEnd"/>
      <w:r w:rsidR="00A20581" w:rsidRPr="00A20581">
        <w:rPr>
          <w:rFonts w:ascii="Times New Roman" w:hAnsi="Times New Roman" w:cs="Times New Roman"/>
          <w:i/>
          <w:iCs/>
          <w:sz w:val="22"/>
          <w:szCs w:val="22"/>
        </w:rPr>
        <w:t xml:space="preserve"> et une </w:t>
      </w:r>
      <w:proofErr w:type="spellStart"/>
      <w:r w:rsidR="00A20581" w:rsidRPr="00A20581">
        <w:rPr>
          <w:rFonts w:ascii="Times New Roman" w:hAnsi="Times New Roman" w:cs="Times New Roman"/>
          <w:i/>
          <w:iCs/>
          <w:sz w:val="22"/>
          <w:szCs w:val="22"/>
        </w:rPr>
        <w:t>accuracy</w:t>
      </w:r>
      <w:proofErr w:type="spellEnd"/>
      <w:r w:rsidR="00A20581" w:rsidRPr="00A20581">
        <w:rPr>
          <w:rFonts w:ascii="Times New Roman" w:hAnsi="Times New Roman" w:cs="Times New Roman"/>
          <w:i/>
          <w:iCs/>
          <w:sz w:val="22"/>
          <w:szCs w:val="22"/>
        </w:rPr>
        <w:t xml:space="preserve"> de 54,09%, le modèle génère certes un léger avantage directionnel par rapport au hasard (50%), mais celui-ci est insuffisant pour compenser les coûts de transaction inhérents au trading </w:t>
      </w:r>
      <w:proofErr w:type="spellStart"/>
      <w:r w:rsidR="00A20581" w:rsidRPr="00A20581">
        <w:rPr>
          <w:rFonts w:ascii="Times New Roman" w:hAnsi="Times New Roman" w:cs="Times New Roman"/>
          <w:i/>
          <w:iCs/>
          <w:sz w:val="22"/>
          <w:szCs w:val="22"/>
        </w:rPr>
        <w:t>intraday</w:t>
      </w:r>
      <w:proofErr w:type="spellEnd"/>
      <w:r w:rsidR="00A20581" w:rsidRPr="00A20581">
        <w:rPr>
          <w:rFonts w:ascii="Times New Roman" w:hAnsi="Times New Roman" w:cs="Times New Roman"/>
          <w:i/>
          <w:iCs/>
          <w:sz w:val="22"/>
          <w:szCs w:val="22"/>
        </w:rPr>
        <w:t>.</w:t>
      </w:r>
    </w:p>
    <w:p w14:paraId="7EDE0D36" w14:textId="62818AB1" w:rsidR="00654650" w:rsidRPr="007616C3" w:rsidRDefault="00A20581" w:rsidP="00A20581">
      <w:pPr>
        <w:ind w:firstLine="708"/>
        <w:jc w:val="both"/>
        <w:rPr>
          <w:rFonts w:ascii="Times New Roman" w:hAnsi="Times New Roman" w:cs="Times New Roman"/>
          <w:sz w:val="22"/>
          <w:szCs w:val="22"/>
        </w:rPr>
      </w:pPr>
      <w:r w:rsidRPr="00A20581">
        <w:rPr>
          <w:rFonts w:ascii="Times New Roman" w:hAnsi="Times New Roman" w:cs="Times New Roman"/>
          <w:i/>
          <w:iCs/>
          <w:sz w:val="22"/>
          <w:szCs w:val="22"/>
        </w:rPr>
        <w:t>L'écart de performance de 1,32 point pourrait s'expliquer par les frictions de marché (</w:t>
      </w:r>
      <w:proofErr w:type="spellStart"/>
      <w:r w:rsidRPr="00A20581">
        <w:rPr>
          <w:rFonts w:ascii="Times New Roman" w:hAnsi="Times New Roman" w:cs="Times New Roman"/>
          <w:i/>
          <w:iCs/>
          <w:sz w:val="22"/>
          <w:szCs w:val="22"/>
        </w:rPr>
        <w:t>slippage</w:t>
      </w:r>
      <w:proofErr w:type="spellEnd"/>
      <w:r w:rsidRPr="00A20581">
        <w:rPr>
          <w:rFonts w:ascii="Times New Roman" w:hAnsi="Times New Roman" w:cs="Times New Roman"/>
          <w:i/>
          <w:iCs/>
          <w:sz w:val="22"/>
          <w:szCs w:val="22"/>
        </w:rPr>
        <w:t xml:space="preserve">, commissions) et le timing sous-optimal des entrées/sorties. Une optimisation des hyperparamètres, l'ajout de </w:t>
      </w:r>
      <w:proofErr w:type="spellStart"/>
      <w:r w:rsidRPr="00A20581">
        <w:rPr>
          <w:rFonts w:ascii="Times New Roman" w:hAnsi="Times New Roman" w:cs="Times New Roman"/>
          <w:i/>
          <w:iCs/>
          <w:sz w:val="22"/>
          <w:szCs w:val="22"/>
        </w:rPr>
        <w:t>features</w:t>
      </w:r>
      <w:proofErr w:type="spellEnd"/>
      <w:r w:rsidRPr="00A20581">
        <w:rPr>
          <w:rFonts w:ascii="Times New Roman" w:hAnsi="Times New Roman" w:cs="Times New Roman"/>
          <w:i/>
          <w:iCs/>
          <w:sz w:val="22"/>
          <w:szCs w:val="22"/>
        </w:rPr>
        <w:t xml:space="preserve"> ou l'implémentation d'un mécanisme de gestion du risque seraient recommandés avant tout déploiement en production</w:t>
      </w:r>
      <w:r w:rsidR="00A7197D">
        <w:rPr>
          <w:rFonts w:ascii="Times New Roman" w:hAnsi="Times New Roman" w:cs="Times New Roman"/>
          <w:i/>
          <w:iCs/>
          <w:sz w:val="22"/>
          <w:szCs w:val="22"/>
        </w:rPr>
        <w:t xml:space="preserve">. </w:t>
      </w:r>
      <w:r w:rsidR="00654650" w:rsidRPr="006A44D4">
        <w:rPr>
          <w:rFonts w:ascii="Times New Roman" w:hAnsi="Times New Roman" w:cs="Times New Roman"/>
          <w:i/>
          <w:iCs/>
          <w:sz w:val="22"/>
          <w:szCs w:val="22"/>
        </w:rPr>
        <w:t>»</w:t>
      </w:r>
    </w:p>
    <w:p w14:paraId="50CC6A12" w14:textId="24A3FBDD" w:rsidR="00654650"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Cette approche illustre concrètement l'usage de l'IA générative dans un workflow quantitatif : le LLM n'est pas utilisé pour la prédiction de prix mais comme outil d'interprétation et de communication des résultats, ce qui constitue un cas d'usage réaliste en entreprise.</w:t>
      </w:r>
    </w:p>
    <w:p w14:paraId="307C9A54" w14:textId="77777777" w:rsidR="00A949E9" w:rsidRDefault="00A949E9" w:rsidP="00C41913">
      <w:pPr>
        <w:jc w:val="both"/>
        <w:rPr>
          <w:rFonts w:ascii="Times New Roman" w:hAnsi="Times New Roman" w:cs="Times New Roman"/>
          <w:sz w:val="22"/>
          <w:szCs w:val="22"/>
        </w:rPr>
      </w:pPr>
    </w:p>
    <w:p w14:paraId="6788D72F" w14:textId="63D7708E" w:rsidR="00654650" w:rsidRPr="007616C3" w:rsidRDefault="00654650" w:rsidP="00C41913">
      <w:pPr>
        <w:pStyle w:val="Titre1"/>
        <w:rPr>
          <w:rFonts w:ascii="Times New Roman" w:hAnsi="Times New Roman" w:cs="Times New Roman"/>
          <w:b/>
          <w:bCs/>
          <w:color w:val="auto"/>
          <w:sz w:val="28"/>
          <w:szCs w:val="28"/>
        </w:rPr>
      </w:pPr>
      <w:r w:rsidRPr="007616C3">
        <w:rPr>
          <w:rFonts w:ascii="Times New Roman" w:hAnsi="Times New Roman" w:cs="Times New Roman"/>
          <w:b/>
          <w:bCs/>
          <w:color w:val="auto"/>
          <w:sz w:val="28"/>
          <w:szCs w:val="28"/>
        </w:rPr>
        <w:lastRenderedPageBreak/>
        <w:t>7. Framework Technique</w:t>
      </w:r>
    </w:p>
    <w:tbl>
      <w:tblPr>
        <w:tblStyle w:val="Grilledutableau"/>
        <w:tblW w:w="0" w:type="auto"/>
        <w:tblLook w:val="04A0" w:firstRow="1" w:lastRow="0" w:firstColumn="1" w:lastColumn="0" w:noHBand="0" w:noVBand="1"/>
      </w:tblPr>
      <w:tblGrid>
        <w:gridCol w:w="3020"/>
        <w:gridCol w:w="3021"/>
        <w:gridCol w:w="3021"/>
      </w:tblGrid>
      <w:tr w:rsidR="00C41913" w:rsidRPr="007616C3" w14:paraId="16C9F9CC" w14:textId="77777777" w:rsidTr="00654650">
        <w:tc>
          <w:tcPr>
            <w:tcW w:w="3020" w:type="dxa"/>
          </w:tcPr>
          <w:p w14:paraId="79E122BE" w14:textId="22DB8315" w:rsidR="00654650" w:rsidRPr="007616C3" w:rsidRDefault="00654650"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Composant</w:t>
            </w:r>
          </w:p>
        </w:tc>
        <w:tc>
          <w:tcPr>
            <w:tcW w:w="3021" w:type="dxa"/>
          </w:tcPr>
          <w:p w14:paraId="4CFEC284" w14:textId="77B17E87" w:rsidR="00654650" w:rsidRPr="007616C3" w:rsidRDefault="00654650"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Outil</w:t>
            </w:r>
          </w:p>
        </w:tc>
        <w:tc>
          <w:tcPr>
            <w:tcW w:w="3021" w:type="dxa"/>
          </w:tcPr>
          <w:p w14:paraId="64792694" w14:textId="50CC1B56" w:rsidR="00654650" w:rsidRPr="007616C3" w:rsidRDefault="00654650" w:rsidP="00C41913">
            <w:pPr>
              <w:jc w:val="both"/>
              <w:rPr>
                <w:rFonts w:ascii="Times New Roman" w:hAnsi="Times New Roman" w:cs="Times New Roman"/>
                <w:i/>
                <w:iCs/>
                <w:sz w:val="22"/>
                <w:szCs w:val="22"/>
              </w:rPr>
            </w:pPr>
            <w:r w:rsidRPr="007616C3">
              <w:rPr>
                <w:rFonts w:ascii="Times New Roman" w:hAnsi="Times New Roman" w:cs="Times New Roman"/>
                <w:i/>
                <w:iCs/>
                <w:sz w:val="22"/>
                <w:szCs w:val="22"/>
              </w:rPr>
              <w:t>Usage</w:t>
            </w:r>
          </w:p>
        </w:tc>
      </w:tr>
      <w:tr w:rsidR="00C41913" w:rsidRPr="007616C3" w14:paraId="7A636676" w14:textId="77777777" w:rsidTr="00654650">
        <w:tc>
          <w:tcPr>
            <w:tcW w:w="3020" w:type="dxa"/>
          </w:tcPr>
          <w:p w14:paraId="5D80CE84" w14:textId="3D93ADD5"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Langage</w:t>
            </w:r>
          </w:p>
        </w:tc>
        <w:tc>
          <w:tcPr>
            <w:tcW w:w="3021" w:type="dxa"/>
          </w:tcPr>
          <w:p w14:paraId="317F7BC4" w14:textId="2FC106A7"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Python 3.11</w:t>
            </w:r>
            <w:r w:rsidRPr="007616C3">
              <w:rPr>
                <w:rFonts w:ascii="Times New Roman" w:hAnsi="Times New Roman" w:cs="Times New Roman"/>
                <w:sz w:val="22"/>
                <w:szCs w:val="22"/>
              </w:rPr>
              <w:t xml:space="preserve"> (via VSCODE + </w:t>
            </w:r>
            <w:proofErr w:type="spellStart"/>
            <w:r w:rsidRPr="007616C3">
              <w:rPr>
                <w:rFonts w:ascii="Times New Roman" w:hAnsi="Times New Roman" w:cs="Times New Roman"/>
                <w:sz w:val="22"/>
                <w:szCs w:val="22"/>
              </w:rPr>
              <w:t>Jupyter</w:t>
            </w:r>
            <w:proofErr w:type="spellEnd"/>
            <w:r w:rsidRPr="007616C3">
              <w:rPr>
                <w:rFonts w:ascii="Times New Roman" w:hAnsi="Times New Roman" w:cs="Times New Roman"/>
                <w:sz w:val="22"/>
                <w:szCs w:val="22"/>
              </w:rPr>
              <w:t xml:space="preserve"> Notebook)</w:t>
            </w:r>
          </w:p>
        </w:tc>
        <w:tc>
          <w:tcPr>
            <w:tcW w:w="3021" w:type="dxa"/>
          </w:tcPr>
          <w:p w14:paraId="02BBD191" w14:textId="4B8E68DD"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Développement principal</w:t>
            </w:r>
          </w:p>
        </w:tc>
      </w:tr>
      <w:tr w:rsidR="00654650" w:rsidRPr="007616C3" w14:paraId="4CAF3037" w14:textId="77777777" w:rsidTr="00654650">
        <w:tc>
          <w:tcPr>
            <w:tcW w:w="3020" w:type="dxa"/>
          </w:tcPr>
          <w:p w14:paraId="35192C89" w14:textId="69F4FFAE"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Données</w:t>
            </w:r>
          </w:p>
        </w:tc>
        <w:tc>
          <w:tcPr>
            <w:tcW w:w="3021" w:type="dxa"/>
          </w:tcPr>
          <w:p w14:paraId="21CE5C56" w14:textId="0121C805" w:rsidR="00654650" w:rsidRPr="007616C3" w:rsidRDefault="00654650" w:rsidP="00C41913">
            <w:pPr>
              <w:jc w:val="both"/>
              <w:rPr>
                <w:rFonts w:ascii="Times New Roman" w:hAnsi="Times New Roman" w:cs="Times New Roman"/>
                <w:sz w:val="22"/>
                <w:szCs w:val="22"/>
              </w:rPr>
            </w:pPr>
            <w:proofErr w:type="spellStart"/>
            <w:proofErr w:type="gramStart"/>
            <w:r w:rsidRPr="007616C3">
              <w:rPr>
                <w:rFonts w:ascii="Times New Roman" w:hAnsi="Times New Roman" w:cs="Times New Roman"/>
                <w:sz w:val="22"/>
                <w:szCs w:val="22"/>
              </w:rPr>
              <w:t>yfinance</w:t>
            </w:r>
            <w:proofErr w:type="spellEnd"/>
            <w:proofErr w:type="gramEnd"/>
          </w:p>
        </w:tc>
        <w:tc>
          <w:tcPr>
            <w:tcW w:w="3021" w:type="dxa"/>
          </w:tcPr>
          <w:p w14:paraId="04B91D8C" w14:textId="2A3908B4"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Extraction Yahoo Finance</w:t>
            </w:r>
          </w:p>
        </w:tc>
      </w:tr>
      <w:tr w:rsidR="00C41913" w:rsidRPr="007616C3" w14:paraId="4CCE6FB0" w14:textId="77777777" w:rsidTr="00654650">
        <w:tc>
          <w:tcPr>
            <w:tcW w:w="3020" w:type="dxa"/>
          </w:tcPr>
          <w:p w14:paraId="525EC550" w14:textId="5D7451A5"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Manipulation</w:t>
            </w:r>
          </w:p>
        </w:tc>
        <w:tc>
          <w:tcPr>
            <w:tcW w:w="3021" w:type="dxa"/>
          </w:tcPr>
          <w:p w14:paraId="18C475FE" w14:textId="214EC504" w:rsidR="00654650" w:rsidRPr="007616C3" w:rsidRDefault="00654650" w:rsidP="00C41913">
            <w:pPr>
              <w:jc w:val="both"/>
              <w:rPr>
                <w:rFonts w:ascii="Times New Roman" w:hAnsi="Times New Roman" w:cs="Times New Roman"/>
                <w:sz w:val="22"/>
                <w:szCs w:val="22"/>
              </w:rPr>
            </w:pPr>
            <w:proofErr w:type="gramStart"/>
            <w:r w:rsidRPr="007616C3">
              <w:rPr>
                <w:rFonts w:ascii="Times New Roman" w:hAnsi="Times New Roman" w:cs="Times New Roman"/>
                <w:sz w:val="22"/>
                <w:szCs w:val="22"/>
              </w:rPr>
              <w:t>pandas</w:t>
            </w:r>
            <w:proofErr w:type="gramEnd"/>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numpy</w:t>
            </w:r>
            <w:proofErr w:type="spellEnd"/>
          </w:p>
        </w:tc>
        <w:tc>
          <w:tcPr>
            <w:tcW w:w="3021" w:type="dxa"/>
          </w:tcPr>
          <w:p w14:paraId="43EF4247" w14:textId="598E6979"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Traitement des données</w:t>
            </w:r>
          </w:p>
        </w:tc>
      </w:tr>
      <w:tr w:rsidR="00C41913" w:rsidRPr="007616C3" w14:paraId="1DACFAD8" w14:textId="77777777" w:rsidTr="00654650">
        <w:tc>
          <w:tcPr>
            <w:tcW w:w="3020" w:type="dxa"/>
          </w:tcPr>
          <w:p w14:paraId="269FA13C" w14:textId="65747662"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ML classique</w:t>
            </w:r>
          </w:p>
        </w:tc>
        <w:tc>
          <w:tcPr>
            <w:tcW w:w="3021" w:type="dxa"/>
          </w:tcPr>
          <w:p w14:paraId="54F93CA8" w14:textId="677DFBB8" w:rsidR="00654650" w:rsidRPr="007616C3" w:rsidRDefault="00654650" w:rsidP="00C41913">
            <w:pPr>
              <w:jc w:val="both"/>
              <w:rPr>
                <w:rFonts w:ascii="Times New Roman" w:hAnsi="Times New Roman" w:cs="Times New Roman"/>
                <w:sz w:val="22"/>
                <w:szCs w:val="22"/>
              </w:rPr>
            </w:pPr>
            <w:proofErr w:type="spellStart"/>
            <w:proofErr w:type="gramStart"/>
            <w:r w:rsidRPr="007616C3">
              <w:rPr>
                <w:rFonts w:ascii="Times New Roman" w:hAnsi="Times New Roman" w:cs="Times New Roman"/>
                <w:sz w:val="22"/>
                <w:szCs w:val="22"/>
              </w:rPr>
              <w:t>scikit</w:t>
            </w:r>
            <w:proofErr w:type="gramEnd"/>
            <w:r w:rsidRPr="007616C3">
              <w:rPr>
                <w:rFonts w:ascii="Times New Roman" w:hAnsi="Times New Roman" w:cs="Times New Roman"/>
                <w:sz w:val="22"/>
                <w:szCs w:val="22"/>
              </w:rPr>
              <w:t>-learn</w:t>
            </w:r>
            <w:proofErr w:type="spellEnd"/>
          </w:p>
        </w:tc>
        <w:tc>
          <w:tcPr>
            <w:tcW w:w="3021" w:type="dxa"/>
          </w:tcPr>
          <w:p w14:paraId="7898EC45" w14:textId="04FABFAD"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 xml:space="preserve">LR, RF, </w:t>
            </w:r>
            <w:proofErr w:type="spellStart"/>
            <w:r w:rsidRPr="007616C3">
              <w:rPr>
                <w:rFonts w:ascii="Times New Roman" w:hAnsi="Times New Roman" w:cs="Times New Roman"/>
                <w:sz w:val="22"/>
                <w:szCs w:val="22"/>
              </w:rPr>
              <w:t>StandardScaler</w:t>
            </w:r>
            <w:proofErr w:type="spellEnd"/>
            <w:r w:rsidRPr="007616C3">
              <w:rPr>
                <w:rFonts w:ascii="Times New Roman" w:hAnsi="Times New Roman" w:cs="Times New Roman"/>
                <w:sz w:val="22"/>
                <w:szCs w:val="22"/>
              </w:rPr>
              <w:t>, métriques</w:t>
            </w:r>
          </w:p>
        </w:tc>
      </w:tr>
      <w:tr w:rsidR="00C41913" w:rsidRPr="007616C3" w14:paraId="12FBDAF1" w14:textId="77777777" w:rsidTr="00654650">
        <w:tc>
          <w:tcPr>
            <w:tcW w:w="3020" w:type="dxa"/>
          </w:tcPr>
          <w:p w14:paraId="101FF9FA" w14:textId="7E094D52"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Deep Learning</w:t>
            </w:r>
          </w:p>
        </w:tc>
        <w:tc>
          <w:tcPr>
            <w:tcW w:w="3021" w:type="dxa"/>
          </w:tcPr>
          <w:p w14:paraId="35C5A691" w14:textId="2FCC4256" w:rsidR="00654650" w:rsidRPr="007616C3" w:rsidRDefault="00654650"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PyTorch</w:t>
            </w:r>
            <w:proofErr w:type="spellEnd"/>
          </w:p>
        </w:tc>
        <w:tc>
          <w:tcPr>
            <w:tcW w:w="3021" w:type="dxa"/>
          </w:tcPr>
          <w:p w14:paraId="7A93CBBC" w14:textId="16014641"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Architecture et entraînement LSTM</w:t>
            </w:r>
          </w:p>
        </w:tc>
      </w:tr>
      <w:tr w:rsidR="00654650" w:rsidRPr="007616C3" w14:paraId="67B64299" w14:textId="77777777" w:rsidTr="00654650">
        <w:tc>
          <w:tcPr>
            <w:tcW w:w="3020" w:type="dxa"/>
          </w:tcPr>
          <w:p w14:paraId="44C7E43D" w14:textId="7D8FDDAE"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IA Générative</w:t>
            </w:r>
          </w:p>
        </w:tc>
        <w:tc>
          <w:tcPr>
            <w:tcW w:w="3021" w:type="dxa"/>
          </w:tcPr>
          <w:p w14:paraId="438BE2A2" w14:textId="7F47C87A" w:rsidR="00654650" w:rsidRPr="007616C3" w:rsidRDefault="00654650"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Anthropic</w:t>
            </w:r>
            <w:proofErr w:type="spellEnd"/>
            <w:r w:rsidRPr="007616C3">
              <w:rPr>
                <w:rFonts w:ascii="Times New Roman" w:hAnsi="Times New Roman" w:cs="Times New Roman"/>
                <w:sz w:val="22"/>
                <w:szCs w:val="22"/>
              </w:rPr>
              <w:t xml:space="preserve"> API (Claude)</w:t>
            </w:r>
          </w:p>
        </w:tc>
        <w:tc>
          <w:tcPr>
            <w:tcW w:w="3021" w:type="dxa"/>
          </w:tcPr>
          <w:p w14:paraId="68823EF6" w14:textId="55010D53"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Commentaire automatique des résultats</w:t>
            </w:r>
          </w:p>
        </w:tc>
      </w:tr>
      <w:tr w:rsidR="00C41913" w:rsidRPr="007616C3" w14:paraId="797EC60D" w14:textId="77777777" w:rsidTr="00654650">
        <w:tc>
          <w:tcPr>
            <w:tcW w:w="3020" w:type="dxa"/>
          </w:tcPr>
          <w:p w14:paraId="630B1BE7" w14:textId="45BC8571"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Visualisation</w:t>
            </w:r>
          </w:p>
        </w:tc>
        <w:tc>
          <w:tcPr>
            <w:tcW w:w="3021" w:type="dxa"/>
          </w:tcPr>
          <w:p w14:paraId="3C3A4A47" w14:textId="1A921DF1" w:rsidR="00654650" w:rsidRPr="007616C3" w:rsidRDefault="00654650" w:rsidP="00C41913">
            <w:pPr>
              <w:jc w:val="both"/>
              <w:rPr>
                <w:rFonts w:ascii="Times New Roman" w:hAnsi="Times New Roman" w:cs="Times New Roman"/>
                <w:sz w:val="22"/>
                <w:szCs w:val="22"/>
              </w:rPr>
            </w:pPr>
            <w:proofErr w:type="spellStart"/>
            <w:proofErr w:type="gramStart"/>
            <w:r w:rsidRPr="007616C3">
              <w:rPr>
                <w:rFonts w:ascii="Times New Roman" w:hAnsi="Times New Roman" w:cs="Times New Roman"/>
                <w:sz w:val="22"/>
                <w:szCs w:val="22"/>
              </w:rPr>
              <w:t>matplotlib</w:t>
            </w:r>
            <w:proofErr w:type="spellEnd"/>
            <w:proofErr w:type="gramEnd"/>
          </w:p>
        </w:tc>
        <w:tc>
          <w:tcPr>
            <w:tcW w:w="3021" w:type="dxa"/>
          </w:tcPr>
          <w:p w14:paraId="23406C12" w14:textId="7960D07A"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Graphiques et exports PNG</w:t>
            </w:r>
          </w:p>
        </w:tc>
      </w:tr>
      <w:tr w:rsidR="00C41913" w:rsidRPr="007616C3" w14:paraId="48E14257" w14:textId="77777777" w:rsidTr="00654650">
        <w:tc>
          <w:tcPr>
            <w:tcW w:w="3020" w:type="dxa"/>
          </w:tcPr>
          <w:p w14:paraId="0F80E6EC" w14:textId="256DAF97"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Dashboard</w:t>
            </w:r>
          </w:p>
        </w:tc>
        <w:tc>
          <w:tcPr>
            <w:tcW w:w="3021" w:type="dxa"/>
          </w:tcPr>
          <w:p w14:paraId="5F27AB7F" w14:textId="2741120E" w:rsidR="00654650" w:rsidRPr="007616C3" w:rsidRDefault="00654650" w:rsidP="00C41913">
            <w:pPr>
              <w:jc w:val="both"/>
              <w:rPr>
                <w:rFonts w:ascii="Times New Roman" w:hAnsi="Times New Roman" w:cs="Times New Roman"/>
                <w:sz w:val="22"/>
                <w:szCs w:val="22"/>
              </w:rPr>
            </w:pPr>
            <w:proofErr w:type="spellStart"/>
            <w:r w:rsidRPr="007616C3">
              <w:rPr>
                <w:rFonts w:ascii="Times New Roman" w:hAnsi="Times New Roman" w:cs="Times New Roman"/>
                <w:sz w:val="22"/>
                <w:szCs w:val="22"/>
              </w:rPr>
              <w:t>Streamlit</w:t>
            </w:r>
            <w:proofErr w:type="spellEnd"/>
          </w:p>
        </w:tc>
        <w:tc>
          <w:tcPr>
            <w:tcW w:w="3021" w:type="dxa"/>
          </w:tcPr>
          <w:p w14:paraId="0FEB1715" w14:textId="4EB38F47"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Application interactive web</w:t>
            </w:r>
          </w:p>
        </w:tc>
      </w:tr>
      <w:tr w:rsidR="00C41913" w:rsidRPr="007616C3" w14:paraId="40668DDA" w14:textId="77777777" w:rsidTr="00654650">
        <w:tc>
          <w:tcPr>
            <w:tcW w:w="3020" w:type="dxa"/>
          </w:tcPr>
          <w:p w14:paraId="04BAE8EA" w14:textId="6A94EABE"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Versioning</w:t>
            </w:r>
          </w:p>
        </w:tc>
        <w:tc>
          <w:tcPr>
            <w:tcW w:w="3021" w:type="dxa"/>
          </w:tcPr>
          <w:p w14:paraId="1185FC4D" w14:textId="6FC2A6BA"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Git / GitHub</w:t>
            </w:r>
          </w:p>
        </w:tc>
        <w:tc>
          <w:tcPr>
            <w:tcW w:w="3021" w:type="dxa"/>
          </w:tcPr>
          <w:p w14:paraId="5C2CDEA7" w14:textId="48B50A9E"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Gestion du code source</w:t>
            </w:r>
          </w:p>
        </w:tc>
      </w:tr>
    </w:tbl>
    <w:p w14:paraId="4B49ADB3" w14:textId="77777777" w:rsidR="00654650" w:rsidRPr="007616C3" w:rsidRDefault="00654650" w:rsidP="00C41913">
      <w:pPr>
        <w:jc w:val="both"/>
        <w:rPr>
          <w:rFonts w:ascii="Times New Roman" w:hAnsi="Times New Roman" w:cs="Times New Roman"/>
          <w:sz w:val="22"/>
          <w:szCs w:val="22"/>
        </w:rPr>
      </w:pPr>
    </w:p>
    <w:p w14:paraId="7F54C8C8" w14:textId="7A94890E" w:rsidR="00654650" w:rsidRPr="007616C3" w:rsidRDefault="00654650"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7.1 Reproductibilité</w:t>
      </w:r>
    </w:p>
    <w:p w14:paraId="77275C36" w14:textId="5DDDAA82" w:rsidR="00654650" w:rsidRPr="007616C3" w:rsidRDefault="00654650" w:rsidP="00C41913">
      <w:pPr>
        <w:jc w:val="both"/>
        <w:rPr>
          <w:rFonts w:ascii="Times New Roman" w:hAnsi="Times New Roman" w:cs="Times New Roman"/>
          <w:sz w:val="22"/>
          <w:szCs w:val="22"/>
        </w:rPr>
      </w:pPr>
      <w:r w:rsidRPr="007616C3">
        <w:rPr>
          <w:rFonts w:ascii="Times New Roman" w:hAnsi="Times New Roman" w:cs="Times New Roman"/>
          <w:sz w:val="22"/>
          <w:szCs w:val="22"/>
        </w:rPr>
        <w:t>Comme expliqué précédemment, l</w:t>
      </w:r>
      <w:r w:rsidRPr="007616C3">
        <w:rPr>
          <w:rFonts w:ascii="Times New Roman" w:hAnsi="Times New Roman" w:cs="Times New Roman"/>
          <w:sz w:val="22"/>
          <w:szCs w:val="22"/>
        </w:rPr>
        <w:t xml:space="preserve">a reproductibilité des résultats est assurée par la fixation de la </w:t>
      </w:r>
      <w:proofErr w:type="spellStart"/>
      <w:r w:rsidRPr="007616C3">
        <w:rPr>
          <w:rFonts w:ascii="Times New Roman" w:hAnsi="Times New Roman" w:cs="Times New Roman"/>
          <w:sz w:val="22"/>
          <w:szCs w:val="22"/>
        </w:rPr>
        <w:t>seed</w:t>
      </w:r>
      <w:proofErr w:type="spellEnd"/>
      <w:r w:rsidRPr="007616C3">
        <w:rPr>
          <w:rFonts w:ascii="Times New Roman" w:hAnsi="Times New Roman" w:cs="Times New Roman"/>
          <w:sz w:val="22"/>
          <w:szCs w:val="22"/>
        </w:rPr>
        <w:t xml:space="preserve"> aléatoire (</w:t>
      </w:r>
      <w:proofErr w:type="spellStart"/>
      <w:proofErr w:type="gramStart"/>
      <w:r w:rsidRPr="007616C3">
        <w:rPr>
          <w:rFonts w:ascii="Times New Roman" w:hAnsi="Times New Roman" w:cs="Times New Roman"/>
          <w:sz w:val="22"/>
          <w:szCs w:val="22"/>
        </w:rPr>
        <w:t>torch.manual</w:t>
      </w:r>
      <w:proofErr w:type="gramEnd"/>
      <w:r w:rsidRPr="007616C3">
        <w:rPr>
          <w:rFonts w:ascii="Times New Roman" w:hAnsi="Times New Roman" w:cs="Times New Roman"/>
          <w:sz w:val="22"/>
          <w:szCs w:val="22"/>
        </w:rPr>
        <w:t>_seed</w:t>
      </w:r>
      <w:proofErr w:type="spellEnd"/>
      <w:r w:rsidRPr="007616C3">
        <w:rPr>
          <w:rFonts w:ascii="Times New Roman" w:hAnsi="Times New Roman" w:cs="Times New Roman"/>
          <w:sz w:val="22"/>
          <w:szCs w:val="22"/>
        </w:rPr>
        <w:t xml:space="preserve">(13) et </w:t>
      </w:r>
      <w:proofErr w:type="spellStart"/>
      <w:r w:rsidRPr="007616C3">
        <w:rPr>
          <w:rFonts w:ascii="Times New Roman" w:hAnsi="Times New Roman" w:cs="Times New Roman"/>
          <w:sz w:val="22"/>
          <w:szCs w:val="22"/>
        </w:rPr>
        <w:t>numpy.random.seed</w:t>
      </w:r>
      <w:proofErr w:type="spellEnd"/>
      <w:r w:rsidRPr="007616C3">
        <w:rPr>
          <w:rFonts w:ascii="Times New Roman" w:hAnsi="Times New Roman" w:cs="Times New Roman"/>
          <w:sz w:val="22"/>
          <w:szCs w:val="22"/>
        </w:rPr>
        <w:t>(13)) avant l'initialisation du LSTM. Le code est disponible sur GitHub en deux fichiers : code.py (pipeline d'analyse) et streamlit_app.py (</w:t>
      </w:r>
      <w:proofErr w:type="spellStart"/>
      <w:r w:rsidRPr="007616C3">
        <w:rPr>
          <w:rFonts w:ascii="Times New Roman" w:hAnsi="Times New Roman" w:cs="Times New Roman"/>
          <w:sz w:val="22"/>
          <w:szCs w:val="22"/>
        </w:rPr>
        <w:t>dashboard</w:t>
      </w:r>
      <w:proofErr w:type="spellEnd"/>
      <w:r w:rsidRPr="007616C3">
        <w:rPr>
          <w:rFonts w:ascii="Times New Roman" w:hAnsi="Times New Roman" w:cs="Times New Roman"/>
          <w:sz w:val="22"/>
          <w:szCs w:val="22"/>
        </w:rPr>
        <w:t xml:space="preserve"> interactif).</w:t>
      </w:r>
      <w:r w:rsidR="006A44D4">
        <w:rPr>
          <w:rFonts w:ascii="Times New Roman" w:hAnsi="Times New Roman" w:cs="Times New Roman"/>
          <w:sz w:val="22"/>
          <w:szCs w:val="22"/>
        </w:rPr>
        <w:t xml:space="preserve"> </w:t>
      </w:r>
    </w:p>
    <w:p w14:paraId="6118ED13" w14:textId="00114AA0" w:rsidR="00654650" w:rsidRPr="007616C3" w:rsidRDefault="00654650" w:rsidP="00C41913">
      <w:pPr>
        <w:pStyle w:val="Titre1"/>
        <w:rPr>
          <w:rFonts w:ascii="Times New Roman" w:hAnsi="Times New Roman" w:cs="Times New Roman"/>
          <w:b/>
          <w:bCs/>
          <w:color w:val="auto"/>
          <w:sz w:val="28"/>
          <w:szCs w:val="28"/>
        </w:rPr>
      </w:pPr>
      <w:r w:rsidRPr="007616C3">
        <w:rPr>
          <w:rFonts w:ascii="Times New Roman" w:hAnsi="Times New Roman" w:cs="Times New Roman"/>
          <w:b/>
          <w:bCs/>
          <w:color w:val="auto"/>
          <w:sz w:val="28"/>
          <w:szCs w:val="28"/>
        </w:rPr>
        <w:t>8. Limites &amp; Perspectives</w:t>
      </w:r>
    </w:p>
    <w:p w14:paraId="4A34B484" w14:textId="634B90DE" w:rsidR="00654650" w:rsidRPr="007616C3" w:rsidRDefault="00654650"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8.1 Limites identifiées</w:t>
      </w:r>
    </w:p>
    <w:p w14:paraId="68D69CA3" w14:textId="77777777" w:rsidR="00654650" w:rsidRPr="007616C3" w:rsidRDefault="00654650" w:rsidP="00C41913">
      <w:pPr>
        <w:ind w:left="708"/>
        <w:jc w:val="both"/>
        <w:rPr>
          <w:rFonts w:ascii="Times New Roman" w:hAnsi="Times New Roman" w:cs="Times New Roman"/>
          <w:sz w:val="22"/>
          <w:szCs w:val="22"/>
        </w:rPr>
      </w:pPr>
      <w:r w:rsidRPr="007616C3">
        <w:rPr>
          <w:rFonts w:ascii="Times New Roman" w:hAnsi="Times New Roman" w:cs="Times New Roman"/>
          <w:sz w:val="22"/>
          <w:szCs w:val="22"/>
        </w:rPr>
        <w:t xml:space="preserve">• Volume de données limité : 60 jours de données 5min (~4 600 bougies) est insuffisant pour un LSTM performant. Un historique de 6 à 12 mois améliorerait la généralisation. </w:t>
      </w:r>
    </w:p>
    <w:p w14:paraId="28FACD4A" w14:textId="77777777" w:rsidR="00654650" w:rsidRPr="007616C3" w:rsidRDefault="00654650" w:rsidP="00C41913">
      <w:pPr>
        <w:ind w:left="708"/>
        <w:jc w:val="both"/>
        <w:rPr>
          <w:rFonts w:ascii="Times New Roman" w:hAnsi="Times New Roman" w:cs="Times New Roman"/>
          <w:sz w:val="22"/>
          <w:szCs w:val="22"/>
        </w:rPr>
      </w:pPr>
      <w:r w:rsidRPr="007616C3">
        <w:rPr>
          <w:rFonts w:ascii="Times New Roman" w:hAnsi="Times New Roman" w:cs="Times New Roman"/>
          <w:sz w:val="22"/>
          <w:szCs w:val="22"/>
        </w:rPr>
        <w:t xml:space="preserve">• Instabilité de la validation : la val </w:t>
      </w:r>
      <w:proofErr w:type="spellStart"/>
      <w:r w:rsidRPr="007616C3">
        <w:rPr>
          <w:rFonts w:ascii="Times New Roman" w:hAnsi="Times New Roman" w:cs="Times New Roman"/>
          <w:sz w:val="22"/>
          <w:szCs w:val="22"/>
        </w:rPr>
        <w:t>accuracy</w:t>
      </w:r>
      <w:proofErr w:type="spellEnd"/>
      <w:r w:rsidRPr="007616C3">
        <w:rPr>
          <w:rFonts w:ascii="Times New Roman" w:hAnsi="Times New Roman" w:cs="Times New Roman"/>
          <w:sz w:val="22"/>
          <w:szCs w:val="22"/>
        </w:rPr>
        <w:t xml:space="preserve"> oscille entre 47% et 52%, signe d'un surapprentissage partiel lié à la taille réduite du </w:t>
      </w:r>
      <w:proofErr w:type="spellStart"/>
      <w:r w:rsidRPr="007616C3">
        <w:rPr>
          <w:rFonts w:ascii="Times New Roman" w:hAnsi="Times New Roman" w:cs="Times New Roman"/>
          <w:sz w:val="22"/>
          <w:szCs w:val="22"/>
        </w:rPr>
        <w:t>dataset</w:t>
      </w:r>
      <w:proofErr w:type="spellEnd"/>
      <w:r w:rsidRPr="007616C3">
        <w:rPr>
          <w:rFonts w:ascii="Times New Roman" w:hAnsi="Times New Roman" w:cs="Times New Roman"/>
          <w:sz w:val="22"/>
          <w:szCs w:val="22"/>
        </w:rPr>
        <w:t xml:space="preserve">. </w:t>
      </w:r>
    </w:p>
    <w:p w14:paraId="47FE440E" w14:textId="77777777" w:rsidR="00654650" w:rsidRPr="007616C3" w:rsidRDefault="00654650" w:rsidP="00C41913">
      <w:pPr>
        <w:ind w:left="708"/>
        <w:jc w:val="both"/>
        <w:rPr>
          <w:rFonts w:ascii="Times New Roman" w:hAnsi="Times New Roman" w:cs="Times New Roman"/>
          <w:sz w:val="22"/>
          <w:szCs w:val="22"/>
        </w:rPr>
      </w:pPr>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Features</w:t>
      </w:r>
      <w:proofErr w:type="spellEnd"/>
      <w:r w:rsidRPr="007616C3">
        <w:rPr>
          <w:rFonts w:ascii="Times New Roman" w:hAnsi="Times New Roman" w:cs="Times New Roman"/>
          <w:sz w:val="22"/>
          <w:szCs w:val="22"/>
        </w:rPr>
        <w:t xml:space="preserve"> limitées : absence de données exogènes (sentiment, macro, actualités) qui pourraient améliorer la prédiction. </w:t>
      </w:r>
    </w:p>
    <w:p w14:paraId="20EBF496" w14:textId="77777777" w:rsidR="00654650" w:rsidRPr="007616C3" w:rsidRDefault="00654650" w:rsidP="00C41913">
      <w:pPr>
        <w:ind w:left="708"/>
        <w:jc w:val="both"/>
        <w:rPr>
          <w:rFonts w:ascii="Times New Roman" w:hAnsi="Times New Roman" w:cs="Times New Roman"/>
          <w:sz w:val="22"/>
          <w:szCs w:val="22"/>
        </w:rPr>
      </w:pPr>
      <w:r w:rsidRPr="007616C3">
        <w:rPr>
          <w:rFonts w:ascii="Times New Roman" w:hAnsi="Times New Roman" w:cs="Times New Roman"/>
          <w:sz w:val="22"/>
          <w:szCs w:val="22"/>
        </w:rPr>
        <w:t>• Coûts de transaction simplifiés : le coût fixe de 0.01% ne capture pas les coûts réels (</w:t>
      </w:r>
      <w:proofErr w:type="spellStart"/>
      <w:r w:rsidRPr="007616C3">
        <w:rPr>
          <w:rFonts w:ascii="Times New Roman" w:hAnsi="Times New Roman" w:cs="Times New Roman"/>
          <w:sz w:val="22"/>
          <w:szCs w:val="22"/>
        </w:rPr>
        <w:t>bid-ask</w:t>
      </w:r>
      <w:proofErr w:type="spellEnd"/>
      <w:r w:rsidRPr="007616C3">
        <w:rPr>
          <w:rFonts w:ascii="Times New Roman" w:hAnsi="Times New Roman" w:cs="Times New Roman"/>
          <w:sz w:val="22"/>
          <w:szCs w:val="22"/>
        </w:rPr>
        <w:t xml:space="preserve"> spread, impact de marché, latence d'exécution). </w:t>
      </w:r>
    </w:p>
    <w:p w14:paraId="44287D89" w14:textId="00859D30" w:rsidR="00654650" w:rsidRPr="007616C3" w:rsidRDefault="00654650" w:rsidP="00C41913">
      <w:pPr>
        <w:ind w:left="708"/>
        <w:jc w:val="both"/>
        <w:rPr>
          <w:rFonts w:ascii="Times New Roman" w:hAnsi="Times New Roman" w:cs="Times New Roman"/>
          <w:sz w:val="22"/>
          <w:szCs w:val="22"/>
        </w:rPr>
      </w:pPr>
      <w:r w:rsidRPr="007616C3">
        <w:rPr>
          <w:rFonts w:ascii="Times New Roman" w:hAnsi="Times New Roman" w:cs="Times New Roman"/>
          <w:sz w:val="22"/>
          <w:szCs w:val="22"/>
        </w:rPr>
        <w:t>• Single asset : entraîné sur AAPL uniquement, la généralisation à d'autres actifs n'a pas été testée</w:t>
      </w:r>
    </w:p>
    <w:p w14:paraId="7D0E0ED4" w14:textId="3F22677E" w:rsidR="00654650" w:rsidRPr="007616C3" w:rsidRDefault="00654650" w:rsidP="00C41913">
      <w:pPr>
        <w:pStyle w:val="Titre2"/>
        <w:rPr>
          <w:rFonts w:ascii="Times New Roman" w:hAnsi="Times New Roman" w:cs="Times New Roman"/>
          <w:b/>
          <w:bCs/>
          <w:color w:val="auto"/>
          <w:sz w:val="24"/>
          <w:szCs w:val="24"/>
        </w:rPr>
      </w:pPr>
      <w:r w:rsidRPr="007616C3">
        <w:rPr>
          <w:rFonts w:ascii="Times New Roman" w:hAnsi="Times New Roman" w:cs="Times New Roman"/>
          <w:b/>
          <w:bCs/>
          <w:color w:val="auto"/>
          <w:sz w:val="24"/>
          <w:szCs w:val="24"/>
        </w:rPr>
        <w:t>8.2 Perspectives d'amélioration</w:t>
      </w:r>
    </w:p>
    <w:p w14:paraId="0C767725" w14:textId="40C68E01" w:rsidR="00654650" w:rsidRPr="007616C3" w:rsidRDefault="00654650" w:rsidP="00C41913">
      <w:pPr>
        <w:ind w:left="708"/>
        <w:jc w:val="both"/>
        <w:rPr>
          <w:rFonts w:ascii="Times New Roman" w:hAnsi="Times New Roman" w:cs="Times New Roman"/>
          <w:sz w:val="22"/>
          <w:szCs w:val="22"/>
        </w:rPr>
      </w:pPr>
      <w:r w:rsidRPr="007616C3">
        <w:rPr>
          <w:rFonts w:ascii="Times New Roman" w:hAnsi="Times New Roman" w:cs="Times New Roman"/>
          <w:sz w:val="22"/>
          <w:szCs w:val="22"/>
        </w:rPr>
        <w:t xml:space="preserve">• Données enrichies : intégrer plusieurs mois de </w:t>
      </w:r>
      <w:r w:rsidR="00B4441D">
        <w:rPr>
          <w:rFonts w:ascii="Times New Roman" w:hAnsi="Times New Roman" w:cs="Times New Roman"/>
          <w:sz w:val="22"/>
          <w:szCs w:val="22"/>
        </w:rPr>
        <w:t>data sur stocks FR</w:t>
      </w:r>
      <w:r w:rsidRPr="007616C3">
        <w:rPr>
          <w:rFonts w:ascii="Times New Roman" w:hAnsi="Times New Roman" w:cs="Times New Roman"/>
          <w:sz w:val="22"/>
          <w:szCs w:val="22"/>
        </w:rPr>
        <w:t xml:space="preserve"> via les fichiers Euronext pour un historique plus représentatif. </w:t>
      </w:r>
      <w:r w:rsidRPr="007616C3">
        <w:rPr>
          <w:rFonts w:ascii="Times New Roman" w:hAnsi="Times New Roman" w:cs="Times New Roman"/>
          <w:sz w:val="22"/>
          <w:szCs w:val="22"/>
        </w:rPr>
        <w:t>Nous avions initialement démarré avec les données hautes fréquences pour LVMH. Cependant, par manque de datas nous avons poursuivi avec AAPL</w:t>
      </w:r>
      <w:r w:rsidR="00C41913" w:rsidRPr="007616C3">
        <w:rPr>
          <w:rFonts w:ascii="Times New Roman" w:hAnsi="Times New Roman" w:cs="Times New Roman"/>
          <w:sz w:val="22"/>
          <w:szCs w:val="22"/>
        </w:rPr>
        <w:t>.</w:t>
      </w:r>
    </w:p>
    <w:p w14:paraId="2F2D8F2C" w14:textId="77777777" w:rsidR="00654650" w:rsidRPr="007616C3" w:rsidRDefault="00654650" w:rsidP="00C41913">
      <w:pPr>
        <w:ind w:left="708"/>
        <w:jc w:val="both"/>
        <w:rPr>
          <w:rFonts w:ascii="Times New Roman" w:hAnsi="Times New Roman" w:cs="Times New Roman"/>
          <w:sz w:val="22"/>
          <w:szCs w:val="22"/>
        </w:rPr>
      </w:pPr>
      <w:r w:rsidRPr="007616C3">
        <w:rPr>
          <w:rFonts w:ascii="Times New Roman" w:hAnsi="Times New Roman" w:cs="Times New Roman"/>
          <w:sz w:val="22"/>
          <w:szCs w:val="22"/>
        </w:rPr>
        <w:t xml:space="preserve">• Seuils de probabilité </w:t>
      </w:r>
      <w:proofErr w:type="spellStart"/>
      <w:r w:rsidRPr="007616C3">
        <w:rPr>
          <w:rFonts w:ascii="Times New Roman" w:hAnsi="Times New Roman" w:cs="Times New Roman"/>
          <w:sz w:val="22"/>
          <w:szCs w:val="22"/>
        </w:rPr>
        <w:t>softmax</w:t>
      </w:r>
      <w:proofErr w:type="spellEnd"/>
      <w:r w:rsidRPr="007616C3">
        <w:rPr>
          <w:rFonts w:ascii="Times New Roman" w:hAnsi="Times New Roman" w:cs="Times New Roman"/>
          <w:sz w:val="22"/>
          <w:szCs w:val="22"/>
        </w:rPr>
        <w:t xml:space="preserve"> : utiliser les probabilités de sortie du LSTM pour filtrer les signaux peu confiants (achat si proba &gt; 60%, vente si &lt; 45%). </w:t>
      </w:r>
    </w:p>
    <w:p w14:paraId="30413C82" w14:textId="5AABE672" w:rsidR="00654650" w:rsidRPr="007616C3" w:rsidRDefault="00654650" w:rsidP="00C41913">
      <w:pPr>
        <w:ind w:left="708"/>
        <w:jc w:val="both"/>
        <w:rPr>
          <w:rFonts w:ascii="Times New Roman" w:hAnsi="Times New Roman" w:cs="Times New Roman"/>
          <w:sz w:val="22"/>
          <w:szCs w:val="22"/>
        </w:rPr>
      </w:pPr>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Features</w:t>
      </w:r>
      <w:proofErr w:type="spellEnd"/>
      <w:r w:rsidRPr="007616C3">
        <w:rPr>
          <w:rFonts w:ascii="Times New Roman" w:hAnsi="Times New Roman" w:cs="Times New Roman"/>
          <w:sz w:val="22"/>
          <w:szCs w:val="22"/>
        </w:rPr>
        <w:t xml:space="preserve"> additionnelles : intégrer des indicateurs techniques et des données de sentiment </w:t>
      </w:r>
      <w:r w:rsidR="00B4441D">
        <w:rPr>
          <w:rFonts w:ascii="Times New Roman" w:hAnsi="Times New Roman" w:cs="Times New Roman"/>
          <w:sz w:val="22"/>
          <w:szCs w:val="22"/>
        </w:rPr>
        <w:t xml:space="preserve">/ contexte macro </w:t>
      </w:r>
      <w:r w:rsidRPr="007616C3">
        <w:rPr>
          <w:rFonts w:ascii="Times New Roman" w:hAnsi="Times New Roman" w:cs="Times New Roman"/>
          <w:sz w:val="22"/>
          <w:szCs w:val="22"/>
        </w:rPr>
        <w:t xml:space="preserve">NLP via </w:t>
      </w:r>
      <w:proofErr w:type="spellStart"/>
      <w:r w:rsidRPr="007616C3">
        <w:rPr>
          <w:rFonts w:ascii="Times New Roman" w:hAnsi="Times New Roman" w:cs="Times New Roman"/>
          <w:sz w:val="22"/>
          <w:szCs w:val="22"/>
        </w:rPr>
        <w:t>FinBERT</w:t>
      </w:r>
      <w:proofErr w:type="spellEnd"/>
      <w:r w:rsidRPr="007616C3">
        <w:rPr>
          <w:rFonts w:ascii="Times New Roman" w:hAnsi="Times New Roman" w:cs="Times New Roman"/>
          <w:sz w:val="22"/>
          <w:szCs w:val="22"/>
        </w:rPr>
        <w:t xml:space="preserve">. </w:t>
      </w:r>
    </w:p>
    <w:p w14:paraId="2D643957" w14:textId="51BB23FD" w:rsidR="00654650" w:rsidRPr="007616C3" w:rsidRDefault="00654650" w:rsidP="00C41913">
      <w:pPr>
        <w:ind w:left="708"/>
        <w:jc w:val="both"/>
        <w:rPr>
          <w:rFonts w:ascii="Times New Roman" w:hAnsi="Times New Roman" w:cs="Times New Roman"/>
          <w:sz w:val="22"/>
          <w:szCs w:val="22"/>
        </w:rPr>
      </w:pPr>
      <w:r w:rsidRPr="007616C3">
        <w:rPr>
          <w:rFonts w:ascii="Times New Roman" w:hAnsi="Times New Roman" w:cs="Times New Roman"/>
          <w:sz w:val="22"/>
          <w:szCs w:val="22"/>
        </w:rPr>
        <w:lastRenderedPageBreak/>
        <w:t>• Extension multi-actifs : généraliser le pipeline à un portefeuille d'actions pour calculer un SCR marché dynamique sous Solvabilité II.</w:t>
      </w:r>
    </w:p>
    <w:p w14:paraId="6CBE5D45" w14:textId="24BAFDED" w:rsidR="00654650" w:rsidRPr="007616C3" w:rsidRDefault="00654650" w:rsidP="00C41913">
      <w:pPr>
        <w:pStyle w:val="Titre1"/>
        <w:rPr>
          <w:rFonts w:ascii="Times New Roman" w:hAnsi="Times New Roman" w:cs="Times New Roman"/>
          <w:b/>
          <w:bCs/>
          <w:color w:val="auto"/>
          <w:sz w:val="28"/>
          <w:szCs w:val="28"/>
        </w:rPr>
      </w:pPr>
      <w:r w:rsidRPr="007616C3">
        <w:rPr>
          <w:rFonts w:ascii="Times New Roman" w:hAnsi="Times New Roman" w:cs="Times New Roman"/>
          <w:b/>
          <w:bCs/>
          <w:color w:val="auto"/>
          <w:sz w:val="28"/>
          <w:szCs w:val="28"/>
        </w:rPr>
        <w:t>9. Bibliographie</w:t>
      </w:r>
    </w:p>
    <w:p w14:paraId="4AF4B9D2" w14:textId="0323075F" w:rsidR="00654650" w:rsidRPr="007616C3" w:rsidRDefault="00654650" w:rsidP="00C41913">
      <w:pPr>
        <w:ind w:left="708"/>
        <w:jc w:val="both"/>
        <w:rPr>
          <w:rFonts w:ascii="Times New Roman" w:hAnsi="Times New Roman" w:cs="Times New Roman"/>
          <w:sz w:val="22"/>
          <w:szCs w:val="22"/>
        </w:rPr>
      </w:pPr>
      <w:r w:rsidRPr="007616C3">
        <w:rPr>
          <w:rFonts w:ascii="Times New Roman" w:hAnsi="Times New Roman" w:cs="Times New Roman"/>
          <w:sz w:val="22"/>
          <w:szCs w:val="22"/>
        </w:rPr>
        <w:t>Documentation technique</w:t>
      </w:r>
    </w:p>
    <w:p w14:paraId="14E7CD4F" w14:textId="3711E41F" w:rsidR="00654650" w:rsidRPr="007616C3" w:rsidRDefault="00654650" w:rsidP="009E46BE">
      <w:pPr>
        <w:ind w:left="1416"/>
        <w:rPr>
          <w:rFonts w:ascii="Times New Roman" w:hAnsi="Times New Roman" w:cs="Times New Roman"/>
          <w:sz w:val="22"/>
          <w:szCs w:val="22"/>
        </w:rPr>
      </w:pPr>
      <w:r w:rsidRPr="007616C3">
        <w:rPr>
          <w:rFonts w:ascii="Times New Roman" w:hAnsi="Times New Roman" w:cs="Times New Roman"/>
          <w:sz w:val="22"/>
          <w:szCs w:val="22"/>
        </w:rPr>
        <w:t>•</w:t>
      </w:r>
      <w:r w:rsidR="00C41913"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PyTorch</w:t>
      </w:r>
      <w:proofErr w:type="spellEnd"/>
      <w:r w:rsidRPr="007616C3">
        <w:rPr>
          <w:rFonts w:ascii="Times New Roman" w:hAnsi="Times New Roman" w:cs="Times New Roman"/>
          <w:sz w:val="22"/>
          <w:szCs w:val="22"/>
        </w:rPr>
        <w:t xml:space="preserve"> Documentation — LSTM. https://pytorch.org/docs/stable/generated/torch.nn.LSTM.html </w:t>
      </w:r>
    </w:p>
    <w:p w14:paraId="1A845C79" w14:textId="5D685323" w:rsidR="00654650" w:rsidRPr="007616C3" w:rsidRDefault="00654650" w:rsidP="00C41913">
      <w:pPr>
        <w:ind w:left="1416"/>
        <w:jc w:val="both"/>
        <w:rPr>
          <w:rFonts w:ascii="Times New Roman" w:hAnsi="Times New Roman" w:cs="Times New Roman"/>
          <w:sz w:val="22"/>
          <w:szCs w:val="22"/>
        </w:rPr>
      </w:pPr>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scikit-learn</w:t>
      </w:r>
      <w:proofErr w:type="spellEnd"/>
      <w:r w:rsidRPr="007616C3">
        <w:rPr>
          <w:rFonts w:ascii="Times New Roman" w:hAnsi="Times New Roman" w:cs="Times New Roman"/>
          <w:sz w:val="22"/>
          <w:szCs w:val="22"/>
        </w:rPr>
        <w:t xml:space="preserve"> Documentation. </w:t>
      </w:r>
      <w:hyperlink r:id="rId16" w:history="1">
        <w:r w:rsidRPr="007616C3">
          <w:rPr>
            <w:rStyle w:val="Lienhypertexte"/>
            <w:rFonts w:ascii="Times New Roman" w:hAnsi="Times New Roman" w:cs="Times New Roman"/>
            <w:color w:val="auto"/>
            <w:sz w:val="22"/>
            <w:szCs w:val="22"/>
          </w:rPr>
          <w:t>https://scikit-learn.org/stable/</w:t>
        </w:r>
      </w:hyperlink>
      <w:r w:rsidRPr="007616C3">
        <w:rPr>
          <w:rFonts w:ascii="Times New Roman" w:hAnsi="Times New Roman" w:cs="Times New Roman"/>
          <w:sz w:val="22"/>
          <w:szCs w:val="22"/>
        </w:rPr>
        <w:t xml:space="preserve"> </w:t>
      </w:r>
    </w:p>
    <w:p w14:paraId="4D89896D" w14:textId="26797C39" w:rsidR="00654650" w:rsidRPr="007616C3" w:rsidRDefault="00654650" w:rsidP="00C41913">
      <w:pPr>
        <w:ind w:left="1416"/>
        <w:jc w:val="both"/>
        <w:rPr>
          <w:rFonts w:ascii="Times New Roman" w:hAnsi="Times New Roman" w:cs="Times New Roman"/>
          <w:sz w:val="22"/>
          <w:szCs w:val="22"/>
        </w:rPr>
      </w:pPr>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Anthropic</w:t>
      </w:r>
      <w:proofErr w:type="spellEnd"/>
      <w:r w:rsidRPr="007616C3">
        <w:rPr>
          <w:rFonts w:ascii="Times New Roman" w:hAnsi="Times New Roman" w:cs="Times New Roman"/>
          <w:sz w:val="22"/>
          <w:szCs w:val="22"/>
        </w:rPr>
        <w:t xml:space="preserve"> API Documentation. </w:t>
      </w:r>
      <w:hyperlink r:id="rId17" w:history="1">
        <w:r w:rsidRPr="007616C3">
          <w:rPr>
            <w:rStyle w:val="Lienhypertexte"/>
            <w:rFonts w:ascii="Times New Roman" w:hAnsi="Times New Roman" w:cs="Times New Roman"/>
            <w:color w:val="auto"/>
            <w:sz w:val="22"/>
            <w:szCs w:val="22"/>
          </w:rPr>
          <w:t>https://docs.anthropic.com</w:t>
        </w:r>
      </w:hyperlink>
    </w:p>
    <w:p w14:paraId="7AFEE9E5" w14:textId="55C6660A" w:rsidR="00654650" w:rsidRPr="007616C3" w:rsidRDefault="00654650" w:rsidP="00C41913">
      <w:pPr>
        <w:ind w:left="1416"/>
        <w:jc w:val="both"/>
        <w:rPr>
          <w:rFonts w:ascii="Times New Roman" w:hAnsi="Times New Roman" w:cs="Times New Roman"/>
          <w:sz w:val="22"/>
          <w:szCs w:val="22"/>
        </w:rPr>
      </w:pPr>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yfinance</w:t>
      </w:r>
      <w:proofErr w:type="spellEnd"/>
      <w:r w:rsidRPr="007616C3">
        <w:rPr>
          <w:rFonts w:ascii="Times New Roman" w:hAnsi="Times New Roman" w:cs="Times New Roman"/>
          <w:sz w:val="22"/>
          <w:szCs w:val="22"/>
        </w:rPr>
        <w:t xml:space="preserve"> Documentation. </w:t>
      </w:r>
      <w:hyperlink r:id="rId18" w:history="1">
        <w:r w:rsidRPr="007616C3">
          <w:rPr>
            <w:rStyle w:val="Lienhypertexte"/>
            <w:rFonts w:ascii="Times New Roman" w:hAnsi="Times New Roman" w:cs="Times New Roman"/>
            <w:color w:val="auto"/>
            <w:sz w:val="22"/>
            <w:szCs w:val="22"/>
          </w:rPr>
          <w:t>https://github.com/ranaroussi/yfinance</w:t>
        </w:r>
      </w:hyperlink>
    </w:p>
    <w:p w14:paraId="4B3EBE2E" w14:textId="1115E8F7" w:rsidR="00654650" w:rsidRDefault="00654650" w:rsidP="00C41913">
      <w:pPr>
        <w:ind w:left="1416"/>
        <w:jc w:val="both"/>
        <w:rPr>
          <w:rFonts w:ascii="Times New Roman" w:hAnsi="Times New Roman" w:cs="Times New Roman"/>
          <w:sz w:val="22"/>
          <w:szCs w:val="22"/>
        </w:rPr>
      </w:pPr>
      <w:r w:rsidRPr="007616C3">
        <w:rPr>
          <w:rFonts w:ascii="Times New Roman" w:hAnsi="Times New Roman" w:cs="Times New Roman"/>
          <w:sz w:val="22"/>
          <w:szCs w:val="22"/>
        </w:rPr>
        <w:t xml:space="preserve">• </w:t>
      </w:r>
      <w:proofErr w:type="spellStart"/>
      <w:r w:rsidRPr="007616C3">
        <w:rPr>
          <w:rFonts w:ascii="Times New Roman" w:hAnsi="Times New Roman" w:cs="Times New Roman"/>
          <w:sz w:val="22"/>
          <w:szCs w:val="22"/>
        </w:rPr>
        <w:t>Streamlit</w:t>
      </w:r>
      <w:proofErr w:type="spellEnd"/>
      <w:r w:rsidRPr="007616C3">
        <w:rPr>
          <w:rFonts w:ascii="Times New Roman" w:hAnsi="Times New Roman" w:cs="Times New Roman"/>
          <w:sz w:val="22"/>
          <w:szCs w:val="22"/>
        </w:rPr>
        <w:t xml:space="preserve"> Documentation. </w:t>
      </w:r>
      <w:hyperlink r:id="rId19" w:history="1">
        <w:r w:rsidRPr="007616C3">
          <w:rPr>
            <w:rStyle w:val="Lienhypertexte"/>
            <w:rFonts w:ascii="Times New Roman" w:hAnsi="Times New Roman" w:cs="Times New Roman"/>
            <w:color w:val="auto"/>
            <w:sz w:val="22"/>
            <w:szCs w:val="22"/>
          </w:rPr>
          <w:t>https://docs.streamlit.io</w:t>
        </w:r>
      </w:hyperlink>
    </w:p>
    <w:p w14:paraId="4D21F269" w14:textId="77777777" w:rsidR="00902651" w:rsidRPr="007616C3" w:rsidRDefault="00902651" w:rsidP="00C41913">
      <w:pPr>
        <w:ind w:left="1416"/>
        <w:jc w:val="both"/>
        <w:rPr>
          <w:rFonts w:ascii="Times New Roman" w:hAnsi="Times New Roman" w:cs="Times New Roman"/>
          <w:sz w:val="22"/>
          <w:szCs w:val="22"/>
        </w:rPr>
      </w:pPr>
    </w:p>
    <w:p w14:paraId="7E2DCCC5" w14:textId="77777777" w:rsidR="00654650" w:rsidRPr="007616C3" w:rsidRDefault="00654650" w:rsidP="00902651">
      <w:pPr>
        <w:ind w:firstLine="708"/>
        <w:jc w:val="both"/>
        <w:rPr>
          <w:rFonts w:ascii="Times New Roman" w:hAnsi="Times New Roman" w:cs="Times New Roman"/>
          <w:sz w:val="22"/>
          <w:szCs w:val="22"/>
        </w:rPr>
      </w:pPr>
      <w:r w:rsidRPr="007616C3">
        <w:rPr>
          <w:rFonts w:ascii="Times New Roman" w:hAnsi="Times New Roman" w:cs="Times New Roman"/>
          <w:sz w:val="22"/>
          <w:szCs w:val="22"/>
        </w:rPr>
        <w:t xml:space="preserve">Sources de données </w:t>
      </w:r>
    </w:p>
    <w:p w14:paraId="0AD8DB0B" w14:textId="7259E832" w:rsidR="00654650" w:rsidRPr="007616C3" w:rsidRDefault="00654650" w:rsidP="00C41913">
      <w:pPr>
        <w:ind w:firstLine="708"/>
        <w:jc w:val="both"/>
        <w:rPr>
          <w:rFonts w:ascii="Times New Roman" w:hAnsi="Times New Roman" w:cs="Times New Roman"/>
          <w:sz w:val="22"/>
          <w:szCs w:val="22"/>
        </w:rPr>
      </w:pPr>
      <w:r w:rsidRPr="007616C3">
        <w:rPr>
          <w:rFonts w:ascii="Times New Roman" w:hAnsi="Times New Roman" w:cs="Times New Roman"/>
          <w:sz w:val="22"/>
          <w:szCs w:val="22"/>
        </w:rPr>
        <w:t xml:space="preserve">• Yahoo Finance — Données </w:t>
      </w:r>
      <w:proofErr w:type="spellStart"/>
      <w:r w:rsidRPr="007616C3">
        <w:rPr>
          <w:rFonts w:ascii="Times New Roman" w:hAnsi="Times New Roman" w:cs="Times New Roman"/>
          <w:sz w:val="22"/>
          <w:szCs w:val="22"/>
        </w:rPr>
        <w:t>intraday</w:t>
      </w:r>
      <w:proofErr w:type="spellEnd"/>
      <w:r w:rsidRPr="007616C3">
        <w:rPr>
          <w:rFonts w:ascii="Times New Roman" w:hAnsi="Times New Roman" w:cs="Times New Roman"/>
          <w:sz w:val="22"/>
          <w:szCs w:val="22"/>
        </w:rPr>
        <w:t xml:space="preserve"> AAPL (60 jours, intervalle 5 minutes). Accès via API </w:t>
      </w:r>
      <w:proofErr w:type="spellStart"/>
      <w:r w:rsidRPr="007616C3">
        <w:rPr>
          <w:rFonts w:ascii="Times New Roman" w:hAnsi="Times New Roman" w:cs="Times New Roman"/>
          <w:sz w:val="22"/>
          <w:szCs w:val="22"/>
        </w:rPr>
        <w:t>yfinance</w:t>
      </w:r>
      <w:proofErr w:type="spellEnd"/>
      <w:r w:rsidRPr="007616C3">
        <w:rPr>
          <w:rFonts w:ascii="Times New Roman" w:hAnsi="Times New Roman" w:cs="Times New Roman"/>
          <w:sz w:val="22"/>
          <w:szCs w:val="22"/>
        </w:rPr>
        <w:t>, mai 2026.</w:t>
      </w:r>
    </w:p>
    <w:p w14:paraId="3ABFF105" w14:textId="07B5B87D" w:rsidR="00654650" w:rsidRPr="007616C3" w:rsidRDefault="00654650" w:rsidP="00C41913">
      <w:pPr>
        <w:ind w:left="708"/>
        <w:jc w:val="both"/>
        <w:rPr>
          <w:rFonts w:ascii="Times New Roman" w:hAnsi="Times New Roman" w:cs="Times New Roman"/>
          <w:sz w:val="22"/>
          <w:szCs w:val="22"/>
        </w:rPr>
      </w:pPr>
    </w:p>
    <w:sectPr w:rsidR="00654650" w:rsidRPr="007616C3" w:rsidSect="002F15F0">
      <w:headerReference w:type="default" r:id="rId20"/>
      <w:footerReference w:type="default" r:id="rId21"/>
      <w:headerReference w:type="firs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DDF30" w14:textId="77777777" w:rsidR="0006312E" w:rsidRDefault="0006312E" w:rsidP="009E46BE">
      <w:pPr>
        <w:spacing w:after="0" w:line="240" w:lineRule="auto"/>
      </w:pPr>
      <w:r>
        <w:separator/>
      </w:r>
    </w:p>
  </w:endnote>
  <w:endnote w:type="continuationSeparator" w:id="0">
    <w:p w14:paraId="7570BF40" w14:textId="77777777" w:rsidR="0006312E" w:rsidRDefault="0006312E" w:rsidP="009E4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547027"/>
      <w:docPartObj>
        <w:docPartGallery w:val="Page Numbers (Bottom of Page)"/>
        <w:docPartUnique/>
      </w:docPartObj>
    </w:sdtPr>
    <w:sdtContent>
      <w:p w14:paraId="6C5711E6" w14:textId="0221331B" w:rsidR="009E46BE" w:rsidRDefault="009E46BE">
        <w:pPr>
          <w:pStyle w:val="Pieddepage"/>
          <w:jc w:val="right"/>
        </w:pPr>
        <w:r>
          <w:fldChar w:fldCharType="begin"/>
        </w:r>
        <w:r>
          <w:instrText>PAGE   \* MERGEFORMAT</w:instrText>
        </w:r>
        <w:r>
          <w:fldChar w:fldCharType="separate"/>
        </w:r>
        <w:r>
          <w:t>2</w:t>
        </w:r>
        <w:r>
          <w:fldChar w:fldCharType="end"/>
        </w:r>
      </w:p>
    </w:sdtContent>
  </w:sdt>
  <w:p w14:paraId="0D39D1D2" w14:textId="77777777" w:rsidR="009E46BE" w:rsidRDefault="009E46B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397910" w14:textId="77777777" w:rsidR="0006312E" w:rsidRDefault="0006312E" w:rsidP="009E46BE">
      <w:pPr>
        <w:spacing w:after="0" w:line="240" w:lineRule="auto"/>
      </w:pPr>
      <w:r>
        <w:separator/>
      </w:r>
    </w:p>
  </w:footnote>
  <w:footnote w:type="continuationSeparator" w:id="0">
    <w:p w14:paraId="0A80C2BD" w14:textId="77777777" w:rsidR="0006312E" w:rsidRDefault="0006312E" w:rsidP="009E46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9CFE3" w14:textId="77777777" w:rsidR="002F15F0" w:rsidRDefault="002F15F0" w:rsidP="002F15F0">
    <w:pPr>
      <w:pStyle w:val="En-tte"/>
      <w:rPr>
        <w:rFonts w:ascii="Times New Roman" w:hAnsi="Times New Roman" w:cs="Times New Roman"/>
        <w:sz w:val="20"/>
        <w:szCs w:val="20"/>
      </w:rPr>
    </w:pPr>
    <w:r w:rsidRPr="002F15F0">
      <w:rPr>
        <w:rFonts w:ascii="Times New Roman" w:hAnsi="Times New Roman" w:cs="Times New Roman"/>
        <w:sz w:val="20"/>
        <w:szCs w:val="20"/>
      </w:rPr>
      <w:t>GFN 260 – Machine Learning en Assurance</w:t>
    </w:r>
    <w:r w:rsidRPr="002F15F0">
      <w:rPr>
        <w:rFonts w:ascii="Times New Roman" w:hAnsi="Times New Roman" w:cs="Times New Roman"/>
        <w:sz w:val="20"/>
        <w:szCs w:val="20"/>
      </w:rPr>
      <w:t xml:space="preserve"> et Finance</w:t>
    </w:r>
    <w:r w:rsidRPr="002F15F0">
      <w:rPr>
        <w:rFonts w:ascii="Times New Roman" w:hAnsi="Times New Roman" w:cs="Times New Roman"/>
        <w:sz w:val="20"/>
        <w:szCs w:val="20"/>
      </w:rPr>
      <w:ptab w:relativeTo="margin" w:alignment="right" w:leader="none"/>
    </w:r>
    <w:r w:rsidRPr="002F15F0">
      <w:rPr>
        <w:rFonts w:ascii="Times New Roman" w:hAnsi="Times New Roman" w:cs="Times New Roman"/>
        <w:sz w:val="20"/>
        <w:szCs w:val="20"/>
      </w:rPr>
      <w:t xml:space="preserve">Yannis Khalfi &amp; Branko </w:t>
    </w:r>
    <w:proofErr w:type="spellStart"/>
    <w:r w:rsidRPr="002F15F0">
      <w:rPr>
        <w:rFonts w:ascii="Times New Roman" w:hAnsi="Times New Roman" w:cs="Times New Roman"/>
        <w:sz w:val="20"/>
        <w:szCs w:val="20"/>
      </w:rPr>
      <w:t>Markovic</w:t>
    </w:r>
    <w:proofErr w:type="spellEnd"/>
  </w:p>
  <w:p w14:paraId="2B1907A4" w14:textId="77777777" w:rsidR="002F15F0" w:rsidRDefault="002F15F0" w:rsidP="002F15F0">
    <w:pPr>
      <w:pStyle w:val="En-tte"/>
      <w:rPr>
        <w:rFonts w:ascii="Times New Roman" w:hAnsi="Times New Roman" w:cs="Times New Roman"/>
        <w:sz w:val="20"/>
        <w:szCs w:val="20"/>
      </w:rPr>
    </w:pPr>
    <w:r>
      <w:rPr>
        <w:rFonts w:ascii="Times New Roman" w:hAnsi="Times New Roman" w:cs="Times New Roman"/>
        <w:sz w:val="20"/>
        <w:szCs w:val="20"/>
      </w:rPr>
      <w:pict w14:anchorId="166502D1">
        <v:rect id="_x0000_i1031" style="width:0;height:1.5pt" o:hralign="center" o:hrstd="t" o:hr="t" fillcolor="#a0a0a0" stroked="f"/>
      </w:pict>
    </w:r>
  </w:p>
  <w:p w14:paraId="5348DCCB" w14:textId="77777777" w:rsidR="002F15F0" w:rsidRDefault="002F15F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CC533" w14:textId="77777777" w:rsidR="002F15F0" w:rsidRDefault="002F15F0" w:rsidP="002F15F0">
    <w:pPr>
      <w:pStyle w:val="En-tte"/>
      <w:rPr>
        <w:rFonts w:ascii="Times New Roman" w:hAnsi="Times New Roman" w:cs="Times New Roman"/>
        <w:sz w:val="20"/>
        <w:szCs w:val="20"/>
      </w:rPr>
    </w:pPr>
    <w:r w:rsidRPr="002F15F0">
      <w:rPr>
        <w:rFonts w:ascii="Times New Roman" w:hAnsi="Times New Roman" w:cs="Times New Roman"/>
        <w:sz w:val="20"/>
        <w:szCs w:val="20"/>
      </w:rPr>
      <w:t>GFN 260 – Machine Learning en Assurance</w:t>
    </w:r>
    <w:r w:rsidRPr="002F15F0">
      <w:rPr>
        <w:rFonts w:ascii="Times New Roman" w:hAnsi="Times New Roman" w:cs="Times New Roman"/>
        <w:sz w:val="20"/>
        <w:szCs w:val="20"/>
      </w:rPr>
      <w:t xml:space="preserve"> et Finance</w:t>
    </w:r>
    <w:r w:rsidRPr="002F15F0">
      <w:rPr>
        <w:rFonts w:ascii="Times New Roman" w:hAnsi="Times New Roman" w:cs="Times New Roman"/>
        <w:sz w:val="20"/>
        <w:szCs w:val="20"/>
      </w:rPr>
      <w:ptab w:relativeTo="margin" w:alignment="right" w:leader="none"/>
    </w:r>
    <w:r w:rsidRPr="002F15F0">
      <w:rPr>
        <w:rFonts w:ascii="Times New Roman" w:hAnsi="Times New Roman" w:cs="Times New Roman"/>
        <w:sz w:val="20"/>
        <w:szCs w:val="20"/>
      </w:rPr>
      <w:t xml:space="preserve">Yannis Khalfi &amp; Branko </w:t>
    </w:r>
    <w:proofErr w:type="spellStart"/>
    <w:r w:rsidRPr="002F15F0">
      <w:rPr>
        <w:rFonts w:ascii="Times New Roman" w:hAnsi="Times New Roman" w:cs="Times New Roman"/>
        <w:sz w:val="20"/>
        <w:szCs w:val="20"/>
      </w:rPr>
      <w:t>Markovic</w:t>
    </w:r>
    <w:proofErr w:type="spellEnd"/>
  </w:p>
  <w:p w14:paraId="7BCC06CA" w14:textId="0665F957" w:rsidR="002F15F0" w:rsidRDefault="002F15F0" w:rsidP="002F15F0">
    <w:pPr>
      <w:pStyle w:val="En-tte"/>
      <w:rPr>
        <w:rFonts w:ascii="Times New Roman" w:hAnsi="Times New Roman" w:cs="Times New Roman"/>
        <w:sz w:val="20"/>
        <w:szCs w:val="20"/>
      </w:rPr>
    </w:pPr>
    <w:r>
      <w:rPr>
        <w:rFonts w:ascii="Times New Roman" w:hAnsi="Times New Roman" w:cs="Times New Roman"/>
        <w:sz w:val="20"/>
        <w:szCs w:val="20"/>
      </w:rPr>
      <w:pict w14:anchorId="111B40D8">
        <v:rect id="_x0000_i1027" style="width:0;height:1.5pt" o:hralign="center" o:hrstd="t" o:hr="t" fillcolor="#a0a0a0" stroked="f"/>
      </w:pict>
    </w:r>
  </w:p>
  <w:p w14:paraId="11CBCDF6" w14:textId="76DE0F67" w:rsidR="002F15F0" w:rsidRPr="002F15F0" w:rsidRDefault="002F15F0" w:rsidP="002F15F0">
    <w:pPr>
      <w:pStyle w:val="En-tte"/>
      <w:rPr>
        <w:rFonts w:ascii="Times New Roman" w:hAnsi="Times New Roman" w:cs="Times New Roman"/>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B627FD"/>
    <w:multiLevelType w:val="hybridMultilevel"/>
    <w:tmpl w:val="621C27A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768D5283"/>
    <w:multiLevelType w:val="multilevel"/>
    <w:tmpl w:val="CB58A626"/>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165323654">
    <w:abstractNumId w:val="1"/>
  </w:num>
  <w:num w:numId="2" w16cid:durableId="1620451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30E"/>
    <w:rsid w:val="0006312E"/>
    <w:rsid w:val="000A30A2"/>
    <w:rsid w:val="00204DA0"/>
    <w:rsid w:val="002263BA"/>
    <w:rsid w:val="002D5F3B"/>
    <w:rsid w:val="002F15F0"/>
    <w:rsid w:val="004030BA"/>
    <w:rsid w:val="00547FB9"/>
    <w:rsid w:val="00654650"/>
    <w:rsid w:val="006A44D4"/>
    <w:rsid w:val="006D70D1"/>
    <w:rsid w:val="007616C3"/>
    <w:rsid w:val="007C6B02"/>
    <w:rsid w:val="00902651"/>
    <w:rsid w:val="009E46BE"/>
    <w:rsid w:val="00A20581"/>
    <w:rsid w:val="00A7197D"/>
    <w:rsid w:val="00A949E9"/>
    <w:rsid w:val="00B4441D"/>
    <w:rsid w:val="00B70A06"/>
    <w:rsid w:val="00C41913"/>
    <w:rsid w:val="00D8730E"/>
    <w:rsid w:val="00FB40E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5A6C26"/>
  <w15:chartTrackingRefBased/>
  <w15:docId w15:val="{C3790598-F792-40C8-9229-4F11D3D2C7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87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87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8730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8730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8730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8730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8730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8730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8730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8730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8730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8730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8730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8730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8730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8730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8730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8730E"/>
    <w:rPr>
      <w:rFonts w:eastAsiaTheme="majorEastAsia" w:cstheme="majorBidi"/>
      <w:color w:val="272727" w:themeColor="text1" w:themeTint="D8"/>
    </w:rPr>
  </w:style>
  <w:style w:type="paragraph" w:styleId="Titre">
    <w:name w:val="Title"/>
    <w:basedOn w:val="Normal"/>
    <w:next w:val="Normal"/>
    <w:link w:val="TitreCar"/>
    <w:uiPriority w:val="10"/>
    <w:qFormat/>
    <w:rsid w:val="00D87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8730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8730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8730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8730E"/>
    <w:pPr>
      <w:spacing w:before="160"/>
      <w:jc w:val="center"/>
    </w:pPr>
    <w:rPr>
      <w:i/>
      <w:iCs/>
      <w:color w:val="404040" w:themeColor="text1" w:themeTint="BF"/>
    </w:rPr>
  </w:style>
  <w:style w:type="character" w:customStyle="1" w:styleId="CitationCar">
    <w:name w:val="Citation Car"/>
    <w:basedOn w:val="Policepardfaut"/>
    <w:link w:val="Citation"/>
    <w:uiPriority w:val="29"/>
    <w:rsid w:val="00D8730E"/>
    <w:rPr>
      <w:i/>
      <w:iCs/>
      <w:color w:val="404040" w:themeColor="text1" w:themeTint="BF"/>
    </w:rPr>
  </w:style>
  <w:style w:type="paragraph" w:styleId="Paragraphedeliste">
    <w:name w:val="List Paragraph"/>
    <w:basedOn w:val="Normal"/>
    <w:uiPriority w:val="34"/>
    <w:qFormat/>
    <w:rsid w:val="00D8730E"/>
    <w:pPr>
      <w:ind w:left="720"/>
      <w:contextualSpacing/>
    </w:pPr>
  </w:style>
  <w:style w:type="character" w:styleId="Accentuationintense">
    <w:name w:val="Intense Emphasis"/>
    <w:basedOn w:val="Policepardfaut"/>
    <w:uiPriority w:val="21"/>
    <w:qFormat/>
    <w:rsid w:val="00D8730E"/>
    <w:rPr>
      <w:i/>
      <w:iCs/>
      <w:color w:val="0F4761" w:themeColor="accent1" w:themeShade="BF"/>
    </w:rPr>
  </w:style>
  <w:style w:type="paragraph" w:styleId="Citationintense">
    <w:name w:val="Intense Quote"/>
    <w:basedOn w:val="Normal"/>
    <w:next w:val="Normal"/>
    <w:link w:val="CitationintenseCar"/>
    <w:uiPriority w:val="30"/>
    <w:qFormat/>
    <w:rsid w:val="00D87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8730E"/>
    <w:rPr>
      <w:i/>
      <w:iCs/>
      <w:color w:val="0F4761" w:themeColor="accent1" w:themeShade="BF"/>
    </w:rPr>
  </w:style>
  <w:style w:type="character" w:styleId="Rfrenceintense">
    <w:name w:val="Intense Reference"/>
    <w:basedOn w:val="Policepardfaut"/>
    <w:uiPriority w:val="32"/>
    <w:qFormat/>
    <w:rsid w:val="00D8730E"/>
    <w:rPr>
      <w:b/>
      <w:bCs/>
      <w:smallCaps/>
      <w:color w:val="0F4761" w:themeColor="accent1" w:themeShade="BF"/>
      <w:spacing w:val="5"/>
    </w:rPr>
  </w:style>
  <w:style w:type="table" w:styleId="Grilledutableau">
    <w:name w:val="Table Grid"/>
    <w:basedOn w:val="TableauNormal"/>
    <w:uiPriority w:val="39"/>
    <w:rsid w:val="00D873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654650"/>
    <w:rPr>
      <w:color w:val="467886" w:themeColor="hyperlink"/>
      <w:u w:val="single"/>
    </w:rPr>
  </w:style>
  <w:style w:type="character" w:styleId="Mentionnonrsolue">
    <w:name w:val="Unresolved Mention"/>
    <w:basedOn w:val="Policepardfaut"/>
    <w:uiPriority w:val="99"/>
    <w:semiHidden/>
    <w:unhideWhenUsed/>
    <w:rsid w:val="00654650"/>
    <w:rPr>
      <w:color w:val="605E5C"/>
      <w:shd w:val="clear" w:color="auto" w:fill="E1DFDD"/>
    </w:rPr>
  </w:style>
  <w:style w:type="paragraph" w:styleId="En-tte">
    <w:name w:val="header"/>
    <w:basedOn w:val="Normal"/>
    <w:link w:val="En-tteCar"/>
    <w:uiPriority w:val="99"/>
    <w:unhideWhenUsed/>
    <w:rsid w:val="009E46BE"/>
    <w:pPr>
      <w:tabs>
        <w:tab w:val="center" w:pos="4536"/>
        <w:tab w:val="right" w:pos="9072"/>
      </w:tabs>
      <w:spacing w:after="0" w:line="240" w:lineRule="auto"/>
    </w:pPr>
  </w:style>
  <w:style w:type="character" w:customStyle="1" w:styleId="En-tteCar">
    <w:name w:val="En-tête Car"/>
    <w:basedOn w:val="Policepardfaut"/>
    <w:link w:val="En-tte"/>
    <w:uiPriority w:val="99"/>
    <w:rsid w:val="009E46BE"/>
  </w:style>
  <w:style w:type="paragraph" w:styleId="Pieddepage">
    <w:name w:val="footer"/>
    <w:basedOn w:val="Normal"/>
    <w:link w:val="PieddepageCar"/>
    <w:uiPriority w:val="99"/>
    <w:unhideWhenUsed/>
    <w:rsid w:val="009E46B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E4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3470614">
      <w:bodyDiv w:val="1"/>
      <w:marLeft w:val="0"/>
      <w:marRight w:val="0"/>
      <w:marTop w:val="0"/>
      <w:marBottom w:val="0"/>
      <w:divBdr>
        <w:top w:val="none" w:sz="0" w:space="0" w:color="auto"/>
        <w:left w:val="none" w:sz="0" w:space="0" w:color="auto"/>
        <w:bottom w:val="none" w:sz="0" w:space="0" w:color="auto"/>
        <w:right w:val="none" w:sz="0" w:space="0" w:color="auto"/>
      </w:divBdr>
    </w:div>
    <w:div w:id="1143275780">
      <w:bodyDiv w:val="1"/>
      <w:marLeft w:val="0"/>
      <w:marRight w:val="0"/>
      <w:marTop w:val="0"/>
      <w:marBottom w:val="0"/>
      <w:divBdr>
        <w:top w:val="none" w:sz="0" w:space="0" w:color="auto"/>
        <w:left w:val="none" w:sz="0" w:space="0" w:color="auto"/>
        <w:bottom w:val="none" w:sz="0" w:space="0" w:color="auto"/>
        <w:right w:val="none" w:sz="0" w:space="0" w:color="auto"/>
      </w:divBdr>
    </w:div>
    <w:div w:id="1194463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ranaroussi/yfina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anthropic.com" TargetMode="External"/><Relationship Id="rId2" Type="http://schemas.openxmlformats.org/officeDocument/2006/relationships/numbering" Target="numbering.xml"/><Relationship Id="rId16" Type="http://schemas.openxmlformats.org/officeDocument/2006/relationships/hyperlink" Target="https://scikit-learn.org/stable/"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cs.streamlit.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0E14E-6D2A-4B4C-9B4C-7BFA0DCFC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8</Pages>
  <Words>1945</Words>
  <Characters>10698</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yannis khalfi</dc:creator>
  <cp:keywords/>
  <dc:description/>
  <cp:lastModifiedBy>yannis khalfi</cp:lastModifiedBy>
  <cp:revision>8</cp:revision>
  <dcterms:created xsi:type="dcterms:W3CDTF">2026-05-09T17:46:00Z</dcterms:created>
  <dcterms:modified xsi:type="dcterms:W3CDTF">2026-05-09T20:21:00Z</dcterms:modified>
</cp:coreProperties>
</file>