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B39DDB" w:val="clear"/>
          </w:tcPr>
          <w:p>
            <w:r>
              <w:rPr>
                <w:sz w:val="8"/>
                <w:szCs w:val="8"/>
              </w:rPr>
              <w:t xml:space="preserve"> </w:t>
            </w:r>
          </w:p>
        </w:tc>
        <w:tc>
          <w:tcPr>
            <w:tcW w:type="dxa" w:w="4680"/>
            <w:tcBorders>
              <w:top w:val="none" w:color="FFFFFF" w:sz="0"/>
              <w:left w:val="none" w:color="FFFFFF" w:sz="0"/>
              <w:bottom w:val="none" w:color="FFFFFF" w:sz="0"/>
              <w:right w:val="none" w:color="FFFFFF" w:sz="0"/>
            </w:tcBorders>
            <w:shd w:fill="81C784" w:val="clear"/>
          </w:tcPr>
          <w:p>
            <w:r>
              <w:rPr>
                <w:sz w:val="8"/>
                <w:szCs w:val="8"/>
              </w:rPr>
              <w:t xml:space="preserve"> </w:t>
            </w:r>
          </w:p>
        </w:tc>
      </w:tr>
    </w:tbl>
    <w:p>
      <w:pPr>
        <w:spacing w:before="600" w:after="0"/>
      </w:pPr>
    </w:p>
    <w:p>
      <w:pPr>
        <w:spacing w:after="120"/>
        <w:jc w:val="center"/>
      </w:pPr>
      <w:r>
        <w:rPr>
          <w:rFonts w:ascii="Calibri" w:cs="Calibri" w:eastAsia="Calibri" w:hAnsi="Calibri"/>
          <w:b/>
          <w:bCs/>
          <w:caps/>
          <w:color w:val="757575"/>
          <w:spacing w:val="200"/>
          <w:sz w:val="28"/>
          <w:szCs w:val="28"/>
        </w:rPr>
        <w:t xml:space="preserve">GUIDE COMPLET</w:t>
      </w:r>
    </w:p>
    <w:p>
      <w:pPr>
        <w:spacing w:after="80"/>
        <w:jc w:val="center"/>
      </w:pPr>
      <w:r>
        <w:rPr>
          <w:rFonts w:ascii="Calibri" w:cs="Calibri" w:eastAsia="Calibri" w:hAnsi="Calibri"/>
          <w:b/>
          <w:bCs/>
          <w:color w:val="7E57C2"/>
          <w:sz w:val="56"/>
          <w:szCs w:val="56"/>
        </w:rPr>
        <w:t xml:space="preserve">Recherche Avancée Google</w:t>
      </w:r>
    </w:p>
    <w:p>
      <w:pPr>
        <w:spacing w:after="40"/>
        <w:jc w:val="center"/>
      </w:pPr>
      <w:r>
        <w:rPr>
          <w:rFonts w:ascii="Calibri" w:cs="Calibri" w:eastAsia="Calibri" w:hAnsi="Calibri"/>
          <w:b/>
          <w:bCs/>
          <w:color w:val="388E3C"/>
          <w:sz w:val="56"/>
          <w:szCs w:val="56"/>
        </w:rPr>
        <w:t xml:space="preserve">&amp; Google Dorking</w:t>
      </w:r>
    </w:p>
    <w:p>
      <w:pPr>
        <w:spacing w:before="200" w:after="0"/>
      </w:pPr>
    </w:p>
    <w:p>
      <w:pPr>
        <w:spacing w:after="300"/>
        <w:jc w:val="center"/>
      </w:pPr>
      <w:r>
        <w:rPr>
          <w:rFonts w:ascii="Calibri" w:cs="Calibri" w:eastAsia="Calibri" w:hAnsi="Calibri"/>
          <w:i/>
          <w:iCs/>
          <w:color w:val="757575"/>
          <w:sz w:val="24"/>
          <w:szCs w:val="24"/>
        </w:rPr>
        <w:t xml:space="preserve">Maîtrisez les opérateurs de recherche pour explorer,
auditer et protéger votre écosystème numérique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81C784" w:val="clear"/>
          </w:tcPr>
          <w:p>
            <w:r>
              <w:rPr>
                <w:sz w:val="8"/>
                <w:szCs w:val="8"/>
              </w:rPr>
              <w:t xml:space="preserve"> </w:t>
            </w:r>
          </w:p>
        </w:tc>
        <w:tc>
          <w:tcPr>
            <w:tcW w:type="dxa" w:w="4680"/>
            <w:tcBorders>
              <w:top w:val="none" w:color="FFFFFF" w:sz="0"/>
              <w:left w:val="none" w:color="FFFFFF" w:sz="0"/>
              <w:bottom w:val="none" w:color="FFFFFF" w:sz="0"/>
              <w:right w:val="none" w:color="FFFFFF" w:sz="0"/>
            </w:tcBorders>
            <w:shd w:fill="B39DDB" w:val="clear"/>
          </w:tcPr>
          <w:p>
            <w:r>
              <w:rPr>
                <w:sz w:val="8"/>
                <w:szCs w:val="8"/>
              </w:rPr>
              <w:t xml:space="preserve"> </w:t>
            </w:r>
          </w:p>
        </w:tc>
      </w:tr>
    </w:tbl>
    <w:p>
      <w:pPr>
        <w:spacing w:before="600" w:after="0"/>
      </w:pPr>
    </w:p>
    <w:p>
      <w:pPr>
        <w:jc w:val="center"/>
      </w:pPr>
      <w:r>
        <w:rPr>
          <w:rFonts w:ascii="Calibri" w:cs="Calibri" w:eastAsia="Calibri" w:hAnsi="Calibri"/>
          <w:color w:val="757575"/>
          <w:sz w:val="22"/>
          <w:szCs w:val="22"/>
        </w:rPr>
        <w:t xml:space="preserve">Exemples appliqués à l’écosystème </w:t>
      </w:r>
      <w:r>
        <w:rPr>
          <w:rFonts w:ascii="Calibri" w:cs="Calibri" w:eastAsia="Calibri" w:hAnsi="Calibri"/>
          <w:b/>
          <w:bCs/>
          <w:color w:val="7E57C2"/>
          <w:sz w:val="22"/>
          <w:szCs w:val="22"/>
        </w:rPr>
        <w:t xml:space="preserve">ouaisfi.eu</w:t>
      </w:r>
      <w:r>
        <w:rPr>
          <w:rFonts w:ascii="Calibri" w:cs="Calibri" w:eastAsia="Calibri" w:hAnsi="Calibri"/>
          <w:color w:val="757575"/>
          <w:sz w:val="22"/>
          <w:szCs w:val="22"/>
        </w:rPr>
        <w:t xml:space="preserve">  |  </w:t>
      </w:r>
      <w:r>
        <w:rPr>
          <w:rFonts w:ascii="Calibri" w:cs="Calibri" w:eastAsia="Calibri" w:hAnsi="Calibri"/>
          <w:b/>
          <w:bCs/>
          <w:color w:val="388E3C"/>
          <w:sz w:val="22"/>
          <w:szCs w:val="22"/>
        </w:rPr>
        <w:t xml:space="preserve">ouaisfieu.github.io</w:t>
      </w:r>
    </w:p>
    <w:p>
      <w:pPr>
        <w:spacing w:before="200" w:after="0"/>
      </w:pPr>
    </w:p>
    <w:p>
      <w:pPr>
        <w:jc w:val="center"/>
      </w:pPr>
      <w:r>
        <w:rPr>
          <w:rFonts w:ascii="Calibri" w:cs="Calibri" w:eastAsia="Calibri" w:hAnsi="Calibri"/>
          <w:color w:val="757575"/>
          <w:sz w:val="20"/>
          <w:szCs w:val="20"/>
        </w:rPr>
        <w:t xml:space="preserve">Cellule Analyse — ouaisfi.eu — Février 2026</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7E57C2"/>
          <w:sz w:val="36"/>
          <w:szCs w:val="36"/>
        </w:rPr>
        <w:t xml:space="preserve">Table des matières</w:t>
      </w:r>
    </w:p>
    <w:p>
      <w:pPr>
        <w:spacing w:after="120" w:line="276"/>
      </w:pPr>
      <w:r>
        <w:rPr>
          <w:rFonts w:ascii="Calibri" w:cs="Calibri" w:eastAsia="Calibri" w:hAnsi="Calibri"/>
          <w:color w:val="7E57C2"/>
          <w:sz w:val="22"/>
          <w:szCs w:val="22"/>
        </w:rPr>
        <w:t xml:space="preserve">1. Introduction : Pourquoi la recherche avancée ?</w:t>
      </w:r>
    </w:p>
    <w:p>
      <w:pPr>
        <w:spacing w:after="120" w:line="276"/>
      </w:pPr>
      <w:r>
        <w:rPr>
          <w:rFonts w:ascii="Calibri" w:cs="Calibri" w:eastAsia="Calibri" w:hAnsi="Calibri"/>
          <w:color w:val="7E57C2"/>
          <w:sz w:val="22"/>
          <w:szCs w:val="22"/>
        </w:rPr>
        <w:t xml:space="preserve">2. Les opérateurs fondamentaux de Google</w:t>
      </w:r>
    </w:p>
    <w:p>
      <w:pPr>
        <w:spacing w:after="120" w:line="276"/>
      </w:pPr>
      <w:r>
        <w:rPr>
          <w:rFonts w:ascii="Calibri" w:cs="Calibri" w:eastAsia="Calibri" w:hAnsi="Calibri"/>
          <w:color w:val="7E57C2"/>
          <w:sz w:val="22"/>
          <w:szCs w:val="22"/>
        </w:rPr>
        <w:t xml:space="preserve">3. Google Dorking : opérateurs avancés</w:t>
      </w:r>
    </w:p>
    <w:p>
      <w:pPr>
        <w:spacing w:after="120" w:line="276"/>
      </w:pPr>
      <w:r>
        <w:rPr>
          <w:rFonts w:ascii="Calibri" w:cs="Calibri" w:eastAsia="Calibri" w:hAnsi="Calibri"/>
          <w:color w:val="7E57C2"/>
          <w:sz w:val="22"/>
          <w:szCs w:val="22"/>
        </w:rPr>
        <w:t xml:space="preserve">4. Combinaisons stratégiques</w:t>
      </w:r>
    </w:p>
    <w:p>
      <w:pPr>
        <w:spacing w:after="120" w:line="276"/>
      </w:pPr>
      <w:r>
        <w:rPr>
          <w:rFonts w:ascii="Calibri" w:cs="Calibri" w:eastAsia="Calibri" w:hAnsi="Calibri"/>
          <w:color w:val="7E57C2"/>
          <w:sz w:val="22"/>
          <w:szCs w:val="22"/>
        </w:rPr>
        <w:t xml:space="preserve">5. Cas pratiques avec l’écosystème ouaisfieu</w:t>
      </w:r>
    </w:p>
    <w:p>
      <w:pPr>
        <w:spacing w:after="120" w:line="276"/>
      </w:pPr>
      <w:r>
        <w:rPr>
          <w:rFonts w:ascii="Calibri" w:cs="Calibri" w:eastAsia="Calibri" w:hAnsi="Calibri"/>
          <w:color w:val="7E57C2"/>
          <w:sz w:val="22"/>
          <w:szCs w:val="22"/>
        </w:rPr>
        <w:t xml:space="preserve">6. Sécurité : auditer et protéger vos sites</w:t>
      </w:r>
    </w:p>
    <w:p>
      <w:pPr>
        <w:spacing w:after="120" w:line="276"/>
      </w:pPr>
      <w:r>
        <w:rPr>
          <w:rFonts w:ascii="Calibri" w:cs="Calibri" w:eastAsia="Calibri" w:hAnsi="Calibri"/>
          <w:color w:val="7E57C2"/>
          <w:sz w:val="22"/>
          <w:szCs w:val="22"/>
        </w:rPr>
        <w:t xml:space="preserve">7. Outils complémentaires</w:t>
      </w:r>
    </w:p>
    <w:p>
      <w:pPr>
        <w:spacing w:after="120" w:line="276"/>
      </w:pPr>
      <w:r>
        <w:rPr>
          <w:rFonts w:ascii="Calibri" w:cs="Calibri" w:eastAsia="Calibri" w:hAnsi="Calibri"/>
          <w:color w:val="7E57C2"/>
          <w:sz w:val="22"/>
          <w:szCs w:val="22"/>
        </w:rPr>
        <w:t xml:space="preserve">8. Fiche de référence rapide</w:t>
      </w:r>
    </w:p>
    <w:p>
      <w:pPr>
        <w:spacing w:before="200" w:after="0"/>
      </w:pPr>
    </w:p>
    <w:p>
      <w:pPr>
        <w:pStyle w:val="Heading1"/>
        <w:spacing w:before="360" w:after="200"/>
      </w:pPr>
      <w:r>
        <w:rPr>
          <w:rFonts w:ascii="Calibri" w:cs="Calibri" w:eastAsia="Calibri" w:hAnsi="Calibri"/>
          <w:b/>
          <w:bCs/>
          <w:color w:val="7E57C2"/>
          <w:sz w:val="36"/>
          <w:szCs w:val="36"/>
        </w:rPr>
        <w:t xml:space="preserve">1. Introduction : Pourquoi la recherche avancée ?</w:t>
      </w:r>
    </w:p>
    <w:p>
      <w:pPr>
        <w:spacing w:after="120" w:line="276"/>
      </w:pPr>
      <w:r>
        <w:rPr>
          <w:rFonts w:ascii="Calibri" w:cs="Calibri" w:eastAsia="Calibri" w:hAnsi="Calibri"/>
          <w:color w:val="2E2E2E"/>
          <w:sz w:val="22"/>
          <w:szCs w:val="22"/>
        </w:rPr>
        <w:t xml:space="preserve">Google traite plus de 8,5 milliards de requêtes par jour, mais la majorité des utilisateurs n’exploitent qu’une fraction infime de sa puissance. Les opérateurs de recherche avancée permettent de transformer Google en un véritable outil d’investigation, capable de cibler précisément des pages, fichiers, domaines ou contenus spécifiques.</w:t>
      </w:r>
    </w:p>
    <w:p>
      <w:pPr>
        <w:spacing w:after="120" w:line="276"/>
      </w:pPr>
      <w:r>
        <w:rPr>
          <w:rFonts w:ascii="Calibri" w:cs="Calibri" w:eastAsia="Calibri" w:hAnsi="Calibri"/>
          <w:color w:val="2E2E2E"/>
          <w:sz w:val="22"/>
          <w:szCs w:val="22"/>
        </w:rPr>
        <w:t xml:space="preserve">Le « Google Dorking » (ou Google Hacking) consiste à utiliser ces opérateurs pour découvrir des informations indexées mais souvent invisibles lors d’une recherche classique : documents exposés, fichiers de configuration, données non protégées, pages d’administration.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none" w:color="FFFFFF" w:sz="0"/>
              <w:right w:val="none" w:color="FFFFFF" w:sz="0"/>
            </w:tcBorders>
            <w:shd w:fill="E8F5E9" w:val="clear"/>
            <w:tcMar>
              <w:top w:type="dxa" w:w="120"/>
              <w:left w:type="dxa" w:w="200"/>
              <w:bottom w:type="dxa" w:w="120"/>
              <w:right w:type="dxa" w:w="200"/>
            </w:tcMar>
          </w:tcPr>
          <w:p>
            <w:pPr>
              <w:spacing w:after="60"/>
            </w:pPr>
            <w:r>
              <w:rPr>
                <w:rFonts w:ascii="Calibri" w:cs="Calibri" w:eastAsia="Calibri" w:hAnsi="Calibri"/>
                <w:b/>
                <w:bCs/>
                <w:color w:val="388E3C"/>
                <w:sz w:val="22"/>
                <w:szCs w:val="22"/>
              </w:rPr>
              <w:t xml:space="preserve">💡 Contexte citoyen</w:t>
            </w:r>
          </w:p>
          <w:p>
            <w:pPr>
              <w:spacing w:after="0"/>
            </w:pPr>
            <w:r>
              <w:rPr>
                <w:rFonts w:ascii="Calibri" w:cs="Calibri" w:eastAsia="Calibri" w:hAnsi="Calibri"/>
                <w:color w:val="2E2E2E"/>
                <w:sz w:val="21"/>
                <w:szCs w:val="21"/>
              </w:rPr>
              <w:t xml:space="preserve">Pour un projet comme ouaisfieu, maîtriser ces techniques permet de vérifier ce que Google indexe de vos propres sites, découvrir des sources institutionnelles cachées, et mener une veille citoyenne efficace sur les documents publics belges.</w:t>
            </w:r>
          </w:p>
        </w:tc>
      </w:tr>
    </w:tbl>
    <w:p>
      <w:pPr>
        <w:spacing w:before="200" w:after="0"/>
      </w:pPr>
    </w:p>
    <w:p>
      <w:pPr>
        <w:pStyle w:val="Heading1"/>
        <w:spacing w:before="360" w:after="200"/>
      </w:pPr>
      <w:r>
        <w:rPr>
          <w:rFonts w:ascii="Calibri" w:cs="Calibri" w:eastAsia="Calibri" w:hAnsi="Calibri"/>
          <w:b/>
          <w:bCs/>
          <w:color w:val="7E57C2"/>
          <w:sz w:val="36"/>
          <w:szCs w:val="36"/>
        </w:rPr>
        <w:t xml:space="preserve">2. Les opérateurs fondamentaux</w:t>
      </w:r>
    </w:p>
    <w:p>
      <w:pPr>
        <w:spacing w:after="120" w:line="276"/>
      </w:pPr>
      <w:r>
        <w:rPr>
          <w:rFonts w:ascii="Calibri" w:cs="Calibri" w:eastAsia="Calibri" w:hAnsi="Calibri"/>
          <w:color w:val="2E2E2E"/>
          <w:sz w:val="22"/>
          <w:szCs w:val="22"/>
        </w:rPr>
        <w:t xml:space="preserve">Ces opérateurs fonctionnent dans la barre de recherche Google standard. Ils constituent la base de toute recherche ciblée.</w:t>
      </w:r>
    </w:p>
    <w:p>
      <w:pPr>
        <w:spacing w:before="80" w:after="0"/>
      </w:pPr>
    </w:p>
    <w:p>
      <w:pPr>
        <w:pStyle w:val="Heading2"/>
        <w:spacing w:before="280" w:after="160"/>
      </w:pPr>
      <w:r>
        <w:rPr>
          <w:rFonts w:ascii="Calibri" w:cs="Calibri" w:eastAsia="Calibri" w:hAnsi="Calibri"/>
          <w:b/>
          <w:bCs/>
          <w:color w:val="388E3C"/>
          <w:sz w:val="28"/>
          <w:szCs w:val="28"/>
        </w:rPr>
        <w:t xml:space="preserve">2.1 Guillemets : recherche exacte</w:t>
      </w:r>
    </w:p>
    <w:p>
      <w:pPr>
        <w:spacing w:after="120" w:line="276"/>
      </w:pPr>
      <w:r>
        <w:rPr>
          <w:rFonts w:ascii="Calibri" w:cs="Calibri" w:eastAsia="Calibri" w:hAnsi="Calibri"/>
          <w:color w:val="2E2E2E"/>
          <w:sz w:val="22"/>
          <w:szCs w:val="22"/>
        </w:rPr>
        <w:t xml:space="preserve">Encadrer une expression entre guillemets force Google à rechercher la chaîne exacte, sans synonymes ni réorganisation.</w:t>
      </w:r>
    </w:p>
    <w:p>
      <w:pPr>
        <w:spacing w:after="120" w:line="276"/>
      </w:pPr>
      <w:r>
        <w:rPr>
          <w:rFonts w:ascii="Consolas" w:cs="Consolas" w:eastAsia="Consolas" w:hAnsi="Consolas"/>
          <w:color w:val="7E57C2"/>
          <w:sz w:val="20"/>
          <w:szCs w:val="20"/>
          <w:shd w:fill="EDE7F6" w:val="clear"/>
        </w:rPr>
        <w:t xml:space="preserve">"particratie belge"</w:t>
      </w:r>
    </w:p>
    <w:p>
      <w:pPr>
        <w:spacing w:after="120" w:line="276"/>
      </w:pPr>
      <w:r>
        <w:rPr>
          <w:rFonts w:ascii="Calibri" w:cs="Calibri" w:eastAsia="Calibri" w:hAnsi="Calibri"/>
          <w:color w:val="2E2E2E"/>
          <w:sz w:val="22"/>
          <w:szCs w:val="22"/>
        </w:rPr>
        <w:t xml:space="preserve">Retourne uniquement les pages contenant cette expression précise. Idéal pour retrouver des citations, des titres de dossiers ou des concepts spécifiques à l’écosystème ouaisfieu.</w:t>
      </w:r>
    </w:p>
    <w:p>
      <w:pPr>
        <w:spacing w:before="80" w:after="0"/>
      </w:pPr>
    </w:p>
    <w:p>
      <w:pPr>
        <w:pStyle w:val="Heading2"/>
        <w:spacing w:before="280" w:after="160"/>
      </w:pPr>
      <w:r>
        <w:rPr>
          <w:rFonts w:ascii="Calibri" w:cs="Calibri" w:eastAsia="Calibri" w:hAnsi="Calibri"/>
          <w:b/>
          <w:bCs/>
          <w:color w:val="388E3C"/>
          <w:sz w:val="28"/>
          <w:szCs w:val="28"/>
        </w:rPr>
        <w:t xml:space="preserve">2.2 Opérateur OR (|)</w:t>
      </w:r>
    </w:p>
    <w:p>
      <w:pPr>
        <w:spacing w:after="120" w:line="276"/>
      </w:pPr>
      <w:r>
        <w:rPr>
          <w:rFonts w:ascii="Calibri" w:cs="Calibri" w:eastAsia="Calibri" w:hAnsi="Calibri"/>
          <w:color w:val="2E2E2E"/>
          <w:sz w:val="22"/>
          <w:szCs w:val="22"/>
        </w:rPr>
        <w:t xml:space="preserve">Permet d’élargir la recherche à plusieurs termes alternatifs.</w:t>
      </w:r>
    </w:p>
    <w:p>
      <w:pPr>
        <w:spacing w:after="120" w:line="276"/>
      </w:pPr>
      <w:r>
        <w:rPr>
          <w:rFonts w:ascii="Consolas" w:cs="Consolas" w:eastAsia="Consolas" w:hAnsi="Consolas"/>
          <w:color w:val="7E57C2"/>
          <w:sz w:val="20"/>
          <w:szCs w:val="20"/>
          <w:shd w:fill="EDE7F6" w:val="clear"/>
        </w:rPr>
        <w:t xml:space="preserve">"veille citoyenne" OR "intelligence civile"</w:t>
      </w:r>
    </w:p>
    <w:p>
      <w:pPr>
        <w:spacing w:after="120" w:line="276"/>
      </w:pPr>
      <w:r>
        <w:rPr>
          <w:rFonts w:ascii="Calibri" w:cs="Calibri" w:eastAsia="Calibri" w:hAnsi="Calibri"/>
          <w:color w:val="2E2E2E"/>
          <w:sz w:val="22"/>
          <w:szCs w:val="22"/>
        </w:rPr>
        <w:t xml:space="preserve">Trouve les pages mentionnant l’un ou l’autre terme, ce qui est utile quand un même concept possède plusieurs appellations.</w:t>
      </w:r>
    </w:p>
    <w:p>
      <w:pPr>
        <w:spacing w:before="80" w:after="0"/>
      </w:pPr>
    </w:p>
    <w:p>
      <w:pPr>
        <w:pStyle w:val="Heading2"/>
        <w:spacing w:before="280" w:after="160"/>
      </w:pPr>
      <w:r>
        <w:rPr>
          <w:rFonts w:ascii="Calibri" w:cs="Calibri" w:eastAsia="Calibri" w:hAnsi="Calibri"/>
          <w:b/>
          <w:bCs/>
          <w:color w:val="388E3C"/>
          <w:sz w:val="28"/>
          <w:szCs w:val="28"/>
        </w:rPr>
        <w:t xml:space="preserve">2.3 Opérateur moins (–)</w:t>
      </w:r>
    </w:p>
    <w:p>
      <w:pPr>
        <w:spacing w:after="120" w:line="276"/>
      </w:pPr>
      <w:r>
        <w:rPr>
          <w:rFonts w:ascii="Calibri" w:cs="Calibri" w:eastAsia="Calibri" w:hAnsi="Calibri"/>
          <w:color w:val="2E2E2E"/>
          <w:sz w:val="22"/>
          <w:szCs w:val="22"/>
        </w:rPr>
        <w:t xml:space="preserve">Exclut un terme spécifique des résultats.</w:t>
      </w:r>
    </w:p>
    <w:p>
      <w:pPr>
        <w:spacing w:after="120" w:line="276"/>
      </w:pPr>
      <w:r>
        <w:rPr>
          <w:rFonts w:ascii="Consolas" w:cs="Consolas" w:eastAsia="Consolas" w:hAnsi="Consolas"/>
          <w:color w:val="7E57C2"/>
          <w:sz w:val="20"/>
          <w:szCs w:val="20"/>
          <w:shd w:fill="EDE7F6" w:val="clear"/>
        </w:rPr>
        <w:t xml:space="preserve">particratie -wikipedia</w:t>
      </w:r>
    </w:p>
    <w:p>
      <w:pPr>
        <w:spacing w:after="120" w:line="276"/>
      </w:pPr>
      <w:r>
        <w:rPr>
          <w:rFonts w:ascii="Calibri" w:cs="Calibri" w:eastAsia="Calibri" w:hAnsi="Calibri"/>
          <w:color w:val="2E2E2E"/>
          <w:sz w:val="22"/>
          <w:szCs w:val="22"/>
        </w:rPr>
        <w:t xml:space="preserve">Utile pour filtrer les résultats parasites et se concentrer sur les sources originales.</w:t>
      </w:r>
    </w:p>
    <w:p>
      <w:pPr>
        <w:spacing w:before="80" w:after="0"/>
      </w:pPr>
    </w:p>
    <w:p>
      <w:pPr>
        <w:pStyle w:val="Heading2"/>
        <w:spacing w:before="280" w:after="160"/>
      </w:pPr>
      <w:r>
        <w:rPr>
          <w:rFonts w:ascii="Calibri" w:cs="Calibri" w:eastAsia="Calibri" w:hAnsi="Calibri"/>
          <w:b/>
          <w:bCs/>
          <w:color w:val="388E3C"/>
          <w:sz w:val="28"/>
          <w:szCs w:val="28"/>
        </w:rPr>
        <w:t xml:space="preserve">2.4 Wildcard (*)</w:t>
      </w:r>
    </w:p>
    <w:p>
      <w:pPr>
        <w:spacing w:after="120" w:line="276"/>
      </w:pPr>
      <w:r>
        <w:rPr>
          <w:rFonts w:ascii="Calibri" w:cs="Calibri" w:eastAsia="Calibri" w:hAnsi="Calibri"/>
          <w:color w:val="2E2E2E"/>
          <w:sz w:val="22"/>
          <w:szCs w:val="22"/>
        </w:rPr>
        <w:t xml:space="preserve">L’astérisque remplace un ou plusieurs mots dans une expression.</w:t>
      </w:r>
    </w:p>
    <w:p>
      <w:pPr>
        <w:spacing w:after="120" w:line="276"/>
      </w:pPr>
      <w:r>
        <w:rPr>
          <w:rFonts w:ascii="Consolas" w:cs="Consolas" w:eastAsia="Consolas" w:hAnsi="Consolas"/>
          <w:color w:val="7E57C2"/>
          <w:sz w:val="20"/>
          <w:szCs w:val="20"/>
          <w:shd w:fill="EDE7F6" w:val="clear"/>
        </w:rPr>
        <w:t xml:space="preserve">"la * belge est en *"</w:t>
      </w:r>
    </w:p>
    <w:p>
      <w:pPr>
        <w:spacing w:after="120" w:line="276"/>
      </w:pPr>
      <w:r>
        <w:rPr>
          <w:rFonts w:ascii="Calibri" w:cs="Calibri" w:eastAsia="Calibri" w:hAnsi="Calibri"/>
          <w:color w:val="2E2E2E"/>
          <w:sz w:val="22"/>
          <w:szCs w:val="22"/>
        </w:rPr>
        <w:t xml:space="preserve">Permet de découvrir des formulations que vous n’auriez pas imaginées.</w:t>
      </w:r>
    </w:p>
    <w:p>
      <w:pPr>
        <w:spacing w:before="200" w:after="0"/>
      </w:pPr>
    </w:p>
    <w:p>
      <w:pPr>
        <w:pStyle w:val="Heading1"/>
        <w:spacing w:before="360" w:after="200"/>
      </w:pPr>
      <w:r>
        <w:rPr>
          <w:rFonts w:ascii="Calibri" w:cs="Calibri" w:eastAsia="Calibri" w:hAnsi="Calibri"/>
          <w:b/>
          <w:bCs/>
          <w:color w:val="7E57C2"/>
          <w:sz w:val="36"/>
          <w:szCs w:val="36"/>
        </w:rPr>
        <w:t xml:space="preserve">3. Google Dorking : opérateurs avancés</w:t>
      </w:r>
    </w:p>
    <w:p>
      <w:pPr>
        <w:spacing w:after="120" w:line="276"/>
      </w:pPr>
      <w:r>
        <w:rPr>
          <w:rFonts w:ascii="Calibri" w:cs="Calibri" w:eastAsia="Calibri" w:hAnsi="Calibri"/>
          <w:color w:val="2E2E2E"/>
          <w:sz w:val="22"/>
          <w:szCs w:val="22"/>
        </w:rPr>
        <w:t xml:space="preserve">Voici les opérateurs spéciaux qui font toute la puissance du dorking. Chaque exemple est adapté à l’écosystème ouaisfieu pour une application immédiate.</w:t>
      </w:r>
    </w:p>
    <w:p>
      <w:pPr>
        <w:spacing w:before="100" w:after="0"/>
      </w:pPr>
    </w:p>
    <w:p>
      <w:pPr>
        <w:pStyle w:val="Heading2"/>
        <w:spacing w:before="280" w:after="160"/>
      </w:pPr>
      <w:r>
        <w:rPr>
          <w:rFonts w:ascii="Calibri" w:cs="Calibri" w:eastAsia="Calibri" w:hAnsi="Calibri"/>
          <w:b/>
          <w:bCs/>
          <w:color w:val="388E3C"/>
          <w:sz w:val="28"/>
          <w:szCs w:val="28"/>
        </w:rPr>
        <w:t xml:space="preserve">3.1 Référence complète des opérateurs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Opérateur</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Exemple avec 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site: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Limite la recherche à un domaine ou sous-domaine précis.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site:ouaisfi.eu</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site: (sous-dom.)</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Cible un sous-domaine spécifique.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site:ouaisfieu.github.io</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intitle: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Le terme doit figurer dans le titre de la page.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intitle:"dossier" site:ouaisfieu.github.io</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allintitle: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Tous les termes doivent être dans le titre.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allintitle:particratie citoyenneté</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inurl:</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Le terme doit apparaître dans l’URL.</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inurl:bxl2030 site:ouaisfieu.github.io</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allinurl:</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Tous les termes dans l’URL.</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allinurl:tech dossiers</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intext:</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Le terme doit être dans le corps du texte.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intext:"contre-institution" site:ouaisfi.eu</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allintext:</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Tous les termes dans le corps.</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allintext:CCPLC veille citoyenne</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filetype: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Filtre par type de fichier.</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filetype:pdf site:ouaisfi.eu</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ext:</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Synonyme de filetype.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ext:md site:ouaisfieu.github.io</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cache: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Affiche la version en cache Google.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cache:ouaisfi.eu</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related:</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Sites similaires au domaine.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related:ouaisfi.eu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info:</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Informations Google sur une URL.</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info:ouaisfi.eu</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define: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Définition d’un terme.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define:particratie</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AROUND(X)</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Mots proches de X mots l’un de l’autre.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citoyenneté AROUND(3) Belgique</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before: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Résultats avant une date.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site:ouaisfi.eu before:2025-01-01</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after:</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Résultats après une date.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"ouaisfieu" after:2025-06-01</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imagesize: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Images d’une taille spécifique.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imagesize:1920x1080 ouaisfieu</w:t>
            </w:r>
          </w:p>
        </w:tc>
      </w:tr>
    </w:tbl>
    <w:p>
      <w:pPr>
        <w:spacing w:before="200" w:after="0"/>
      </w:pPr>
    </w:p>
    <w:p>
      <w:pPr>
        <w:pStyle w:val="Heading2"/>
        <w:spacing w:before="280" w:after="160"/>
      </w:pPr>
      <w:r>
        <w:rPr>
          <w:rFonts w:ascii="Calibri" w:cs="Calibri" w:eastAsia="Calibri" w:hAnsi="Calibri"/>
          <w:b/>
          <w:bCs/>
          <w:color w:val="388E3C"/>
          <w:sz w:val="28"/>
          <w:szCs w:val="28"/>
        </w:rPr>
        <w:t xml:space="preserve">3.2 Zoom sur les opérateurs clés</w:t>
      </w:r>
    </w:p>
    <w:p>
      <w:pPr>
        <w:spacing w:before="80" w:after="0"/>
      </w:pPr>
    </w:p>
    <w:p>
      <w:pPr>
        <w:spacing w:before="200" w:after="120"/>
      </w:pPr>
      <w:r>
        <w:rPr>
          <w:rFonts w:ascii="Calibri" w:cs="Calibri" w:eastAsia="Calibri" w:hAnsi="Calibri"/>
          <w:b/>
          <w:bCs/>
          <w:color w:val="7E57C2"/>
          <w:sz w:val="24"/>
          <w:szCs w:val="24"/>
        </w:rPr>
        <w:t xml:space="preserve">site: — L’opérateur roi</w:t>
      </w:r>
    </w:p>
    <w:p>
      <w:pPr>
        <w:spacing w:after="120" w:line="276"/>
      </w:pPr>
      <w:r>
        <w:rPr>
          <w:rFonts w:ascii="Calibri" w:cs="Calibri" w:eastAsia="Calibri" w:hAnsi="Calibri"/>
          <w:color w:val="2E2E2E"/>
          <w:sz w:val="22"/>
          <w:szCs w:val="22"/>
        </w:rPr>
        <w:t xml:space="preserve">C’est l’opérateur le plus utile pour explorer un écosystème. Il révèle tout ce que Google a indexé d’un domaine.</w:t>
      </w:r>
    </w:p>
    <w:p>
      <w:pPr>
        <w:spacing w:after="120" w:line="276"/>
      </w:pPr>
      <w:r>
        <w:rPr>
          <w:rFonts w:ascii="Calibri" w:cs="Calibri" w:eastAsia="Calibri" w:hAnsi="Calibri"/>
          <w:b/>
          <w:bCs/>
          <w:color w:val="2E2E2E"/>
          <w:sz w:val="22"/>
          <w:szCs w:val="22"/>
        </w:rPr>
        <w:t xml:space="preserve">Cas concret : </w:t>
      </w:r>
      <w:r>
        <w:rPr>
          <w:rFonts w:ascii="Calibri" w:cs="Calibri" w:eastAsia="Calibri" w:hAnsi="Calibri"/>
          <w:color w:val="2E2E2E"/>
          <w:sz w:val="22"/>
          <w:szCs w:val="22"/>
        </w:rPr>
        <w:t xml:space="preserve">pour visualiser l’ensemble des pages indexées de votre écosystème :</w:t>
      </w:r>
    </w:p>
    <w:p>
      <w:pPr>
        <w:spacing w:after="120" w:line="276"/>
      </w:pPr>
      <w:r>
        <w:rPr>
          <w:rFonts w:ascii="Consolas" w:cs="Consolas" w:eastAsia="Consolas" w:hAnsi="Consolas"/>
          <w:color w:val="7E57C2"/>
          <w:sz w:val="20"/>
          <w:szCs w:val="20"/>
          <w:shd w:fill="EDE7F6" w:val="clear"/>
        </w:rPr>
        <w:t xml:space="preserve">site:ouaisfi.eu</w:t>
      </w:r>
      <w:r>
        <w:rPr>
          <w:rFonts w:ascii="Calibri" w:cs="Calibri" w:eastAsia="Calibri" w:hAnsi="Calibri"/>
          <w:color w:val="2E2E2E"/>
          <w:sz w:val="22"/>
          <w:szCs w:val="22"/>
        </w:rPr>
        <w:t xml:space="preserve">  →  pages du portail principal (Grav)</w:t>
      </w:r>
    </w:p>
    <w:p>
      <w:pPr>
        <w:spacing w:after="120" w:line="276"/>
      </w:pPr>
      <w:r>
        <w:rPr>
          <w:rFonts w:ascii="Consolas" w:cs="Consolas" w:eastAsia="Consolas" w:hAnsi="Consolas"/>
          <w:color w:val="7E57C2"/>
          <w:sz w:val="20"/>
          <w:szCs w:val="20"/>
          <w:shd w:fill="EDE7F6" w:val="clear"/>
        </w:rPr>
        <w:t xml:space="preserve">site:ouaisfieu.github.io</w:t>
      </w:r>
      <w:r>
        <w:rPr>
          <w:rFonts w:ascii="Calibri" w:cs="Calibri" w:eastAsia="Calibri" w:hAnsi="Calibri"/>
          <w:color w:val="2E2E2E"/>
          <w:sz w:val="22"/>
          <w:szCs w:val="22"/>
        </w:rPr>
        <w:t xml:space="preserve">  →  DOCTech, BXL2030, Dossiers (Jekyll)</w:t>
      </w:r>
    </w:p>
    <w:p>
      <w:pPr>
        <w:spacing w:after="120" w:line="276"/>
      </w:pPr>
      <w:r>
        <w:rPr>
          <w:rFonts w:ascii="Consolas" w:cs="Consolas" w:eastAsia="Consolas" w:hAnsi="Consolas"/>
          <w:color w:val="7E57C2"/>
          <w:sz w:val="20"/>
          <w:szCs w:val="20"/>
          <w:shd w:fill="EDE7F6" w:val="clear"/>
        </w:rPr>
        <w:t xml:space="preserve">site:dl.ouaisfi.eu</w:t>
      </w:r>
      <w:r>
        <w:rPr>
          <w:rFonts w:ascii="Calibri" w:cs="Calibri" w:eastAsia="Calibri" w:hAnsi="Calibri"/>
          <w:color w:val="2E2E2E"/>
          <w:sz w:val="22"/>
          <w:szCs w:val="22"/>
        </w:rPr>
        <w:t xml:space="preserve">  →  fichiers du serveur de données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none" w:color="FFFFFF" w:sz="0"/>
              <w:right w:val="none" w:color="FFFFFF" w:sz="0"/>
            </w:tcBorders>
            <w:shd w:fill="E8F5E9" w:val="clear"/>
            <w:tcMar>
              <w:top w:type="dxa" w:w="120"/>
              <w:left w:type="dxa" w:w="200"/>
              <w:bottom w:type="dxa" w:w="120"/>
              <w:right w:type="dxa" w:w="200"/>
            </w:tcMar>
          </w:tcPr>
          <w:p>
            <w:pPr>
              <w:spacing w:after="60"/>
            </w:pPr>
            <w:r>
              <w:rPr>
                <w:rFonts w:ascii="Calibri" w:cs="Calibri" w:eastAsia="Calibri" w:hAnsi="Calibri"/>
                <w:b/>
                <w:bCs/>
                <w:color w:val="388E3C"/>
                <w:sz w:val="22"/>
                <w:szCs w:val="22"/>
              </w:rPr>
              <w:t xml:space="preserve">💡 Astuce d’audit</w:t>
            </w:r>
          </w:p>
          <w:p>
            <w:pPr>
              <w:spacing w:after="0"/>
            </w:pPr>
            <w:r>
              <w:rPr>
                <w:rFonts w:ascii="Calibri" w:cs="Calibri" w:eastAsia="Calibri" w:hAnsi="Calibri"/>
                <w:color w:val="2E2E2E"/>
                <w:sz w:val="21"/>
                <w:szCs w:val="21"/>
              </w:rPr>
              <w:t xml:space="preserve">Tapez site:ouaisfi.eu sans aucun mot-clé supplémentaire. Le nombre de résultats affiché par Google vous indique combien de pages sont indexées. Comparez avec ce que vous attendez : trop de résultats peut signifier des pages parasites indexées, trop peu indique un problème de référencement.</w:t>
            </w:r>
          </w:p>
        </w:tc>
      </w:tr>
    </w:tbl>
    <w:p>
      <w:pPr>
        <w:spacing w:before="120" w:after="0"/>
      </w:pPr>
    </w:p>
    <w:p>
      <w:pPr>
        <w:spacing w:before="200" w:after="120"/>
      </w:pPr>
      <w:r>
        <w:rPr>
          <w:rFonts w:ascii="Calibri" w:cs="Calibri" w:eastAsia="Calibri" w:hAnsi="Calibri"/>
          <w:b/>
          <w:bCs/>
          <w:color w:val="7E57C2"/>
          <w:sz w:val="24"/>
          <w:szCs w:val="24"/>
        </w:rPr>
        <w:t xml:space="preserve">filetype: — Trouver des documents précis</w:t>
      </w:r>
    </w:p>
    <w:p>
      <w:pPr>
        <w:spacing w:after="120" w:line="276"/>
      </w:pPr>
      <w:r>
        <w:rPr>
          <w:rFonts w:ascii="Calibri" w:cs="Calibri" w:eastAsia="Calibri" w:hAnsi="Calibri"/>
          <w:color w:val="2E2E2E"/>
          <w:sz w:val="22"/>
          <w:szCs w:val="22"/>
        </w:rPr>
        <w:t xml:space="preserve">Permet de cibler un format de fichier spécifique. Extrêmement puissant pour la veille documentaire.</w:t>
      </w:r>
    </w:p>
    <w:p>
      <w:pPr>
        <w:spacing w:after="120" w:line="276"/>
      </w:pPr>
      <w:r>
        <w:rPr>
          <w:rFonts w:ascii="Consolas" w:cs="Consolas" w:eastAsia="Consolas" w:hAnsi="Consolas"/>
          <w:color w:val="7E57C2"/>
          <w:sz w:val="20"/>
          <w:szCs w:val="20"/>
          <w:shd w:fill="EDE7F6" w:val="clear"/>
        </w:rPr>
        <w:t xml:space="preserve">filetype:pdf site:ouaisfi.eu</w:t>
      </w:r>
      <w:r>
        <w:rPr>
          <w:rFonts w:ascii="Calibri" w:cs="Calibri" w:eastAsia="Calibri" w:hAnsi="Calibri"/>
          <w:color w:val="2E2E2E"/>
          <w:sz w:val="22"/>
          <w:szCs w:val="22"/>
        </w:rPr>
        <w:t xml:space="preserve">  →  tous les PDF hébergés</w:t>
      </w:r>
    </w:p>
    <w:p>
      <w:pPr>
        <w:spacing w:after="120" w:line="276"/>
      </w:pPr>
      <w:r>
        <w:rPr>
          <w:rFonts w:ascii="Consolas" w:cs="Consolas" w:eastAsia="Consolas" w:hAnsi="Consolas"/>
          <w:color w:val="7E57C2"/>
          <w:sz w:val="20"/>
          <w:szCs w:val="20"/>
          <w:shd w:fill="EDE7F6" w:val="clear"/>
        </w:rPr>
        <w:t xml:space="preserve">filetype:pdf "budget" site:belgium.be</w:t>
      </w:r>
      <w:r>
        <w:rPr>
          <w:rFonts w:ascii="Calibri" w:cs="Calibri" w:eastAsia="Calibri" w:hAnsi="Calibri"/>
          <w:color w:val="2E2E2E"/>
          <w:sz w:val="22"/>
          <w:szCs w:val="22"/>
        </w:rPr>
        <w:t xml:space="preserve">  →  budgets officiels belges</w:t>
      </w:r>
    </w:p>
    <w:p>
      <w:pPr>
        <w:spacing w:after="120" w:line="276"/>
      </w:pPr>
      <w:r>
        <w:rPr>
          <w:rFonts w:ascii="Consolas" w:cs="Consolas" w:eastAsia="Consolas" w:hAnsi="Consolas"/>
          <w:color w:val="7E57C2"/>
          <w:sz w:val="20"/>
          <w:szCs w:val="20"/>
          <w:shd w:fill="EDE7F6" w:val="clear"/>
        </w:rPr>
        <w:t xml:space="preserve">filetype:xlsx "commune" site:ibz.fgov.be</w:t>
      </w:r>
      <w:r>
        <w:rPr>
          <w:rFonts w:ascii="Calibri" w:cs="Calibri" w:eastAsia="Calibri" w:hAnsi="Calibri"/>
          <w:color w:val="2E2E2E"/>
          <w:sz w:val="22"/>
          <w:szCs w:val="22"/>
        </w:rPr>
        <w:t xml:space="preserve">  →  données communales belges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none" w:color="FFFFFF" w:sz="0"/>
              <w:right w:val="none" w:color="FFFFFF" w:sz="0"/>
            </w:tcBorders>
            <w:shd w:fill="E8F5E9" w:val="clear"/>
            <w:tcMar>
              <w:top w:type="dxa" w:w="120"/>
              <w:left w:type="dxa" w:w="200"/>
              <w:bottom w:type="dxa" w:w="120"/>
              <w:right w:type="dxa" w:w="200"/>
            </w:tcMar>
          </w:tcPr>
          <w:p>
            <w:pPr>
              <w:spacing w:after="60"/>
            </w:pPr>
            <w:r>
              <w:rPr>
                <w:rFonts w:ascii="Calibri" w:cs="Calibri" w:eastAsia="Calibri" w:hAnsi="Calibri"/>
                <w:b/>
                <w:bCs/>
                <w:color w:val="388E3C"/>
                <w:sz w:val="22"/>
                <w:szCs w:val="22"/>
              </w:rPr>
              <w:t xml:space="preserve">💡 Pour la veille citoyenne</w:t>
            </w:r>
          </w:p>
          <w:p>
            <w:pPr>
              <w:spacing w:after="0"/>
            </w:pPr>
            <w:r>
              <w:rPr>
                <w:rFonts w:ascii="Calibri" w:cs="Calibri" w:eastAsia="Calibri" w:hAnsi="Calibri"/>
                <w:color w:val="2E2E2E"/>
                <w:sz w:val="21"/>
                <w:szCs w:val="21"/>
              </w:rPr>
              <w:t xml:space="preserve">Combinez filetype: avec des sites institutionnels belges (belgium.be, dekamer.be, lachambre.be, wallonie.be, bruxelles.be) pour accéder directement aux documents officiels souvent enfouis dans leurs arborescences.</w:t>
            </w:r>
          </w:p>
        </w:tc>
      </w:tr>
    </w:tbl>
    <w:p>
      <w:pPr>
        <w:spacing w:before="200" w:after="0"/>
      </w:pPr>
    </w:p>
    <w:p>
      <w:pPr>
        <w:spacing w:before="200" w:after="120"/>
      </w:pPr>
      <w:r>
        <w:rPr>
          <w:rFonts w:ascii="Calibri" w:cs="Calibri" w:eastAsia="Calibri" w:hAnsi="Calibri"/>
          <w:b/>
          <w:bCs/>
          <w:color w:val="7E57C2"/>
          <w:sz w:val="24"/>
          <w:szCs w:val="24"/>
        </w:rPr>
        <w:t xml:space="preserve">intitle: et inurl: — Précision chirurgicale</w:t>
      </w:r>
    </w:p>
    <w:p>
      <w:pPr>
        <w:spacing w:after="120" w:line="276"/>
      </w:pPr>
      <w:r>
        <w:rPr>
          <w:rFonts w:ascii="Calibri" w:cs="Calibri" w:eastAsia="Calibri" w:hAnsi="Calibri"/>
          <w:color w:val="2E2E2E"/>
          <w:sz w:val="22"/>
          <w:szCs w:val="22"/>
        </w:rPr>
        <w:t xml:space="preserve">Ces opérateurs filtrent selon l’emplacement du terme (titre de la page ou URL).</w:t>
      </w:r>
    </w:p>
    <w:p>
      <w:pPr>
        <w:spacing w:after="120" w:line="276"/>
      </w:pPr>
      <w:r>
        <w:rPr>
          <w:rFonts w:ascii="Consolas" w:cs="Consolas" w:eastAsia="Consolas" w:hAnsi="Consolas"/>
          <w:color w:val="7E57C2"/>
          <w:sz w:val="20"/>
          <w:szCs w:val="20"/>
          <w:shd w:fill="EDE7F6" w:val="clear"/>
        </w:rPr>
        <w:t xml:space="preserve">intitle:"lead-dexing" site:ouaisfieu.github.io</w:t>
      </w:r>
      <w:r>
        <w:rPr>
          <w:rFonts w:ascii="Calibri" w:cs="Calibri" w:eastAsia="Calibri" w:hAnsi="Calibri"/>
          <w:color w:val="2E2E2E"/>
          <w:sz w:val="22"/>
          <w:szCs w:val="22"/>
        </w:rPr>
        <w:t xml:space="preserve">  →  pages BXL2030 sur la méthode Lead-dexing</w:t>
      </w:r>
    </w:p>
    <w:p>
      <w:pPr>
        <w:spacing w:after="120" w:line="276"/>
      </w:pPr>
      <w:r>
        <w:rPr>
          <w:rFonts w:ascii="Consolas" w:cs="Consolas" w:eastAsia="Consolas" w:hAnsi="Consolas"/>
          <w:color w:val="7E57C2"/>
          <w:sz w:val="20"/>
          <w:szCs w:val="20"/>
          <w:shd w:fill="EDE7F6" w:val="clear"/>
        </w:rPr>
        <w:t xml:space="preserve">inurl:dossiers site:ouaisfieu.github.io</w:t>
      </w:r>
      <w:r>
        <w:rPr>
          <w:rFonts w:ascii="Calibri" w:cs="Calibri" w:eastAsia="Calibri" w:hAnsi="Calibri"/>
          <w:color w:val="2E2E2E"/>
          <w:sz w:val="22"/>
          <w:szCs w:val="22"/>
        </w:rPr>
        <w:t xml:space="preserve">  →  toutes les pages du sous-site Dossiers</w:t>
      </w:r>
    </w:p>
    <w:p>
      <w:pPr>
        <w:spacing w:after="120" w:line="276"/>
      </w:pPr>
      <w:r>
        <w:rPr>
          <w:rFonts w:ascii="Consolas" w:cs="Consolas" w:eastAsia="Consolas" w:hAnsi="Consolas"/>
          <w:color w:val="7E57C2"/>
          <w:sz w:val="20"/>
          <w:szCs w:val="20"/>
          <w:shd w:fill="EDE7F6" w:val="clear"/>
        </w:rPr>
        <w:t xml:space="preserve">intitle:"procès-verbal" site:auderghem.be</w:t>
      </w:r>
      <w:r>
        <w:rPr>
          <w:rFonts w:ascii="Calibri" w:cs="Calibri" w:eastAsia="Calibri" w:hAnsi="Calibri"/>
          <w:color w:val="2E2E2E"/>
          <w:sz w:val="22"/>
          <w:szCs w:val="22"/>
        </w:rPr>
        <w:t xml:space="preserve">  →  PV du conseil communal d’Auderghem</w:t>
      </w:r>
    </w:p>
    <w:p>
      <w:pPr>
        <w:spacing w:before="200" w:after="0"/>
      </w:pPr>
    </w:p>
    <w:p>
      <w:pPr>
        <w:pStyle w:val="Heading1"/>
        <w:spacing w:before="360" w:after="200"/>
      </w:pPr>
      <w:r>
        <w:rPr>
          <w:rFonts w:ascii="Calibri" w:cs="Calibri" w:eastAsia="Calibri" w:hAnsi="Calibri"/>
          <w:b/>
          <w:bCs/>
          <w:color w:val="7E57C2"/>
          <w:sz w:val="36"/>
          <w:szCs w:val="36"/>
        </w:rPr>
        <w:t xml:space="preserve">4. Combinaisons stratégiques</w:t>
      </w:r>
    </w:p>
    <w:p>
      <w:pPr>
        <w:spacing w:after="120" w:line="276"/>
      </w:pPr>
      <w:r>
        <w:rPr>
          <w:rFonts w:ascii="Calibri" w:cs="Calibri" w:eastAsia="Calibri" w:hAnsi="Calibri"/>
          <w:color w:val="2E2E2E"/>
          <w:sz w:val="22"/>
          <w:szCs w:val="22"/>
        </w:rPr>
        <w:t xml:space="preserve">La véritable puissance réside dans la combinaison de plusieurs opérateurs. Voici des formules éprouvées.</w:t>
      </w:r>
    </w:p>
    <w:p>
      <w:pPr>
        <w:spacing w:before="100" w:after="0"/>
      </w:pPr>
    </w:p>
    <w:p>
      <w:pPr>
        <w:pStyle w:val="Heading2"/>
        <w:spacing w:before="280" w:after="160"/>
      </w:pPr>
      <w:r>
        <w:rPr>
          <w:rFonts w:ascii="Calibri" w:cs="Calibri" w:eastAsia="Calibri" w:hAnsi="Calibri"/>
          <w:b/>
          <w:bCs/>
          <w:color w:val="388E3C"/>
          <w:sz w:val="28"/>
          <w:szCs w:val="28"/>
        </w:rPr>
        <w:t xml:space="preserve">4.1 Formules de veille citoyenne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Opérateur</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Exemple avec 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Budget communal</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Trouver les budgets des communes bruxelloises.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filetype:pdf "budget" site:bruxelles.be after:2025-01-01</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Débats parlementaires</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Cibler les compte-rendus de la Chambre.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site:lachambre.be intitle:"compte rendu" filetype:pdf</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Transparence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Documents sur les mandats publics.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filetype:pdf "déclaration de mandats" site:belgium.be</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Urbanisme local</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Plans d’urbanisme Auderghem.</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site:auderghem.be inurl:urbanisme filetype:pdf</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Open Data</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Jeux de données ouverts belges.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site:data.gov.be filetype:csv OR filetype:json</w:t>
            </w:r>
          </w:p>
        </w:tc>
      </w:tr>
    </w:tbl>
    <w:p>
      <w:pPr>
        <w:spacing w:before="120" w:after="0"/>
      </w:pPr>
    </w:p>
    <w:p>
      <w:pPr>
        <w:pStyle w:val="Heading2"/>
        <w:spacing w:before="280" w:after="160"/>
      </w:pPr>
      <w:r>
        <w:rPr>
          <w:rFonts w:ascii="Calibri" w:cs="Calibri" w:eastAsia="Calibri" w:hAnsi="Calibri"/>
          <w:b/>
          <w:bCs/>
          <w:color w:val="388E3C"/>
          <w:sz w:val="28"/>
          <w:szCs w:val="28"/>
        </w:rPr>
        <w:t xml:space="preserve">4.2 Formules d’exploration de contenu</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Opérateur</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Exemple avec 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Cartographier</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Tout le contenu DOCTech.</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site:ouaisfieu.github.io/tech/ intitle:"notion"</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Recherche croisée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Mentions externes de votre projet.</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"ouaisfieu" OR "ouaisfi.eu" -site:ouaisfi.eu -site:github.com</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Backlinks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Qui cite vos dossiers ?</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"ouaisfieu.github.io/dossiers" -site:ouaisfieu.github.io</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Veille thématique</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Nouvelles publications sur la particratie.</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"particratie" after:2025-01-01 -site:ouaisfi.eu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Sources académiques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Littérature scientifique ciblée.</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"démocratie participative" Belgique site:edu OR site:ac.be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3"/>
              <w:left w:val="single" w:color="7E57C2" w:sz="3"/>
              <w:bottom w:val="none" w:color="FFFFFF" w:sz="0"/>
              <w:right w:val="none" w:color="FFFFFF" w:sz="0"/>
            </w:tcBorders>
            <w:shd w:fill="EDE7F6" w:val="clear"/>
            <w:tcMar>
              <w:top w:type="dxa" w:w="120"/>
              <w:left w:type="dxa" w:w="200"/>
              <w:bottom w:type="dxa" w:w="120"/>
              <w:right w:type="dxa" w:w="200"/>
            </w:tcMar>
          </w:tcPr>
          <w:p>
            <w:pPr>
              <w:spacing w:after="60"/>
            </w:pPr>
            <w:r>
              <w:rPr>
                <w:rFonts w:ascii="Calibri" w:cs="Calibri" w:eastAsia="Calibri" w:hAnsi="Calibri"/>
                <w:b/>
                <w:bCs/>
                <w:color w:val="7E57C2"/>
                <w:sz w:val="22"/>
                <w:szCs w:val="22"/>
              </w:rPr>
              <w:t xml:space="preserve">⚠️ Limites de Google</w:t>
            </w:r>
          </w:p>
          <w:p>
            <w:pPr>
              <w:spacing w:after="0"/>
            </w:pPr>
            <w:r>
              <w:rPr>
                <w:rFonts w:ascii="Calibri" w:cs="Calibri" w:eastAsia="Calibri" w:hAnsi="Calibri"/>
                <w:color w:val="2E2E2E"/>
                <w:sz w:val="21"/>
                <w:szCs w:val="21"/>
              </w:rPr>
              <w:t xml:space="preserve">Google n’indexe pas tout. Les sites statiques Jekyll peuvent mettre plusieurs semaines à être complètement indexés. Certains fichiers sur dl.ouaisfi.eu peuvent ne pas apparaître si le serveur n’autorise pas le crawl (robots.txt). Complétez toujours avec un accès direct.</w:t>
            </w:r>
          </w:p>
        </w:tc>
      </w:tr>
    </w:tbl>
    <w:p>
      <w:pPr>
        <w:spacing w:before="200" w:after="0"/>
      </w:pPr>
    </w:p>
    <w:p>
      <w:pPr>
        <w:pStyle w:val="Heading1"/>
        <w:spacing w:before="360" w:after="200"/>
      </w:pPr>
      <w:r>
        <w:rPr>
          <w:rFonts w:ascii="Calibri" w:cs="Calibri" w:eastAsia="Calibri" w:hAnsi="Calibri"/>
          <w:b/>
          <w:bCs/>
          <w:color w:val="7E57C2"/>
          <w:sz w:val="36"/>
          <w:szCs w:val="36"/>
        </w:rPr>
        <w:t xml:space="preserve">5. Cas pratiques : écosystème ouaisfieu</w:t>
      </w:r>
    </w:p>
    <w:p>
      <w:pPr>
        <w:spacing w:before="80" w:after="0"/>
      </w:pPr>
    </w:p>
    <w:p>
      <w:pPr>
        <w:pStyle w:val="Heading2"/>
        <w:spacing w:before="280" w:after="160"/>
      </w:pPr>
      <w:r>
        <w:rPr>
          <w:rFonts w:ascii="Calibri" w:cs="Calibri" w:eastAsia="Calibri" w:hAnsi="Calibri"/>
          <w:b/>
          <w:bCs/>
          <w:color w:val="388E3C"/>
          <w:sz w:val="28"/>
          <w:szCs w:val="28"/>
        </w:rPr>
        <w:t xml:space="preserve">5.1 Audit d’indexation de votre écosystème</w:t>
      </w:r>
    </w:p>
    <w:p>
      <w:pPr>
        <w:spacing w:after="120" w:line="276"/>
      </w:pPr>
      <w:r>
        <w:rPr>
          <w:rFonts w:ascii="Calibri" w:cs="Calibri" w:eastAsia="Calibri" w:hAnsi="Calibri"/>
          <w:b/>
          <w:bCs/>
          <w:color w:val="2E2E2E"/>
          <w:sz w:val="22"/>
          <w:szCs w:val="22"/>
        </w:rPr>
        <w:t xml:space="preserve">Objectif : </w:t>
      </w:r>
      <w:r>
        <w:rPr>
          <w:rFonts w:ascii="Calibri" w:cs="Calibri" w:eastAsia="Calibri" w:hAnsi="Calibri"/>
          <w:color w:val="2E2E2E"/>
          <w:sz w:val="22"/>
          <w:szCs w:val="22"/>
        </w:rPr>
        <w:t xml:space="preserve">Vérifier exactement ce que Google voit de chaque plateforme.</w:t>
      </w:r>
    </w:p>
    <w:p>
      <w:pPr>
        <w:spacing w:before="60" w:after="0"/>
      </w:pPr>
    </w:p>
    <w:p>
      <w:pPr>
        <w:pStyle w:val="ListParagraph"/>
        <w:numPr>
          <w:ilvl w:val="0"/>
          <w:numId w:val="2"/>
        </w:numPr>
        <w:spacing w:after="80" w:line="276"/>
      </w:pPr>
      <w:r>
        <w:rPr>
          <w:rFonts w:ascii="Calibri" w:cs="Calibri" w:eastAsia="Calibri" w:hAnsi="Calibri"/>
          <w:b/>
          <w:bCs/>
          <w:color w:val="2E2E2E"/>
          <w:sz w:val="22"/>
          <w:szCs w:val="22"/>
        </w:rPr>
        <w:t xml:space="preserve">Portail Grav : </w:t>
      </w:r>
      <w:r>
        <w:rPr>
          <w:rFonts w:ascii="Consolas" w:cs="Consolas" w:eastAsia="Consolas" w:hAnsi="Consolas"/>
          <w:color w:val="7E57C2"/>
          <w:sz w:val="20"/>
          <w:szCs w:val="20"/>
          <w:shd w:fill="EDE7F6" w:val="clear"/>
        </w:rPr>
        <w:t xml:space="preserve">site:ouaisfi.eu</w:t>
      </w:r>
    </w:p>
    <w:p>
      <w:pPr>
        <w:pStyle w:val="ListParagraph"/>
        <w:numPr>
          <w:ilvl w:val="0"/>
          <w:numId w:val="2"/>
        </w:numPr>
        <w:spacing w:after="80" w:line="276"/>
      </w:pPr>
      <w:r>
        <w:rPr>
          <w:rFonts w:ascii="Calibri" w:cs="Calibri" w:eastAsia="Calibri" w:hAnsi="Calibri"/>
          <w:b/>
          <w:bCs/>
          <w:color w:val="2E2E2E"/>
          <w:sz w:val="22"/>
          <w:szCs w:val="22"/>
        </w:rPr>
        <w:t xml:space="preserve">DOCTech : </w:t>
      </w:r>
      <w:r>
        <w:rPr>
          <w:rFonts w:ascii="Consolas" w:cs="Consolas" w:eastAsia="Consolas" w:hAnsi="Consolas"/>
          <w:color w:val="7E57C2"/>
          <w:sz w:val="20"/>
          <w:szCs w:val="20"/>
          <w:shd w:fill="EDE7F6" w:val="clear"/>
        </w:rPr>
        <w:t xml:space="preserve">site:ouaisfieu.github.io/tech/</w:t>
      </w:r>
    </w:p>
    <w:p>
      <w:pPr>
        <w:pStyle w:val="ListParagraph"/>
        <w:numPr>
          <w:ilvl w:val="0"/>
          <w:numId w:val="2"/>
        </w:numPr>
        <w:spacing w:after="80" w:line="276"/>
      </w:pPr>
      <w:r>
        <w:rPr>
          <w:rFonts w:ascii="Calibri" w:cs="Calibri" w:eastAsia="Calibri" w:hAnsi="Calibri"/>
          <w:b/>
          <w:bCs/>
          <w:color w:val="2E2E2E"/>
          <w:sz w:val="22"/>
          <w:szCs w:val="22"/>
        </w:rPr>
        <w:t xml:space="preserve">BXL2030 : </w:t>
      </w:r>
      <w:r>
        <w:rPr>
          <w:rFonts w:ascii="Consolas" w:cs="Consolas" w:eastAsia="Consolas" w:hAnsi="Consolas"/>
          <w:color w:val="7E57C2"/>
          <w:sz w:val="20"/>
          <w:szCs w:val="20"/>
          <w:shd w:fill="EDE7F6" w:val="clear"/>
        </w:rPr>
        <w:t xml:space="preserve">site:ouaisfieu.github.io/bxl2030/</w:t>
      </w:r>
    </w:p>
    <w:p>
      <w:pPr>
        <w:pStyle w:val="ListParagraph"/>
        <w:numPr>
          <w:ilvl w:val="0"/>
          <w:numId w:val="2"/>
        </w:numPr>
        <w:spacing w:after="80" w:line="276"/>
      </w:pPr>
      <w:r>
        <w:rPr>
          <w:rFonts w:ascii="Calibri" w:cs="Calibri" w:eastAsia="Calibri" w:hAnsi="Calibri"/>
          <w:b/>
          <w:bCs/>
          <w:color w:val="2E2E2E"/>
          <w:sz w:val="22"/>
          <w:szCs w:val="22"/>
        </w:rPr>
        <w:t xml:space="preserve">Dossiers : </w:t>
      </w:r>
      <w:r>
        <w:rPr>
          <w:rFonts w:ascii="Consolas" w:cs="Consolas" w:eastAsia="Consolas" w:hAnsi="Consolas"/>
          <w:color w:val="7E57C2"/>
          <w:sz w:val="20"/>
          <w:szCs w:val="20"/>
          <w:shd w:fill="EDE7F6" w:val="clear"/>
        </w:rPr>
        <w:t xml:space="preserve">site:ouaisfieu.github.io/dossiers/</w:t>
      </w:r>
    </w:p>
    <w:p>
      <w:pPr>
        <w:pStyle w:val="ListParagraph"/>
        <w:numPr>
          <w:ilvl w:val="0"/>
          <w:numId w:val="2"/>
        </w:numPr>
        <w:spacing w:after="80" w:line="276"/>
      </w:pPr>
      <w:r>
        <w:rPr>
          <w:rFonts w:ascii="Calibri" w:cs="Calibri" w:eastAsia="Calibri" w:hAnsi="Calibri"/>
          <w:b/>
          <w:bCs/>
          <w:color w:val="2E2E2E"/>
          <w:sz w:val="22"/>
          <w:szCs w:val="22"/>
        </w:rPr>
        <w:t xml:space="preserve">Data Repository : </w:t>
      </w:r>
      <w:r>
        <w:rPr>
          <w:rFonts w:ascii="Consolas" w:cs="Consolas" w:eastAsia="Consolas" w:hAnsi="Consolas"/>
          <w:color w:val="7E57C2"/>
          <w:sz w:val="20"/>
          <w:szCs w:val="20"/>
          <w:shd w:fill="EDE7F6" w:val="clear"/>
        </w:rPr>
        <w:t xml:space="preserve">site:dl.ouaisfi.eu</w:t>
      </w:r>
    </w:p>
    <w:p>
      <w:pPr>
        <w:pStyle w:val="ListParagraph"/>
        <w:numPr>
          <w:ilvl w:val="0"/>
          <w:numId w:val="2"/>
        </w:numPr>
        <w:spacing w:after="80" w:line="276"/>
      </w:pPr>
      <w:r>
        <w:rPr>
          <w:rFonts w:ascii="Calibri" w:cs="Calibri" w:eastAsia="Calibri" w:hAnsi="Calibri"/>
          <w:b/>
          <w:bCs/>
          <w:color w:val="2E2E2E"/>
          <w:sz w:val="22"/>
          <w:szCs w:val="22"/>
        </w:rPr>
        <w:t xml:space="preserve">Profil GitHub : </w:t>
      </w:r>
      <w:r>
        <w:rPr>
          <w:rFonts w:ascii="Consolas" w:cs="Consolas" w:eastAsia="Consolas" w:hAnsi="Consolas"/>
          <w:color w:val="7E57C2"/>
          <w:sz w:val="20"/>
          <w:szCs w:val="20"/>
          <w:shd w:fill="EDE7F6" w:val="clear"/>
        </w:rPr>
        <w:t xml:space="preserve">site:github.com/ouaisfieu</w:t>
      </w:r>
    </w:p>
    <w:p>
      <w:pPr>
        <w:pStyle w:val="ListParagraph"/>
        <w:numPr>
          <w:ilvl w:val="0"/>
          <w:numId w:val="2"/>
        </w:numPr>
        <w:spacing w:after="80" w:line="276"/>
      </w:pPr>
      <w:r>
        <w:rPr>
          <w:rFonts w:ascii="Calibri" w:cs="Calibri" w:eastAsia="Calibri" w:hAnsi="Calibri"/>
          <w:b/>
          <w:bCs/>
          <w:color w:val="2E2E2E"/>
          <w:sz w:val="22"/>
          <w:szCs w:val="22"/>
        </w:rPr>
        <w:t xml:space="preserve">Bluesky : </w:t>
      </w:r>
      <w:r>
        <w:rPr>
          <w:rFonts w:ascii="Consolas" w:cs="Consolas" w:eastAsia="Consolas" w:hAnsi="Consolas"/>
          <w:color w:val="7E57C2"/>
          <w:sz w:val="20"/>
          <w:szCs w:val="20"/>
          <w:shd w:fill="EDE7F6" w:val="clear"/>
        </w:rPr>
        <w:t xml:space="preserve">site:bsky.app "ouaisfi.eu"</w:t>
      </w:r>
    </w:p>
    <w:p>
      <w:pPr>
        <w:spacing w:before="80" w:after="0"/>
      </w:pPr>
    </w:p>
    <w:p>
      <w:pPr>
        <w:spacing w:after="120" w:line="276"/>
      </w:pPr>
      <w:r>
        <w:rPr>
          <w:rFonts w:ascii="Calibri" w:cs="Calibri" w:eastAsia="Calibri" w:hAnsi="Calibri"/>
          <w:color w:val="2E2E2E"/>
          <w:sz w:val="22"/>
          <w:szCs w:val="22"/>
        </w:rPr>
        <w:t xml:space="preserve">Notez le nombre de résultats pour chaque requête. Créez un tableur de suivi mensuel pour détecter les anomalies (pages disparues, indexation soudaine de répertoires privés).</w:t>
      </w:r>
    </w:p>
    <w:p>
      <w:pPr>
        <w:spacing w:before="120" w:after="0"/>
      </w:pPr>
    </w:p>
    <w:p>
      <w:pPr>
        <w:pStyle w:val="Heading2"/>
        <w:spacing w:before="280" w:after="160"/>
      </w:pPr>
      <w:r>
        <w:rPr>
          <w:rFonts w:ascii="Calibri" w:cs="Calibri" w:eastAsia="Calibri" w:hAnsi="Calibri"/>
          <w:b/>
          <w:bCs/>
          <w:color w:val="388E3C"/>
          <w:sz w:val="28"/>
          <w:szCs w:val="28"/>
        </w:rPr>
        <w:t xml:space="preserve">5.2 Détecter les mentions et la réputation</w:t>
      </w:r>
    </w:p>
    <w:p>
      <w:pPr>
        <w:spacing w:after="120" w:line="276"/>
      </w:pPr>
      <w:r>
        <w:rPr>
          <w:rFonts w:ascii="Calibri" w:cs="Calibri" w:eastAsia="Calibri" w:hAnsi="Calibri"/>
          <w:color w:val="2E2E2E"/>
          <w:sz w:val="22"/>
          <w:szCs w:val="22"/>
        </w:rPr>
        <w:t xml:space="preserve">Qui parle de ouaisfieu en dehors de votre écosystème ?</w:t>
      </w:r>
    </w:p>
    <w:p>
      <w:pPr>
        <w:spacing w:after="120" w:line="276"/>
      </w:pPr>
      <w:r>
        <w:rPr>
          <w:rFonts w:ascii="Consolas" w:cs="Consolas" w:eastAsia="Consolas" w:hAnsi="Consolas"/>
          <w:color w:val="7E57C2"/>
          <w:sz w:val="20"/>
          <w:szCs w:val="20"/>
          <w:shd w:fill="EDE7F6" w:val="clear"/>
        </w:rPr>
        <w:t xml:space="preserve">"ouaisfieu" OR "ouaisfi.eu" OR "CCPLC" -site:ouaisfi.eu -site:github.com -site:bsky.app</w:t>
      </w:r>
    </w:p>
    <w:p>
      <w:pPr>
        <w:spacing w:after="120" w:line="276"/>
      </w:pPr>
      <w:r>
        <w:rPr>
          <w:rFonts w:ascii="Calibri" w:cs="Calibri" w:eastAsia="Calibri" w:hAnsi="Calibri"/>
          <w:color w:val="2E2E2E"/>
          <w:sz w:val="22"/>
          <w:szCs w:val="22"/>
        </w:rPr>
        <w:t xml:space="preserve">Cette requête révèle les citations, mentions presse, forums ou blogs qui évoquent le projet. Essentiel pour mesurer l’impact et détecter d’éventuelles désinformations.</w:t>
      </w:r>
    </w:p>
    <w:p>
      <w:pPr>
        <w:spacing w:before="120" w:after="0"/>
      </w:pPr>
    </w:p>
    <w:p>
      <w:pPr>
        <w:pStyle w:val="Heading2"/>
        <w:spacing w:before="280" w:after="160"/>
      </w:pPr>
      <w:r>
        <w:rPr>
          <w:rFonts w:ascii="Calibri" w:cs="Calibri" w:eastAsia="Calibri" w:hAnsi="Calibri"/>
          <w:b/>
          <w:bCs/>
          <w:color w:val="388E3C"/>
          <w:sz w:val="28"/>
          <w:szCs w:val="28"/>
        </w:rPr>
        <w:t xml:space="preserve">5.3 Retrouver un dossier spécifique</w:t>
      </w:r>
    </w:p>
    <w:p>
      <w:pPr>
        <w:spacing w:after="120" w:line="276"/>
      </w:pPr>
      <w:r>
        <w:rPr>
          <w:rFonts w:ascii="Calibri" w:cs="Calibri" w:eastAsia="Calibri" w:hAnsi="Calibri"/>
          <w:color w:val="2E2E2E"/>
          <w:sz w:val="22"/>
          <w:szCs w:val="22"/>
        </w:rPr>
        <w:t xml:space="preserve">Vous cherchez un contenu précis dans l’écosystème :</w:t>
      </w:r>
    </w:p>
    <w:p>
      <w:pPr>
        <w:spacing w:after="120" w:line="276"/>
      </w:pPr>
      <w:r>
        <w:rPr>
          <w:rFonts w:ascii="Consolas" w:cs="Consolas" w:eastAsia="Consolas" w:hAnsi="Consolas"/>
          <w:color w:val="7E57C2"/>
          <w:sz w:val="20"/>
          <w:szCs w:val="20"/>
          <w:shd w:fill="EDE7F6" w:val="clear"/>
        </w:rPr>
        <w:t xml:space="preserve">site:ouaisfieu.github.io intext:"Arizona" intitle:"budget"</w:t>
      </w:r>
    </w:p>
    <w:p>
      <w:pPr>
        <w:spacing w:after="120" w:line="276"/>
      </w:pPr>
      <w:r>
        <w:rPr>
          <w:rFonts w:ascii="Consolas" w:cs="Consolas" w:eastAsia="Consolas" w:hAnsi="Consolas"/>
          <w:color w:val="7E57C2"/>
          <w:sz w:val="20"/>
          <w:szCs w:val="20"/>
          <w:shd w:fill="EDE7F6" w:val="clear"/>
        </w:rPr>
        <w:t xml:space="preserve">site:ouaisfieu.github.io/dossiers/ "surveillance" OR "CCTV"</w:t>
      </w:r>
    </w:p>
    <w:p>
      <w:pPr>
        <w:spacing w:after="120" w:line="276"/>
      </w:pPr>
      <w:r>
        <w:rPr>
          <w:rFonts w:ascii="Consolas" w:cs="Consolas" w:eastAsia="Consolas" w:hAnsi="Consolas"/>
          <w:color w:val="7E57C2"/>
          <w:sz w:val="20"/>
          <w:szCs w:val="20"/>
          <w:shd w:fill="EDE7F6" w:val="clear"/>
        </w:rPr>
        <w:t xml:space="preserve">site:ouaisfi.eu "My Spot" OR "Up Yours"</w:t>
      </w:r>
    </w:p>
    <w:p>
      <w:pPr>
        <w:spacing w:before="200" w:after="0"/>
      </w:pPr>
    </w:p>
    <w:p>
      <w:pPr>
        <w:pStyle w:val="Heading1"/>
        <w:spacing w:before="360" w:after="200"/>
      </w:pPr>
      <w:r>
        <w:rPr>
          <w:rFonts w:ascii="Calibri" w:cs="Calibri" w:eastAsia="Calibri" w:hAnsi="Calibri"/>
          <w:b/>
          <w:bCs/>
          <w:color w:val="7E57C2"/>
          <w:sz w:val="36"/>
          <w:szCs w:val="36"/>
        </w:rPr>
        <w:t xml:space="preserve">6. Sécurité : auditer et protéger</w:t>
      </w:r>
    </w:p>
    <w:p>
      <w:pPr>
        <w:spacing w:after="120" w:line="276"/>
      </w:pPr>
      <w:r>
        <w:rPr>
          <w:rFonts w:ascii="Calibri" w:cs="Calibri" w:eastAsia="Calibri" w:hAnsi="Calibri"/>
          <w:color w:val="2E2E2E"/>
          <w:sz w:val="22"/>
          <w:szCs w:val="22"/>
        </w:rPr>
        <w:t xml:space="preserve">Le Google Dorking est aussi un outil défensif. En tant qu’administrateur de ouaisfieu, ces requêtes vous aident à vérifier qu’aucune donnée sensible n’est exposée.</w:t>
      </w:r>
    </w:p>
    <w:p>
      <w:pPr>
        <w:spacing w:before="100" w:after="0"/>
      </w:pPr>
    </w:p>
    <w:p>
      <w:pPr>
        <w:pStyle w:val="Heading2"/>
        <w:spacing w:before="280" w:after="160"/>
      </w:pPr>
      <w:r>
        <w:rPr>
          <w:rFonts w:ascii="Calibri" w:cs="Calibri" w:eastAsia="Calibri" w:hAnsi="Calibri"/>
          <w:b/>
          <w:bCs/>
          <w:color w:val="388E3C"/>
          <w:sz w:val="28"/>
          <w:szCs w:val="28"/>
        </w:rPr>
        <w:t xml:space="preserve">6.1 Vérifications de sécurité essentielles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Opérateur</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c>
          <w:tcPr>
            <w:tcW w:type="dxa" w:w="3580"/>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r>
              <w:rPr>
                <w:rFonts w:ascii="Calibri" w:cs="Calibri" w:eastAsia="Calibri" w:hAnsi="Calibri"/>
                <w:b/>
                <w:bCs/>
                <w:color w:val="FFFFFF"/>
                <w:sz w:val="21"/>
                <w:szCs w:val="21"/>
              </w:rPr>
              <w:t xml:space="preserve">Exemple avec ouaisfieu</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Fichiers de config</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Configurations exposées involontairement.</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site:ouaisfi.eu filetype:yml OR filetype:yaml OR filetype:json</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Répertoires ouverts</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Listes de fichiers accessibles.</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site:ouaisfi.eu intitle:"Index of"</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Fichiers .env</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Variables d’environnement exposées.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site:ouaisfi.eu filetype:env OR filetype:log</w:t>
            </w:r>
          </w:p>
        </w:tc>
      </w:tr>
      <w:tr>
        <w:tc>
          <w:tcPr>
            <w:tcW w:type="dxa" w:w="220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onsolas" w:cs="Consolas" w:eastAsia="Consolas" w:hAnsi="Consolas"/>
                <w:b/>
                <w:bCs/>
                <w:color w:val="7E57C2"/>
                <w:sz w:val="20"/>
                <w:szCs w:val="20"/>
              </w:rPr>
              <w:t xml:space="preserve">Fichiers .git</w:t>
            </w:r>
          </w:p>
        </w:tc>
        <w:tc>
          <w:tcPr>
            <w:tcW w:type="dxa" w:w="3580"/>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color w:val="2E2E2E"/>
                <w:sz w:val="22"/>
                <w:szCs w:val="22"/>
              </w:rPr>
              <w:t xml:space="preserve">Dépôts Git exposés.</w:t>
            </w:r>
          </w:p>
        </w:tc>
        <w:tc>
          <w:tcPr>
            <w:tcW w:type="dxa" w:w="3580"/>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onsolas" w:cs="Consolas" w:eastAsia="Consolas" w:hAnsi="Consolas"/>
                <w:color w:val="388E3C"/>
                <w:sz w:val="20"/>
                <w:szCs w:val="20"/>
              </w:rPr>
              <w:t xml:space="preserve">site:ouaisfi.eu inurl:.git</w:t>
            </w:r>
          </w:p>
        </w:tc>
      </w:tr>
      <w:tr>
        <w:tc>
          <w:tcPr>
            <w:tcW w:type="dxa" w:w="220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Données privées</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Vérifier les sous-répertoires de dl.</w:t>
            </w:r>
          </w:p>
        </w:tc>
        <w:tc>
          <w:tcPr>
            <w:tcW w:type="dxa" w:w="358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color w:val="388E3C"/>
                <w:sz w:val="20"/>
                <w:szCs w:val="20"/>
              </w:rPr>
              <w:t xml:space="preserve">site:dl.ouaisfi.eu -inurl:earl -inurl:biologia -inurl:1160</w:t>
            </w:r>
          </w:p>
        </w:tc>
      </w:tr>
    </w:tbl>
    <w:p>
      <w:pPr>
        <w:spacing w:before="100" w:after="0"/>
      </w:pPr>
    </w:p>
    <w:p>
      <w:pPr>
        <w:pStyle w:val="Heading2"/>
        <w:spacing w:before="280" w:after="160"/>
      </w:pPr>
      <w:r>
        <w:rPr>
          <w:rFonts w:ascii="Calibri" w:cs="Calibri" w:eastAsia="Calibri" w:hAnsi="Calibri"/>
          <w:b/>
          <w:bCs/>
          <w:color w:val="388E3C"/>
          <w:sz w:val="28"/>
          <w:szCs w:val="28"/>
        </w:rPr>
        <w:t xml:space="preserve">6.2 Fichier robots.txt</w:t>
      </w:r>
    </w:p>
    <w:p>
      <w:pPr>
        <w:spacing w:after="120" w:line="276"/>
      </w:pPr>
      <w:r>
        <w:rPr>
          <w:rFonts w:ascii="Calibri" w:cs="Calibri" w:eastAsia="Calibri" w:hAnsi="Calibri"/>
          <w:color w:val="2E2E2E"/>
          <w:sz w:val="22"/>
          <w:szCs w:val="22"/>
        </w:rPr>
        <w:t xml:space="preserve">Vérifiez votre fichier robots.txt pour chaque sous-domaine :</w:t>
      </w:r>
    </w:p>
    <w:p>
      <w:pPr>
        <w:spacing w:after="120" w:line="276"/>
      </w:pPr>
      <w:r>
        <w:rPr>
          <w:rFonts w:ascii="Consolas" w:cs="Consolas" w:eastAsia="Consolas" w:hAnsi="Consolas"/>
          <w:color w:val="7E57C2"/>
          <w:sz w:val="20"/>
          <w:szCs w:val="20"/>
          <w:shd w:fill="EDE7F6" w:val="clear"/>
        </w:rPr>
        <w:t xml:space="preserve">ouaisfi.eu/robots.txt</w:t>
      </w:r>
    </w:p>
    <w:p>
      <w:pPr>
        <w:spacing w:after="120" w:line="276"/>
      </w:pPr>
      <w:r>
        <w:rPr>
          <w:rFonts w:ascii="Consolas" w:cs="Consolas" w:eastAsia="Consolas" w:hAnsi="Consolas"/>
          <w:color w:val="7E57C2"/>
          <w:sz w:val="20"/>
          <w:szCs w:val="20"/>
          <w:shd w:fill="EDE7F6" w:val="clear"/>
        </w:rPr>
        <w:t xml:space="preserve">dl.ouaisfi.eu/robots.txt</w:t>
      </w:r>
    </w:p>
    <w:p>
      <w:pPr>
        <w:spacing w:after="120" w:line="276"/>
      </w:pPr>
      <w:r>
        <w:rPr>
          <w:rFonts w:ascii="Calibri" w:cs="Calibri" w:eastAsia="Calibri" w:hAnsi="Calibri"/>
          <w:color w:val="2E2E2E"/>
          <w:sz w:val="22"/>
          <w:szCs w:val="22"/>
        </w:rPr>
        <w:t xml:space="preserve">Ce fichier indique à Google quelles pages ne pas indexer. Paradoxalement, c’est aussi une source d’information pour les attaquants (les chemins « interdits » révèlent l’existence de répertoires). Pour un site statique Jekyll sur GitHub Pages, le risque est minimal car il n’y a ni base de données ni backend, mais le principe reste important.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3"/>
              <w:left w:val="single" w:color="7E57C2" w:sz="3"/>
              <w:bottom w:val="none" w:color="FFFFFF" w:sz="0"/>
              <w:right w:val="none" w:color="FFFFFF" w:sz="0"/>
            </w:tcBorders>
            <w:shd w:fill="EDE7F6" w:val="clear"/>
            <w:tcMar>
              <w:top w:type="dxa" w:w="120"/>
              <w:left w:type="dxa" w:w="200"/>
              <w:bottom w:type="dxa" w:w="120"/>
              <w:right w:type="dxa" w:w="200"/>
            </w:tcMar>
          </w:tcPr>
          <w:p>
            <w:pPr>
              <w:spacing w:after="60"/>
            </w:pPr>
            <w:r>
              <w:rPr>
                <w:rFonts w:ascii="Calibri" w:cs="Calibri" w:eastAsia="Calibri" w:hAnsi="Calibri"/>
                <w:b/>
                <w:bCs/>
                <w:color w:val="7E57C2"/>
                <w:sz w:val="22"/>
                <w:szCs w:val="22"/>
              </w:rPr>
              <w:t xml:space="preserve">⚠️ Éthique et légalité</w:t>
            </w:r>
          </w:p>
          <w:p>
            <w:pPr>
              <w:spacing w:after="0"/>
            </w:pPr>
            <w:r>
              <w:rPr>
                <w:rFonts w:ascii="Calibri" w:cs="Calibri" w:eastAsia="Calibri" w:hAnsi="Calibri"/>
                <w:color w:val="2E2E2E"/>
                <w:sz w:val="21"/>
                <w:szCs w:val="21"/>
              </w:rPr>
              <w:t xml:space="preserve">Le Google Dorking est légal lorsqu’il porte sur des informations publiquement accessibles. En revanche, exploiter des vulnérabilités découvertes ou accéder à des données privées sans autorisation est illégal. Utilisez ces techniques de manière responsable, dans un cadre d’audit de vos propres sites ou de veille citoyenne sur des documents publics.</w:t>
            </w:r>
          </w:p>
        </w:tc>
      </w:tr>
    </w:tbl>
    <w:p>
      <w:pPr>
        <w:spacing w:before="200" w:after="0"/>
      </w:pPr>
    </w:p>
    <w:p>
      <w:pPr>
        <w:pStyle w:val="Heading1"/>
        <w:spacing w:before="360" w:after="200"/>
      </w:pPr>
      <w:r>
        <w:rPr>
          <w:rFonts w:ascii="Calibri" w:cs="Calibri" w:eastAsia="Calibri" w:hAnsi="Calibri"/>
          <w:b/>
          <w:bCs/>
          <w:color w:val="7E57C2"/>
          <w:sz w:val="36"/>
          <w:szCs w:val="36"/>
        </w:rPr>
        <w:t xml:space="preserve">7. Outils complémentaires</w:t>
      </w:r>
    </w:p>
    <w:p>
      <w:pPr>
        <w:spacing w:before="80" w:after="0"/>
      </w:pPr>
    </w:p>
    <w:p>
      <w:pPr>
        <w:pStyle w:val="Heading2"/>
        <w:spacing w:before="280" w:after="160"/>
      </w:pPr>
      <w:r>
        <w:rPr>
          <w:rFonts w:ascii="Calibri" w:cs="Calibri" w:eastAsia="Calibri" w:hAnsi="Calibri"/>
          <w:b/>
          <w:bCs/>
          <w:color w:val="388E3C"/>
          <w:sz w:val="28"/>
          <w:szCs w:val="28"/>
        </w:rPr>
        <w:t xml:space="preserve">7.1 Google Search Console</w:t>
      </w:r>
    </w:p>
    <w:p>
      <w:pPr>
        <w:spacing w:after="120" w:line="276"/>
      </w:pPr>
      <w:r>
        <w:rPr>
          <w:rFonts w:ascii="Calibri" w:cs="Calibri" w:eastAsia="Calibri" w:hAnsi="Calibri"/>
          <w:color w:val="2E2E2E"/>
          <w:sz w:val="22"/>
          <w:szCs w:val="22"/>
        </w:rPr>
        <w:t xml:space="preserve">Outil gratuit de Google qui vous montre exactement quelles pages de ouaisfi.eu et ouaisfieu.github.io sont indexées, les requêtes qui mènent à vos sites, et les erreurs de crawl. Indispensable pour compléter le dorking par des données internes.</w:t>
      </w:r>
    </w:p>
    <w:p>
      <w:pPr>
        <w:spacing w:before="80" w:after="0"/>
      </w:pPr>
    </w:p>
    <w:p>
      <w:pPr>
        <w:pStyle w:val="Heading2"/>
        <w:spacing w:before="280" w:after="160"/>
      </w:pPr>
      <w:r>
        <w:rPr>
          <w:rFonts w:ascii="Calibri" w:cs="Calibri" w:eastAsia="Calibri" w:hAnsi="Calibri"/>
          <w:b/>
          <w:bCs/>
          <w:color w:val="388E3C"/>
          <w:sz w:val="28"/>
          <w:szCs w:val="28"/>
        </w:rPr>
        <w:t xml:space="preserve">7.2 Google Alerts</w:t>
      </w:r>
    </w:p>
    <w:p>
      <w:pPr>
        <w:spacing w:after="120" w:line="276"/>
      </w:pPr>
      <w:r>
        <w:rPr>
          <w:rFonts w:ascii="Calibri" w:cs="Calibri" w:eastAsia="Calibri" w:hAnsi="Calibri"/>
          <w:color w:val="2E2E2E"/>
          <w:sz w:val="22"/>
          <w:szCs w:val="22"/>
        </w:rPr>
        <w:t xml:space="preserve">Configurez des alertes automatiques pour surveiller les nouvelles mentions :</w:t>
      </w:r>
    </w:p>
    <w:p>
      <w:pPr>
        <w:pStyle w:val="ListParagraph"/>
        <w:numPr>
          <w:ilvl w:val="0"/>
          <w:numId w:val="3"/>
        </w:numPr>
        <w:spacing w:after="80" w:line="276"/>
      </w:pPr>
      <w:r>
        <w:rPr>
          <w:rFonts w:ascii="Consolas" w:cs="Consolas" w:eastAsia="Consolas" w:hAnsi="Consolas"/>
          <w:color w:val="7E57C2"/>
          <w:sz w:val="20"/>
          <w:szCs w:val="20"/>
          <w:shd w:fill="EDE7F6" w:val="clear"/>
        </w:rPr>
        <w:t xml:space="preserve">"ouaisfieu" OR "ouaisfi.eu"</w:t>
      </w:r>
      <w:r>
        <w:rPr>
          <w:rFonts w:ascii="Calibri" w:cs="Calibri" w:eastAsia="Calibri" w:hAnsi="Calibri"/>
          <w:color w:val="2E2E2E"/>
          <w:sz w:val="22"/>
          <w:szCs w:val="22"/>
        </w:rPr>
        <w:t xml:space="preserve">  —  mentions du projet</w:t>
      </w:r>
    </w:p>
    <w:p>
      <w:pPr>
        <w:pStyle w:val="ListParagraph"/>
        <w:numPr>
          <w:ilvl w:val="0"/>
          <w:numId w:val="3"/>
        </w:numPr>
        <w:spacing w:after="80" w:line="276"/>
      </w:pPr>
      <w:r>
        <w:rPr>
          <w:rFonts w:ascii="Consolas" w:cs="Consolas" w:eastAsia="Consolas" w:hAnsi="Consolas"/>
          <w:color w:val="7E57C2"/>
          <w:sz w:val="20"/>
          <w:szCs w:val="20"/>
          <w:shd w:fill="EDE7F6" w:val="clear"/>
        </w:rPr>
        <w:t xml:space="preserve">"particratie" Belgique</w:t>
      </w:r>
      <w:r>
        <w:rPr>
          <w:rFonts w:ascii="Calibri" w:cs="Calibri" w:eastAsia="Calibri" w:hAnsi="Calibri"/>
          <w:color w:val="2E2E2E"/>
          <w:sz w:val="22"/>
          <w:szCs w:val="22"/>
        </w:rPr>
        <w:t xml:space="preserve">  —  veille thématique</w:t>
      </w:r>
    </w:p>
    <w:p>
      <w:pPr>
        <w:pStyle w:val="ListParagraph"/>
        <w:numPr>
          <w:ilvl w:val="0"/>
          <w:numId w:val="3"/>
        </w:numPr>
        <w:spacing w:after="80" w:line="276"/>
      </w:pPr>
      <w:r>
        <w:rPr>
          <w:rFonts w:ascii="Consolas" w:cs="Consolas" w:eastAsia="Consolas" w:hAnsi="Consolas"/>
          <w:color w:val="7E57C2"/>
          <w:sz w:val="20"/>
          <w:szCs w:val="20"/>
          <w:shd w:fill="EDE7F6" w:val="clear"/>
        </w:rPr>
        <w:t xml:space="preserve">"éducation permanente" Belgique</w:t>
      </w:r>
      <w:r>
        <w:rPr>
          <w:rFonts w:ascii="Calibri" w:cs="Calibri" w:eastAsia="Calibri" w:hAnsi="Calibri"/>
          <w:color w:val="2E2E2E"/>
          <w:sz w:val="22"/>
          <w:szCs w:val="22"/>
        </w:rPr>
        <w:t xml:space="preserve">  —  actualité du secteur</w:t>
      </w:r>
    </w:p>
    <w:p>
      <w:pPr>
        <w:spacing w:before="80" w:after="0"/>
      </w:pPr>
    </w:p>
    <w:p>
      <w:pPr>
        <w:pStyle w:val="Heading2"/>
        <w:spacing w:before="280" w:after="160"/>
      </w:pPr>
      <w:r>
        <w:rPr>
          <w:rFonts w:ascii="Calibri" w:cs="Calibri" w:eastAsia="Calibri" w:hAnsi="Calibri"/>
          <w:b/>
          <w:bCs/>
          <w:color w:val="388E3C"/>
          <w:sz w:val="28"/>
          <w:szCs w:val="28"/>
        </w:rPr>
        <w:t xml:space="preserve">7.3 Autres moteurs et outils</w:t>
      </w:r>
    </w:p>
    <w:p>
      <w:pPr>
        <w:pStyle w:val="ListParagraph"/>
        <w:numPr>
          <w:ilvl w:val="0"/>
          <w:numId w:val="3"/>
        </w:numPr>
        <w:spacing w:after="80" w:line="276"/>
      </w:pPr>
      <w:r>
        <w:rPr>
          <w:rFonts w:ascii="Calibri" w:cs="Calibri" w:eastAsia="Calibri" w:hAnsi="Calibri"/>
          <w:b/>
          <w:bCs/>
          <w:color w:val="2E2E2E"/>
          <w:sz w:val="22"/>
          <w:szCs w:val="22"/>
        </w:rPr>
        <w:t xml:space="preserve">Bing : </w:t>
      </w:r>
      <w:r>
        <w:rPr>
          <w:rFonts w:ascii="Calibri" w:cs="Calibri" w:eastAsia="Calibri" w:hAnsi="Calibri"/>
          <w:color w:val="2E2E2E"/>
          <w:sz w:val="22"/>
          <w:szCs w:val="22"/>
        </w:rPr>
        <w:t xml:space="preserve">Supporte des opérateurs similaires, parfois indexe des pages que Google ignore.</w:t>
      </w:r>
    </w:p>
    <w:p>
      <w:pPr>
        <w:pStyle w:val="ListParagraph"/>
        <w:numPr>
          <w:ilvl w:val="0"/>
          <w:numId w:val="3"/>
        </w:numPr>
        <w:spacing w:after="80" w:line="276"/>
      </w:pPr>
      <w:r>
        <w:rPr>
          <w:rFonts w:ascii="Calibri" w:cs="Calibri" w:eastAsia="Calibri" w:hAnsi="Calibri"/>
          <w:b/>
          <w:bCs/>
          <w:color w:val="2E2E2E"/>
          <w:sz w:val="22"/>
          <w:szCs w:val="22"/>
        </w:rPr>
        <w:t xml:space="preserve">DuckDuckGo : </w:t>
      </w:r>
      <w:r>
        <w:rPr>
          <w:rFonts w:ascii="Calibri" w:cs="Calibri" w:eastAsia="Calibri" w:hAnsi="Calibri"/>
          <w:color w:val="2E2E2E"/>
          <w:sz w:val="22"/>
          <w:szCs w:val="22"/>
        </w:rPr>
        <w:t xml:space="preserve">Opérateurs limités mais respect de la vie privée.</w:t>
      </w:r>
    </w:p>
    <w:p>
      <w:pPr>
        <w:pStyle w:val="ListParagraph"/>
        <w:numPr>
          <w:ilvl w:val="0"/>
          <w:numId w:val="3"/>
        </w:numPr>
        <w:spacing w:after="80" w:line="276"/>
      </w:pPr>
      <w:r>
        <w:rPr>
          <w:rFonts w:ascii="Calibri" w:cs="Calibri" w:eastAsia="Calibri" w:hAnsi="Calibri"/>
          <w:b/>
          <w:bCs/>
          <w:color w:val="2E2E2E"/>
          <w:sz w:val="22"/>
          <w:szCs w:val="22"/>
        </w:rPr>
        <w:t xml:space="preserve">Shodan : </w:t>
      </w:r>
      <w:r>
        <w:rPr>
          <w:rFonts w:ascii="Calibri" w:cs="Calibri" w:eastAsia="Calibri" w:hAnsi="Calibri"/>
          <w:color w:val="2E2E2E"/>
          <w:sz w:val="22"/>
          <w:szCs w:val="22"/>
        </w:rPr>
        <w:t xml:space="preserve">Moteur de recherche pour les appareils connectés (si dl.ouaisfi.eu a un serveur dédié).</w:t>
      </w:r>
    </w:p>
    <w:p>
      <w:pPr>
        <w:pStyle w:val="ListParagraph"/>
        <w:numPr>
          <w:ilvl w:val="0"/>
          <w:numId w:val="3"/>
        </w:numPr>
        <w:spacing w:after="80" w:line="276"/>
      </w:pPr>
      <w:r>
        <w:rPr>
          <w:rFonts w:ascii="Calibri" w:cs="Calibri" w:eastAsia="Calibri" w:hAnsi="Calibri"/>
          <w:b/>
          <w:bCs/>
          <w:color w:val="2E2E2E"/>
          <w:sz w:val="22"/>
          <w:szCs w:val="22"/>
        </w:rPr>
        <w:t xml:space="preserve">Wayback Machine : </w:t>
      </w:r>
      <w:r>
        <w:rPr>
          <w:rFonts w:ascii="Calibri" w:cs="Calibri" w:eastAsia="Calibri" w:hAnsi="Calibri"/>
          <w:color w:val="2E2E2E"/>
          <w:sz w:val="22"/>
          <w:szCs w:val="22"/>
        </w:rPr>
        <w:t xml:space="preserve">archive.org conserve des snapshots de ouaisfi.eu dans le temps. Utile pour comparer les versions.</w:t>
      </w:r>
    </w:p>
    <w:p>
      <w:pPr>
        <w:pStyle w:val="ListParagraph"/>
        <w:numPr>
          <w:ilvl w:val="0"/>
          <w:numId w:val="3"/>
        </w:numPr>
        <w:spacing w:after="80" w:line="276"/>
      </w:pPr>
      <w:r>
        <w:rPr>
          <w:rFonts w:ascii="Calibri" w:cs="Calibri" w:eastAsia="Calibri" w:hAnsi="Calibri"/>
          <w:b/>
          <w:bCs/>
          <w:color w:val="2E2E2E"/>
          <w:sz w:val="22"/>
          <w:szCs w:val="22"/>
        </w:rPr>
        <w:t xml:space="preserve">GitHub Search : </w:t>
      </w:r>
      <w:r>
        <w:rPr>
          <w:rFonts w:ascii="Calibri" w:cs="Calibri" w:eastAsia="Calibri" w:hAnsi="Calibri"/>
          <w:color w:val="2E2E2E"/>
          <w:sz w:val="22"/>
          <w:szCs w:val="22"/>
        </w:rPr>
        <w:t xml:space="preserve">Recherche directe dans les dépôts github.com/ouaisfieu avec des filtres de langage et de fichier.</w:t>
      </w:r>
    </w:p>
    <w:p>
      <w:pPr>
        <w:spacing w:before="200" w:after="0"/>
      </w:pPr>
    </w:p>
    <w:p>
      <w:pPr>
        <w:pStyle w:val="Heading1"/>
        <w:spacing w:before="360" w:after="200"/>
      </w:pPr>
      <w:r>
        <w:rPr>
          <w:rFonts w:ascii="Calibri" w:cs="Calibri" w:eastAsia="Calibri" w:hAnsi="Calibri"/>
          <w:b/>
          <w:bCs/>
          <w:color w:val="7E57C2"/>
          <w:sz w:val="36"/>
          <w:szCs w:val="36"/>
        </w:rPr>
        <w:t xml:space="preserve">8. Fiche de référence rapide</w:t>
      </w:r>
    </w:p>
    <w:p>
      <w:pPr>
        <w:spacing w:after="120" w:line="276"/>
      </w:pPr>
      <w:r>
        <w:rPr>
          <w:rFonts w:ascii="Calibri" w:cs="Calibri" w:eastAsia="Calibri" w:hAnsi="Calibri"/>
          <w:color w:val="2E2E2E"/>
          <w:sz w:val="22"/>
          <w:szCs w:val="22"/>
        </w:rPr>
        <w:t xml:space="preserve">Découpez cette page et gardez-la à portée de main.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B39DDB" w:sz="1"/>
              <w:left w:val="single" w:color="B39DDB" w:sz="1"/>
              <w:bottom w:val="single" w:color="B39DDB" w:sz="1"/>
              <w:right w:val="single" w:color="B39DDB" w:sz="1"/>
            </w:tcBorders>
            <w:shd w:fill="7E57C2" w:val="clear"/>
            <w:tcMar>
              <w:top w:type="dxa" w:w="80"/>
              <w:left w:type="dxa" w:w="120"/>
              <w:bottom w:type="dxa" w:w="80"/>
              <w:right w:type="dxa" w:w="120"/>
            </w:tcMar>
          </w:tcPr>
          <w:p>
            <w:pPr>
              <w:jc w:val="center"/>
            </w:pPr>
            <w:r>
              <w:rPr>
                <w:rFonts w:ascii="Calibri" w:cs="Calibri" w:eastAsia="Calibri" w:hAnsi="Calibri"/>
                <w:b/>
                <w:bCs/>
                <w:color w:val="FFFFFF"/>
                <w:sz w:val="24"/>
                <w:szCs w:val="24"/>
              </w:rPr>
              <w:t xml:space="preserve">AIDE-MÉMOIRE — OPÉRATEURS GOOGLE</w:t>
            </w:r>
          </w:p>
        </w:tc>
      </w:tr>
      <w:tr>
        <w:tc>
          <w:tcPr>
            <w:tcW w:type="dxa" w:w="9360"/>
            <w:gridSpan w:val="3"/>
            <w:tcBorders>
              <w:top w:val="single" w:color="B39DDB" w:sz="1"/>
              <w:left w:val="single" w:color="B39DDB" w:sz="1"/>
              <w:bottom w:val="single" w:color="B39DDB" w:sz="1"/>
              <w:right w:val="single" w:color="B39DDB" w:sz="1"/>
            </w:tcBorders>
            <w:shd w:fill="E8F5E9" w:val="clear"/>
            <w:tcMar>
              <w:top w:type="dxa" w:w="80"/>
              <w:left w:type="dxa" w:w="120"/>
              <w:bottom w:type="dxa" w:w="80"/>
              <w:right w:type="dxa" w:w="120"/>
            </w:tcMar>
          </w:tcPr>
          <w:p>
            <w:r>
              <w:rPr>
                <w:rFonts w:ascii="Calibri" w:cs="Calibri" w:eastAsia="Calibri" w:hAnsi="Calibri"/>
                <w:b/>
                <w:bCs/>
                <w:color w:val="388E3C"/>
                <w:sz w:val="22"/>
                <w:szCs w:val="22"/>
              </w:rPr>
              <w:t xml:space="preserve">OPÉRATEURS DE BASE</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"mot exact"</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Recherche exacte</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"particratie belge"</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7E57C2"/>
                <w:sz w:val="20"/>
                <w:szCs w:val="20"/>
              </w:rPr>
              <w:t xml:space="preserve">OR ( | )</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Alternatives</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veille OR intelligence</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-terme</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Exclusion</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particratie -wikipedia</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7E57C2"/>
                <w:sz w:val="20"/>
                <w:szCs w:val="20"/>
              </w:rPr>
              <w:t xml:space="preserv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Wildcard</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"la * citoyenne"</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7E57C2"/>
                <w:sz w:val="20"/>
                <w:szCs w:val="20"/>
              </w:rPr>
              <w:t xml:space="preserve">AROUND(X)</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Proximité</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budget AROUND(3) Arizona</w:t>
            </w:r>
          </w:p>
        </w:tc>
      </w:tr>
      <w:tr>
        <w:tc>
          <w:tcPr>
            <w:tcW w:type="dxa" w:w="9360"/>
            <w:gridSpan w:val="3"/>
            <w:tcBorders>
              <w:top w:val="single" w:color="B39DDB" w:sz="1"/>
              <w:left w:val="single" w:color="B39DDB" w:sz="1"/>
              <w:bottom w:val="single" w:color="B39DDB" w:sz="1"/>
              <w:right w:val="single" w:color="B39DDB" w:sz="1"/>
            </w:tcBorders>
            <w:shd w:fill="EDE7F6" w:val="clear"/>
            <w:tcMar>
              <w:top w:type="dxa" w:w="80"/>
              <w:left w:type="dxa" w:w="120"/>
              <w:bottom w:type="dxa" w:w="80"/>
              <w:right w:type="dxa" w:w="120"/>
            </w:tcMar>
          </w:tcPr>
          <w:p>
            <w:r>
              <w:rPr>
                <w:rFonts w:ascii="Calibri" w:cs="Calibri" w:eastAsia="Calibri" w:hAnsi="Calibri"/>
                <w:b/>
                <w:bCs/>
                <w:color w:val="7E57C2"/>
                <w:sz w:val="22"/>
                <w:szCs w:val="22"/>
              </w:rPr>
              <w:t xml:space="preserve">OPÉRATEURS AVANCÉS (DORKING)</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388E3C"/>
                <w:sz w:val="20"/>
                <w:szCs w:val="20"/>
              </w:rPr>
              <w:t xml:space="preserve">site:</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Limite au domaine</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site:ouaisfi.eu</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388E3C"/>
                <w:sz w:val="20"/>
                <w:szCs w:val="20"/>
              </w:rPr>
              <w:t xml:space="preserve">intitle: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Terme dans le titre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intitle:"dossier"</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388E3C"/>
                <w:sz w:val="20"/>
                <w:szCs w:val="20"/>
              </w:rPr>
              <w:t xml:space="preserve">inurl:</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Terme dans l’URL</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inurl:bxl2030</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388E3C"/>
                <w:sz w:val="20"/>
                <w:szCs w:val="20"/>
              </w:rPr>
              <w:t xml:space="preserve">intext:</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Terme dans le texte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intext:"CCPLC"</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388E3C"/>
                <w:sz w:val="20"/>
                <w:szCs w:val="20"/>
              </w:rPr>
              <w:t xml:space="preserve">filetype:</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Type de fichier</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filetype:pdf</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388E3C"/>
                <w:sz w:val="20"/>
                <w:szCs w:val="20"/>
              </w:rPr>
              <w:t xml:space="preserve">cache: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Version en cache</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cache:ouaisfi.eu</w:t>
            </w:r>
          </w:p>
        </w:tc>
      </w:tr>
      <w:tr>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onsolas" w:cs="Consolas" w:eastAsia="Consolas" w:hAnsi="Consolas"/>
                <w:b/>
                <w:bCs/>
                <w:color w:val="388E3C"/>
                <w:sz w:val="20"/>
                <w:szCs w:val="20"/>
              </w:rPr>
              <w:t xml:space="preserve">related:</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Sites similaires</w:t>
            </w:r>
          </w:p>
        </w:tc>
        <w:tc>
          <w:tcPr>
            <w:tcW w:type="dxa" w:w="3120"/>
            <w:tcBorders>
              <w:top w:val="single" w:color="B39DDB" w:sz="1"/>
              <w:left w:val="single" w:color="B39DDB" w:sz="1"/>
              <w:bottom w:val="single" w:color="B39DDB" w:sz="1"/>
              <w:right w:val="single" w:color="B39DDB" w:sz="1"/>
            </w:tcBorders>
            <w:shd w:fill="FFFFFF" w:val="clear"/>
            <w:tcMar>
              <w:top w:type="dxa" w:w="80"/>
              <w:left w:type="dxa" w:w="120"/>
              <w:bottom w:type="dxa" w:w="80"/>
              <w:right w:type="dxa" w:w="120"/>
            </w:tcMar>
          </w:tcPr>
          <w:p>
            <w:r>
              <w:rPr>
                <w:rFonts w:ascii="Calibri" w:cs="Calibri" w:eastAsia="Calibri" w:hAnsi="Calibri"/>
                <w:color w:val="2E2E2E"/>
                <w:sz w:val="22"/>
                <w:szCs w:val="22"/>
              </w:rPr>
              <w:t xml:space="preserve">related:ouaisfi.eu</w:t>
            </w:r>
          </w:p>
        </w:tc>
      </w:tr>
      <w:tr>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onsolas" w:cs="Consolas" w:eastAsia="Consolas" w:hAnsi="Consolas"/>
                <w:b/>
                <w:bCs/>
                <w:color w:val="388E3C"/>
                <w:sz w:val="20"/>
                <w:szCs w:val="20"/>
              </w:rPr>
              <w:t xml:space="preserve">before:/after:</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Filtres temporels</w:t>
            </w:r>
          </w:p>
        </w:tc>
        <w:tc>
          <w:tcPr>
            <w:tcW w:type="dxa" w:w="3120"/>
            <w:tcBorders>
              <w:top w:val="single" w:color="B39DDB" w:sz="1"/>
              <w:left w:val="single" w:color="B39DDB" w:sz="1"/>
              <w:bottom w:val="single" w:color="B39DDB" w:sz="1"/>
              <w:right w:val="single" w:color="B39DDB" w:sz="1"/>
            </w:tcBorders>
            <w:shd w:fill="F5F5F5" w:val="clear"/>
            <w:tcMar>
              <w:top w:type="dxa" w:w="80"/>
              <w:left w:type="dxa" w:w="120"/>
              <w:bottom w:type="dxa" w:w="80"/>
              <w:right w:type="dxa" w:w="120"/>
            </w:tcMar>
          </w:tcPr>
          <w:p>
            <w:r>
              <w:rPr>
                <w:rFonts w:ascii="Calibri" w:cs="Calibri" w:eastAsia="Calibri" w:hAnsi="Calibri"/>
                <w:color w:val="2E2E2E"/>
                <w:sz w:val="22"/>
                <w:szCs w:val="22"/>
              </w:rPr>
              <w:t xml:space="preserve">after:2025-01-01</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200"/>
              <w:left w:type="dxa" w:w="300"/>
              <w:bottom w:type="dxa" w:w="200"/>
              <w:right w:type="dxa" w:w="300"/>
            </w:tcMar>
          </w:tcPr>
          <w:p>
            <w:pPr>
              <w:spacing w:after="60"/>
              <w:jc w:val="center"/>
            </w:pPr>
            <w:r>
              <w:rPr>
                <w:rFonts w:ascii="Calibri" w:cs="Calibri" w:eastAsia="Calibri" w:hAnsi="Calibri"/>
                <w:b/>
                <w:bCs/>
                <w:color w:val="7E57C2"/>
                <w:sz w:val="22"/>
                <w:szCs w:val="22"/>
              </w:rPr>
              <w:t xml:space="preserve">Cellule Analyse — ouaisfi.eu</w:t>
            </w:r>
          </w:p>
          <w:p>
            <w:pPr>
              <w:spacing w:after="60"/>
              <w:jc w:val="center"/>
            </w:pPr>
            <w:r>
              <w:rPr>
                <w:rFonts w:ascii="Calibri" w:cs="Calibri" w:eastAsia="Calibri" w:hAnsi="Calibri"/>
                <w:color w:val="2E2E2E"/>
                <w:sz w:val="22"/>
                <w:szCs w:val="22"/>
              </w:rPr>
              <w:t xml:space="preserve">Ce document est publié sous licence </w:t>
            </w:r>
            <w:r>
              <w:rPr>
                <w:rFonts w:ascii="Calibri" w:cs="Calibri" w:eastAsia="Calibri" w:hAnsi="Calibri"/>
                <w:b/>
                <w:bCs/>
                <w:color w:val="388E3C"/>
                <w:sz w:val="22"/>
                <w:szCs w:val="22"/>
              </w:rPr>
              <w:t xml:space="preserve">Creative Commons CC BY-NC 4.0</w:t>
            </w:r>
          </w:p>
          <w:p>
            <w:pPr>
              <w:spacing w:after="0"/>
              <w:jc w:val="center"/>
            </w:pPr>
            <w:r>
              <w:rPr>
                <w:rFonts w:ascii="Calibri" w:cs="Calibri" w:eastAsia="Calibri" w:hAnsi="Calibri"/>
                <w:color w:val="757575"/>
                <w:sz w:val="22"/>
                <w:szCs w:val="22"/>
              </w:rPr>
              <w:t xml:space="preserve">ouaisfi.eu  |  ouaisfieu.github.io  |  @ouaisfi.eu sur Bluesky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57575"/>
        <w:sz w:val="18"/>
        <w:szCs w:val="18"/>
      </w:rPr>
      <w:t xml:space="preserve">Page </w:t>
    </w:r>
    <w:r>
      <w:rPr>
        <w:rFonts w:ascii="Calibri" w:cs="Calibri" w:eastAsia="Calibri" w:hAnsi="Calibri"/>
        <w:color w:val="7E57C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B39DDB"/>
        <w:sz w:val="18"/>
        <w:szCs w:val="18"/>
      </w:rPr>
      <w:t xml:space="preserve">Recherche Avancée Google &amp; Dorking</w:t>
    </w:r>
    <w:r>
      <w:rPr>
        <w:rFonts w:ascii="Calibri" w:cs="Calibri" w:eastAsia="Calibri" w:hAnsi="Calibri"/>
        <w:i/>
        <w:iCs/>
        <w:color w:val="81C784"/>
        <w:sz w:val="18"/>
        <w:szCs w:val="18"/>
      </w:rPr>
      <w:t xml:space="preserve">  |  ouaisfi.eu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7E57C2"/>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388E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2026-02-06T05:44:06.368Z</dcterms:created>
  <dcterms:modified xsi:type="dcterms:W3CDTF">2026-02-06T05:44:06.369Z</dcterms:modified>
</cp:coreProperties>
</file>

<file path=docProps/custom.xml><?xml version="1.0" encoding="utf-8"?>
<Properties xmlns="http://schemas.openxmlformats.org/officeDocument/2006/custom-properties" xmlns:vt="http://schemas.openxmlformats.org/officeDocument/2006/docPropsVTypes"/>
</file>