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6210" w:rsidRDefault="00804626">
      <w:pPr>
        <w:rPr>
          <w:rFonts w:ascii="Calibri"/>
        </w:rPr>
      </w:pPr>
      <w:r>
        <w:rPr>
          <w:rFonts w:ascii="Calibri"/>
        </w:rPr>
        <w:t xml:space="preserve">                                                                    </w:t>
      </w:r>
    </w:p>
    <w:p w:rsidR="00476210" w:rsidRDefault="00476210" w:rsidP="00476210">
      <w:pPr>
        <w:tabs>
          <w:tab w:val="center" w:pos="4680"/>
        </w:tabs>
        <w:jc w:val="center"/>
        <w:rPr>
          <w:rFonts w:ascii="Calibri"/>
        </w:rPr>
      </w:pPr>
      <w:r>
        <w:rPr>
          <w:rFonts w:ascii="Calibri"/>
          <w:noProof/>
          <w:lang w:val="fr-FR" w:eastAsia="fr-FR"/>
        </w:rPr>
        <w:drawing>
          <wp:inline distT="0" distB="0" distL="0" distR="0">
            <wp:extent cx="695325" cy="971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web_2-5-2023_105728_systhag-online.cm.jpeg"/>
                    <pic:cNvPicPr/>
                  </pic:nvPicPr>
                  <pic:blipFill>
                    <a:blip r:embed="rId7">
                      <a:extLst>
                        <a:ext uri="{28A0092B-C50C-407E-A947-70E740481C1C}">
                          <a14:useLocalDpi xmlns:a14="http://schemas.microsoft.com/office/drawing/2010/main" val="0"/>
                        </a:ext>
                      </a:extLst>
                    </a:blip>
                    <a:stretch>
                      <a:fillRect/>
                    </a:stretch>
                  </pic:blipFill>
                  <pic:spPr>
                    <a:xfrm>
                      <a:off x="0" y="0"/>
                      <a:ext cx="695325" cy="971550"/>
                    </a:xfrm>
                    <a:prstGeom prst="rect">
                      <a:avLst/>
                    </a:prstGeom>
                  </pic:spPr>
                </pic:pic>
              </a:graphicData>
            </a:graphic>
          </wp:inline>
        </w:drawing>
      </w:r>
    </w:p>
    <w:p w:rsidR="00476210" w:rsidRDefault="00476210" w:rsidP="00476210">
      <w:pPr>
        <w:pStyle w:val="Titre"/>
      </w:pPr>
      <w:r>
        <w:t xml:space="preserve">        INF 214: SYSTEME D’INFORMATION</w:t>
      </w:r>
    </w:p>
    <w:p w:rsidR="00476210" w:rsidRPr="00476210" w:rsidRDefault="00476210" w:rsidP="00476210">
      <w:pPr>
        <w:pStyle w:val="Titre"/>
      </w:pPr>
    </w:p>
    <w:p w:rsidR="00476210" w:rsidRPr="00476210" w:rsidRDefault="00476210" w:rsidP="00476210">
      <w:pPr>
        <w:pStyle w:val="Titre"/>
        <w:rPr>
          <w:b/>
          <w:sz w:val="40"/>
          <w:szCs w:val="40"/>
        </w:rPr>
      </w:pPr>
      <w:r>
        <w:rPr>
          <w:b/>
          <w:sz w:val="40"/>
          <w:szCs w:val="40"/>
        </w:rPr>
        <w:t xml:space="preserve">                       </w:t>
      </w:r>
      <w:r w:rsidRPr="00476210">
        <w:rPr>
          <w:b/>
          <w:sz w:val="40"/>
          <w:szCs w:val="40"/>
        </w:rPr>
        <w:t>THEME: GESTION D’UN ORPHELINAT</w:t>
      </w:r>
    </w:p>
    <w:p w:rsidR="00476210" w:rsidRPr="00476210" w:rsidRDefault="00476210" w:rsidP="00476210">
      <w:pPr>
        <w:pStyle w:val="Titre"/>
        <w:rPr>
          <w:b/>
          <w:sz w:val="40"/>
          <w:szCs w:val="40"/>
        </w:rPr>
      </w:pPr>
    </w:p>
    <w:p w:rsidR="00476210" w:rsidRDefault="00476210" w:rsidP="00476210">
      <w:pPr>
        <w:jc w:val="center"/>
        <w:rPr>
          <w:rFonts w:ascii="Arial Black"/>
          <w:color w:val="000000"/>
          <w:sz w:val="24"/>
          <w:szCs w:val="24"/>
          <w:highlight w:val="white"/>
        </w:rPr>
      </w:pPr>
    </w:p>
    <w:p w:rsidR="00476210" w:rsidRDefault="00476210" w:rsidP="00476210">
      <w:pPr>
        <w:jc w:val="center"/>
        <w:rPr>
          <w:rFonts w:ascii="Arial Black"/>
          <w:color w:val="000000"/>
          <w:sz w:val="24"/>
          <w:szCs w:val="24"/>
          <w:highlight w:val="white"/>
        </w:rPr>
      </w:pPr>
      <w:r>
        <w:rPr>
          <w:rFonts w:ascii="Arial Black"/>
          <w:color w:val="000000"/>
          <w:sz w:val="24"/>
          <w:szCs w:val="24"/>
          <w:highlight w:val="white"/>
        </w:rPr>
        <w:t>Groupe 5</w:t>
      </w:r>
    </w:p>
    <w:tbl>
      <w:tblPr>
        <w:tblStyle w:val="Grilledutableau"/>
        <w:tblW w:w="0" w:type="auto"/>
        <w:tblLook w:val="04A0" w:firstRow="1" w:lastRow="0" w:firstColumn="1" w:lastColumn="0" w:noHBand="0" w:noVBand="1"/>
      </w:tblPr>
      <w:tblGrid>
        <w:gridCol w:w="3106"/>
        <w:gridCol w:w="3115"/>
        <w:gridCol w:w="3129"/>
      </w:tblGrid>
      <w:tr w:rsidR="00476210" w:rsidTr="00476210">
        <w:tc>
          <w:tcPr>
            <w:tcW w:w="3166" w:type="dxa"/>
          </w:tcPr>
          <w:p w:rsidR="00476210" w:rsidRDefault="00476210" w:rsidP="00476210">
            <w:pPr>
              <w:jc w:val="center"/>
              <w:rPr>
                <w:rFonts w:ascii="Arial Black"/>
                <w:color w:val="000000"/>
                <w:sz w:val="24"/>
                <w:szCs w:val="24"/>
                <w:highlight w:val="white"/>
              </w:rPr>
            </w:pPr>
            <w:r>
              <w:rPr>
                <w:rFonts w:ascii="Arial Black"/>
                <w:color w:val="000000"/>
                <w:sz w:val="24"/>
                <w:szCs w:val="24"/>
                <w:highlight w:val="white"/>
              </w:rPr>
              <w:t>NOMS</w:t>
            </w:r>
          </w:p>
        </w:tc>
        <w:tc>
          <w:tcPr>
            <w:tcW w:w="3167" w:type="dxa"/>
          </w:tcPr>
          <w:p w:rsidR="00476210" w:rsidRDefault="00476210" w:rsidP="00476210">
            <w:pPr>
              <w:jc w:val="center"/>
              <w:rPr>
                <w:rFonts w:ascii="Arial Black"/>
                <w:color w:val="000000"/>
                <w:sz w:val="24"/>
                <w:szCs w:val="24"/>
                <w:highlight w:val="white"/>
              </w:rPr>
            </w:pPr>
            <w:r>
              <w:rPr>
                <w:rFonts w:ascii="Arial Black"/>
                <w:color w:val="000000"/>
                <w:sz w:val="24"/>
                <w:szCs w:val="24"/>
                <w:highlight w:val="white"/>
              </w:rPr>
              <w:t>PRENOMS</w:t>
            </w:r>
          </w:p>
        </w:tc>
        <w:tc>
          <w:tcPr>
            <w:tcW w:w="3167" w:type="dxa"/>
          </w:tcPr>
          <w:p w:rsidR="00476210" w:rsidRPr="00476210" w:rsidRDefault="00476210" w:rsidP="00476210">
            <w:pPr>
              <w:jc w:val="center"/>
              <w:rPr>
                <w:rFonts w:ascii="Arial Black"/>
                <w:b/>
                <w:color w:val="000000"/>
                <w:sz w:val="24"/>
                <w:szCs w:val="24"/>
                <w:highlight w:val="white"/>
              </w:rPr>
            </w:pPr>
            <w:r>
              <w:rPr>
                <w:rFonts w:ascii="Arial Black"/>
                <w:color w:val="000000"/>
                <w:sz w:val="24"/>
                <w:szCs w:val="24"/>
                <w:highlight w:val="white"/>
              </w:rPr>
              <w:t>MATRICULES</w:t>
            </w:r>
          </w:p>
        </w:tc>
      </w:tr>
      <w:tr w:rsidR="00476210" w:rsidTr="00476210">
        <w:tc>
          <w:tcPr>
            <w:tcW w:w="3166" w:type="dxa"/>
          </w:tcPr>
          <w:p w:rsidR="00476210" w:rsidRDefault="00476210" w:rsidP="00476210">
            <w:pPr>
              <w:jc w:val="center"/>
              <w:rPr>
                <w:highlight w:val="white"/>
              </w:rPr>
            </w:pPr>
            <w:r>
              <w:rPr>
                <w:highlight w:val="white"/>
              </w:rPr>
              <w:t>MBA DEFFO</w:t>
            </w:r>
          </w:p>
        </w:tc>
        <w:tc>
          <w:tcPr>
            <w:tcW w:w="3167" w:type="dxa"/>
          </w:tcPr>
          <w:p w:rsidR="00476210" w:rsidRDefault="00476210" w:rsidP="00476210">
            <w:pPr>
              <w:jc w:val="center"/>
              <w:rPr>
                <w:highlight w:val="white"/>
              </w:rPr>
            </w:pPr>
            <w:r>
              <w:rPr>
                <w:highlight w:val="white"/>
              </w:rPr>
              <w:t>YANN KEVIN</w:t>
            </w:r>
          </w:p>
        </w:tc>
        <w:tc>
          <w:tcPr>
            <w:tcW w:w="3167" w:type="dxa"/>
          </w:tcPr>
          <w:p w:rsidR="00476210" w:rsidRDefault="00476210" w:rsidP="00476210">
            <w:pPr>
              <w:jc w:val="center"/>
              <w:rPr>
                <w:highlight w:val="white"/>
              </w:rPr>
            </w:pPr>
            <w:r>
              <w:rPr>
                <w:highlight w:val="white"/>
              </w:rPr>
              <w:t>21S56971</w:t>
            </w:r>
          </w:p>
        </w:tc>
      </w:tr>
      <w:tr w:rsidR="00476210" w:rsidTr="00476210">
        <w:tc>
          <w:tcPr>
            <w:tcW w:w="3166" w:type="dxa"/>
          </w:tcPr>
          <w:p w:rsidR="00476210" w:rsidRDefault="00476210" w:rsidP="00476210">
            <w:pPr>
              <w:jc w:val="center"/>
              <w:rPr>
                <w:highlight w:val="white"/>
              </w:rPr>
            </w:pPr>
            <w:r>
              <w:rPr>
                <w:highlight w:val="white"/>
              </w:rPr>
              <w:t>FEUDJIO</w:t>
            </w:r>
          </w:p>
        </w:tc>
        <w:tc>
          <w:tcPr>
            <w:tcW w:w="3167" w:type="dxa"/>
          </w:tcPr>
          <w:p w:rsidR="00476210" w:rsidRDefault="00476210" w:rsidP="00476210">
            <w:pPr>
              <w:jc w:val="center"/>
              <w:rPr>
                <w:highlight w:val="white"/>
              </w:rPr>
            </w:pPr>
            <w:r>
              <w:rPr>
                <w:highlight w:val="white"/>
              </w:rPr>
              <w:t>LESLINE CAROLE</w:t>
            </w:r>
          </w:p>
        </w:tc>
        <w:tc>
          <w:tcPr>
            <w:tcW w:w="3167" w:type="dxa"/>
          </w:tcPr>
          <w:p w:rsidR="00476210" w:rsidRDefault="00476210" w:rsidP="00476210">
            <w:pPr>
              <w:jc w:val="center"/>
              <w:rPr>
                <w:highlight w:val="white"/>
              </w:rPr>
            </w:pPr>
            <w:r>
              <w:rPr>
                <w:highlight w:val="white"/>
              </w:rPr>
              <w:t>21S56790</w:t>
            </w:r>
          </w:p>
        </w:tc>
      </w:tr>
      <w:tr w:rsidR="00476210" w:rsidTr="00476210">
        <w:tc>
          <w:tcPr>
            <w:tcW w:w="3166" w:type="dxa"/>
          </w:tcPr>
          <w:p w:rsidR="00476210" w:rsidRDefault="00476210" w:rsidP="00476210">
            <w:pPr>
              <w:jc w:val="center"/>
              <w:rPr>
                <w:highlight w:val="white"/>
              </w:rPr>
            </w:pPr>
            <w:r>
              <w:rPr>
                <w:highlight w:val="white"/>
              </w:rPr>
              <w:t>MANIGWAN</w:t>
            </w:r>
          </w:p>
        </w:tc>
        <w:tc>
          <w:tcPr>
            <w:tcW w:w="3167" w:type="dxa"/>
          </w:tcPr>
          <w:p w:rsidR="00476210" w:rsidRDefault="00476210" w:rsidP="00476210">
            <w:pPr>
              <w:jc w:val="center"/>
              <w:rPr>
                <w:highlight w:val="white"/>
              </w:rPr>
            </w:pPr>
            <w:r>
              <w:rPr>
                <w:highlight w:val="white"/>
              </w:rPr>
              <w:t>KEVINE JORDANE</w:t>
            </w:r>
          </w:p>
        </w:tc>
        <w:tc>
          <w:tcPr>
            <w:tcW w:w="3167" w:type="dxa"/>
          </w:tcPr>
          <w:p w:rsidR="00476210" w:rsidRDefault="00476210" w:rsidP="00476210">
            <w:pPr>
              <w:jc w:val="center"/>
              <w:rPr>
                <w:highlight w:val="white"/>
              </w:rPr>
            </w:pPr>
            <w:r>
              <w:rPr>
                <w:highlight w:val="white"/>
              </w:rPr>
              <w:t>21S60707</w:t>
            </w:r>
          </w:p>
        </w:tc>
      </w:tr>
      <w:tr w:rsidR="00476210" w:rsidTr="00476210">
        <w:tc>
          <w:tcPr>
            <w:tcW w:w="3166" w:type="dxa"/>
          </w:tcPr>
          <w:p w:rsidR="00476210" w:rsidRDefault="00476210" w:rsidP="00476210">
            <w:pPr>
              <w:jc w:val="center"/>
              <w:rPr>
                <w:highlight w:val="white"/>
              </w:rPr>
            </w:pPr>
            <w:r>
              <w:rPr>
                <w:highlight w:val="white"/>
              </w:rPr>
              <w:t>NAOUSSI WAMBA</w:t>
            </w:r>
          </w:p>
        </w:tc>
        <w:tc>
          <w:tcPr>
            <w:tcW w:w="3167" w:type="dxa"/>
          </w:tcPr>
          <w:p w:rsidR="00476210" w:rsidRDefault="00476210" w:rsidP="00476210">
            <w:pPr>
              <w:jc w:val="center"/>
              <w:rPr>
                <w:highlight w:val="white"/>
              </w:rPr>
            </w:pPr>
            <w:r>
              <w:rPr>
                <w:highlight w:val="white"/>
              </w:rPr>
              <w:t>ALANE CYRIL</w:t>
            </w:r>
          </w:p>
        </w:tc>
        <w:tc>
          <w:tcPr>
            <w:tcW w:w="3167" w:type="dxa"/>
          </w:tcPr>
          <w:p w:rsidR="00476210" w:rsidRDefault="00476210" w:rsidP="00476210">
            <w:pPr>
              <w:jc w:val="center"/>
              <w:rPr>
                <w:highlight w:val="white"/>
              </w:rPr>
            </w:pPr>
            <w:r>
              <w:rPr>
                <w:highlight w:val="white"/>
              </w:rPr>
              <w:t>21S57041</w:t>
            </w:r>
          </w:p>
        </w:tc>
      </w:tr>
      <w:tr w:rsidR="00476210" w:rsidTr="00476210">
        <w:tc>
          <w:tcPr>
            <w:tcW w:w="3166" w:type="dxa"/>
          </w:tcPr>
          <w:p w:rsidR="00476210" w:rsidRDefault="00476210" w:rsidP="00476210">
            <w:pPr>
              <w:rPr>
                <w:highlight w:val="white"/>
              </w:rPr>
            </w:pPr>
          </w:p>
        </w:tc>
        <w:tc>
          <w:tcPr>
            <w:tcW w:w="3167" w:type="dxa"/>
          </w:tcPr>
          <w:p w:rsidR="00476210" w:rsidRDefault="00476210" w:rsidP="00476210">
            <w:pPr>
              <w:rPr>
                <w:highlight w:val="white"/>
              </w:rPr>
            </w:pPr>
          </w:p>
        </w:tc>
        <w:tc>
          <w:tcPr>
            <w:tcW w:w="3167" w:type="dxa"/>
          </w:tcPr>
          <w:p w:rsidR="00476210" w:rsidRDefault="00476210" w:rsidP="00476210">
            <w:pPr>
              <w:rPr>
                <w:highlight w:val="white"/>
              </w:rPr>
            </w:pPr>
          </w:p>
        </w:tc>
      </w:tr>
      <w:tr w:rsidR="00476210" w:rsidTr="00476210">
        <w:tc>
          <w:tcPr>
            <w:tcW w:w="3166" w:type="dxa"/>
          </w:tcPr>
          <w:p w:rsidR="00476210" w:rsidRDefault="00476210" w:rsidP="00476210">
            <w:pPr>
              <w:rPr>
                <w:highlight w:val="white"/>
              </w:rPr>
            </w:pPr>
          </w:p>
        </w:tc>
        <w:tc>
          <w:tcPr>
            <w:tcW w:w="3167" w:type="dxa"/>
          </w:tcPr>
          <w:p w:rsidR="00476210" w:rsidRDefault="00476210" w:rsidP="00476210">
            <w:pPr>
              <w:rPr>
                <w:highlight w:val="white"/>
              </w:rPr>
            </w:pPr>
          </w:p>
        </w:tc>
        <w:tc>
          <w:tcPr>
            <w:tcW w:w="3167" w:type="dxa"/>
          </w:tcPr>
          <w:p w:rsidR="00476210" w:rsidRDefault="00476210" w:rsidP="00476210">
            <w:pPr>
              <w:rPr>
                <w:highlight w:val="white"/>
              </w:rPr>
            </w:pPr>
          </w:p>
        </w:tc>
      </w:tr>
      <w:tr w:rsidR="00476210" w:rsidTr="00476210">
        <w:tc>
          <w:tcPr>
            <w:tcW w:w="3166" w:type="dxa"/>
          </w:tcPr>
          <w:p w:rsidR="00476210" w:rsidRDefault="00476210" w:rsidP="00476210">
            <w:pPr>
              <w:rPr>
                <w:highlight w:val="white"/>
              </w:rPr>
            </w:pPr>
          </w:p>
        </w:tc>
        <w:tc>
          <w:tcPr>
            <w:tcW w:w="3167" w:type="dxa"/>
          </w:tcPr>
          <w:p w:rsidR="00476210" w:rsidRDefault="00476210" w:rsidP="00476210">
            <w:pPr>
              <w:rPr>
                <w:highlight w:val="white"/>
              </w:rPr>
            </w:pPr>
          </w:p>
        </w:tc>
        <w:tc>
          <w:tcPr>
            <w:tcW w:w="3167" w:type="dxa"/>
          </w:tcPr>
          <w:p w:rsidR="00476210" w:rsidRDefault="00476210" w:rsidP="00476210">
            <w:pPr>
              <w:rPr>
                <w:highlight w:val="white"/>
              </w:rPr>
            </w:pPr>
          </w:p>
        </w:tc>
      </w:tr>
      <w:tr w:rsidR="00476210" w:rsidTr="00476210">
        <w:tc>
          <w:tcPr>
            <w:tcW w:w="3166" w:type="dxa"/>
          </w:tcPr>
          <w:p w:rsidR="00476210" w:rsidRDefault="00476210" w:rsidP="00476210">
            <w:pPr>
              <w:rPr>
                <w:highlight w:val="white"/>
              </w:rPr>
            </w:pPr>
          </w:p>
        </w:tc>
        <w:tc>
          <w:tcPr>
            <w:tcW w:w="3167" w:type="dxa"/>
          </w:tcPr>
          <w:p w:rsidR="00476210" w:rsidRDefault="00476210" w:rsidP="00476210">
            <w:pPr>
              <w:rPr>
                <w:highlight w:val="white"/>
              </w:rPr>
            </w:pPr>
          </w:p>
        </w:tc>
        <w:tc>
          <w:tcPr>
            <w:tcW w:w="3167" w:type="dxa"/>
          </w:tcPr>
          <w:p w:rsidR="00476210" w:rsidRDefault="00476210" w:rsidP="00476210">
            <w:pPr>
              <w:rPr>
                <w:highlight w:val="white"/>
              </w:rPr>
            </w:pPr>
          </w:p>
        </w:tc>
      </w:tr>
      <w:tr w:rsidR="00476210" w:rsidTr="00476210">
        <w:tc>
          <w:tcPr>
            <w:tcW w:w="3166" w:type="dxa"/>
          </w:tcPr>
          <w:p w:rsidR="00476210" w:rsidRDefault="00476210" w:rsidP="00476210">
            <w:pPr>
              <w:rPr>
                <w:highlight w:val="white"/>
              </w:rPr>
            </w:pPr>
          </w:p>
        </w:tc>
        <w:tc>
          <w:tcPr>
            <w:tcW w:w="3167" w:type="dxa"/>
          </w:tcPr>
          <w:p w:rsidR="00476210" w:rsidRDefault="00476210" w:rsidP="00476210">
            <w:pPr>
              <w:rPr>
                <w:highlight w:val="white"/>
              </w:rPr>
            </w:pPr>
          </w:p>
        </w:tc>
        <w:tc>
          <w:tcPr>
            <w:tcW w:w="3167" w:type="dxa"/>
          </w:tcPr>
          <w:p w:rsidR="00476210" w:rsidRDefault="00476210" w:rsidP="00476210">
            <w:pPr>
              <w:rPr>
                <w:highlight w:val="white"/>
              </w:rPr>
            </w:pPr>
          </w:p>
        </w:tc>
      </w:tr>
      <w:tr w:rsidR="00476210" w:rsidTr="00476210">
        <w:tc>
          <w:tcPr>
            <w:tcW w:w="3166" w:type="dxa"/>
          </w:tcPr>
          <w:p w:rsidR="00476210" w:rsidRDefault="00476210" w:rsidP="00476210">
            <w:pPr>
              <w:rPr>
                <w:highlight w:val="white"/>
              </w:rPr>
            </w:pPr>
          </w:p>
        </w:tc>
        <w:tc>
          <w:tcPr>
            <w:tcW w:w="3167" w:type="dxa"/>
          </w:tcPr>
          <w:p w:rsidR="00476210" w:rsidRDefault="00476210" w:rsidP="00476210">
            <w:pPr>
              <w:rPr>
                <w:highlight w:val="white"/>
              </w:rPr>
            </w:pPr>
          </w:p>
        </w:tc>
        <w:tc>
          <w:tcPr>
            <w:tcW w:w="3167" w:type="dxa"/>
          </w:tcPr>
          <w:p w:rsidR="00476210" w:rsidRDefault="00476210" w:rsidP="00476210">
            <w:pPr>
              <w:rPr>
                <w:highlight w:val="white"/>
              </w:rPr>
            </w:pPr>
          </w:p>
        </w:tc>
      </w:tr>
      <w:tr w:rsidR="00476210" w:rsidTr="00476210">
        <w:tc>
          <w:tcPr>
            <w:tcW w:w="3166" w:type="dxa"/>
          </w:tcPr>
          <w:p w:rsidR="00476210" w:rsidRDefault="00476210" w:rsidP="00476210">
            <w:pPr>
              <w:rPr>
                <w:highlight w:val="white"/>
              </w:rPr>
            </w:pPr>
          </w:p>
        </w:tc>
        <w:tc>
          <w:tcPr>
            <w:tcW w:w="3167" w:type="dxa"/>
          </w:tcPr>
          <w:p w:rsidR="00476210" w:rsidRDefault="00476210" w:rsidP="00476210">
            <w:pPr>
              <w:rPr>
                <w:highlight w:val="white"/>
              </w:rPr>
            </w:pPr>
          </w:p>
        </w:tc>
        <w:tc>
          <w:tcPr>
            <w:tcW w:w="3167" w:type="dxa"/>
          </w:tcPr>
          <w:p w:rsidR="00476210" w:rsidRDefault="00476210" w:rsidP="00476210">
            <w:pPr>
              <w:rPr>
                <w:highlight w:val="white"/>
              </w:rPr>
            </w:pPr>
          </w:p>
        </w:tc>
      </w:tr>
    </w:tbl>
    <w:p w:rsidR="00476210" w:rsidRDefault="00476210" w:rsidP="00476210">
      <w:pPr>
        <w:jc w:val="center"/>
        <w:rPr>
          <w:rFonts w:ascii="Arial Black"/>
          <w:color w:val="000000"/>
          <w:sz w:val="24"/>
          <w:szCs w:val="24"/>
          <w:highlight w:val="white"/>
        </w:rPr>
      </w:pPr>
    </w:p>
    <w:p w:rsidR="00476210" w:rsidRDefault="00476210" w:rsidP="00476210">
      <w:pPr>
        <w:jc w:val="center"/>
        <w:rPr>
          <w:rFonts w:ascii="Arial Black"/>
          <w:color w:val="000000"/>
          <w:sz w:val="24"/>
          <w:szCs w:val="24"/>
          <w:highlight w:val="white"/>
        </w:rPr>
      </w:pPr>
    </w:p>
    <w:p w:rsidR="00476210" w:rsidRDefault="00476210" w:rsidP="00476210">
      <w:pPr>
        <w:pStyle w:val="Style1"/>
        <w:rPr>
          <w:rFonts w:ascii="Calibri"/>
        </w:rPr>
      </w:pPr>
      <w:r>
        <w:rPr>
          <w:rFonts w:ascii="Calibri"/>
        </w:rPr>
        <w:tab/>
      </w:r>
    </w:p>
    <w:p w:rsidR="000222FA" w:rsidRDefault="00804626">
      <w:pPr>
        <w:jc w:val="center"/>
      </w:pPr>
      <w:r>
        <w:rPr>
          <w:rFonts w:ascii="Arial Black"/>
          <w:color w:val="000000"/>
          <w:sz w:val="24"/>
          <w:szCs w:val="24"/>
          <w:highlight w:val="white"/>
        </w:rPr>
        <w:t xml:space="preserve">                        </w:t>
      </w:r>
      <w:r>
        <w:rPr>
          <w:rFonts w:ascii="Calibri"/>
        </w:rPr>
        <w:t xml:space="preserve">                                    </w:t>
      </w:r>
    </w:p>
    <w:p w:rsidR="00476210" w:rsidRDefault="00476210" w:rsidP="00476210">
      <w:pPr>
        <w:rPr>
          <w:highlight w:val="white"/>
        </w:rPr>
      </w:pPr>
    </w:p>
    <w:p w:rsidR="00476210" w:rsidRPr="00476210" w:rsidRDefault="00476210" w:rsidP="00476210">
      <w:pPr>
        <w:jc w:val="center"/>
        <w:rPr>
          <w:highlight w:val="white"/>
        </w:rPr>
      </w:pPr>
      <w:r>
        <w:rPr>
          <w:highlight w:val="white"/>
        </w:rPr>
        <w:t xml:space="preserve">Encadreur: </w:t>
      </w:r>
      <w:r w:rsidRPr="00476210">
        <w:rPr>
          <w:b/>
          <w:highlight w:val="white"/>
        </w:rPr>
        <w:t>Dr MOSKOLAÏ</w:t>
      </w:r>
      <w:r>
        <w:rPr>
          <w:highlight w:val="white"/>
        </w:rPr>
        <w:t xml:space="preserve"> </w:t>
      </w:r>
    </w:p>
    <w:p w:rsidR="004E2BB1" w:rsidRDefault="004E2BB1" w:rsidP="004E2BB1">
      <w:pPr>
        <w:pStyle w:val="Style1"/>
        <w:jc w:val="left"/>
        <w:rPr>
          <w:color w:val="FF0000"/>
          <w:highlight w:val="white"/>
        </w:rPr>
      </w:pPr>
    </w:p>
    <w:p w:rsidR="00476210" w:rsidRPr="004E2BB1" w:rsidRDefault="00476210" w:rsidP="004E2BB1">
      <w:pPr>
        <w:pStyle w:val="Style1"/>
        <w:rPr>
          <w:color w:val="FF0000"/>
          <w:sz w:val="40"/>
          <w:szCs w:val="40"/>
        </w:rPr>
      </w:pPr>
      <w:r w:rsidRPr="004E2BB1">
        <w:rPr>
          <w:color w:val="FF0000"/>
          <w:sz w:val="40"/>
          <w:szCs w:val="40"/>
          <w:highlight w:val="white"/>
        </w:rPr>
        <w:lastRenderedPageBreak/>
        <w:t>CAHIER DES CHARGES</w:t>
      </w:r>
    </w:p>
    <w:p w:rsidR="000222FA" w:rsidRDefault="00476210" w:rsidP="00476210">
      <w:pPr>
        <w:jc w:val="center"/>
      </w:pPr>
      <w:r>
        <w:t>INTRODUCTION</w:t>
      </w:r>
    </w:p>
    <w:p w:rsidR="004E2BB1" w:rsidRPr="004E2BB1" w:rsidRDefault="004E2BB1" w:rsidP="004E2BB1">
      <w:pPr>
        <w:pStyle w:val="Titre"/>
        <w:numPr>
          <w:ilvl w:val="0"/>
          <w:numId w:val="6"/>
        </w:numPr>
        <w:jc w:val="both"/>
        <w:rPr>
          <w:b/>
          <w:sz w:val="28"/>
          <w:szCs w:val="28"/>
        </w:rPr>
      </w:pPr>
      <w:r w:rsidRPr="004E2BB1">
        <w:rPr>
          <w:b/>
          <w:sz w:val="28"/>
          <w:szCs w:val="28"/>
        </w:rPr>
        <w:t xml:space="preserve">Description de L'orphelinat et de ses activités </w:t>
      </w:r>
      <w:r w:rsidR="00593FC1" w:rsidRPr="004E2BB1">
        <w:rPr>
          <w:b/>
          <w:sz w:val="28"/>
          <w:szCs w:val="28"/>
        </w:rPr>
        <w:t>actuelles:</w:t>
      </w:r>
    </w:p>
    <w:p w:rsidR="004E2BB1" w:rsidRDefault="004E2BB1" w:rsidP="004E2BB1">
      <w:pPr>
        <w:jc w:val="center"/>
      </w:pPr>
    </w:p>
    <w:p w:rsidR="004E2BB1" w:rsidRDefault="004E2BB1" w:rsidP="004E2BB1">
      <w:pPr>
        <w:jc w:val="center"/>
        <w:rPr>
          <w:rFonts w:ascii="Calibri"/>
        </w:rPr>
      </w:pPr>
      <w:r>
        <w:rPr>
          <w:rFonts w:ascii="Calibri"/>
        </w:rPr>
        <w:t>L'orphelinat est une structure d'accueil pour les enfants qui ont perdu leurs parents ou dont les parents ne peuvent plus s'occuper d'eux. Le fonctionnement de l'orphelinat peut varier en fonction de sa taille, de son emplacement et de son financement. Cependant, la plupart des orphelinats ont des caractéristiques communes.</w:t>
      </w:r>
    </w:p>
    <w:p w:rsidR="004E2BB1" w:rsidRDefault="004E2BB1" w:rsidP="004E2BB1">
      <w:r>
        <w:rPr>
          <w:rFonts w:ascii="Calibri"/>
        </w:rPr>
        <w:t xml:space="preserve"> L'orphelinat est dirigé par un directeur et </w:t>
      </w:r>
      <w:r w:rsidR="00815E9B">
        <w:rPr>
          <w:rFonts w:ascii="Calibri"/>
        </w:rPr>
        <w:t>géré</w:t>
      </w:r>
      <w:r>
        <w:rPr>
          <w:rFonts w:ascii="Calibri"/>
        </w:rPr>
        <w:t xml:space="preserve"> par une équipe de personnel qualifié. Le personnel comprend généralement des travailleurs sociaux, des éducateurs, des infirmières, des psychologues et des bénévoles qui s'occupent des enfants.</w:t>
      </w:r>
    </w:p>
    <w:p w:rsidR="004E2BB1" w:rsidRDefault="004E2BB1" w:rsidP="004E2BB1">
      <w:r>
        <w:rPr>
          <w:rFonts w:ascii="Calibri"/>
        </w:rPr>
        <w:t>Les enfants sont hébergés dans des chambres ou des dortoirs, selon l'âge et les besoins spécifiques de chaque enfant. Ils reçoivent régulièrement des soins de santé, de la nourriture et des vêtements. Les enfants sont également scolarisés et encouragés à participer à des activités de loisirs, telles que des sports, des jeux et des excursions.</w:t>
      </w:r>
    </w:p>
    <w:p w:rsidR="004E2BB1" w:rsidRDefault="004E2BB1" w:rsidP="004E2BB1">
      <w:r>
        <w:rPr>
          <w:rFonts w:ascii="Calibri"/>
        </w:rPr>
        <w:t>Les orphelinats ont également des règles et des réglementations pour assurer la sécurité et le bien-être des enfants. Les enfants sont encouragés à respecter ces règles et à participer à la vie de la communauté de l'orphelinat.</w:t>
      </w:r>
    </w:p>
    <w:p w:rsidR="004E2BB1" w:rsidRDefault="004E2BB1" w:rsidP="004E2BB1">
      <w:r>
        <w:rPr>
          <w:rFonts w:ascii="Calibri"/>
        </w:rPr>
        <w:t>Enfin, les orphelinats travaillent souvent avec des agences gouvernementales et des organisations non gouvernementales pour aider les enfants à trouver des familles d'accueil ou des parents adoptifs. Les orphelinats peuvent également offrir des services de soutien pour aider les enfants à s'adapter à leur nouvelle vie en dehors de l'orphelinat.</w:t>
      </w:r>
    </w:p>
    <w:p w:rsidR="004E2BB1" w:rsidRDefault="004E2BB1" w:rsidP="004E2BB1">
      <w:r>
        <w:rPr>
          <w:rFonts w:ascii="Calibri"/>
        </w:rPr>
        <w:t xml:space="preserve">En résumé, le fonctionnement d'un orphelinat est de fournir un lieu de vie sûr et stable pour les enfants qui ont perdu leurs parents ou qui ne peuvent plus vivre avec eux. Les orphelinats sont </w:t>
      </w:r>
      <w:r w:rsidR="00040E1D">
        <w:rPr>
          <w:rFonts w:ascii="Calibri"/>
        </w:rPr>
        <w:t>dirigés</w:t>
      </w:r>
      <w:r>
        <w:rPr>
          <w:rFonts w:ascii="Calibri"/>
        </w:rPr>
        <w:t xml:space="preserve"> et </w:t>
      </w:r>
      <w:r w:rsidR="00040E1D">
        <w:rPr>
          <w:rFonts w:ascii="Calibri"/>
        </w:rPr>
        <w:t>gérés</w:t>
      </w:r>
      <w:r>
        <w:rPr>
          <w:rFonts w:ascii="Calibri"/>
        </w:rPr>
        <w:t xml:space="preserve"> par une équipe de personnel qualifié, offrant des soins de santé, de la nourriture, l'éducation et des activités de loisirs pour les enfants. Les orphelinats ont également des règles et des réglementations pour assurer la sécurité et le bien-être des enfants.</w:t>
      </w:r>
    </w:p>
    <w:p w:rsidR="004E2BB1" w:rsidRDefault="004E2BB1" w:rsidP="004E2BB1"/>
    <w:p w:rsidR="000222FA" w:rsidRDefault="00804626" w:rsidP="004E2BB1">
      <w:pPr>
        <w:pStyle w:val="Sansinterligne"/>
        <w:numPr>
          <w:ilvl w:val="0"/>
          <w:numId w:val="6"/>
        </w:numPr>
      </w:pPr>
      <w:r w:rsidRPr="004E2BB1">
        <w:rPr>
          <w:b/>
          <w:sz w:val="32"/>
          <w:szCs w:val="32"/>
        </w:rPr>
        <w:t xml:space="preserve">Objectif du </w:t>
      </w:r>
      <w:r w:rsidR="00593FC1" w:rsidRPr="004E2BB1">
        <w:rPr>
          <w:b/>
          <w:sz w:val="32"/>
          <w:szCs w:val="32"/>
        </w:rPr>
        <w:t>projet</w:t>
      </w:r>
      <w:r w:rsidR="00593FC1" w:rsidRPr="0079661D">
        <w:t>:</w:t>
      </w:r>
    </w:p>
    <w:p w:rsidR="000222FA" w:rsidRDefault="00804626" w:rsidP="0079661D">
      <w:pPr>
        <w:pStyle w:val="Paragraphedeliste"/>
        <w:numPr>
          <w:ilvl w:val="0"/>
          <w:numId w:val="1"/>
        </w:numPr>
        <w:jc w:val="both"/>
      </w:pPr>
      <w:r w:rsidRPr="0079661D">
        <w:rPr>
          <w:rFonts w:ascii="Calibri"/>
        </w:rPr>
        <w:t>Le but de ce projet est de développer un système de gestion d'orphelinat pour gérer les enfants, les membres du personnel et les dons.</w:t>
      </w:r>
    </w:p>
    <w:p w:rsidR="000222FA" w:rsidRDefault="000222FA" w:rsidP="0079661D">
      <w:pPr>
        <w:jc w:val="both"/>
      </w:pPr>
    </w:p>
    <w:p w:rsidR="000222FA" w:rsidRDefault="00804626" w:rsidP="0079661D">
      <w:pPr>
        <w:pStyle w:val="Sansinterligne"/>
      </w:pPr>
      <w:r w:rsidRPr="0079661D">
        <w:rPr>
          <w:b/>
        </w:rPr>
        <w:t>Fonctionnalités du système</w:t>
      </w:r>
      <w:r w:rsidRPr="0079661D">
        <w:rPr>
          <w:rFonts w:ascii="Calibri"/>
        </w:rPr>
        <w:t xml:space="preserve"> :</w:t>
      </w:r>
    </w:p>
    <w:p w:rsidR="000222FA" w:rsidRDefault="00804626" w:rsidP="0079661D">
      <w:pPr>
        <w:pStyle w:val="Paragraphedeliste"/>
        <w:numPr>
          <w:ilvl w:val="0"/>
          <w:numId w:val="1"/>
        </w:numPr>
        <w:jc w:val="both"/>
      </w:pPr>
      <w:r w:rsidRPr="0079661D">
        <w:rPr>
          <w:rFonts w:ascii="Calibri"/>
        </w:rPr>
        <w:t xml:space="preserve">Le système doit être capable </w:t>
      </w:r>
      <w:r w:rsidR="00CB3461" w:rsidRPr="0079661D">
        <w:rPr>
          <w:rFonts w:ascii="Calibri"/>
        </w:rPr>
        <w:t>de:</w:t>
      </w:r>
    </w:p>
    <w:p w:rsidR="000222FA" w:rsidRDefault="00804626" w:rsidP="0079661D">
      <w:pPr>
        <w:pStyle w:val="Paragraphedeliste"/>
        <w:numPr>
          <w:ilvl w:val="1"/>
          <w:numId w:val="1"/>
        </w:numPr>
        <w:jc w:val="both"/>
      </w:pPr>
      <w:r w:rsidRPr="0079661D">
        <w:rPr>
          <w:rFonts w:ascii="Calibri"/>
        </w:rPr>
        <w:lastRenderedPageBreak/>
        <w:t>Gérer les informations des enfants, y compris leur nom, leur âge, leur état de santé et leur statut (adopté ou non adopté).</w:t>
      </w:r>
    </w:p>
    <w:p w:rsidR="000222FA" w:rsidRDefault="00804626" w:rsidP="0079661D">
      <w:pPr>
        <w:pStyle w:val="Paragraphedeliste"/>
        <w:numPr>
          <w:ilvl w:val="1"/>
          <w:numId w:val="1"/>
        </w:numPr>
        <w:jc w:val="both"/>
      </w:pPr>
      <w:r w:rsidRPr="0079661D">
        <w:rPr>
          <w:rFonts w:ascii="Calibri"/>
        </w:rPr>
        <w:t>Gérer les informations du personnel, y compris leur nom, leur rôle et leur disponibilité.</w:t>
      </w:r>
    </w:p>
    <w:p w:rsidR="000222FA" w:rsidRDefault="00804626" w:rsidP="0079661D">
      <w:pPr>
        <w:pStyle w:val="Paragraphedeliste"/>
        <w:numPr>
          <w:ilvl w:val="1"/>
          <w:numId w:val="1"/>
        </w:numPr>
        <w:jc w:val="both"/>
      </w:pPr>
      <w:r w:rsidRPr="0079661D">
        <w:rPr>
          <w:rFonts w:ascii="Calibri"/>
        </w:rPr>
        <w:t>Gérer les dons, y compris les dons en espèces, les dons en nature et les dons de temps.</w:t>
      </w:r>
    </w:p>
    <w:p w:rsidR="000222FA" w:rsidRDefault="00804626" w:rsidP="0079661D">
      <w:pPr>
        <w:pStyle w:val="Paragraphedeliste"/>
        <w:numPr>
          <w:ilvl w:val="1"/>
          <w:numId w:val="1"/>
        </w:numPr>
        <w:jc w:val="both"/>
      </w:pPr>
      <w:r w:rsidRPr="0079661D">
        <w:rPr>
          <w:rFonts w:ascii="Calibri"/>
        </w:rPr>
        <w:t>Gérer les paiements, y compris les paiements des adoptants et les paiements des donateurs.</w:t>
      </w:r>
    </w:p>
    <w:p w:rsidR="000222FA" w:rsidRDefault="00804626" w:rsidP="0079661D">
      <w:pPr>
        <w:pStyle w:val="Paragraphedeliste"/>
        <w:numPr>
          <w:ilvl w:val="1"/>
          <w:numId w:val="1"/>
        </w:numPr>
        <w:jc w:val="both"/>
      </w:pPr>
      <w:r w:rsidRPr="0079661D">
        <w:rPr>
          <w:rFonts w:ascii="Calibri"/>
        </w:rPr>
        <w:t>Générer des rapports sur les enfants, le personnel, les dons et les paiements.</w:t>
      </w:r>
    </w:p>
    <w:p w:rsidR="000222FA" w:rsidRDefault="000222FA" w:rsidP="0079661D">
      <w:pPr>
        <w:jc w:val="both"/>
      </w:pPr>
    </w:p>
    <w:p w:rsidR="000222FA" w:rsidRDefault="00804626" w:rsidP="0079661D">
      <w:pPr>
        <w:pStyle w:val="Sansinterligne"/>
      </w:pPr>
      <w:r w:rsidRPr="0079661D">
        <w:rPr>
          <w:b/>
        </w:rPr>
        <w:t xml:space="preserve">Exigences </w:t>
      </w:r>
      <w:r w:rsidR="003D4484" w:rsidRPr="0079661D">
        <w:rPr>
          <w:b/>
        </w:rPr>
        <w:t>fonctionnelles</w:t>
      </w:r>
      <w:r w:rsidR="003D4484" w:rsidRPr="0079661D">
        <w:t>:</w:t>
      </w:r>
    </w:p>
    <w:p w:rsidR="000222FA" w:rsidRDefault="00804626" w:rsidP="0079661D">
      <w:pPr>
        <w:pStyle w:val="Paragraphedeliste"/>
        <w:numPr>
          <w:ilvl w:val="0"/>
          <w:numId w:val="1"/>
        </w:numPr>
        <w:jc w:val="both"/>
      </w:pPr>
      <w:r w:rsidRPr="0079661D">
        <w:rPr>
          <w:rFonts w:ascii="Calibri"/>
        </w:rPr>
        <w:t xml:space="preserve">Le système doit être capable </w:t>
      </w:r>
      <w:r w:rsidR="00CB3461" w:rsidRPr="0079661D">
        <w:rPr>
          <w:rFonts w:ascii="Calibri"/>
        </w:rPr>
        <w:t>de:</w:t>
      </w:r>
    </w:p>
    <w:p w:rsidR="000222FA" w:rsidRDefault="00804626" w:rsidP="0079661D">
      <w:pPr>
        <w:pStyle w:val="Paragraphedeliste"/>
        <w:numPr>
          <w:ilvl w:val="1"/>
          <w:numId w:val="1"/>
        </w:numPr>
        <w:jc w:val="both"/>
      </w:pPr>
      <w:r w:rsidRPr="0079661D">
        <w:rPr>
          <w:rFonts w:ascii="Calibri"/>
        </w:rPr>
        <w:t>Permettre aux utilisateurs de créer, modifier et supprimer des profils d'enfants.</w:t>
      </w:r>
    </w:p>
    <w:p w:rsidR="000222FA" w:rsidRDefault="00804626" w:rsidP="0079661D">
      <w:pPr>
        <w:pStyle w:val="Paragraphedeliste"/>
        <w:numPr>
          <w:ilvl w:val="1"/>
          <w:numId w:val="1"/>
        </w:numPr>
        <w:jc w:val="both"/>
      </w:pPr>
      <w:r w:rsidRPr="0079661D">
        <w:rPr>
          <w:rFonts w:ascii="Calibri"/>
        </w:rPr>
        <w:t>Afficher les profils des enfants disponibles pour l'adoption.</w:t>
      </w:r>
    </w:p>
    <w:p w:rsidR="000222FA" w:rsidRDefault="00804626" w:rsidP="0079661D">
      <w:pPr>
        <w:pStyle w:val="Paragraphedeliste"/>
        <w:numPr>
          <w:ilvl w:val="1"/>
          <w:numId w:val="1"/>
        </w:numPr>
        <w:jc w:val="both"/>
      </w:pPr>
      <w:r w:rsidRPr="0079661D">
        <w:rPr>
          <w:rFonts w:ascii="Calibri"/>
        </w:rPr>
        <w:t>Permettre aux utilisateurs de créer, modifier et supprimer des profils de personnel.</w:t>
      </w:r>
    </w:p>
    <w:p w:rsidR="000222FA" w:rsidRDefault="00804626" w:rsidP="0079661D">
      <w:pPr>
        <w:pStyle w:val="Paragraphedeliste"/>
        <w:numPr>
          <w:ilvl w:val="1"/>
          <w:numId w:val="1"/>
        </w:numPr>
        <w:jc w:val="both"/>
      </w:pPr>
      <w:r w:rsidRPr="0079661D">
        <w:rPr>
          <w:rFonts w:ascii="Calibri"/>
        </w:rPr>
        <w:t>Rechercher et afficher les informations sur les dons passés et présents.</w:t>
      </w:r>
    </w:p>
    <w:p w:rsidR="000222FA" w:rsidRDefault="00804626" w:rsidP="0079661D">
      <w:pPr>
        <w:pStyle w:val="Paragraphedeliste"/>
        <w:numPr>
          <w:ilvl w:val="1"/>
          <w:numId w:val="1"/>
        </w:numPr>
        <w:jc w:val="both"/>
      </w:pPr>
      <w:r w:rsidRPr="0079661D">
        <w:rPr>
          <w:rFonts w:ascii="Calibri"/>
        </w:rPr>
        <w:t>Enregistrer les paiements des adoptants et des donateurs et générer des reçus.</w:t>
      </w:r>
    </w:p>
    <w:p w:rsidR="000222FA" w:rsidRDefault="00804626" w:rsidP="0079661D">
      <w:pPr>
        <w:pStyle w:val="Paragraphedeliste"/>
        <w:numPr>
          <w:ilvl w:val="1"/>
          <w:numId w:val="1"/>
        </w:numPr>
        <w:jc w:val="both"/>
      </w:pPr>
      <w:r w:rsidRPr="0079661D">
        <w:rPr>
          <w:rFonts w:ascii="Calibri"/>
        </w:rPr>
        <w:t>Afficher les rapports sur les enfants, le personnel, les dons et les paiements.</w:t>
      </w:r>
    </w:p>
    <w:p w:rsidR="000222FA" w:rsidRDefault="000222FA" w:rsidP="0079661D">
      <w:pPr>
        <w:jc w:val="both"/>
      </w:pPr>
    </w:p>
    <w:p w:rsidR="000222FA" w:rsidRDefault="00804626" w:rsidP="0079661D">
      <w:pPr>
        <w:pStyle w:val="Paragraphedeliste"/>
        <w:numPr>
          <w:ilvl w:val="0"/>
          <w:numId w:val="1"/>
        </w:numPr>
        <w:jc w:val="both"/>
      </w:pPr>
      <w:r w:rsidRPr="0079661D">
        <w:rPr>
          <w:rFonts w:ascii="Calibri"/>
        </w:rPr>
        <w:t>Exigences non fonctionnelles :</w:t>
      </w:r>
    </w:p>
    <w:p w:rsidR="000222FA" w:rsidRDefault="00804626" w:rsidP="0079661D">
      <w:pPr>
        <w:pStyle w:val="Paragraphedeliste"/>
        <w:numPr>
          <w:ilvl w:val="0"/>
          <w:numId w:val="1"/>
        </w:numPr>
        <w:jc w:val="both"/>
      </w:pPr>
      <w:r w:rsidRPr="0079661D">
        <w:rPr>
          <w:rFonts w:ascii="Calibri"/>
        </w:rPr>
        <w:t>Le système doit être :</w:t>
      </w:r>
    </w:p>
    <w:p w:rsidR="000222FA" w:rsidRDefault="00804626" w:rsidP="0079661D">
      <w:pPr>
        <w:pStyle w:val="Paragraphedeliste"/>
        <w:numPr>
          <w:ilvl w:val="1"/>
          <w:numId w:val="1"/>
        </w:numPr>
        <w:jc w:val="both"/>
      </w:pPr>
      <w:r w:rsidRPr="0079661D">
        <w:rPr>
          <w:rFonts w:ascii="Calibri"/>
        </w:rPr>
        <w:t>Facile à utiliser pour les utilisateurs finaux.</w:t>
      </w:r>
    </w:p>
    <w:p w:rsidR="000222FA" w:rsidRDefault="00804626">
      <w:pPr>
        <w:jc w:val="center"/>
      </w:pPr>
      <w:r>
        <w:rPr>
          <w:rFonts w:ascii="Calibri"/>
        </w:rPr>
        <w:t>- Stable et robuste, avec une disponibilité élevée.</w:t>
      </w:r>
    </w:p>
    <w:p w:rsidR="000222FA" w:rsidRDefault="00804626">
      <w:pPr>
        <w:jc w:val="center"/>
      </w:pPr>
      <w:r>
        <w:rPr>
          <w:rFonts w:ascii="Calibri"/>
        </w:rPr>
        <w:t>- Sécurisé, avec des contrôles d'accès appropriés pour les utilisateurs.</w:t>
      </w:r>
    </w:p>
    <w:p w:rsidR="000222FA" w:rsidRDefault="00804626">
      <w:pPr>
        <w:jc w:val="center"/>
      </w:pPr>
      <w:r>
        <w:rPr>
          <w:rFonts w:ascii="Calibri"/>
        </w:rPr>
        <w:t>- Évolutif, pour permettre l'ajout de nouvelles fonctionnalités à l'avenir.</w:t>
      </w:r>
    </w:p>
    <w:p w:rsidR="000222FA" w:rsidRDefault="000222FA">
      <w:pPr>
        <w:jc w:val="center"/>
      </w:pPr>
    </w:p>
    <w:p w:rsidR="000222FA" w:rsidRPr="0079661D" w:rsidRDefault="00804626">
      <w:pPr>
        <w:jc w:val="center"/>
        <w:rPr>
          <w:sz w:val="40"/>
          <w:szCs w:val="40"/>
        </w:rPr>
      </w:pPr>
      <w:r w:rsidRPr="0079661D">
        <w:rPr>
          <w:rFonts w:ascii="Calibri"/>
          <w:sz w:val="40"/>
          <w:szCs w:val="40"/>
        </w:rPr>
        <w:t xml:space="preserve"> Contraintes techniques :</w:t>
      </w:r>
    </w:p>
    <w:p w:rsidR="000222FA" w:rsidRDefault="00804626" w:rsidP="0079661D">
      <w:pPr>
        <w:pStyle w:val="Paragraphedeliste"/>
        <w:numPr>
          <w:ilvl w:val="0"/>
          <w:numId w:val="4"/>
        </w:numPr>
        <w:jc w:val="both"/>
      </w:pPr>
      <w:r w:rsidRPr="0079661D">
        <w:rPr>
          <w:rFonts w:ascii="Calibri"/>
        </w:rPr>
        <w:t>Le système doit être développé en utilisant les technologies suivantes :</w:t>
      </w:r>
    </w:p>
    <w:p w:rsidR="000222FA" w:rsidRPr="00476210" w:rsidRDefault="00804626" w:rsidP="0079661D">
      <w:pPr>
        <w:pStyle w:val="Paragraphedeliste"/>
        <w:numPr>
          <w:ilvl w:val="1"/>
          <w:numId w:val="4"/>
        </w:numPr>
        <w:jc w:val="both"/>
      </w:pPr>
      <w:r w:rsidRPr="0079661D">
        <w:rPr>
          <w:rFonts w:ascii="Calibri"/>
        </w:rPr>
        <w:t>L</w:t>
      </w:r>
      <w:r w:rsidR="00476210">
        <w:rPr>
          <w:rFonts w:ascii="Calibri"/>
        </w:rPr>
        <w:t xml:space="preserve">ogiciels utilisés: </w:t>
      </w:r>
    </w:p>
    <w:p w:rsidR="00476210" w:rsidRDefault="00476210" w:rsidP="00476210">
      <w:pPr>
        <w:pStyle w:val="Paragraphedeliste"/>
        <w:numPr>
          <w:ilvl w:val="0"/>
          <w:numId w:val="5"/>
        </w:numPr>
        <w:jc w:val="both"/>
      </w:pPr>
      <w:r>
        <w:t>Pour la realisation du MCD(Modèle Conceptuelle de Donnée) et MLD(Modèle Logique de Donnée): Windesign.</w:t>
      </w:r>
    </w:p>
    <w:p w:rsidR="00476210" w:rsidRDefault="00476210" w:rsidP="00476210">
      <w:pPr>
        <w:pStyle w:val="Paragraphedeliste"/>
        <w:numPr>
          <w:ilvl w:val="0"/>
          <w:numId w:val="5"/>
        </w:numPr>
        <w:jc w:val="both"/>
      </w:pPr>
      <w:r>
        <w:t>Pour la realisation du Diagramme de Flux(MCC): jflux</w:t>
      </w:r>
    </w:p>
    <w:p w:rsidR="00476210" w:rsidRDefault="00476210" w:rsidP="00476210">
      <w:pPr>
        <w:pStyle w:val="Paragraphedeliste"/>
        <w:numPr>
          <w:ilvl w:val="0"/>
          <w:numId w:val="5"/>
        </w:numPr>
        <w:jc w:val="both"/>
      </w:pPr>
      <w:r>
        <w:t>Pour la realisation du Modèle Conceptuelle de Traitement(MCT): JMCT</w:t>
      </w:r>
    </w:p>
    <w:p w:rsidR="00476210" w:rsidRDefault="00476210" w:rsidP="00476210">
      <w:pPr>
        <w:pStyle w:val="Paragraphedeliste"/>
        <w:numPr>
          <w:ilvl w:val="0"/>
          <w:numId w:val="5"/>
        </w:numPr>
        <w:jc w:val="both"/>
      </w:pPr>
      <w:r>
        <w:t>Pour la realisation du Modèle Organisationelle de Traitement(MOT): JMOT</w:t>
      </w:r>
    </w:p>
    <w:p w:rsidR="00476210" w:rsidRDefault="00476210" w:rsidP="00476210">
      <w:pPr>
        <w:pStyle w:val="Paragraphedeliste"/>
        <w:numPr>
          <w:ilvl w:val="0"/>
          <w:numId w:val="5"/>
        </w:numPr>
        <w:jc w:val="both"/>
      </w:pPr>
      <w:r>
        <w:t>Pour la realisation du Diagramme de GANTT: GanttProject et ProjectLibre</w:t>
      </w:r>
    </w:p>
    <w:p w:rsidR="00476210" w:rsidRDefault="00476210" w:rsidP="00593FC1">
      <w:pPr>
        <w:pStyle w:val="Paragraphedeliste"/>
        <w:numPr>
          <w:ilvl w:val="0"/>
          <w:numId w:val="5"/>
        </w:numPr>
        <w:jc w:val="both"/>
      </w:pPr>
      <w:r>
        <w:t>Pour la realisation du Diagramme de PERT: GanttProject</w:t>
      </w:r>
    </w:p>
    <w:p w:rsidR="000222FA" w:rsidRDefault="000222FA" w:rsidP="00593FC1">
      <w:pPr>
        <w:pStyle w:val="Paragraphedeliste"/>
        <w:ind w:left="1080"/>
        <w:jc w:val="both"/>
      </w:pPr>
    </w:p>
    <w:p w:rsidR="000222FA" w:rsidRDefault="00804626" w:rsidP="0079661D">
      <w:pPr>
        <w:pStyle w:val="Paragraphedeliste"/>
        <w:numPr>
          <w:ilvl w:val="1"/>
          <w:numId w:val="4"/>
        </w:numPr>
        <w:jc w:val="both"/>
      </w:pPr>
      <w:r w:rsidRPr="0079661D">
        <w:rPr>
          <w:rFonts w:ascii="Calibri"/>
        </w:rPr>
        <w:t xml:space="preserve">Interface </w:t>
      </w:r>
      <w:r w:rsidR="00593FC1" w:rsidRPr="0079661D">
        <w:rPr>
          <w:rFonts w:ascii="Calibri"/>
        </w:rPr>
        <w:t>utilisateur:</w:t>
      </w:r>
      <w:r w:rsidRPr="0079661D">
        <w:rPr>
          <w:rFonts w:ascii="Calibri"/>
        </w:rPr>
        <w:t xml:space="preserve"> Web ou Desktop</w:t>
      </w:r>
    </w:p>
    <w:p w:rsidR="000222FA" w:rsidRDefault="000222FA" w:rsidP="0079661D">
      <w:pPr>
        <w:jc w:val="both"/>
      </w:pPr>
    </w:p>
    <w:p w:rsidR="000222FA" w:rsidRDefault="00804626" w:rsidP="00476210">
      <w:pPr>
        <w:pStyle w:val="Paragraphedeliste"/>
        <w:ind w:left="360"/>
        <w:jc w:val="both"/>
      </w:pPr>
      <w:r w:rsidRPr="0079661D">
        <w:rPr>
          <w:rFonts w:ascii="Calibri"/>
          <w:sz w:val="40"/>
          <w:szCs w:val="40"/>
        </w:rPr>
        <w:t xml:space="preserve"> </w:t>
      </w:r>
      <w:r w:rsidR="00CB3461" w:rsidRPr="0079661D">
        <w:rPr>
          <w:rFonts w:ascii="Calibri"/>
          <w:sz w:val="40"/>
          <w:szCs w:val="40"/>
        </w:rPr>
        <w:t>Livrables</w:t>
      </w:r>
      <w:r w:rsidR="00CB3461" w:rsidRPr="0079661D">
        <w:rPr>
          <w:rFonts w:ascii="Calibri"/>
        </w:rPr>
        <w:t>:</w:t>
      </w:r>
    </w:p>
    <w:p w:rsidR="000222FA" w:rsidRDefault="00804626" w:rsidP="0079661D">
      <w:pPr>
        <w:pStyle w:val="Paragraphedeliste"/>
        <w:numPr>
          <w:ilvl w:val="0"/>
          <w:numId w:val="4"/>
        </w:numPr>
        <w:jc w:val="both"/>
      </w:pPr>
      <w:r w:rsidRPr="0079661D">
        <w:rPr>
          <w:rFonts w:ascii="Calibri"/>
        </w:rPr>
        <w:t xml:space="preserve">Les </w:t>
      </w:r>
      <w:r w:rsidR="00CB3461" w:rsidRPr="0079661D">
        <w:rPr>
          <w:rFonts w:ascii="Calibri"/>
        </w:rPr>
        <w:t>Livrables</w:t>
      </w:r>
      <w:r w:rsidRPr="0079661D">
        <w:rPr>
          <w:rFonts w:ascii="Calibri"/>
        </w:rPr>
        <w:t xml:space="preserve"> pour ce projet comprennent :</w:t>
      </w:r>
    </w:p>
    <w:p w:rsidR="000222FA" w:rsidRDefault="00804626" w:rsidP="0079661D">
      <w:pPr>
        <w:pStyle w:val="Paragraphedeliste"/>
        <w:numPr>
          <w:ilvl w:val="1"/>
          <w:numId w:val="4"/>
        </w:numPr>
        <w:jc w:val="both"/>
      </w:pPr>
      <w:r w:rsidRPr="0079661D">
        <w:rPr>
          <w:rFonts w:ascii="Calibri"/>
        </w:rPr>
        <w:t>Le code source du système.</w:t>
      </w:r>
    </w:p>
    <w:p w:rsidR="000222FA" w:rsidRDefault="00804626" w:rsidP="0079661D">
      <w:pPr>
        <w:pStyle w:val="Paragraphedeliste"/>
        <w:numPr>
          <w:ilvl w:val="1"/>
          <w:numId w:val="4"/>
        </w:numPr>
        <w:jc w:val="both"/>
      </w:pPr>
      <w:r w:rsidRPr="0079661D">
        <w:rPr>
          <w:rFonts w:ascii="Calibri"/>
        </w:rPr>
        <w:t>La documentation technique du système.</w:t>
      </w:r>
    </w:p>
    <w:p w:rsidR="000222FA" w:rsidRDefault="00804626" w:rsidP="0079661D">
      <w:pPr>
        <w:pStyle w:val="Paragraphedeliste"/>
        <w:numPr>
          <w:ilvl w:val="1"/>
          <w:numId w:val="4"/>
        </w:numPr>
        <w:jc w:val="both"/>
      </w:pPr>
      <w:r w:rsidRPr="0079661D">
        <w:rPr>
          <w:rFonts w:ascii="Calibri"/>
        </w:rPr>
        <w:t>La documentation utilisateur du système.</w:t>
      </w:r>
    </w:p>
    <w:p w:rsidR="000222FA" w:rsidRDefault="000222FA" w:rsidP="0079661D">
      <w:pPr>
        <w:jc w:val="both"/>
      </w:pPr>
    </w:p>
    <w:p w:rsidR="000222FA" w:rsidRPr="0079661D" w:rsidRDefault="00804626" w:rsidP="00476210">
      <w:pPr>
        <w:pStyle w:val="Paragraphedeliste"/>
        <w:ind w:left="360"/>
        <w:jc w:val="both"/>
        <w:rPr>
          <w:sz w:val="40"/>
          <w:szCs w:val="40"/>
        </w:rPr>
      </w:pPr>
      <w:r w:rsidRPr="0079661D">
        <w:rPr>
          <w:rFonts w:ascii="Calibri"/>
          <w:sz w:val="40"/>
          <w:szCs w:val="40"/>
        </w:rPr>
        <w:t xml:space="preserve"> </w:t>
      </w:r>
      <w:r w:rsidR="00CB3461" w:rsidRPr="0079661D">
        <w:rPr>
          <w:rFonts w:ascii="Calibri"/>
          <w:sz w:val="40"/>
          <w:szCs w:val="40"/>
        </w:rPr>
        <w:t>Planning:</w:t>
      </w:r>
    </w:p>
    <w:p w:rsidR="000222FA" w:rsidRDefault="00804626" w:rsidP="0079661D">
      <w:pPr>
        <w:pStyle w:val="Paragraphedeliste"/>
        <w:numPr>
          <w:ilvl w:val="0"/>
          <w:numId w:val="4"/>
        </w:numPr>
        <w:jc w:val="both"/>
      </w:pPr>
      <w:r w:rsidRPr="0079661D">
        <w:rPr>
          <w:rFonts w:ascii="Calibri"/>
        </w:rPr>
        <w:t>Le projet doit être achevé dans un dé</w:t>
      </w:r>
      <w:r w:rsidR="00476210">
        <w:rPr>
          <w:rFonts w:ascii="Calibri"/>
        </w:rPr>
        <w:t>lai de 1</w:t>
      </w:r>
      <w:r w:rsidRPr="0079661D">
        <w:rPr>
          <w:rFonts w:ascii="Calibri"/>
        </w:rPr>
        <w:t xml:space="preserve"> mois à compter de la date de début du projet. Les jalons clés sont les suivants :</w:t>
      </w:r>
    </w:p>
    <w:p w:rsidR="000222FA" w:rsidRDefault="00804626" w:rsidP="0079661D">
      <w:pPr>
        <w:pStyle w:val="Paragraphedeliste"/>
        <w:numPr>
          <w:ilvl w:val="1"/>
          <w:numId w:val="4"/>
        </w:numPr>
        <w:jc w:val="both"/>
      </w:pPr>
      <w:r w:rsidRPr="0079661D">
        <w:rPr>
          <w:rFonts w:ascii="Calibri"/>
        </w:rPr>
        <w:t xml:space="preserve">Conception du </w:t>
      </w:r>
      <w:r w:rsidR="00CB3461" w:rsidRPr="0079661D">
        <w:rPr>
          <w:rFonts w:ascii="Calibri"/>
        </w:rPr>
        <w:t>systè</w:t>
      </w:r>
      <w:r w:rsidR="00CB3461">
        <w:rPr>
          <w:rFonts w:ascii="Calibri"/>
        </w:rPr>
        <w:t>me:</w:t>
      </w:r>
      <w:r w:rsidR="007E567C">
        <w:rPr>
          <w:rFonts w:ascii="Calibri"/>
        </w:rPr>
        <w:t xml:space="preserve"> </w:t>
      </w:r>
      <w:r w:rsidRPr="0079661D">
        <w:rPr>
          <w:rFonts w:ascii="Calibri"/>
        </w:rPr>
        <w:t xml:space="preserve"> mois</w:t>
      </w:r>
    </w:p>
    <w:p w:rsidR="000222FA" w:rsidRDefault="00804626" w:rsidP="0079661D">
      <w:pPr>
        <w:pStyle w:val="Paragraphedeliste"/>
        <w:numPr>
          <w:ilvl w:val="1"/>
          <w:numId w:val="4"/>
        </w:numPr>
        <w:jc w:val="both"/>
      </w:pPr>
      <w:r w:rsidRPr="0079661D">
        <w:rPr>
          <w:rFonts w:ascii="Calibri"/>
        </w:rPr>
        <w:t xml:space="preserve">Développement du </w:t>
      </w:r>
      <w:r w:rsidR="00CB3461" w:rsidRPr="0079661D">
        <w:rPr>
          <w:rFonts w:ascii="Calibri"/>
        </w:rPr>
        <w:t>systè</w:t>
      </w:r>
      <w:r w:rsidR="00CB3461">
        <w:rPr>
          <w:rFonts w:ascii="Calibri"/>
        </w:rPr>
        <w:t>me:</w:t>
      </w:r>
      <w:r w:rsidR="007E567C">
        <w:rPr>
          <w:rFonts w:ascii="Calibri"/>
        </w:rPr>
        <w:t xml:space="preserve"> </w:t>
      </w:r>
      <w:r w:rsidRPr="0079661D">
        <w:rPr>
          <w:rFonts w:ascii="Calibri"/>
        </w:rPr>
        <w:t>mois</w:t>
      </w:r>
    </w:p>
    <w:p w:rsidR="000222FA" w:rsidRDefault="00804626" w:rsidP="0079661D">
      <w:pPr>
        <w:pStyle w:val="Paragraphedeliste"/>
        <w:numPr>
          <w:ilvl w:val="1"/>
          <w:numId w:val="4"/>
        </w:numPr>
        <w:jc w:val="both"/>
      </w:pPr>
      <w:r w:rsidRPr="0079661D">
        <w:rPr>
          <w:rFonts w:ascii="Calibri"/>
        </w:rPr>
        <w:t xml:space="preserve">Tests et validation du </w:t>
      </w:r>
      <w:r w:rsidR="00CB3461" w:rsidRPr="0079661D">
        <w:rPr>
          <w:rFonts w:ascii="Calibri"/>
        </w:rPr>
        <w:t>système:</w:t>
      </w:r>
      <w:r w:rsidRPr="0079661D">
        <w:rPr>
          <w:rFonts w:ascii="Calibri"/>
        </w:rPr>
        <w:t xml:space="preserve"> 1 mois</w:t>
      </w:r>
    </w:p>
    <w:p w:rsidR="000222FA" w:rsidRDefault="00804626" w:rsidP="0079661D">
      <w:pPr>
        <w:pStyle w:val="Paragraphedeliste"/>
        <w:numPr>
          <w:ilvl w:val="1"/>
          <w:numId w:val="4"/>
        </w:numPr>
        <w:jc w:val="both"/>
      </w:pPr>
      <w:r w:rsidRPr="0079661D">
        <w:rPr>
          <w:rFonts w:ascii="Calibri"/>
        </w:rPr>
        <w:t xml:space="preserve">Documentation et livraison du </w:t>
      </w:r>
      <w:r w:rsidR="00CB3461" w:rsidRPr="0079661D">
        <w:rPr>
          <w:rFonts w:ascii="Calibri"/>
        </w:rPr>
        <w:t>système:</w:t>
      </w:r>
      <w:r w:rsidRPr="0079661D">
        <w:rPr>
          <w:rFonts w:ascii="Calibri"/>
        </w:rPr>
        <w:t xml:space="preserve"> 1 mois</w:t>
      </w:r>
    </w:p>
    <w:p w:rsidR="000222FA" w:rsidRDefault="000222FA" w:rsidP="0079661D">
      <w:pPr>
        <w:jc w:val="both"/>
      </w:pPr>
    </w:p>
    <w:p w:rsidR="000222FA" w:rsidRDefault="000222FA" w:rsidP="0079661D">
      <w:pPr>
        <w:jc w:val="both"/>
      </w:pPr>
    </w:p>
    <w:p w:rsidR="00476210" w:rsidRPr="007E567C" w:rsidRDefault="004E2BB1" w:rsidP="004E2BB1">
      <w:pPr>
        <w:pStyle w:val="Paragraphedeliste"/>
        <w:numPr>
          <w:ilvl w:val="0"/>
          <w:numId w:val="7"/>
        </w:numPr>
        <w:tabs>
          <w:tab w:val="left" w:pos="270"/>
        </w:tabs>
        <w:rPr>
          <w:rFonts w:ascii="Calibri"/>
          <w:sz w:val="32"/>
          <w:szCs w:val="32"/>
        </w:rPr>
      </w:pPr>
      <w:r w:rsidRPr="007E567C">
        <w:rPr>
          <w:rFonts w:ascii="Calibri"/>
          <w:sz w:val="32"/>
          <w:szCs w:val="32"/>
        </w:rPr>
        <w:t>DESCRIPTION FONCTTIONNELLE DES BESOINS</w:t>
      </w:r>
    </w:p>
    <w:p w:rsidR="000222FA" w:rsidRDefault="000222FA">
      <w:pPr>
        <w:jc w:val="center"/>
      </w:pPr>
    </w:p>
    <w:p w:rsidR="00A621FC" w:rsidRPr="00A621FC" w:rsidRDefault="00A621FC" w:rsidP="00A621FC">
      <w:pPr>
        <w:jc w:val="center"/>
        <w:rPr>
          <w:b/>
        </w:rPr>
      </w:pPr>
      <w:r>
        <w:rPr>
          <w:b/>
        </w:rPr>
        <w:t>1] REALISATION DU MODELE</w:t>
      </w:r>
      <w:r w:rsidR="00DF1B21" w:rsidRPr="00DF1B21">
        <w:rPr>
          <w:b/>
        </w:rPr>
        <w:t xml:space="preserve"> CONCEPTUEL DE COMMUNICATION </w:t>
      </w:r>
      <w:r>
        <w:rPr>
          <w:b/>
        </w:rPr>
        <w:t>(MCC)</w:t>
      </w:r>
    </w:p>
    <w:p w:rsidR="00A621FC" w:rsidRPr="00A621FC" w:rsidRDefault="00A621FC" w:rsidP="00A621FC">
      <w:pPr>
        <w:tabs>
          <w:tab w:val="left" w:pos="450"/>
        </w:tabs>
        <w:rPr>
          <w:b/>
        </w:rPr>
      </w:pPr>
      <w:r w:rsidRPr="00A621FC">
        <w:rPr>
          <w:b/>
        </w:rPr>
        <w:t>L'objectif de ce modèle conceptuel de traitement est de fournir une représentation visuelle de la façon dont nous traitons les enfants sous notre garde, de l'admission à la sortie. Ce modèle aidera à clarifier notre approche de traitement et offrira un cadre pour améliorer les soins que nous offrons.</w:t>
      </w:r>
      <w:r w:rsidRPr="00A621FC">
        <w:t xml:space="preserve"> </w:t>
      </w:r>
      <w:r w:rsidR="00CB3461" w:rsidRPr="00A621FC">
        <w:rPr>
          <w:b/>
        </w:rPr>
        <w:t>Objectif:</w:t>
      </w:r>
    </w:p>
    <w:p w:rsidR="0080390D" w:rsidRDefault="0080390D" w:rsidP="00A621FC">
      <w:pPr>
        <w:tabs>
          <w:tab w:val="left" w:pos="450"/>
        </w:tabs>
        <w:rPr>
          <w:b/>
        </w:rPr>
      </w:pPr>
      <w:r>
        <w:rPr>
          <w:b/>
        </w:rPr>
        <w:t xml:space="preserve">Les acteurs de notre </w:t>
      </w:r>
      <w:r w:rsidR="00CB3461">
        <w:rPr>
          <w:b/>
        </w:rPr>
        <w:t>système</w:t>
      </w:r>
      <w:r>
        <w:rPr>
          <w:b/>
        </w:rPr>
        <w:t xml:space="preserve"> sont les </w:t>
      </w:r>
      <w:r w:rsidR="00CB3461">
        <w:rPr>
          <w:b/>
        </w:rPr>
        <w:t>suivants</w:t>
      </w:r>
      <w:r>
        <w:rPr>
          <w:b/>
        </w:rPr>
        <w:t xml:space="preserve"> :  </w:t>
      </w:r>
    </w:p>
    <w:p w:rsidR="0080390D" w:rsidRDefault="0080390D" w:rsidP="00A621FC">
      <w:pPr>
        <w:tabs>
          <w:tab w:val="left" w:pos="450"/>
        </w:tabs>
        <w:rPr>
          <w:b/>
        </w:rPr>
      </w:pPr>
      <w:r>
        <w:rPr>
          <w:b/>
        </w:rPr>
        <w:t xml:space="preserve">     -acteurs </w:t>
      </w:r>
      <w:r w:rsidR="00CB3461">
        <w:rPr>
          <w:b/>
        </w:rPr>
        <w:t>internes:</w:t>
      </w:r>
      <w:r>
        <w:rPr>
          <w:b/>
        </w:rPr>
        <w:t xml:space="preserve"> gestionnaire de l’orphelinat(GO)</w:t>
      </w:r>
    </w:p>
    <w:p w:rsidR="0080390D" w:rsidRPr="00A621FC" w:rsidRDefault="0080390D" w:rsidP="00A621FC">
      <w:pPr>
        <w:tabs>
          <w:tab w:val="left" w:pos="450"/>
        </w:tabs>
      </w:pPr>
      <w:r>
        <w:rPr>
          <w:b/>
        </w:rPr>
        <w:t xml:space="preserve">     -acteurs </w:t>
      </w:r>
      <w:r w:rsidR="00593FC1">
        <w:rPr>
          <w:b/>
        </w:rPr>
        <w:t>externes:</w:t>
      </w:r>
      <w:r>
        <w:rPr>
          <w:b/>
        </w:rPr>
        <w:t xml:space="preserve"> service social (SS),</w:t>
      </w:r>
      <w:r w:rsidR="00CB3461">
        <w:rPr>
          <w:b/>
        </w:rPr>
        <w:t xml:space="preserve"> </w:t>
      </w:r>
      <w:r>
        <w:rPr>
          <w:b/>
        </w:rPr>
        <w:t>donnateur (D)</w:t>
      </w:r>
    </w:p>
    <w:p w:rsidR="00DF1B21" w:rsidRDefault="00A621FC">
      <w:pPr>
        <w:jc w:val="center"/>
      </w:pPr>
      <w:r>
        <w:lastRenderedPageBreak/>
        <w:t xml:space="preserve">      </w:t>
      </w:r>
      <w:r w:rsidR="0080390D">
        <w:rPr>
          <w:b/>
          <w:noProof/>
          <w:lang w:val="fr-FR" w:eastAsia="fr-FR"/>
        </w:rPr>
        <w:drawing>
          <wp:inline distT="0" distB="0" distL="0" distR="0" wp14:anchorId="2A398398" wp14:editId="7B7A3090">
            <wp:extent cx="5943600" cy="31940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3-05-03 13173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rsidR="00476210" w:rsidRDefault="00476210" w:rsidP="00C21685">
      <w:pPr>
        <w:jc w:val="center"/>
        <w:rPr>
          <w:b/>
          <w:sz w:val="26"/>
          <w:szCs w:val="26"/>
        </w:rPr>
      </w:pPr>
    </w:p>
    <w:p w:rsidR="00476210" w:rsidRDefault="00476210" w:rsidP="00C21685">
      <w:pPr>
        <w:jc w:val="center"/>
        <w:rPr>
          <w:b/>
          <w:sz w:val="26"/>
          <w:szCs w:val="26"/>
        </w:rPr>
      </w:pPr>
    </w:p>
    <w:p w:rsidR="00476210" w:rsidRDefault="00476210" w:rsidP="00C21685">
      <w:pPr>
        <w:jc w:val="center"/>
        <w:rPr>
          <w:b/>
          <w:sz w:val="26"/>
          <w:szCs w:val="26"/>
        </w:rPr>
      </w:pPr>
    </w:p>
    <w:p w:rsidR="00C21685" w:rsidRPr="00C21685" w:rsidRDefault="00476210" w:rsidP="00C21685">
      <w:pPr>
        <w:jc w:val="center"/>
        <w:rPr>
          <w:b/>
          <w:sz w:val="26"/>
          <w:szCs w:val="26"/>
        </w:rPr>
      </w:pPr>
      <w:r>
        <w:rPr>
          <w:b/>
          <w:sz w:val="26"/>
          <w:szCs w:val="26"/>
        </w:rPr>
        <w:t>2) REALISATION DU MODELE CONCEPTUEL DE TRAITEMENT(MCT)</w:t>
      </w:r>
      <w:r w:rsidR="0080390D" w:rsidRPr="0080390D">
        <w:rPr>
          <w:b/>
          <w:sz w:val="26"/>
          <w:szCs w:val="26"/>
        </w:rPr>
        <w:t xml:space="preserve">     </w:t>
      </w:r>
    </w:p>
    <w:p w:rsidR="00DF1B21" w:rsidRDefault="00C21685" w:rsidP="00C21685">
      <w:pPr>
        <w:jc w:val="center"/>
      </w:pPr>
      <w:r>
        <w:t>L'objectif de ce modèle conceptuel de traitement est de fournir une représentation visuelle de la façon dont nous traitons les enfants sous notre garde, de l'admission à la sortie et dons. Ce modèle aidera à clarifier notre approche de traitement et offrira un cadre pour améliorer les soins que nous offrons.</w:t>
      </w:r>
      <w:r w:rsidR="0080390D">
        <w:tab/>
      </w:r>
    </w:p>
    <w:p w:rsidR="0080390D" w:rsidRDefault="0080390D">
      <w:pPr>
        <w:jc w:val="center"/>
      </w:pPr>
    </w:p>
    <w:p w:rsidR="0080390D" w:rsidRPr="00A621FC" w:rsidRDefault="0080390D" w:rsidP="0080390D">
      <w:pPr>
        <w:jc w:val="center"/>
        <w:rPr>
          <w:b/>
        </w:rPr>
      </w:pPr>
    </w:p>
    <w:p w:rsidR="00DF1B21" w:rsidRDefault="00DF1B21">
      <w:pPr>
        <w:jc w:val="center"/>
      </w:pPr>
    </w:p>
    <w:p w:rsidR="00DF1B21" w:rsidRDefault="00DF1B21">
      <w:pPr>
        <w:jc w:val="center"/>
      </w:pPr>
    </w:p>
    <w:p w:rsidR="00DF1B21" w:rsidRDefault="00804626">
      <w:pPr>
        <w:jc w:val="center"/>
      </w:pPr>
      <w:r>
        <w:rPr>
          <w:noProof/>
          <w:lang w:val="fr-FR" w:eastAsia="fr-FR"/>
        </w:rPr>
        <w:lastRenderedPageBreak/>
        <w:drawing>
          <wp:inline distT="0" distB="0" distL="0" distR="0">
            <wp:extent cx="5943600" cy="51904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ok mc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190490"/>
                    </a:xfrm>
                    <a:prstGeom prst="rect">
                      <a:avLst/>
                    </a:prstGeom>
                  </pic:spPr>
                </pic:pic>
              </a:graphicData>
            </a:graphic>
          </wp:inline>
        </w:drawing>
      </w:r>
    </w:p>
    <w:p w:rsidR="00DF1B21" w:rsidRDefault="00DF1B21">
      <w:pPr>
        <w:jc w:val="center"/>
      </w:pPr>
    </w:p>
    <w:p w:rsidR="00476210" w:rsidRDefault="00476210" w:rsidP="00476210">
      <w:pPr>
        <w:jc w:val="center"/>
        <w:rPr>
          <w:b/>
          <w:sz w:val="26"/>
          <w:szCs w:val="26"/>
        </w:rPr>
      </w:pPr>
    </w:p>
    <w:p w:rsidR="00476210" w:rsidRDefault="00476210" w:rsidP="00476210">
      <w:pPr>
        <w:jc w:val="center"/>
        <w:rPr>
          <w:b/>
          <w:sz w:val="26"/>
          <w:szCs w:val="26"/>
        </w:rPr>
      </w:pPr>
    </w:p>
    <w:p w:rsidR="00DF1B21" w:rsidRPr="00804626" w:rsidRDefault="00476210" w:rsidP="00476210">
      <w:pPr>
        <w:jc w:val="center"/>
        <w:rPr>
          <w:b/>
          <w:sz w:val="26"/>
          <w:szCs w:val="26"/>
        </w:rPr>
      </w:pPr>
      <w:r w:rsidRPr="00804626">
        <w:rPr>
          <w:b/>
          <w:sz w:val="26"/>
          <w:szCs w:val="26"/>
        </w:rPr>
        <w:t>3</w:t>
      </w:r>
      <w:r>
        <w:rPr>
          <w:b/>
          <w:sz w:val="26"/>
          <w:szCs w:val="26"/>
        </w:rPr>
        <w:t xml:space="preserve">) </w:t>
      </w:r>
      <w:r w:rsidR="00A819DA" w:rsidRPr="00804626">
        <w:rPr>
          <w:b/>
          <w:sz w:val="26"/>
          <w:szCs w:val="26"/>
        </w:rPr>
        <w:t xml:space="preserve">REALISATION  </w:t>
      </w:r>
      <w:r w:rsidR="00804626" w:rsidRPr="00804626">
        <w:rPr>
          <w:b/>
          <w:sz w:val="26"/>
          <w:szCs w:val="26"/>
        </w:rPr>
        <w:t>DU MODELE ORGANISATIONNEL DE TRAITEMENT</w:t>
      </w:r>
      <w:r>
        <w:rPr>
          <w:b/>
          <w:sz w:val="26"/>
          <w:szCs w:val="26"/>
        </w:rPr>
        <w:t>(MOT)</w:t>
      </w:r>
    </w:p>
    <w:p w:rsidR="00804626" w:rsidRDefault="00476210">
      <w:pPr>
        <w:jc w:val="center"/>
      </w:pPr>
      <w:r w:rsidRPr="00476210">
        <w:t xml:space="preserve">L'objectif de ce modèle organisationnel de traitement est de fournir un cadre de travail clair et cohérent pour </w:t>
      </w:r>
      <w:r>
        <w:t>le personnel de l'orphelinat quelconque</w:t>
      </w:r>
      <w:r w:rsidRPr="00476210">
        <w:t>. Il garantit que tous les employés suivent les mêmes procédures et politiques, ce qui permet de maintenir un haut niveau de qualité dans les soins et les services fournis aux enfants.</w:t>
      </w:r>
    </w:p>
    <w:p w:rsidR="00DF1B21" w:rsidRDefault="00DF1B21">
      <w:pPr>
        <w:jc w:val="center"/>
      </w:pPr>
    </w:p>
    <w:p w:rsidR="00DF1B21" w:rsidRDefault="00DF1B21">
      <w:pPr>
        <w:jc w:val="center"/>
      </w:pPr>
    </w:p>
    <w:p w:rsidR="00DF1B21" w:rsidRDefault="00476210">
      <w:pPr>
        <w:jc w:val="center"/>
      </w:pPr>
      <w:r>
        <w:rPr>
          <w:noProof/>
          <w:lang w:val="fr-FR" w:eastAsia="fr-FR"/>
        </w:rPr>
        <w:lastRenderedPageBreak/>
        <w:drawing>
          <wp:inline distT="0" distB="0" distL="0" distR="0">
            <wp:extent cx="4772025" cy="8229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mot.jpg"/>
                    <pic:cNvPicPr/>
                  </pic:nvPicPr>
                  <pic:blipFill>
                    <a:blip r:embed="rId10">
                      <a:extLst>
                        <a:ext uri="{28A0092B-C50C-407E-A947-70E740481C1C}">
                          <a14:useLocalDpi xmlns:a14="http://schemas.microsoft.com/office/drawing/2010/main" val="0"/>
                        </a:ext>
                      </a:extLst>
                    </a:blip>
                    <a:stretch>
                      <a:fillRect/>
                    </a:stretch>
                  </pic:blipFill>
                  <pic:spPr>
                    <a:xfrm>
                      <a:off x="0" y="0"/>
                      <a:ext cx="4772025" cy="8229600"/>
                    </a:xfrm>
                    <a:prstGeom prst="rect">
                      <a:avLst/>
                    </a:prstGeom>
                  </pic:spPr>
                </pic:pic>
              </a:graphicData>
            </a:graphic>
          </wp:inline>
        </w:drawing>
      </w:r>
    </w:p>
    <w:p w:rsidR="00476210" w:rsidRDefault="00476210" w:rsidP="00476210">
      <w:pPr>
        <w:jc w:val="center"/>
        <w:rPr>
          <w:b/>
          <w:sz w:val="26"/>
          <w:szCs w:val="26"/>
        </w:rPr>
      </w:pPr>
      <w:r>
        <w:lastRenderedPageBreak/>
        <w:t>4</w:t>
      </w:r>
      <w:r w:rsidRPr="00476210">
        <w:rPr>
          <w:b/>
          <w:sz w:val="26"/>
          <w:szCs w:val="26"/>
        </w:rPr>
        <w:t>) REALISATION DU MODELE CONCEPTUEL DE DONNEES</w:t>
      </w:r>
    </w:p>
    <w:p w:rsidR="00DF1B21" w:rsidRPr="00476210" w:rsidRDefault="00476210" w:rsidP="00476210">
      <w:pPr>
        <w:jc w:val="both"/>
        <w:rPr>
          <w:b/>
          <w:sz w:val="26"/>
          <w:szCs w:val="26"/>
        </w:rPr>
      </w:pPr>
      <w:r w:rsidRPr="00476210">
        <w:t>En utilisant ce Modèle Concept</w:t>
      </w:r>
      <w:r>
        <w:t xml:space="preserve">uel de Données, </w:t>
      </w:r>
      <w:r w:rsidR="00CB3461">
        <w:t>l’orphelinat peut</w:t>
      </w:r>
      <w:r w:rsidRPr="00476210">
        <w:t xml:space="preserve"> garantir que toutes les informations </w:t>
      </w:r>
      <w:r w:rsidR="006F340F" w:rsidRPr="00476210">
        <w:t>relative’s</w:t>
      </w:r>
      <w:r w:rsidRPr="00476210">
        <w:t xml:space="preserve"> aux enfants, aux employés, </w:t>
      </w:r>
      <w:r>
        <w:t xml:space="preserve">aux ressources et aux activités </w:t>
      </w:r>
      <w:r w:rsidRPr="00476210">
        <w:t>sont colle</w:t>
      </w:r>
      <w:r>
        <w:t xml:space="preserve">ctées </w:t>
      </w:r>
      <w:r w:rsidRPr="00476210">
        <w:t>stockées et gérées de manière efficace et cohérente. Il permet également de faciliter la communication et la collaboration entre les différents membres du personnel de l'orphelinat.</w:t>
      </w:r>
    </w:p>
    <w:p w:rsidR="00DF1B21" w:rsidRDefault="00DF1B21">
      <w:pPr>
        <w:jc w:val="center"/>
      </w:pPr>
    </w:p>
    <w:p w:rsidR="00861093" w:rsidRDefault="00476210" w:rsidP="00861093">
      <w:pPr>
        <w:jc w:val="center"/>
        <w:rPr>
          <w:b/>
          <w:sz w:val="26"/>
          <w:szCs w:val="26"/>
        </w:rPr>
      </w:pPr>
      <w:r>
        <w:rPr>
          <w:noProof/>
          <w:lang w:val="fr-FR" w:eastAsia="fr-FR"/>
        </w:rPr>
        <w:drawing>
          <wp:inline distT="0" distB="0" distL="0" distR="0">
            <wp:extent cx="6367145" cy="3003470"/>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2_1.png"/>
                    <pic:cNvPicPr/>
                  </pic:nvPicPr>
                  <pic:blipFill>
                    <a:blip r:embed="rId11">
                      <a:extLst>
                        <a:ext uri="{28A0092B-C50C-407E-A947-70E740481C1C}">
                          <a14:useLocalDpi xmlns:a14="http://schemas.microsoft.com/office/drawing/2010/main" val="0"/>
                        </a:ext>
                      </a:extLst>
                    </a:blip>
                    <a:stretch>
                      <a:fillRect/>
                    </a:stretch>
                  </pic:blipFill>
                  <pic:spPr>
                    <a:xfrm>
                      <a:off x="0" y="0"/>
                      <a:ext cx="6439499" cy="3037600"/>
                    </a:xfrm>
                    <a:prstGeom prst="rect">
                      <a:avLst/>
                    </a:prstGeom>
                  </pic:spPr>
                </pic:pic>
              </a:graphicData>
            </a:graphic>
          </wp:inline>
        </w:drawing>
      </w:r>
    </w:p>
    <w:p w:rsidR="00861093" w:rsidRDefault="00861093" w:rsidP="00861093">
      <w:pPr>
        <w:jc w:val="center"/>
        <w:rPr>
          <w:b/>
          <w:sz w:val="26"/>
          <w:szCs w:val="26"/>
        </w:rPr>
      </w:pPr>
    </w:p>
    <w:p w:rsidR="00DF1B21" w:rsidRPr="00861093" w:rsidRDefault="00476210" w:rsidP="00861093">
      <w:pPr>
        <w:jc w:val="center"/>
      </w:pPr>
      <w:r w:rsidRPr="00476210">
        <w:rPr>
          <w:b/>
          <w:sz w:val="26"/>
          <w:szCs w:val="26"/>
        </w:rPr>
        <w:t>5)REALISATION DU MODELE LOGIQUE DE DONNES (MLD)</w:t>
      </w:r>
    </w:p>
    <w:p w:rsidR="00476210" w:rsidRPr="00476210" w:rsidRDefault="00476210">
      <w:pPr>
        <w:jc w:val="center"/>
        <w:rPr>
          <w:b/>
          <w:sz w:val="26"/>
          <w:szCs w:val="26"/>
        </w:rPr>
      </w:pPr>
    </w:p>
    <w:p w:rsidR="00476210" w:rsidRDefault="00476210">
      <w:pPr>
        <w:jc w:val="center"/>
      </w:pPr>
    </w:p>
    <w:p w:rsidR="00861093" w:rsidRDefault="00861093" w:rsidP="00861093">
      <w:pPr>
        <w:tabs>
          <w:tab w:val="left" w:pos="1530"/>
        </w:tabs>
      </w:pPr>
      <w:r>
        <w:lastRenderedPageBreak/>
        <w:tab/>
      </w:r>
      <w:r>
        <w:rPr>
          <w:noProof/>
          <w:lang w:val="fr-FR" w:eastAsia="fr-FR"/>
        </w:rPr>
        <w:drawing>
          <wp:inline distT="0" distB="0" distL="0" distR="0">
            <wp:extent cx="5943600" cy="39839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LDV.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rsidR="00861093" w:rsidRDefault="00861093" w:rsidP="00861093">
      <w:pPr>
        <w:tabs>
          <w:tab w:val="left" w:pos="1530"/>
        </w:tabs>
      </w:pPr>
    </w:p>
    <w:p w:rsidR="00861093" w:rsidRDefault="00861093" w:rsidP="00861093">
      <w:pPr>
        <w:tabs>
          <w:tab w:val="left" w:pos="1530"/>
        </w:tabs>
      </w:pPr>
    </w:p>
    <w:p w:rsidR="00861093" w:rsidRDefault="00861093" w:rsidP="00861093">
      <w:pPr>
        <w:tabs>
          <w:tab w:val="left" w:pos="1530"/>
        </w:tabs>
      </w:pPr>
    </w:p>
    <w:p w:rsidR="00861093" w:rsidRDefault="00861093" w:rsidP="00861093">
      <w:pPr>
        <w:tabs>
          <w:tab w:val="left" w:pos="1530"/>
        </w:tabs>
      </w:pPr>
    </w:p>
    <w:p w:rsidR="00861093" w:rsidRDefault="00861093" w:rsidP="00861093">
      <w:pPr>
        <w:tabs>
          <w:tab w:val="left" w:pos="1530"/>
        </w:tabs>
      </w:pPr>
    </w:p>
    <w:p w:rsidR="00476210" w:rsidRPr="00861093" w:rsidRDefault="00476210" w:rsidP="00861093">
      <w:pPr>
        <w:tabs>
          <w:tab w:val="left" w:pos="1530"/>
        </w:tabs>
      </w:pPr>
      <w:r w:rsidRPr="00476210">
        <w:rPr>
          <w:b/>
          <w:sz w:val="26"/>
          <w:szCs w:val="26"/>
        </w:rPr>
        <w:t xml:space="preserve">6) REPRESENTATION DU DIAGRAMME DE PERT ET DU DIAGRAMME </w:t>
      </w:r>
      <w:r w:rsidR="006F340F" w:rsidRPr="00476210">
        <w:rPr>
          <w:b/>
          <w:sz w:val="26"/>
          <w:szCs w:val="26"/>
        </w:rPr>
        <w:t>DE GANTT</w:t>
      </w:r>
    </w:p>
    <w:p w:rsidR="00476210" w:rsidRPr="00476210" w:rsidRDefault="00476210" w:rsidP="00476210">
      <w:pPr>
        <w:tabs>
          <w:tab w:val="left" w:pos="1050"/>
        </w:tabs>
        <w:rPr>
          <w:b/>
          <w:sz w:val="26"/>
          <w:szCs w:val="26"/>
        </w:rPr>
      </w:pPr>
      <w:r>
        <w:rPr>
          <w:b/>
          <w:sz w:val="26"/>
          <w:szCs w:val="26"/>
        </w:rPr>
        <w:tab/>
        <w:t>6-1) DIAGRAMME DE GANTT</w:t>
      </w:r>
    </w:p>
    <w:p w:rsidR="00476210" w:rsidRDefault="00476210">
      <w:pPr>
        <w:jc w:val="center"/>
      </w:pPr>
    </w:p>
    <w:p w:rsidR="00476210" w:rsidRPr="00476210" w:rsidRDefault="00476210" w:rsidP="00476210">
      <w:pPr>
        <w:tabs>
          <w:tab w:val="left" w:pos="915"/>
        </w:tabs>
      </w:pPr>
      <w:r>
        <w:tab/>
      </w:r>
      <w:r w:rsidRPr="00476210">
        <w:t>Le diagramme de Gantt est un outil de gestion de projet qui permet de visualiser les différentes tâches et les délais associés à chaque tâche.</w:t>
      </w:r>
      <w:r>
        <w:t xml:space="preserve">  </w:t>
      </w:r>
      <w:r w:rsidRPr="00476210">
        <w:t>Le diagramme de Gantt est divisé en différentes phases, telles que la phase de planification, la phase de mise en œuvre et la phase de suivi.</w:t>
      </w:r>
      <w:r>
        <w:t xml:space="preserve">  </w:t>
      </w:r>
      <w:r w:rsidRPr="00476210">
        <w:t>Pour chaque tâche, le diagramme de Gantt indique les délais et les responsables de la tâche. Il permet également de visualiser les dépendances entre les différentes tâches.</w:t>
      </w:r>
      <w:r>
        <w:t xml:space="preserve"> </w:t>
      </w:r>
      <w:r w:rsidRPr="00476210">
        <w:t xml:space="preserve">Il permet également de suivre l'avancement des différentes tâches et de </w:t>
      </w:r>
      <w:r w:rsidR="006F340F">
        <w:t>s’</w:t>
      </w:r>
      <w:r w:rsidR="006F340F" w:rsidRPr="00476210">
        <w:t>assurer</w:t>
      </w:r>
      <w:r w:rsidRPr="00476210">
        <w:t xml:space="preserve"> que les délais sont respectés.</w:t>
      </w:r>
    </w:p>
    <w:p w:rsidR="00476210" w:rsidRDefault="00476210">
      <w:pPr>
        <w:jc w:val="center"/>
      </w:pPr>
      <w:r>
        <w:t xml:space="preserve"> </w:t>
      </w:r>
    </w:p>
    <w:p w:rsidR="00476210" w:rsidRDefault="00476210" w:rsidP="00476210">
      <w:r>
        <w:lastRenderedPageBreak/>
        <w:t>LES Taches sont les suivantes:</w:t>
      </w:r>
    </w:p>
    <w:p w:rsidR="00476210" w:rsidRDefault="00476210" w:rsidP="00476210">
      <w:r>
        <w:rPr>
          <w:noProof/>
          <w:lang w:val="fr-FR" w:eastAsia="fr-FR"/>
        </w:rPr>
        <w:drawing>
          <wp:inline distT="0" distB="0" distL="0" distR="0">
            <wp:extent cx="5943600" cy="14528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GANT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rsidR="00476210" w:rsidRDefault="00476210">
      <w:pPr>
        <w:jc w:val="center"/>
      </w:pPr>
      <w:r>
        <w:rPr>
          <w:noProof/>
          <w:lang w:val="fr-FR" w:eastAsia="fr-FR"/>
        </w:rPr>
        <w:drawing>
          <wp:inline distT="0" distB="0" distL="0" distR="0">
            <wp:extent cx="5943600" cy="23723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 CHAR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2360"/>
                    </a:xfrm>
                    <a:prstGeom prst="rect">
                      <a:avLst/>
                    </a:prstGeom>
                  </pic:spPr>
                </pic:pic>
              </a:graphicData>
            </a:graphic>
          </wp:inline>
        </w:drawing>
      </w:r>
    </w:p>
    <w:p w:rsidR="00861093" w:rsidRDefault="00861093" w:rsidP="00861093">
      <w:pPr>
        <w:tabs>
          <w:tab w:val="left" w:pos="2940"/>
        </w:tabs>
        <w:rPr>
          <w:b/>
          <w:sz w:val="26"/>
          <w:szCs w:val="26"/>
        </w:rPr>
      </w:pPr>
      <w:r>
        <w:rPr>
          <w:b/>
          <w:sz w:val="26"/>
          <w:szCs w:val="26"/>
        </w:rPr>
        <w:t xml:space="preserve">    </w:t>
      </w:r>
    </w:p>
    <w:p w:rsidR="00861093" w:rsidRDefault="00861093" w:rsidP="00861093">
      <w:pPr>
        <w:tabs>
          <w:tab w:val="left" w:pos="2940"/>
        </w:tabs>
        <w:rPr>
          <w:b/>
          <w:sz w:val="26"/>
          <w:szCs w:val="26"/>
        </w:rPr>
      </w:pPr>
    </w:p>
    <w:p w:rsidR="00476210" w:rsidRPr="00861093" w:rsidRDefault="00476210" w:rsidP="00861093">
      <w:pPr>
        <w:tabs>
          <w:tab w:val="left" w:pos="2940"/>
        </w:tabs>
        <w:rPr>
          <w:rFonts w:ascii="Arial" w:hAnsi="Arial" w:cs="Arial"/>
          <w:b/>
          <w:u w:val="single"/>
        </w:rPr>
      </w:pPr>
      <w:r w:rsidRPr="00476210">
        <w:rPr>
          <w:b/>
          <w:sz w:val="26"/>
          <w:szCs w:val="26"/>
        </w:rPr>
        <w:t>6-2) Diagramme de PERT</w:t>
      </w:r>
    </w:p>
    <w:p w:rsidR="00476210" w:rsidRDefault="00476210" w:rsidP="00476210">
      <w:pPr>
        <w:tabs>
          <w:tab w:val="left" w:pos="1185"/>
        </w:tabs>
      </w:pPr>
      <w:r>
        <w:tab/>
      </w:r>
      <w:r w:rsidRPr="00476210">
        <w:t>Le diagramme de PERT (Program Evaluation and Review Technique) est un outil de gestion de projet qui permet de visualiser les tâches à réaliser, leur ordre de priorité et les interdépendances entre elles. Dans le contexte de la gestion d'un orphelinat, le diagramme de PERT peut aider à planifier et à suivre les différentes activités nécessaires pour assurer un environnement sûr et sain pour les enfants.</w:t>
      </w:r>
    </w:p>
    <w:p w:rsidR="00476210" w:rsidRDefault="00476210" w:rsidP="00476210">
      <w:pPr>
        <w:tabs>
          <w:tab w:val="left" w:pos="1185"/>
        </w:tabs>
      </w:pPr>
      <w:r>
        <w:rPr>
          <w:noProof/>
          <w:lang w:val="fr-FR" w:eastAsia="fr-FR"/>
        </w:rPr>
        <w:lastRenderedPageBreak/>
        <w:drawing>
          <wp:inline distT="0" distB="0" distL="0" distR="0">
            <wp:extent cx="5943600" cy="2343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2023-05-04 16010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476210" w:rsidRDefault="00476210">
      <w:pPr>
        <w:jc w:val="center"/>
      </w:pPr>
    </w:p>
    <w:p w:rsidR="00476210" w:rsidRDefault="00476210">
      <w:pPr>
        <w:jc w:val="center"/>
      </w:pPr>
    </w:p>
    <w:p w:rsidR="000222FA" w:rsidRDefault="000222FA" w:rsidP="004C1C9C"/>
    <w:p w:rsidR="000222FA" w:rsidRPr="00DF1B21" w:rsidRDefault="00804626">
      <w:pPr>
        <w:jc w:val="center"/>
        <w:rPr>
          <w:b/>
          <w:sz w:val="30"/>
          <w:szCs w:val="30"/>
        </w:rPr>
      </w:pPr>
      <w:r w:rsidRPr="00DF1B21">
        <w:rPr>
          <w:rFonts w:ascii="Calibri"/>
          <w:b/>
          <w:sz w:val="30"/>
          <w:szCs w:val="30"/>
        </w:rPr>
        <w:t xml:space="preserve"># Besoins </w:t>
      </w:r>
      <w:r w:rsidR="00593FC1" w:rsidRPr="00DF1B21">
        <w:rPr>
          <w:rFonts w:ascii="Calibri"/>
          <w:b/>
          <w:sz w:val="30"/>
          <w:szCs w:val="30"/>
        </w:rPr>
        <w:t>fonctionnelles</w:t>
      </w:r>
    </w:p>
    <w:p w:rsidR="000222FA" w:rsidRDefault="00804626" w:rsidP="004C1C9C">
      <w:pPr>
        <w:ind w:firstLine="720"/>
      </w:pPr>
      <w:r>
        <w:rPr>
          <w:rFonts w:ascii="Calibri"/>
        </w:rPr>
        <w:t>- Gestion des informations des enfants (nom, âge, sexe, état de santé, niveau scolaire, etc.).</w:t>
      </w:r>
    </w:p>
    <w:p w:rsidR="004C1C9C" w:rsidRDefault="00804626" w:rsidP="004C1C9C">
      <w:pPr>
        <w:ind w:firstLine="720"/>
      </w:pPr>
      <w:r>
        <w:rPr>
          <w:rFonts w:ascii="Calibri"/>
        </w:rPr>
        <w:t>- Gestion des informations des employés (nom, rôle, horaires, salaire, etc.).</w:t>
      </w:r>
    </w:p>
    <w:p w:rsidR="007E567C" w:rsidRPr="00690423" w:rsidRDefault="00804626" w:rsidP="004C1C9C">
      <w:pPr>
        <w:tabs>
          <w:tab w:val="left" w:pos="6390"/>
        </w:tabs>
        <w:ind w:firstLine="720"/>
        <w:rPr>
          <w:noProof/>
        </w:rPr>
      </w:pPr>
      <w:r>
        <w:rPr>
          <w:rFonts w:ascii="Calibri"/>
        </w:rPr>
        <w:t>- Gestion des finances (budget, dépenses, dons, etc.).</w:t>
      </w:r>
      <w:r w:rsidR="004C1C9C">
        <w:rPr>
          <w:rFonts w:ascii="Calibri"/>
        </w:rPr>
        <w:tab/>
      </w:r>
    </w:p>
    <w:p w:rsidR="000222FA" w:rsidRDefault="000222FA">
      <w:pPr>
        <w:jc w:val="center"/>
      </w:pPr>
    </w:p>
    <w:p w:rsidR="000222FA" w:rsidRPr="00DF1B21" w:rsidRDefault="00804626">
      <w:pPr>
        <w:jc w:val="center"/>
        <w:rPr>
          <w:b/>
          <w:sz w:val="30"/>
          <w:szCs w:val="30"/>
        </w:rPr>
      </w:pPr>
      <w:r w:rsidRPr="00DF1B21">
        <w:rPr>
          <w:rFonts w:ascii="Calibri"/>
          <w:b/>
          <w:sz w:val="30"/>
          <w:szCs w:val="30"/>
        </w:rPr>
        <w:t># Contraintes techniques</w:t>
      </w:r>
    </w:p>
    <w:p w:rsidR="00DF1B21" w:rsidRDefault="00804626" w:rsidP="00DF1B21">
      <w:pPr>
        <w:jc w:val="center"/>
      </w:pPr>
      <w:r>
        <w:rPr>
          <w:rFonts w:ascii="Calibri"/>
        </w:rPr>
        <w:t>- Le système doit être capable de fonctionner sur les ordinateurs existants de l'orphelinat.</w:t>
      </w:r>
    </w:p>
    <w:p w:rsidR="000222FA" w:rsidRDefault="00804626" w:rsidP="00DF1B21">
      <w:pPr>
        <w:jc w:val="center"/>
      </w:pPr>
      <w:r>
        <w:rPr>
          <w:rFonts w:ascii="Calibri"/>
        </w:rPr>
        <w:t>- Le système doit être facile à utiliser et à apprendre pour les employés de l'orphelinat.</w:t>
      </w:r>
    </w:p>
    <w:p w:rsidR="007E567C" w:rsidRDefault="00804626" w:rsidP="007E567C">
      <w:pPr>
        <w:jc w:val="center"/>
        <w:rPr>
          <w:rFonts w:ascii="Calibri"/>
        </w:rPr>
      </w:pPr>
      <w:r>
        <w:rPr>
          <w:rFonts w:ascii="Calibri"/>
        </w:rPr>
        <w:t>- Le système doit être sécurisé pour protéger les informations des enfants et des employés.</w:t>
      </w:r>
    </w:p>
    <w:p w:rsidR="007E567C" w:rsidRDefault="007E567C" w:rsidP="007E567C">
      <w:pPr>
        <w:jc w:val="both"/>
        <w:rPr>
          <w:rFonts w:ascii="Calibri"/>
          <w:sz w:val="32"/>
          <w:szCs w:val="32"/>
        </w:rPr>
      </w:pPr>
    </w:p>
    <w:p w:rsidR="007E567C" w:rsidRDefault="007E567C" w:rsidP="007E567C">
      <w:pPr>
        <w:jc w:val="both"/>
        <w:rPr>
          <w:rFonts w:ascii="Calibri"/>
          <w:sz w:val="32"/>
          <w:szCs w:val="32"/>
        </w:rPr>
      </w:pPr>
    </w:p>
    <w:p w:rsidR="007E567C" w:rsidRPr="007E567C" w:rsidRDefault="007E567C" w:rsidP="007E567C">
      <w:pPr>
        <w:jc w:val="both"/>
        <w:rPr>
          <w:sz w:val="32"/>
          <w:szCs w:val="32"/>
        </w:rPr>
      </w:pPr>
      <w:r w:rsidRPr="007E567C">
        <w:rPr>
          <w:rFonts w:ascii="Calibri"/>
          <w:sz w:val="32"/>
          <w:szCs w:val="32"/>
        </w:rPr>
        <w:t>5) ENVELOPPE BUDGETAIRE:</w:t>
      </w:r>
    </w:p>
    <w:p w:rsidR="007E567C" w:rsidRDefault="007E567C" w:rsidP="007E567C">
      <w:pPr>
        <w:pStyle w:val="Paragraphedeliste"/>
        <w:numPr>
          <w:ilvl w:val="0"/>
          <w:numId w:val="4"/>
        </w:numPr>
        <w:jc w:val="both"/>
      </w:pPr>
      <w:r w:rsidRPr="0079661D">
        <w:rPr>
          <w:rFonts w:ascii="Calibri"/>
        </w:rPr>
        <w:t>Le budget alloué pou</w:t>
      </w:r>
      <w:r>
        <w:rPr>
          <w:rFonts w:ascii="Calibri"/>
        </w:rPr>
        <w:t>r ce projet est de 5 700 000FrCFA</w:t>
      </w:r>
      <w:r w:rsidRPr="0079661D">
        <w:rPr>
          <w:rFonts w:ascii="Calibri"/>
        </w:rPr>
        <w:t xml:space="preserve"> Les coûts doivent être répartis de la manière </w:t>
      </w:r>
      <w:r w:rsidR="006F340F" w:rsidRPr="0079661D">
        <w:rPr>
          <w:rFonts w:ascii="Calibri"/>
        </w:rPr>
        <w:t>suivante:</w:t>
      </w:r>
    </w:p>
    <w:p w:rsidR="007E567C" w:rsidRDefault="007E567C" w:rsidP="007E567C">
      <w:pPr>
        <w:pStyle w:val="Paragraphedeliste"/>
        <w:numPr>
          <w:ilvl w:val="1"/>
          <w:numId w:val="4"/>
        </w:numPr>
        <w:jc w:val="both"/>
      </w:pPr>
      <w:r w:rsidRPr="0079661D">
        <w:rPr>
          <w:rFonts w:ascii="Calibri"/>
        </w:rPr>
        <w:t xml:space="preserve">Conception et développement du </w:t>
      </w:r>
      <w:r w:rsidR="006F340F" w:rsidRPr="0079661D">
        <w:rPr>
          <w:rFonts w:ascii="Calibri"/>
        </w:rPr>
        <w:t>systè</w:t>
      </w:r>
      <w:r w:rsidR="006F340F">
        <w:rPr>
          <w:rFonts w:ascii="Calibri"/>
        </w:rPr>
        <w:t>me:</w:t>
      </w:r>
      <w:r>
        <w:rPr>
          <w:rFonts w:ascii="Calibri"/>
        </w:rPr>
        <w:t xml:space="preserve"> 5 000 000F</w:t>
      </w:r>
    </w:p>
    <w:p w:rsidR="007E567C" w:rsidRDefault="007E567C" w:rsidP="007E567C">
      <w:pPr>
        <w:pStyle w:val="Paragraphedeliste"/>
        <w:numPr>
          <w:ilvl w:val="1"/>
          <w:numId w:val="4"/>
        </w:numPr>
        <w:jc w:val="both"/>
      </w:pPr>
      <w:r w:rsidRPr="0079661D">
        <w:rPr>
          <w:rFonts w:ascii="Calibri"/>
        </w:rPr>
        <w:t xml:space="preserve">Tests et validation du </w:t>
      </w:r>
      <w:r w:rsidR="006F340F" w:rsidRPr="0079661D">
        <w:rPr>
          <w:rFonts w:ascii="Calibri"/>
        </w:rPr>
        <w:t>systè</w:t>
      </w:r>
      <w:r w:rsidR="006F340F">
        <w:rPr>
          <w:rFonts w:ascii="Calibri"/>
        </w:rPr>
        <w:t>me:</w:t>
      </w:r>
      <w:r>
        <w:rPr>
          <w:rFonts w:ascii="Calibri"/>
        </w:rPr>
        <w:t xml:space="preserve"> 500 000F</w:t>
      </w:r>
    </w:p>
    <w:p w:rsidR="007E567C" w:rsidRDefault="007E567C" w:rsidP="007E567C">
      <w:pPr>
        <w:pStyle w:val="Paragraphedeliste"/>
        <w:numPr>
          <w:ilvl w:val="1"/>
          <w:numId w:val="4"/>
        </w:numPr>
        <w:jc w:val="both"/>
      </w:pPr>
      <w:r w:rsidRPr="0079661D">
        <w:rPr>
          <w:rFonts w:ascii="Calibri"/>
        </w:rPr>
        <w:t xml:space="preserve">Documentation et livraison du </w:t>
      </w:r>
      <w:r w:rsidR="006F340F" w:rsidRPr="0079661D">
        <w:rPr>
          <w:rFonts w:ascii="Calibri"/>
        </w:rPr>
        <w:t>systè</w:t>
      </w:r>
      <w:r w:rsidR="006F340F">
        <w:rPr>
          <w:rFonts w:ascii="Calibri"/>
        </w:rPr>
        <w:t>me:</w:t>
      </w:r>
      <w:r>
        <w:rPr>
          <w:rFonts w:ascii="Calibri"/>
        </w:rPr>
        <w:t xml:space="preserve"> 200 000F</w:t>
      </w:r>
    </w:p>
    <w:p w:rsidR="007E567C" w:rsidRDefault="007E567C" w:rsidP="007E567C">
      <w:pPr>
        <w:tabs>
          <w:tab w:val="left" w:pos="1095"/>
        </w:tabs>
      </w:pPr>
    </w:p>
    <w:p w:rsidR="000222FA" w:rsidRDefault="000222FA">
      <w:pPr>
        <w:jc w:val="center"/>
      </w:pPr>
    </w:p>
    <w:p w:rsidR="000222FA" w:rsidRPr="00DF1B21" w:rsidRDefault="006F340F">
      <w:pPr>
        <w:jc w:val="center"/>
        <w:rPr>
          <w:b/>
          <w:sz w:val="30"/>
          <w:szCs w:val="30"/>
        </w:rPr>
      </w:pPr>
      <w:r>
        <w:rPr>
          <w:rFonts w:ascii="Calibri"/>
          <w:b/>
          <w:sz w:val="30"/>
          <w:szCs w:val="30"/>
        </w:rPr>
        <w:t># P</w:t>
      </w:r>
      <w:r w:rsidR="00804626" w:rsidRPr="00DF1B21">
        <w:rPr>
          <w:rFonts w:ascii="Calibri"/>
          <w:b/>
          <w:sz w:val="30"/>
          <w:szCs w:val="30"/>
        </w:rPr>
        <w:t xml:space="preserve">lanning et </w:t>
      </w:r>
      <w:r w:rsidRPr="00DF1B21">
        <w:rPr>
          <w:rFonts w:ascii="Calibri"/>
          <w:b/>
          <w:sz w:val="30"/>
          <w:szCs w:val="30"/>
        </w:rPr>
        <w:t>Livrables</w:t>
      </w:r>
    </w:p>
    <w:p w:rsidR="000222FA" w:rsidRDefault="00804626">
      <w:pPr>
        <w:jc w:val="center"/>
      </w:pPr>
      <w:r>
        <w:rPr>
          <w:rFonts w:ascii="Calibri"/>
        </w:rPr>
        <w:t>- Le système doit être livré</w:t>
      </w:r>
      <w:r w:rsidR="00DF1B21">
        <w:rPr>
          <w:rFonts w:ascii="Calibri"/>
        </w:rPr>
        <w:t xml:space="preserve"> dans les 1</w:t>
      </w:r>
      <w:r>
        <w:rPr>
          <w:rFonts w:ascii="Calibri"/>
        </w:rPr>
        <w:t xml:space="preserve"> mois suivant la signature du contrat.</w:t>
      </w:r>
    </w:p>
    <w:p w:rsidR="000222FA" w:rsidRDefault="00804626">
      <w:pPr>
        <w:jc w:val="center"/>
      </w:pPr>
      <w:r>
        <w:rPr>
          <w:rFonts w:ascii="Calibri"/>
        </w:rPr>
        <w:t>- Une formation doit être proposée aux employés pour qu'ils puissent utiliser le système de manière efficace.</w:t>
      </w:r>
    </w:p>
    <w:p w:rsidR="007A16D1" w:rsidRDefault="00804626" w:rsidP="00DF1B21">
      <w:pPr>
        <w:jc w:val="center"/>
      </w:pPr>
      <w:r>
        <w:rPr>
          <w:rFonts w:ascii="Calibri"/>
        </w:rPr>
        <w:t>- Un support technique doit être disponible pour résoudre les problèmes rencontré</w:t>
      </w:r>
      <w:r w:rsidR="00DF1B21">
        <w:rPr>
          <w:rFonts w:ascii="Calibri"/>
        </w:rPr>
        <w:t>s par les utilisateurs.</w:t>
      </w:r>
    </w:p>
    <w:p w:rsidR="007A16D1" w:rsidRPr="007A16D1" w:rsidRDefault="007A16D1" w:rsidP="007A16D1"/>
    <w:p w:rsidR="007A16D1" w:rsidRPr="007A16D1" w:rsidRDefault="007A16D1" w:rsidP="007A16D1"/>
    <w:p w:rsidR="007A16D1" w:rsidRDefault="007A16D1" w:rsidP="007A16D1"/>
    <w:p w:rsidR="00DF1B21" w:rsidRDefault="007A16D1" w:rsidP="007A16D1">
      <w:pPr>
        <w:tabs>
          <w:tab w:val="left" w:pos="1725"/>
        </w:tabs>
      </w:pPr>
      <w:r>
        <w:tab/>
      </w: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7A16D1" w:rsidRDefault="007A16D1" w:rsidP="007A16D1">
      <w:pPr>
        <w:tabs>
          <w:tab w:val="left" w:pos="1725"/>
        </w:tabs>
      </w:pPr>
    </w:p>
    <w:p w:rsidR="0023012C" w:rsidRDefault="00593FC1" w:rsidP="00B3360D">
      <w:pPr>
        <w:tabs>
          <w:tab w:val="left" w:pos="1725"/>
        </w:tabs>
        <w:jc w:val="center"/>
        <w:rPr>
          <w:rFonts w:ascii="Arial Rounded MT Bold" w:hAnsi="Arial Rounded MT Bold"/>
          <w:sz w:val="36"/>
          <w:szCs w:val="36"/>
        </w:rPr>
      </w:pPr>
      <w:r>
        <w:rPr>
          <w:rFonts w:ascii="Arial Rounded MT Bold" w:hAnsi="Arial Rounded MT Bold"/>
          <w:sz w:val="36"/>
          <w:szCs w:val="36"/>
        </w:rPr>
        <w:t>DASHBOARD</w:t>
      </w:r>
      <w:bookmarkStart w:id="0" w:name="_GoBack"/>
      <w:bookmarkEnd w:id="0"/>
    </w:p>
    <w:p w:rsidR="001941EF" w:rsidRDefault="001941EF" w:rsidP="003D248F"/>
    <w:p w:rsidR="003D248F" w:rsidRPr="00800215" w:rsidRDefault="001941EF" w:rsidP="003D248F">
      <w:pPr>
        <w:rPr>
          <w:u w:val="single"/>
        </w:rPr>
      </w:pPr>
      <w:r>
        <w:t>1)</w:t>
      </w:r>
      <w:r w:rsidR="003D248F" w:rsidRPr="00800215">
        <w:rPr>
          <w:u w:val="single"/>
        </w:rPr>
        <w:t xml:space="preserve"> </w:t>
      </w:r>
      <w:r w:rsidR="006F340F" w:rsidRPr="00800215">
        <w:rPr>
          <w:u w:val="single"/>
        </w:rPr>
        <w:t>Introduction:</w:t>
      </w:r>
    </w:p>
    <w:p w:rsidR="00800215" w:rsidRDefault="003D248F" w:rsidP="003D248F">
      <w:r>
        <w:t xml:space="preserve">Le tableau de bord de gestion d'orphelinat est un outil essentiel pour surveiller et gérer efficacement les activités quotidiennes de l'orphelinat. Il fournit un aperçu des différentes activités et processus de l'orphelinat, ainsi que des statistiques clés pour aider à prendre des décisions éclairées. Ce tableau de </w:t>
      </w:r>
      <w:r>
        <w:lastRenderedPageBreak/>
        <w:t xml:space="preserve">bord est basé sur les résultats de notre analyse </w:t>
      </w:r>
      <w:r w:rsidR="006F340F">
        <w:t>approfondie (</w:t>
      </w:r>
      <w:r w:rsidR="00690423">
        <w:t>chaque mois de l’année 2022)</w:t>
      </w:r>
      <w:r>
        <w:t xml:space="preserve"> des besoins de gesti</w:t>
      </w:r>
      <w:r w:rsidR="00690423">
        <w:t>on d'un orphelinat</w:t>
      </w:r>
      <w:r>
        <w:t xml:space="preserve">, y compris les processus d'entrée et de sortie des enfants et la gestion des dons. Le tableau de bord a été conçu pour fournir une vue d'ensemble des processus de l'orphelinat, tout en permettant une analyse détaillée des données pour une meilleure prise de </w:t>
      </w:r>
      <w:r w:rsidR="006F340F">
        <w:t>décision. d’identifier</w:t>
      </w:r>
      <w:r w:rsidR="00B3360D">
        <w:t xml:space="preserve"> les domaines qui nécessitent une attention particulière.</w:t>
      </w:r>
    </w:p>
    <w:p w:rsidR="00800215" w:rsidRDefault="00800215" w:rsidP="00800215"/>
    <w:p w:rsidR="00800215" w:rsidRPr="001941EF" w:rsidRDefault="001941EF" w:rsidP="00800215">
      <w:r w:rsidRPr="001941EF">
        <w:t xml:space="preserve">2) </w:t>
      </w:r>
      <w:r w:rsidR="00800215" w:rsidRPr="001941EF">
        <w:rPr>
          <w:u w:val="single"/>
        </w:rPr>
        <w:t xml:space="preserve">Objectifs du </w:t>
      </w:r>
      <w:r w:rsidR="006F340F" w:rsidRPr="001941EF">
        <w:rPr>
          <w:u w:val="single"/>
        </w:rPr>
        <w:t>DashBoard:</w:t>
      </w:r>
      <w:r w:rsidR="00800215" w:rsidRPr="001941EF">
        <w:t xml:space="preserve"> </w:t>
      </w:r>
    </w:p>
    <w:p w:rsidR="00800215" w:rsidRDefault="00800215" w:rsidP="00800215">
      <w:pPr>
        <w:pStyle w:val="Paragraphedeliste"/>
        <w:numPr>
          <w:ilvl w:val="0"/>
          <w:numId w:val="4"/>
        </w:numPr>
      </w:pPr>
      <w:r>
        <w:t>Surveiller le nombre d'enfants présents dans l'orphelinat à tout moment afin de garantir que l'orphelinat ne soit pas surpeuplé et que chaque enfant reçoive l'attention nécessaire.</w:t>
      </w:r>
    </w:p>
    <w:p w:rsidR="00800215" w:rsidRDefault="00800215" w:rsidP="00800215">
      <w:pPr>
        <w:pStyle w:val="Paragraphedeliste"/>
        <w:numPr>
          <w:ilvl w:val="0"/>
          <w:numId w:val="4"/>
        </w:numPr>
      </w:pPr>
      <w:r>
        <w:t xml:space="preserve"> Suivre les processus d'entrée et de sortie des enfants pour garantir que chaque enfant reçoive des soins et un soutien appropriés tout au long de son séjour à l'orphelinat.</w:t>
      </w:r>
    </w:p>
    <w:p w:rsidR="001941EF" w:rsidRDefault="00800215" w:rsidP="00800215">
      <w:pPr>
        <w:pStyle w:val="Paragraphedeliste"/>
        <w:numPr>
          <w:ilvl w:val="0"/>
          <w:numId w:val="4"/>
        </w:numPr>
      </w:pPr>
      <w:r>
        <w:t>Surveiller les niveaux de financement et de dons afin de garantir que l'orphelinat dispose des ressources nécessaires pour fournir des soins et un soutien appropriés à chaque enfant.</w:t>
      </w:r>
    </w:p>
    <w:p w:rsidR="001941EF" w:rsidRDefault="001941EF" w:rsidP="001941EF"/>
    <w:p w:rsidR="001941EF" w:rsidRDefault="001941EF" w:rsidP="001941EF">
      <w:pPr>
        <w:rPr>
          <w:u w:val="single"/>
        </w:rPr>
      </w:pPr>
      <w:r>
        <w:t xml:space="preserve">3) </w:t>
      </w:r>
      <w:r w:rsidRPr="001941EF">
        <w:rPr>
          <w:u w:val="single"/>
        </w:rPr>
        <w:t xml:space="preserve">Indicateurs clés et Données du </w:t>
      </w:r>
      <w:r w:rsidR="00593FC1" w:rsidRPr="001941EF">
        <w:rPr>
          <w:u w:val="single"/>
        </w:rPr>
        <w:t>DashBoard:</w:t>
      </w:r>
    </w:p>
    <w:p w:rsidR="008904E8" w:rsidRDefault="008904E8" w:rsidP="001941EF">
      <w:r>
        <w:rPr>
          <w:noProof/>
          <w:lang w:val="fr-FR" w:eastAsia="fr-FR"/>
        </w:rPr>
        <w:drawing>
          <wp:anchor distT="0" distB="0" distL="114300" distR="114300" simplePos="0" relativeHeight="251658240" behindDoc="0" locked="0" layoutInCell="1" allowOverlap="1">
            <wp:simplePos x="0" y="0"/>
            <wp:positionH relativeFrom="margin">
              <wp:align>left</wp:align>
            </wp:positionH>
            <wp:positionV relativeFrom="paragraph">
              <wp:posOffset>354965</wp:posOffset>
            </wp:positionV>
            <wp:extent cx="6019800" cy="24384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nnées-DB.png"/>
                    <pic:cNvPicPr/>
                  </pic:nvPicPr>
                  <pic:blipFill>
                    <a:blip r:embed="rId16">
                      <a:extLst>
                        <a:ext uri="{28A0092B-C50C-407E-A947-70E740481C1C}">
                          <a14:useLocalDpi xmlns:a14="http://schemas.microsoft.com/office/drawing/2010/main" val="0"/>
                        </a:ext>
                      </a:extLst>
                    </a:blip>
                    <a:stretch>
                      <a:fillRect/>
                    </a:stretch>
                  </pic:blipFill>
                  <pic:spPr>
                    <a:xfrm>
                      <a:off x="0" y="0"/>
                      <a:ext cx="6019800" cy="2438400"/>
                    </a:xfrm>
                    <a:prstGeom prst="rect">
                      <a:avLst/>
                    </a:prstGeom>
                  </pic:spPr>
                </pic:pic>
              </a:graphicData>
            </a:graphic>
          </wp:anchor>
        </w:drawing>
      </w:r>
    </w:p>
    <w:p w:rsidR="008904E8" w:rsidRDefault="008904E8" w:rsidP="008904E8"/>
    <w:p w:rsidR="00690423" w:rsidRDefault="00690423" w:rsidP="00690423">
      <w:r>
        <w:rPr>
          <w:noProof/>
          <w:lang w:val="fr-FR" w:eastAsia="fr-FR"/>
        </w:rPr>
        <w:lastRenderedPageBreak/>
        <w:drawing>
          <wp:anchor distT="0" distB="0" distL="114300" distR="114300" simplePos="0" relativeHeight="251661312" behindDoc="0" locked="0" layoutInCell="1" allowOverlap="1">
            <wp:simplePos x="0" y="0"/>
            <wp:positionH relativeFrom="page">
              <wp:posOffset>4162425</wp:posOffset>
            </wp:positionH>
            <wp:positionV relativeFrom="paragraph">
              <wp:posOffset>2276475</wp:posOffset>
            </wp:positionV>
            <wp:extent cx="3152775" cy="2219325"/>
            <wp:effectExtent l="0" t="0" r="9525" b="952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B4.png"/>
                    <pic:cNvPicPr/>
                  </pic:nvPicPr>
                  <pic:blipFill>
                    <a:blip r:embed="rId17">
                      <a:extLst>
                        <a:ext uri="{28A0092B-C50C-407E-A947-70E740481C1C}">
                          <a14:useLocalDpi xmlns:a14="http://schemas.microsoft.com/office/drawing/2010/main" val="0"/>
                        </a:ext>
                      </a:extLst>
                    </a:blip>
                    <a:stretch>
                      <a:fillRect/>
                    </a:stretch>
                  </pic:blipFill>
                  <pic:spPr>
                    <a:xfrm>
                      <a:off x="0" y="0"/>
                      <a:ext cx="3152775" cy="2219325"/>
                    </a:xfrm>
                    <a:prstGeom prst="rect">
                      <a:avLst/>
                    </a:prstGeom>
                  </pic:spPr>
                </pic:pic>
              </a:graphicData>
            </a:graphic>
            <wp14:sizeRelV relativeFrom="margin">
              <wp14:pctHeight>0</wp14:pctHeight>
            </wp14:sizeRelV>
          </wp:anchor>
        </w:drawing>
      </w:r>
      <w:r>
        <w:rPr>
          <w:noProof/>
          <w:lang w:val="fr-FR" w:eastAsia="fr-FR"/>
        </w:rPr>
        <w:drawing>
          <wp:anchor distT="0" distB="0" distL="114300" distR="114300" simplePos="0" relativeHeight="251660288" behindDoc="0" locked="0" layoutInCell="1" allowOverlap="1">
            <wp:simplePos x="0" y="0"/>
            <wp:positionH relativeFrom="margin">
              <wp:posOffset>3219450</wp:posOffset>
            </wp:positionH>
            <wp:positionV relativeFrom="paragraph">
              <wp:posOffset>0</wp:posOffset>
            </wp:positionV>
            <wp:extent cx="3162300" cy="2143125"/>
            <wp:effectExtent l="0" t="0" r="0"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B2.png"/>
                    <pic:cNvPicPr/>
                  </pic:nvPicPr>
                  <pic:blipFill>
                    <a:blip r:embed="rId18">
                      <a:extLst>
                        <a:ext uri="{28A0092B-C50C-407E-A947-70E740481C1C}">
                          <a14:useLocalDpi xmlns:a14="http://schemas.microsoft.com/office/drawing/2010/main" val="0"/>
                        </a:ext>
                      </a:extLst>
                    </a:blip>
                    <a:stretch>
                      <a:fillRect/>
                    </a:stretch>
                  </pic:blipFill>
                  <pic:spPr>
                    <a:xfrm>
                      <a:off x="0" y="0"/>
                      <a:ext cx="3162300" cy="2143125"/>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2336" behindDoc="0" locked="0" layoutInCell="1" allowOverlap="1">
            <wp:simplePos x="0" y="0"/>
            <wp:positionH relativeFrom="margin">
              <wp:align>left</wp:align>
            </wp:positionH>
            <wp:positionV relativeFrom="paragraph">
              <wp:posOffset>2266950</wp:posOffset>
            </wp:positionV>
            <wp:extent cx="3143250" cy="2238375"/>
            <wp:effectExtent l="0" t="0" r="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B3.png"/>
                    <pic:cNvPicPr/>
                  </pic:nvPicPr>
                  <pic:blipFill>
                    <a:blip r:embed="rId19">
                      <a:extLst>
                        <a:ext uri="{28A0092B-C50C-407E-A947-70E740481C1C}">
                          <a14:useLocalDpi xmlns:a14="http://schemas.microsoft.com/office/drawing/2010/main" val="0"/>
                        </a:ext>
                      </a:extLst>
                    </a:blip>
                    <a:stretch>
                      <a:fillRect/>
                    </a:stretch>
                  </pic:blipFill>
                  <pic:spPr>
                    <a:xfrm>
                      <a:off x="0" y="0"/>
                      <a:ext cx="3143250" cy="2238375"/>
                    </a:xfrm>
                    <a:prstGeom prst="rect">
                      <a:avLst/>
                    </a:prstGeom>
                  </pic:spPr>
                </pic:pic>
              </a:graphicData>
            </a:graphic>
            <wp14:sizeRelV relativeFrom="margin">
              <wp14:pctHeight>0</wp14:pctHeight>
            </wp14:sizeRelV>
          </wp:anchor>
        </w:drawing>
      </w:r>
      <w:r>
        <w:rPr>
          <w:noProof/>
          <w:lang w:val="fr-FR" w:eastAsia="fr-FR"/>
        </w:rPr>
        <w:drawing>
          <wp:anchor distT="0" distB="0" distL="114300" distR="114300" simplePos="0" relativeHeight="251659264" behindDoc="1" locked="0" layoutInCell="1" allowOverlap="1">
            <wp:simplePos x="0" y="0"/>
            <wp:positionH relativeFrom="margin">
              <wp:align>left</wp:align>
            </wp:positionH>
            <wp:positionV relativeFrom="paragraph">
              <wp:posOffset>0</wp:posOffset>
            </wp:positionV>
            <wp:extent cx="3152775" cy="2200275"/>
            <wp:effectExtent l="0" t="0" r="9525" b="952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B1.png"/>
                    <pic:cNvPicPr/>
                  </pic:nvPicPr>
                  <pic:blipFill>
                    <a:blip r:embed="rId20">
                      <a:extLst>
                        <a:ext uri="{28A0092B-C50C-407E-A947-70E740481C1C}">
                          <a14:useLocalDpi xmlns:a14="http://schemas.microsoft.com/office/drawing/2010/main" val="0"/>
                        </a:ext>
                      </a:extLst>
                    </a:blip>
                    <a:stretch>
                      <a:fillRect/>
                    </a:stretch>
                  </pic:blipFill>
                  <pic:spPr>
                    <a:xfrm>
                      <a:off x="0" y="0"/>
                      <a:ext cx="3152775" cy="2200275"/>
                    </a:xfrm>
                    <a:prstGeom prst="rect">
                      <a:avLst/>
                    </a:prstGeom>
                  </pic:spPr>
                </pic:pic>
              </a:graphicData>
            </a:graphic>
            <wp14:sizeRelH relativeFrom="margin">
              <wp14:pctWidth>0</wp14:pctWidth>
            </wp14:sizeRelH>
            <wp14:sizeRelV relativeFrom="margin">
              <wp14:pctHeight>0</wp14:pctHeight>
            </wp14:sizeRelV>
          </wp:anchor>
        </w:drawing>
      </w:r>
    </w:p>
    <w:p w:rsidR="00690423" w:rsidRDefault="00593FC1" w:rsidP="00690423">
      <w:r>
        <w:t>Conclusion:</w:t>
      </w:r>
    </w:p>
    <w:p w:rsidR="008904E8" w:rsidRPr="008904E8" w:rsidRDefault="00690423" w:rsidP="00690423">
      <w:r>
        <w:t>Le tableau de bord de gestion d'orphelinat fournit une vue d'ensemble complète des activités et des processus de l'orphelinat, tout en permettant une analyse détaillée des données pour une meilleure prise de décision. En surveillant les niveaux de financement et de dons, les processus d'e</w:t>
      </w:r>
      <w:r>
        <w:t>ntrée et de sortie des enfants, l</w:t>
      </w:r>
      <w:r>
        <w:t>es membres du personnel, la productivité et l'efficacité des processus, ainsi que le nombre d'enfants présents à tout moment, l'orphelinat peut garantir que chaque enfant reçoit les soins et le soutien appropriés tout au long de son séjour. Ce tableau de bord a été conçu pour aider les gestionnaires d'orphelinat à prendre des décisions éclairées, à identifier les domaines d'amélioration et à optimiser les ressources disponibles pour assurer le bien-être de chaque enfant</w:t>
      </w:r>
      <w:r>
        <w:t>.</w:t>
      </w:r>
    </w:p>
    <w:p w:rsidR="008904E8" w:rsidRPr="008904E8" w:rsidRDefault="008904E8" w:rsidP="008904E8"/>
    <w:p w:rsidR="008904E8" w:rsidRPr="008904E8" w:rsidRDefault="008904E8" w:rsidP="008904E8"/>
    <w:p w:rsidR="008904E8" w:rsidRPr="008904E8" w:rsidRDefault="008904E8" w:rsidP="008904E8"/>
    <w:p w:rsidR="008904E8" w:rsidRPr="008904E8" w:rsidRDefault="008904E8" w:rsidP="008904E8"/>
    <w:p w:rsidR="008904E8" w:rsidRPr="008904E8" w:rsidRDefault="008904E8" w:rsidP="008904E8"/>
    <w:p w:rsidR="001941EF" w:rsidRPr="008904E8" w:rsidRDefault="001941EF" w:rsidP="008904E8"/>
    <w:sectPr w:rsidR="001941EF" w:rsidRPr="008904E8">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59A" w:rsidRDefault="003A759A" w:rsidP="00476210">
      <w:pPr>
        <w:spacing w:after="0" w:line="240" w:lineRule="auto"/>
      </w:pPr>
      <w:r>
        <w:separator/>
      </w:r>
    </w:p>
    <w:p w:rsidR="003A759A" w:rsidRDefault="003A759A"/>
  </w:endnote>
  <w:endnote w:type="continuationSeparator" w:id="0">
    <w:p w:rsidR="003A759A" w:rsidRDefault="003A759A" w:rsidP="00476210">
      <w:pPr>
        <w:spacing w:after="0" w:line="240" w:lineRule="auto"/>
      </w:pPr>
      <w:r>
        <w:continuationSeparator/>
      </w:r>
    </w:p>
    <w:p w:rsidR="003A759A" w:rsidRDefault="003A75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119790"/>
      <w:docPartObj>
        <w:docPartGallery w:val="Page Numbers (Bottom of Page)"/>
        <w:docPartUnique/>
      </w:docPartObj>
    </w:sdtPr>
    <w:sdtEndPr/>
    <w:sdtContent>
      <w:p w:rsidR="00476210" w:rsidRDefault="00476210">
        <w:pPr>
          <w:pStyle w:val="Pieddepage"/>
          <w:jc w:val="right"/>
        </w:pPr>
        <w:r>
          <w:fldChar w:fldCharType="begin"/>
        </w:r>
        <w:r>
          <w:instrText>PAGE   \* MERGEFORMAT</w:instrText>
        </w:r>
        <w:r>
          <w:fldChar w:fldCharType="separate"/>
        </w:r>
        <w:r w:rsidR="001D4DD7" w:rsidRPr="001D4DD7">
          <w:rPr>
            <w:noProof/>
            <w:lang w:val="fr-FR"/>
          </w:rPr>
          <w:t>2</w:t>
        </w:r>
        <w:r>
          <w:fldChar w:fldCharType="end"/>
        </w:r>
      </w:p>
    </w:sdtContent>
  </w:sdt>
  <w:p w:rsidR="00476210" w:rsidRDefault="00476210">
    <w:pPr>
      <w:pStyle w:val="Pieddepage"/>
    </w:pPr>
  </w:p>
  <w:p w:rsidR="00963B23" w:rsidRDefault="00963B2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59A" w:rsidRDefault="003A759A" w:rsidP="00476210">
      <w:pPr>
        <w:spacing w:after="0" w:line="240" w:lineRule="auto"/>
      </w:pPr>
      <w:r>
        <w:separator/>
      </w:r>
    </w:p>
    <w:p w:rsidR="003A759A" w:rsidRDefault="003A759A"/>
  </w:footnote>
  <w:footnote w:type="continuationSeparator" w:id="0">
    <w:p w:rsidR="003A759A" w:rsidRDefault="003A759A" w:rsidP="00476210">
      <w:pPr>
        <w:spacing w:after="0" w:line="240" w:lineRule="auto"/>
      </w:pPr>
      <w:r>
        <w:continuationSeparator/>
      </w:r>
    </w:p>
    <w:p w:rsidR="003A759A" w:rsidRDefault="003A759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6CD4"/>
    <w:multiLevelType w:val="hybridMultilevel"/>
    <w:tmpl w:val="8DAA385A"/>
    <w:lvl w:ilvl="0" w:tplc="2AE4F79E">
      <w:start w:val="1"/>
      <w:numFmt w:val="decimal"/>
      <w:lvlText w:val="%1."/>
      <w:lvlJc w:val="left"/>
      <w:pPr>
        <w:ind w:left="720" w:hanging="360"/>
      </w:pPr>
      <w:rPr>
        <w:rFonts w:ascii="Calibri"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5108CF"/>
    <w:multiLevelType w:val="hybridMultilevel"/>
    <w:tmpl w:val="36CC85E2"/>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15BB6D13"/>
    <w:multiLevelType w:val="hybridMultilevel"/>
    <w:tmpl w:val="1AB4ABA0"/>
    <w:lvl w:ilvl="0" w:tplc="C7A2179C">
      <w:start w:val="4"/>
      <w:numFmt w:val="decimal"/>
      <w:lvlText w:val="%1)"/>
      <w:lvlJc w:val="left"/>
      <w:pPr>
        <w:ind w:left="1429" w:hanging="360"/>
      </w:pPr>
      <w:rPr>
        <w:rFonts w:hint="default"/>
        <w:sz w:val="32"/>
        <w:szCs w:val="32"/>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B0B4B27"/>
    <w:multiLevelType w:val="hybridMultilevel"/>
    <w:tmpl w:val="25023A9E"/>
    <w:lvl w:ilvl="0" w:tplc="2AE4F79E">
      <w:start w:val="1"/>
      <w:numFmt w:val="decimal"/>
      <w:lvlText w:val="%1."/>
      <w:lvlJc w:val="left"/>
      <w:pPr>
        <w:ind w:left="720" w:hanging="360"/>
      </w:pPr>
      <w:rPr>
        <w:rFonts w:ascii="Calibr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8EE0D07"/>
    <w:multiLevelType w:val="hybridMultilevel"/>
    <w:tmpl w:val="6C580CFA"/>
    <w:lvl w:ilvl="0" w:tplc="040C0001">
      <w:start w:val="1"/>
      <w:numFmt w:val="bullet"/>
      <w:lvlText w:val=""/>
      <w:lvlJc w:val="left"/>
      <w:pPr>
        <w:ind w:left="360" w:hanging="360"/>
      </w:pPr>
      <w:rPr>
        <w:rFonts w:ascii="Symbol" w:hAnsi="Symbol" w:hint="default"/>
      </w:rPr>
    </w:lvl>
    <w:lvl w:ilvl="1" w:tplc="15362D5A">
      <w:start w:val="2"/>
      <w:numFmt w:val="bullet"/>
      <w:lvlText w:val="-"/>
      <w:lvlJc w:val="left"/>
      <w:pPr>
        <w:ind w:left="1440" w:hanging="360"/>
      </w:pPr>
      <w:rPr>
        <w:rFonts w:ascii="Calibri" w:eastAsiaTheme="minorEastAsia"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8FE7C87"/>
    <w:multiLevelType w:val="hybridMultilevel"/>
    <w:tmpl w:val="2CBEFE4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673E021B"/>
    <w:multiLevelType w:val="hybridMultilevel"/>
    <w:tmpl w:val="4DDC7CC8"/>
    <w:lvl w:ilvl="0" w:tplc="77DE1E46">
      <w:start w:val="1"/>
      <w:numFmt w:val="decimal"/>
      <w:lvlText w:val="%1)"/>
      <w:lvlJc w:val="left"/>
      <w:pPr>
        <w:ind w:left="1069" w:hanging="360"/>
      </w:pPr>
      <w:rPr>
        <w:rFonts w:hint="default"/>
        <w:sz w:val="32"/>
        <w:szCs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4"/>
  </w:num>
  <w:num w:numId="2">
    <w:abstractNumId w:val="3"/>
  </w:num>
  <w:num w:numId="3">
    <w:abstractNumId w:val="0"/>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B35"/>
    <w:rsid w:val="000222FA"/>
    <w:rsid w:val="00040E1D"/>
    <w:rsid w:val="001941EF"/>
    <w:rsid w:val="001D4DD7"/>
    <w:rsid w:val="0023012C"/>
    <w:rsid w:val="00324497"/>
    <w:rsid w:val="003A759A"/>
    <w:rsid w:val="003D248F"/>
    <w:rsid w:val="003D4484"/>
    <w:rsid w:val="003E036B"/>
    <w:rsid w:val="00476210"/>
    <w:rsid w:val="004C1C9C"/>
    <w:rsid w:val="004E2BB1"/>
    <w:rsid w:val="00501FA5"/>
    <w:rsid w:val="00593FC1"/>
    <w:rsid w:val="00690423"/>
    <w:rsid w:val="006F340F"/>
    <w:rsid w:val="0079661D"/>
    <w:rsid w:val="007A16D1"/>
    <w:rsid w:val="007E567C"/>
    <w:rsid w:val="007F4214"/>
    <w:rsid w:val="00800215"/>
    <w:rsid w:val="0080390D"/>
    <w:rsid w:val="00804626"/>
    <w:rsid w:val="00815E9B"/>
    <w:rsid w:val="00861093"/>
    <w:rsid w:val="008904E8"/>
    <w:rsid w:val="00963B23"/>
    <w:rsid w:val="00975104"/>
    <w:rsid w:val="00A44B35"/>
    <w:rsid w:val="00A621FC"/>
    <w:rsid w:val="00A819DA"/>
    <w:rsid w:val="00B3360D"/>
    <w:rsid w:val="00C21685"/>
    <w:rsid w:val="00CB3461"/>
    <w:rsid w:val="00DF1B21"/>
    <w:rsid w:val="00F50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10EBD"/>
  <w15:docId w15:val="{3FEA07AA-1661-486E-8EF2-35CB5A2F8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966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9661D"/>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9661D"/>
    <w:pPr>
      <w:ind w:left="720"/>
      <w:contextualSpacing/>
    </w:pPr>
  </w:style>
  <w:style w:type="paragraph" w:styleId="Sansinterligne">
    <w:name w:val="No Spacing"/>
    <w:uiPriority w:val="1"/>
    <w:qFormat/>
    <w:rsid w:val="0079661D"/>
    <w:pPr>
      <w:spacing w:after="0" w:line="240" w:lineRule="auto"/>
    </w:pPr>
  </w:style>
  <w:style w:type="table" w:styleId="Grilledutableau">
    <w:name w:val="Table Grid"/>
    <w:basedOn w:val="TableauNormal"/>
    <w:uiPriority w:val="39"/>
    <w:rsid w:val="00476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476210"/>
    <w:pPr>
      <w:tabs>
        <w:tab w:val="center" w:pos="4536"/>
        <w:tab w:val="right" w:pos="9072"/>
      </w:tabs>
      <w:spacing w:after="0" w:line="240" w:lineRule="auto"/>
    </w:pPr>
  </w:style>
  <w:style w:type="character" w:customStyle="1" w:styleId="En-tteCar">
    <w:name w:val="En-tête Car"/>
    <w:basedOn w:val="Policepardfaut"/>
    <w:link w:val="En-tte"/>
    <w:uiPriority w:val="99"/>
    <w:rsid w:val="00476210"/>
  </w:style>
  <w:style w:type="paragraph" w:styleId="Pieddepage">
    <w:name w:val="footer"/>
    <w:basedOn w:val="Normal"/>
    <w:link w:val="PieddepageCar"/>
    <w:uiPriority w:val="99"/>
    <w:unhideWhenUsed/>
    <w:rsid w:val="004762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6210"/>
  </w:style>
  <w:style w:type="paragraph" w:customStyle="1" w:styleId="Style1">
    <w:name w:val="Style1"/>
    <w:basedOn w:val="Normal"/>
    <w:link w:val="Style1Car"/>
    <w:qFormat/>
    <w:rsid w:val="00476210"/>
    <w:pPr>
      <w:jc w:val="center"/>
    </w:pPr>
    <w:rPr>
      <w:rFonts w:ascii="Arial Black"/>
      <w:color w:val="000000"/>
      <w:sz w:val="24"/>
      <w:szCs w:val="24"/>
    </w:rPr>
  </w:style>
  <w:style w:type="character" w:customStyle="1" w:styleId="Style1Car">
    <w:name w:val="Style1 Car"/>
    <w:basedOn w:val="Policepardfaut"/>
    <w:link w:val="Style1"/>
    <w:rsid w:val="00476210"/>
    <w:rPr>
      <w:rFonts w:ascii="Arial Black"/>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3316</TotalTime>
  <Pages>15</Pages>
  <Words>1764</Words>
  <Characters>9702</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MBA DEFFO</dc:creator>
  <cp:keywords/>
  <dc:description/>
  <cp:lastModifiedBy>MBA DEFFO</cp:lastModifiedBy>
  <cp:revision>2</cp:revision>
  <dcterms:created xsi:type="dcterms:W3CDTF">2021-12-09T04:43:00Z</dcterms:created>
  <dcterms:modified xsi:type="dcterms:W3CDTF">2023-05-08T20:39:00Z</dcterms:modified>
</cp:coreProperties>
</file>