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24B1" w:rsidRDefault="00E624B1">
      <w:pPr>
        <w:pStyle w:val="FicheTitre"/>
        <w:rPr>
          <w:rFonts w:cs="Arial Narrow"/>
          <w:b w:val="0"/>
          <w:bCs/>
          <w:spacing w:val="50"/>
          <w:szCs w:val="17"/>
        </w:rPr>
      </w:pPr>
      <w:r>
        <w:pict>
          <v:shapetype id="_x0000_t202" coordsize="21600,21600" o:spt="202" path="m,l,21600r21600,l21600,xe">
            <v:stroke joinstyle="miter"/>
            <v:path gradientshapeok="t" o:connecttype="rect"/>
          </v:shapetype>
          <v:shape id="_x0000_s1029" type="#_x0000_t202" style="position:absolute;left:0;text-align:left;margin-left:157.4pt;margin-top:-25.85pt;width:172.5pt;height:36pt;z-index:251658240" stroked="f">
            <v:textbox>
              <w:txbxContent>
                <w:p w:rsidR="00E624B1" w:rsidRDefault="00E624B1">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w:r>
    </w:p>
    <w:p w:rsidR="00E624B1" w:rsidRDefault="00E624B1">
      <w:pPr>
        <w:pStyle w:val="FicheTitre"/>
        <w:rPr>
          <w:rFonts w:cs="Arial Narrow"/>
          <w:b w:val="0"/>
          <w:bCs/>
          <w:spacing w:val="50"/>
          <w:szCs w:val="17"/>
        </w:rPr>
      </w:pPr>
    </w:p>
    <w:p w:rsidR="00E624B1" w:rsidRDefault="00E624B1">
      <w:pPr>
        <w:pStyle w:val="FicheTitre"/>
        <w:rPr>
          <w:rFonts w:cs="Arial Narrow"/>
          <w:b w:val="0"/>
          <w:bCs/>
          <w:spacing w:val="50"/>
          <w:szCs w:val="17"/>
        </w:rPr>
        <w:sectPr w:rsidR="00E624B1" w:rsidSect="00E624B1">
          <w:footerReference w:type="default" r:id="rId8"/>
          <w:pgSz w:w="11906" w:h="16838"/>
          <w:pgMar w:top="1417" w:right="1417" w:bottom="1417" w:left="1417" w:header="720" w:footer="680" w:gutter="0"/>
          <w:cols w:space="720"/>
          <w:docGrid w:linePitch="360"/>
        </w:sect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9.5pt;margin-top:-62.7pt;width:201.75pt;height:123.75pt;z-index:251657216;mso-position-horizontal-relative:margin;mso-position-vertical-relative:margin">
            <v:imagedata r:id="rId9" o:title="MEFSIN-CMJN"/>
            <w10:wrap type="square" anchorx="margin" anchory="margin"/>
          </v:shape>
        </w:pict>
      </w:r>
    </w:p>
    <w:tbl>
      <w:tblPr>
        <w:tblW w:w="9889" w:type="dxa"/>
        <w:shd w:val="clear" w:color="auto" w:fill="465F9D"/>
        <w:tblLayout w:type="fixed"/>
        <w:tblLook w:val="0000" w:firstRow="0" w:lastRow="0" w:firstColumn="0" w:lastColumn="0" w:noHBand="0" w:noVBand="0"/>
      </w:tblPr>
      <w:tblGrid>
        <w:gridCol w:w="9039"/>
        <w:gridCol w:w="850"/>
      </w:tblGrid>
      <w:tr w:rsidR="00E624B1">
        <w:tc>
          <w:tcPr>
            <w:tcW w:w="9039" w:type="dxa"/>
            <w:shd w:val="clear" w:color="auto" w:fill="465F9D"/>
          </w:tcPr>
          <w:p w:rsidR="00E624B1" w:rsidRDefault="00E624B1">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rsidR="00E624B1" w:rsidRDefault="00E624B1">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rsidR="00E624B1" w:rsidRDefault="00E624B1">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rsidR="00E624B1" w:rsidRDefault="00E624B1">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rsidR="00E624B1" w:rsidRDefault="00E624B1">
      <w:pPr>
        <w:jc w:val="both"/>
        <w:rPr>
          <w:rFonts w:ascii="Arial" w:hAnsi="Arial" w:cs="Arial"/>
        </w:rPr>
      </w:pPr>
    </w:p>
    <w:p w:rsidR="00E624B1" w:rsidRDefault="00E624B1">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rsidR="00E624B1" w:rsidRDefault="00E624B1">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rsidR="00E624B1" w:rsidRDefault="00E624B1">
      <w:pPr>
        <w:rPr>
          <w:rFonts w:ascii="Marianne" w:hAnsi="Marianne"/>
        </w:rPr>
      </w:pPr>
    </w:p>
    <w:p w:rsidR="00E624B1" w:rsidRDefault="00E624B1">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rsidR="00E624B1" w:rsidRDefault="00E624B1">
      <w:pPr>
        <w:rPr>
          <w:rFonts w:ascii="Marianne" w:hAnsi="Marianne"/>
        </w:rPr>
      </w:pPr>
    </w:p>
    <w:p w:rsidR="00E624B1" w:rsidRDefault="00E624B1">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rsidR="00E624B1" w:rsidRDefault="00E624B1">
      <w:pPr>
        <w:jc w:val="both"/>
        <w:rPr>
          <w:rFonts w:ascii="Marianne" w:hAnsi="Marianne" w:cs="Arial"/>
          <w:i/>
          <w:iCs/>
        </w:rPr>
      </w:pPr>
    </w:p>
    <w:p w:rsidR="00E624B1" w:rsidRDefault="00E624B1">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0" w:history="1">
        <w:r>
          <w:rPr>
            <w:rStyle w:val="Lienhypertexte"/>
            <w:rFonts w:ascii="Marianne" w:hAnsi="Marianne" w:cs="Arial"/>
            <w:b w:val="0"/>
            <w:i/>
            <w:sz w:val="18"/>
            <w:szCs w:val="18"/>
          </w:rPr>
          <w:t>articles</w:t>
        </w:r>
        <w:r>
          <w:rPr>
            <w:rStyle w:val="Lienhypertexte"/>
            <w:rFonts w:ascii="Calibri" w:hAnsi="Calibri" w:cs="Calibri"/>
            <w:b w:val="0"/>
            <w:i/>
            <w:sz w:val="18"/>
            <w:szCs w:val="18"/>
          </w:rPr>
          <w:t> </w:t>
        </w:r>
        <w:r>
          <w:rPr>
            <w:rStyle w:val="Lienhypertexte"/>
            <w:rFonts w:ascii="Marianne" w:hAnsi="Marianne" w:cs="Arial"/>
            <w:b w:val="0"/>
            <w:i/>
            <w:sz w:val="18"/>
            <w:szCs w:val="18"/>
          </w:rPr>
          <w:t>L</w:t>
        </w:r>
        <w:r>
          <w:rPr>
            <w:rStyle w:val="Lienhypertexte"/>
            <w:rFonts w:ascii="Marianne" w:hAnsi="Marianne" w:cs="Arial"/>
            <w:b w:val="0"/>
            <w:i/>
            <w:sz w:val="18"/>
            <w:szCs w:val="18"/>
          </w:rPr>
          <w:t>.</w:t>
        </w:r>
        <w:r>
          <w:rPr>
            <w:rStyle w:val="Lienhypertexte"/>
            <w:rFonts w:ascii="Calibri" w:hAnsi="Calibri" w:cs="Calibri"/>
            <w:b w:val="0"/>
            <w:i/>
            <w:sz w:val="18"/>
            <w:szCs w:val="18"/>
          </w:rPr>
          <w:t> </w:t>
        </w:r>
        <w:r>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1</w:t>
        </w:r>
        <w:r>
          <w:rPr>
            <w:rStyle w:val="Lienhypertexte"/>
            <w:rFonts w:ascii="Marianne" w:hAnsi="Marianne" w:cs="Arial"/>
            <w:b w:val="0"/>
            <w:i/>
            <w:sz w:val="18"/>
            <w:szCs w:val="18"/>
          </w:rPr>
          <w:t xml:space="preserve">62-1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2"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2162-7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3"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4"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2162-15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5"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23612-1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362-6</w:t>
        </w:r>
      </w:hyperlink>
      <w:r>
        <w:rPr>
          <w:rFonts w:ascii="Marianne" w:hAnsi="Marianne" w:cs="Arial"/>
          <w:b w:val="0"/>
          <w:i/>
          <w:sz w:val="18"/>
          <w:szCs w:val="18"/>
        </w:rPr>
        <w:t xml:space="preserve">, </w:t>
      </w:r>
      <w:hyperlink r:id="rId16"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-7</w:t>
        </w:r>
      </w:hyperlink>
      <w:r>
        <w:rPr>
          <w:rFonts w:ascii="Marianne" w:hAnsi="Marianne" w:cs="Arial"/>
          <w:b w:val="0"/>
          <w:i/>
          <w:sz w:val="18"/>
          <w:szCs w:val="18"/>
        </w:rPr>
        <w:t xml:space="preserve">, </w:t>
      </w:r>
      <w:hyperlink r:id="rId17"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-8</w:t>
        </w:r>
      </w:hyperlink>
      <w:r>
        <w:rPr>
          <w:rFonts w:ascii="Marianne" w:hAnsi="Marianne" w:cs="Arial"/>
          <w:b w:val="0"/>
          <w:i/>
          <w:sz w:val="18"/>
          <w:szCs w:val="18"/>
        </w:rPr>
        <w:t xml:space="preserve">, </w:t>
      </w:r>
      <w:hyperlink r:id="rId18"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2362-9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w:t>
        </w:r>
        <w:r>
          <w:rPr>
            <w:rStyle w:val="Lienhypertexte"/>
            <w:rFonts w:ascii="Marianne" w:hAnsi="Marianne" w:cs="Arial"/>
            <w:b w:val="0"/>
            <w:i/>
            <w:sz w:val="18"/>
            <w:szCs w:val="18"/>
          </w:rPr>
          <w:t>6</w:t>
        </w:r>
        <w:r>
          <w:rPr>
            <w:rStyle w:val="Lienhypertexte"/>
            <w:rFonts w:ascii="Marianne" w:hAnsi="Marianne" w:cs="Arial"/>
            <w:b w:val="0"/>
            <w:i/>
            <w:sz w:val="18"/>
            <w:szCs w:val="18"/>
          </w:rPr>
          <w:t>2-12</w:t>
        </w:r>
      </w:hyperlink>
      <w:r>
        <w:rPr>
          <w:rFonts w:ascii="Marianne" w:hAnsi="Marianne" w:cs="Arial"/>
          <w:b w:val="0"/>
          <w:i/>
          <w:sz w:val="18"/>
          <w:szCs w:val="18"/>
        </w:rPr>
        <w:t>, et</w:t>
      </w:r>
      <w:r>
        <w:rPr>
          <w:rFonts w:ascii="Calibri" w:hAnsi="Calibri" w:cs="Calibri"/>
          <w:b w:val="0"/>
          <w:i/>
          <w:sz w:val="18"/>
          <w:szCs w:val="18"/>
        </w:rPr>
        <w:t> </w:t>
      </w:r>
      <w:hyperlink r:id="rId19"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E624B1" w:rsidRDefault="00E624B1">
      <w:pPr>
        <w:jc w:val="both"/>
        <w:rPr>
          <w:rFonts w:ascii="Marianne" w:hAnsi="Marianne" w:cs="Arial"/>
          <w:i/>
          <w:sz w:val="18"/>
          <w:szCs w:val="18"/>
        </w:rPr>
      </w:pPr>
    </w:p>
    <w:p w:rsidR="00E624B1" w:rsidRDefault="00E624B1">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E624B1">
        <w:tc>
          <w:tcPr>
            <w:tcW w:w="9710" w:type="dxa"/>
            <w:shd w:val="clear" w:color="auto" w:fill="465F9D"/>
          </w:tcPr>
          <w:p w:rsidR="00E624B1" w:rsidRDefault="00E624B1">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rsidR="00E624B1" w:rsidRPr="003F50B6" w:rsidRDefault="00E624B1" w:rsidP="003F50B6">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(Reprendre le contenu de la mention figurant dans l’avis d’appel à la concurrence ou l’invitation à confirmer l’intérêt</w:t>
      </w:r>
      <w:r>
        <w:rPr>
          <w:rFonts w:ascii="Calibri" w:hAnsi="Calibri" w:cs="Calibri"/>
          <w:b w:val="0"/>
          <w:bCs w:val="0"/>
          <w:i/>
          <w:iCs/>
          <w:sz w:val="16"/>
          <w:szCs w:val="18"/>
        </w:rPr>
        <w:t> </w:t>
      </w:r>
      <w:r>
        <w:rPr>
          <w:rFonts w:ascii="Marianne" w:hAnsi="Marianne" w:cs="Arial"/>
          <w:b w:val="0"/>
          <w:bCs w:val="0"/>
          <w:i/>
          <w:iCs/>
          <w:sz w:val="16"/>
          <w:szCs w:val="18"/>
        </w:rPr>
        <w:t>; en cas de publication d</w:t>
      </w:r>
      <w:r>
        <w:rPr>
          <w:rFonts w:ascii="Marianne" w:hAnsi="Marianne" w:cs="Marianne"/>
          <w:b w:val="0"/>
          <w:bCs w:val="0"/>
          <w:i/>
          <w:iCs/>
          <w:sz w:val="16"/>
          <w:szCs w:val="18"/>
        </w:rPr>
        <w:t>’</w:t>
      </w:r>
      <w:r>
        <w:rPr>
          <w:rFonts w:ascii="Marianne" w:hAnsi="Marianne" w:cs="Arial"/>
          <w:b w:val="0"/>
          <w:bCs w:val="0"/>
          <w:i/>
          <w:iCs/>
          <w:sz w:val="16"/>
          <w:szCs w:val="18"/>
        </w:rPr>
        <w:t>une annonce au Journal officiel de l</w:t>
      </w:r>
      <w:r>
        <w:rPr>
          <w:rFonts w:ascii="Marianne" w:hAnsi="Marianne" w:cs="Marianne"/>
          <w:b w:val="0"/>
          <w:bCs w:val="0"/>
          <w:i/>
          <w:iCs/>
          <w:sz w:val="16"/>
          <w:szCs w:val="18"/>
        </w:rPr>
        <w:t>’</w:t>
      </w:r>
      <w:r>
        <w:rPr>
          <w:rFonts w:ascii="Marianne" w:hAnsi="Marianne" w:cs="Arial"/>
          <w:b w:val="0"/>
          <w:bCs w:val="0"/>
          <w:i/>
          <w:iCs/>
          <w:sz w:val="16"/>
          <w:szCs w:val="18"/>
        </w:rPr>
        <w:t>Union europ</w:t>
      </w:r>
      <w:r>
        <w:rPr>
          <w:rFonts w:ascii="Marianne" w:hAnsi="Marianne" w:cs="Marianne"/>
          <w:b w:val="0"/>
          <w:bCs w:val="0"/>
          <w:i/>
          <w:iCs/>
          <w:sz w:val="16"/>
          <w:szCs w:val="18"/>
        </w:rPr>
        <w:t>é</w:t>
      </w:r>
      <w:r>
        <w:rPr>
          <w:rFonts w:ascii="Marianne" w:hAnsi="Marianne" w:cs="Arial"/>
          <w:b w:val="0"/>
          <w:bCs w:val="0"/>
          <w:i/>
          <w:iCs/>
          <w:sz w:val="16"/>
          <w:szCs w:val="18"/>
        </w:rPr>
        <w:t>enne ou au Bulletin officiel des annonces de march</w:t>
      </w:r>
      <w:r>
        <w:rPr>
          <w:rFonts w:ascii="Marianne" w:hAnsi="Marianne" w:cs="Marianne"/>
          <w:b w:val="0"/>
          <w:bCs w:val="0"/>
          <w:i/>
          <w:iCs/>
          <w:sz w:val="16"/>
          <w:szCs w:val="18"/>
        </w:rPr>
        <w:t>é</w:t>
      </w:r>
      <w:r>
        <w:rPr>
          <w:rFonts w:ascii="Marianne" w:hAnsi="Marianne" w:cs="Arial"/>
          <w:b w:val="0"/>
          <w:bCs w:val="0"/>
          <w:i/>
          <w:iCs/>
          <w:sz w:val="16"/>
          <w:szCs w:val="18"/>
        </w:rPr>
        <w:t>s publics, la simple indication de la r</w:t>
      </w:r>
      <w:r>
        <w:rPr>
          <w:rFonts w:ascii="Marianne" w:hAnsi="Marianne" w:cs="Marianne"/>
          <w:b w:val="0"/>
          <w:bCs w:val="0"/>
          <w:i/>
          <w:iCs/>
          <w:sz w:val="16"/>
          <w:szCs w:val="18"/>
        </w:rPr>
        <w:t>é</w:t>
      </w:r>
      <w:r>
        <w:rPr>
          <w:rFonts w:ascii="Marianne" w:hAnsi="Marianne" w:cs="Arial"/>
          <w:b w:val="0"/>
          <w:bCs w:val="0"/>
          <w:i/>
          <w:iCs/>
          <w:sz w:val="16"/>
          <w:szCs w:val="18"/>
        </w:rPr>
        <w:t>f</w:t>
      </w:r>
      <w:r>
        <w:rPr>
          <w:rFonts w:ascii="Marianne" w:hAnsi="Marianne" w:cs="Marianne"/>
          <w:b w:val="0"/>
          <w:bCs w:val="0"/>
          <w:i/>
          <w:iCs/>
          <w:sz w:val="16"/>
          <w:szCs w:val="18"/>
        </w:rPr>
        <w:t>é</w:t>
      </w:r>
      <w:r>
        <w:rPr>
          <w:rFonts w:ascii="Marianne" w:hAnsi="Marianne" w:cs="Arial"/>
          <w:b w:val="0"/>
          <w:bCs w:val="0"/>
          <w:i/>
          <w:iCs/>
          <w:sz w:val="16"/>
          <w:szCs w:val="18"/>
        </w:rPr>
        <w:t>rence à cet avis est suffisante)</w:t>
      </w:r>
    </w:p>
    <w:p w:rsidR="00E624B1" w:rsidRDefault="00E624B1">
      <w:pPr>
        <w:rPr>
          <w:rFonts w:ascii="Marianne" w:hAnsi="Marianne" w:cs="Arial"/>
          <w:b/>
          <w:bCs/>
        </w:rPr>
      </w:pPr>
    </w:p>
    <w:p w:rsidR="00812CE2" w:rsidRPr="00A3365F" w:rsidRDefault="00812CE2" w:rsidP="00812CE2">
      <w:pPr>
        <w:tabs>
          <w:tab w:val="left" w:pos="3750"/>
        </w:tabs>
        <w:jc w:val="center"/>
        <w:rPr>
          <w:rFonts w:ascii="Arial" w:hAnsi="Arial" w:cs="Arial"/>
          <w:b/>
          <w:bCs/>
          <w:color w:val="FF0000"/>
        </w:rPr>
      </w:pPr>
      <w:r w:rsidRPr="00A3365F">
        <w:rPr>
          <w:rFonts w:ascii="Arial" w:hAnsi="Arial" w:cs="Arial"/>
          <w:b/>
          <w:bCs/>
          <w:color w:val="FF0000"/>
        </w:rPr>
        <w:t xml:space="preserve">{{ACHETEUR}}</w:t>
      </w:r>
    </w:p>
    <w:p w:rsidR="009D64BB" w:rsidRDefault="009D64BB" w:rsidP="009D64BB">
      <w:pPr>
        <w:jc w:val="center"/>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E624B1">
        <w:tc>
          <w:tcPr>
            <w:tcW w:w="9852" w:type="dxa"/>
            <w:shd w:val="clear" w:color="auto" w:fill="465F9D"/>
          </w:tcPr>
          <w:p w:rsidR="00E624B1" w:rsidRDefault="00E624B1">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rsidR="00E624B1" w:rsidRDefault="00E624B1">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w:t>
      </w:r>
      <w:r>
        <w:rPr>
          <w:rFonts w:ascii="Marianne" w:hAnsi="Marianne" w:cs="Arial"/>
          <w:bCs/>
          <w:i/>
          <w:iCs/>
          <w:sz w:val="16"/>
          <w:szCs w:val="16"/>
        </w:rPr>
        <w:t>Reprendre le contenu de la mention figurant dans l’avis d’appel à la concurrence ou l’invitation à confirmer l’intérêt</w:t>
      </w:r>
      <w:r>
        <w:rPr>
          <w:rFonts w:ascii="Calibri" w:hAnsi="Calibri" w:cs="Calibri"/>
          <w:bCs/>
          <w:i/>
          <w:iCs/>
          <w:sz w:val="16"/>
          <w:szCs w:val="16"/>
        </w:rPr>
        <w:t> </w:t>
      </w:r>
      <w:r>
        <w:rPr>
          <w:rFonts w:ascii="Marianne" w:hAnsi="Marianne" w:cs="Arial"/>
          <w:bCs/>
          <w:i/>
          <w:iCs/>
          <w:sz w:val="16"/>
          <w:szCs w:val="16"/>
        </w:rPr>
        <w:t>; en cas de publication d</w:t>
      </w:r>
      <w:r>
        <w:rPr>
          <w:rFonts w:ascii="Marianne" w:hAnsi="Marianne" w:cs="Marianne"/>
          <w:bCs/>
          <w:i/>
          <w:iCs/>
          <w:sz w:val="16"/>
          <w:szCs w:val="16"/>
        </w:rPr>
        <w:t>’</w:t>
      </w:r>
      <w:r>
        <w:rPr>
          <w:rFonts w:ascii="Marianne" w:hAnsi="Marianne" w:cs="Arial"/>
          <w:bCs/>
          <w:i/>
          <w:iCs/>
          <w:sz w:val="16"/>
          <w:szCs w:val="16"/>
        </w:rPr>
        <w:t>une annonce au Journal officiel de l</w:t>
      </w:r>
      <w:r>
        <w:rPr>
          <w:rFonts w:ascii="Marianne" w:hAnsi="Marianne" w:cs="Marianne"/>
          <w:bCs/>
          <w:i/>
          <w:iCs/>
          <w:sz w:val="16"/>
          <w:szCs w:val="16"/>
        </w:rPr>
        <w:t>’</w:t>
      </w:r>
      <w:r>
        <w:rPr>
          <w:rFonts w:ascii="Marianne" w:hAnsi="Marianne" w:cs="Arial"/>
          <w:bCs/>
          <w:i/>
          <w:iCs/>
          <w:sz w:val="16"/>
          <w:szCs w:val="16"/>
        </w:rPr>
        <w:t>Union européenne ou au Bulletin officiel des annonces de marchés publics, la simple indication de la référence à cet avis est suffisante</w:t>
      </w:r>
      <w:r>
        <w:rPr>
          <w:rFonts w:ascii="Calibri" w:hAnsi="Calibri" w:cs="Calibri"/>
          <w:bCs/>
          <w:i/>
          <w:iCs/>
          <w:sz w:val="16"/>
          <w:szCs w:val="16"/>
        </w:rPr>
        <w:t> </w:t>
      </w:r>
      <w:r>
        <w:rPr>
          <w:rFonts w:ascii="Marianne" w:hAnsi="Marianne" w:cs="Arial"/>
          <w:bCs/>
          <w:i/>
          <w:iCs/>
          <w:sz w:val="16"/>
          <w:szCs w:val="16"/>
        </w:rPr>
        <w:t>; dans tous les cas, l’indication du numéro de référence attribué au dossier par l’acheteur est également une information suffisante</w:t>
      </w:r>
      <w:r>
        <w:rPr>
          <w:rFonts w:ascii="Calibri" w:hAnsi="Calibri" w:cs="Calibri"/>
          <w:bCs/>
          <w:i/>
          <w:iCs/>
          <w:sz w:val="16"/>
          <w:szCs w:val="16"/>
        </w:rPr>
        <w:t> </w:t>
      </w:r>
      <w:r>
        <w:rPr>
          <w:rFonts w:ascii="Marianne" w:hAnsi="Marianne" w:cs="Arial"/>
          <w:bCs/>
          <w:i/>
          <w:iCs/>
          <w:sz w:val="16"/>
          <w:szCs w:val="16"/>
        </w:rPr>
        <w:t xml:space="preserve">; </w:t>
      </w:r>
      <w:r>
        <w:rPr>
          <w:rFonts w:ascii="Marianne" w:hAnsi="Marianne" w:cs="Arial"/>
          <w:b/>
          <w:bCs/>
          <w:i/>
          <w:iCs/>
          <w:sz w:val="16"/>
          <w:szCs w:val="16"/>
        </w:rPr>
        <w:t>toutefois</w:t>
      </w:r>
      <w:r>
        <w:rPr>
          <w:rFonts w:ascii="Marianne" w:hAnsi="Marianne" w:cs="Arial"/>
          <w:bCs/>
          <w:i/>
          <w:iCs/>
          <w:sz w:val="16"/>
          <w:szCs w:val="16"/>
        </w:rPr>
        <w:t>, en cas d’allotissement, identifier également le ou les lots concernés par cette candidature</w:t>
      </w:r>
      <w:r>
        <w:rPr>
          <w:rFonts w:ascii="Marianne" w:hAnsi="Marianne" w:cs="Arial"/>
          <w:i/>
          <w:sz w:val="16"/>
          <w:szCs w:val="16"/>
        </w:rPr>
        <w:t>)</w:t>
      </w:r>
    </w:p>
    <w:p w:rsidR="009D64BB" w:rsidRPr="00A3365F" w:rsidRDefault="001F7E68">
      <w:pPr>
        <w:pStyle w:val="fcase1ertab"/>
        <w:tabs>
          <w:tab w:val="clear" w:pos="426"/>
          <w:tab w:val="left" w:pos="0"/>
        </w:tabs>
        <w:spacing w:before="120"/>
        <w:ind w:left="0" w:firstLine="0"/>
        <w:rPr>
          <w:rFonts w:ascii="Arial" w:hAnsi="Arial" w:cs="Arial"/>
          <w:b/>
          <w:bCs/>
          <w:color w:val="FF0000"/>
        </w:rPr>
      </w:pPr>
      <w:r w:rsidRPr="00A3365F">
        <w:rPr>
          <w:rFonts w:ascii="Arial" w:hAnsi="Arial" w:cs="Arial"/>
          <w:b/>
          <w:bCs/>
          <w:color w:val="FF0000"/>
        </w:rPr>
        <w:t xml:space="preserve">{{OBJET}}</w:t>
      </w:r>
    </w:p>
    <w:p w:rsidR="001B00C6" w:rsidRDefault="001B00C6">
      <w:pPr>
        <w:pStyle w:val="fcase1ertab"/>
        <w:tabs>
          <w:tab w:val="clear" w:pos="426"/>
          <w:tab w:val="left" w:pos="0"/>
        </w:tabs>
        <w:spacing w:before="120"/>
        <w:ind w:left="0" w:firstLine="0"/>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E624B1">
        <w:tc>
          <w:tcPr>
            <w:tcW w:w="9852" w:type="dxa"/>
            <w:shd w:val="clear" w:color="auto" w:fill="465F9D"/>
          </w:tcPr>
          <w:p w:rsidR="00E624B1" w:rsidRDefault="00E624B1">
            <w:pPr>
              <w:tabs>
                <w:tab w:val="left" w:pos="-142"/>
                <w:tab w:val="left" w:pos="4111"/>
              </w:tabs>
              <w:jc w:val="both"/>
              <w:rPr>
                <w:rFonts w:ascii="Marianne" w:hAnsi="Marianne"/>
                <w:color w:val="FFFFFF"/>
              </w:rPr>
            </w:pPr>
            <w:r>
              <w:rPr>
                <w:rFonts w:ascii="Marianne" w:hAnsi="Marianne" w:cs="Arial"/>
                <w:b/>
                <w:bCs/>
                <w:color w:val="FFFFFF"/>
                <w:sz w:val="22"/>
                <w:szCs w:val="22"/>
              </w:rPr>
              <w:t>C - Identification du candidat individuel ou du membre du groupement</w:t>
            </w:r>
          </w:p>
        </w:tc>
      </w:tr>
    </w:tbl>
    <w:p w:rsidR="00E624B1" w:rsidRDefault="00E624B1">
      <w:pPr>
        <w:pStyle w:val="Titre9"/>
        <w:numPr>
          <w:ilvl w:val="0"/>
          <w:numId w:val="0"/>
        </w:numPr>
        <w:rPr>
          <w:rFonts w:ascii="Marianne" w:hAnsi="Marianne"/>
          <w:i w:val="0"/>
          <w:sz w:val="20"/>
        </w:rPr>
      </w:pPr>
    </w:p>
    <w:p w:rsidR="00E624B1" w:rsidRDefault="00E624B1">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rsidR="00E624B1" w:rsidRDefault="00E624B1">
      <w:pPr>
        <w:pStyle w:val="Titre9"/>
        <w:tabs>
          <w:tab w:val="num" w:pos="0"/>
        </w:tabs>
        <w:ind w:left="0"/>
        <w:jc w:val="both"/>
        <w:rPr>
          <w:rFonts w:ascii="Marianne" w:hAnsi="Marianne"/>
          <w:i w:val="0"/>
          <w:iCs w:val="0"/>
          <w:sz w:val="20"/>
          <w:szCs w:val="20"/>
        </w:rPr>
      </w:pPr>
    </w:p>
    <w:p w:rsidR="00E624B1" w:rsidRDefault="00E624B1">
      <w:pPr>
        <w:pStyle w:val="Titre9"/>
        <w:tabs>
          <w:tab w:val="num" w:pos="0"/>
        </w:tabs>
        <w:ind w:left="0"/>
        <w:jc w:val="both"/>
        <w:rPr>
          <w:rFonts w:ascii="Marianne" w:hAnsi="Marianne"/>
          <w:b/>
          <w:bCs/>
        </w:rPr>
      </w:pPr>
      <w:r>
        <w:rPr>
          <w:rFonts w:ascii="Wingdings" w:hAnsi="Wingdings"/>
          <w:i w:val="0"/>
          <w:color w:val="66CCFF"/>
          <w:spacing w:val="-10"/>
          <w:position w:val="-1"/>
          <w:sz w:val="22"/>
        </w:rPr>
        <w:t xml:space="preserve"> </w:t>
      </w:r>
      <w:r>
        <w:rPr>
          <w:rFonts w:ascii="Marianne" w:hAnsi="Marianne"/>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rsidR="00E624B1" w:rsidRDefault="00E624B1">
      <w:pPr>
        <w:jc w:val="both"/>
        <w:rPr>
          <w:rFonts w:ascii="Marianne" w:hAnsi="Marianne" w:cs="Arial"/>
          <w:b/>
          <w:bCs/>
        </w:rPr>
      </w:pPr>
    </w:p>
    <w:p w:rsidR="00E624B1" w:rsidRDefault="00E624B1">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rsidR="00E624B1" w:rsidRDefault="003F50B6">
      <w:pPr>
        <w:rPr>
          <w:rFonts w:ascii="Marianne" w:hAnsi="Marianne"/>
        </w:rPr>
      </w:pPr>
      <w:r>
        <w:rPr>
          <w:rFonts w:ascii="Marianne" w:hAnsi="Marianne"/>
        </w:rPr>
        <w:tab/>
      </w:r>
      <w:r w:rsidRPr="005E5CF6">
        <w:rPr>
          <w:rFonts w:ascii="Arial" w:hAnsi="Arial" w:cs="Arial"/>
          <w:b/>
        </w:rPr>
        <w:t xml:space="preserve">{{RAISON_SOCIALE}}</w:t>
      </w:r>
    </w:p>
    <w:p w:rsidR="00E624B1" w:rsidRDefault="00E624B1">
      <w:pPr>
        <w:rPr>
          <w:rFonts w:ascii="Marianne" w:hAnsi="Marianne"/>
        </w:rPr>
      </w:pPr>
    </w:p>
    <w:p w:rsidR="00E624B1" w:rsidRDefault="00E624B1">
      <w:pPr>
        <w:pStyle w:val="Titre9"/>
        <w:numPr>
          <w:ilvl w:val="0"/>
          <w:numId w:val="12"/>
        </w:numPr>
        <w:jc w:val="both"/>
        <w:rPr>
          <w:rFonts w:ascii="Marianne" w:hAnsi="Marianne"/>
          <w:sz w:val="20"/>
          <w:szCs w:val="20"/>
        </w:rPr>
      </w:pPr>
      <w:r>
        <w:rPr>
          <w:rFonts w:ascii="Marianne" w:hAnsi="Marianne"/>
          <w:sz w:val="20"/>
          <w:szCs w:val="20"/>
        </w:rPr>
        <w:t>Adresses postale et du siège social (si elle est différente de l’adresse postale)</w:t>
      </w:r>
      <w:r>
        <w:rPr>
          <w:rFonts w:ascii="Calibri" w:hAnsi="Calibri" w:cs="Calibri"/>
          <w:sz w:val="20"/>
          <w:szCs w:val="20"/>
        </w:rPr>
        <w:t> </w:t>
      </w:r>
      <w:r>
        <w:rPr>
          <w:rFonts w:ascii="Marianne" w:hAnsi="Marianne"/>
          <w:sz w:val="20"/>
          <w:szCs w:val="20"/>
        </w:rPr>
        <w:t>:</w:t>
      </w:r>
    </w:p>
    <w:p w:rsidR="00E624B1" w:rsidRDefault="003A5C83" w:rsidP="003A5C83">
      <w:pPr>
        <w:ind w:firstLine="567"/>
        <w:rPr>
          <w:rFonts w:ascii="Arial" w:hAnsi="Arial" w:cs="Arial"/>
          <w:b/>
        </w:rPr>
      </w:pPr>
      <w:r w:rsidRPr="003A5C83">
        <w:rPr>
          <w:rFonts w:ascii="Arial" w:hAnsi="Arial" w:cs="Arial"/>
          <w:b/>
        </w:rPr>
        <w:t xml:space="preserve">{{ADRESSE}}</w:t>
      </w:r>
    </w:p>
    <w:p w:rsidR="003A5C83" w:rsidRDefault="003A5C83" w:rsidP="003A5C83">
      <w:pPr>
        <w:ind w:firstLine="567"/>
        <w:rPr>
          <w:rFonts w:ascii="Marianne" w:hAnsi="Marianne"/>
        </w:rPr>
      </w:pPr>
    </w:p>
    <w:p w:rsidR="00E624B1" w:rsidRDefault="00E624B1">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rsidR="00E624B1" w:rsidRDefault="003F50B6">
      <w:pPr>
        <w:rPr>
          <w:rFonts w:ascii="Marianne" w:hAnsi="Marianne"/>
        </w:rPr>
      </w:pPr>
      <w:r>
        <w:rPr>
          <w:rFonts w:ascii="Marianne" w:hAnsi="Marianne"/>
        </w:rPr>
        <w:tab/>
      </w:r>
      <w:r w:rsidRPr="005E5CF6">
        <w:rPr>
          <w:rFonts w:ascii="Arial" w:hAnsi="Arial" w:cs="Arial"/>
          <w:b/>
        </w:rPr>
        <w:t xml:space="preserve">{{EMAIL}}</w:t>
      </w:r>
    </w:p>
    <w:p w:rsidR="00E624B1" w:rsidRDefault="00E624B1">
      <w:pPr>
        <w:rPr>
          <w:rFonts w:ascii="Marianne" w:hAnsi="Marianne"/>
        </w:rPr>
      </w:pPr>
    </w:p>
    <w:p w:rsidR="00E624B1" w:rsidRDefault="00E624B1">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rsidR="00E624B1" w:rsidRDefault="003F50B6">
      <w:pPr>
        <w:rPr>
          <w:rFonts w:ascii="Marianne" w:hAnsi="Marianne"/>
        </w:rPr>
      </w:pPr>
      <w:r>
        <w:rPr>
          <w:rFonts w:ascii="Marianne" w:hAnsi="Marianne"/>
        </w:rPr>
        <w:tab/>
      </w:r>
      <w:r w:rsidRPr="005E5CF6">
        <w:rPr>
          <w:rFonts w:ascii="Arial" w:hAnsi="Arial" w:cs="Arial"/>
          <w:b/>
        </w:rPr>
        <w:t xml:space="preserve">{{TELEPHONE}}</w:t>
      </w:r>
    </w:p>
    <w:p w:rsidR="00E624B1" w:rsidRDefault="00E624B1">
      <w:pPr>
        <w:rPr>
          <w:rFonts w:ascii="Marianne" w:hAnsi="Marianne"/>
        </w:rPr>
      </w:pPr>
    </w:p>
    <w:p w:rsidR="00E624B1" w:rsidRDefault="00E624B1">
      <w:pPr>
        <w:pStyle w:val="Titre9"/>
        <w:numPr>
          <w:ilvl w:val="0"/>
          <w:numId w:val="12"/>
        </w:numPr>
        <w:jc w:val="both"/>
        <w:rPr>
          <w:rFonts w:ascii="Marianne" w:hAnsi="Marianne"/>
          <w:b/>
          <w:bCs/>
        </w:rPr>
      </w:pPr>
      <w:r>
        <w:rPr>
          <w:rFonts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rsidR="00E624B1" w:rsidRDefault="003F50B6">
      <w:pPr>
        <w:rPr>
          <w:rFonts w:ascii="Marianne" w:hAnsi="Marianne"/>
        </w:rPr>
      </w:pPr>
      <w:r>
        <w:rPr>
          <w:rFonts w:ascii="Marianne" w:hAnsi="Marianne"/>
        </w:rPr>
        <w:tab/>
      </w:r>
      <w:r w:rsidRPr="005E5CF6">
        <w:rPr>
          <w:rFonts w:ascii="Arial" w:hAnsi="Arial" w:cs="Arial"/>
          <w:b/>
        </w:rPr>
        <w:t xml:space="preserve">{{SIRET}}</w:t>
      </w:r>
      <w:r w:rsidR="002B4EE3">
        <w:rPr>
          <w:rFonts w:ascii="Arial" w:hAnsi="Arial" w:cs="Arial"/>
          <w:b/>
        </w:rPr>
        <w:t/>
      </w:r>
    </w:p>
    <w:p w:rsidR="00E624B1" w:rsidRDefault="00E624B1">
      <w:pPr>
        <w:rPr>
          <w:rFonts w:ascii="Marianne" w:hAnsi="Marianne"/>
        </w:rPr>
      </w:pPr>
    </w:p>
    <w:p w:rsidR="00E624B1" w:rsidRDefault="00E624B1">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r w:rsidR="003F50B6">
        <w:rPr>
          <w:rFonts w:ascii="Marianne" w:hAnsi="Marianne" w:cs="Arial"/>
        </w:rPr>
        <w:t xml:space="preserve">{{FORME_JURIDIQUE}}</w:t>
      </w:r>
    </w:p>
    <w:p w:rsidR="00E624B1" w:rsidRDefault="00E624B1">
      <w:pPr>
        <w:jc w:val="both"/>
        <w:rPr>
          <w:rFonts w:ascii="Marianne" w:hAnsi="Marianne" w:cs="Arial"/>
          <w:b/>
          <w:bCs/>
        </w:rPr>
      </w:pPr>
    </w:p>
    <w:p w:rsidR="00E624B1" w:rsidRDefault="00E624B1">
      <w:pPr>
        <w:jc w:val="both"/>
        <w:rPr>
          <w:rFonts w:ascii="Marianne" w:hAnsi="Marianne" w:cs="Arial"/>
          <w:b/>
          <w:bCs/>
        </w:rPr>
      </w:pPr>
    </w:p>
    <w:p w:rsidR="00E624B1" w:rsidRDefault="00E624B1">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0" w:history="1">
        <w:r>
          <w:rPr>
            <w:rStyle w:val="Lienhypertexte"/>
            <w:rFonts w:ascii="Marianne" w:hAnsi="Marianne" w:cs="Arial"/>
          </w:rPr>
          <w:t>recommandatio</w:t>
        </w:r>
        <w:r>
          <w:rPr>
            <w:rStyle w:val="Lienhypertexte"/>
            <w:rFonts w:ascii="Marianne" w:hAnsi="Marianne" w:cs="Arial"/>
          </w:rPr>
          <w:t>n</w:t>
        </w:r>
        <w:r>
          <w:rPr>
            <w:rStyle w:val="Lienhypertexte"/>
            <w:rFonts w:ascii="Marianne" w:hAnsi="Marianne" w:cs="Arial"/>
          </w:rPr>
          <w:t xml:space="preserve"> de</w:t>
        </w:r>
        <w:r>
          <w:rPr>
            <w:rStyle w:val="Lienhypertexte"/>
            <w:rFonts w:ascii="Marianne" w:hAnsi="Marianne" w:cs="Arial"/>
          </w:rPr>
          <w:t xml:space="preserve"> </w:t>
        </w:r>
        <w:r>
          <w:rPr>
            <w:rStyle w:val="Lienhypertexte"/>
            <w:rFonts w:ascii="Marianne" w:hAnsi="Marianne" w:cs="Arial"/>
          </w:rPr>
          <w:t>la Commission du 6 mai 2003 concernant la définition des micro, petites et moyennes entreprises</w:t>
        </w:r>
      </w:hyperlink>
      <w:r>
        <w:rPr>
          <w:rFonts w:ascii="Marianne" w:hAnsi="Marianne" w:cs="Arial"/>
        </w:rPr>
        <w:t xml:space="preserve"> (</w:t>
      </w:r>
      <w:hyperlink r:id="rId21" w:history="1">
        <w:r>
          <w:rPr>
            <w:rStyle w:val="Lienhypertexte"/>
            <w:rFonts w:ascii="Marianne" w:hAnsi="Marianne" w:cs="Arial"/>
            <w:color w:val="0070C0"/>
          </w:rPr>
          <w:t>Art.</w:t>
        </w:r>
        <w:r>
          <w:rPr>
            <w:rStyle w:val="Lienhypertexte"/>
            <w:rFonts w:ascii="Calibri" w:hAnsi="Calibri" w:cs="Calibri"/>
            <w:color w:val="0070C0"/>
          </w:rPr>
          <w:t> </w:t>
        </w:r>
        <w:r>
          <w:rPr>
            <w:rStyle w:val="Lienhypertexte"/>
            <w:rFonts w:ascii="Marianne" w:hAnsi="Marianne" w:cs="Arial"/>
            <w:color w:val="0070C0"/>
          </w:rPr>
          <w:t>R.</w:t>
        </w:r>
        <w:r>
          <w:rPr>
            <w:rStyle w:val="Lienhypertexte"/>
            <w:rFonts w:ascii="Calibri" w:hAnsi="Calibri" w:cs="Calibri"/>
            <w:color w:val="0070C0"/>
          </w:rPr>
          <w:t> </w:t>
        </w:r>
        <w:r>
          <w:rPr>
            <w:rStyle w:val="Lienhypertexte"/>
            <w:rFonts w:ascii="Marianne" w:hAnsi="Marianne" w:cs="Arial"/>
            <w:color w:val="0070C0"/>
          </w:rPr>
          <w:t>2</w:t>
        </w:r>
        <w:r>
          <w:rPr>
            <w:rStyle w:val="Lienhypertexte"/>
            <w:rFonts w:ascii="Marianne" w:hAnsi="Marianne" w:cs="Arial"/>
            <w:color w:val="0070C0"/>
          </w:rPr>
          <w:t>1</w:t>
        </w:r>
        <w:r>
          <w:rPr>
            <w:rStyle w:val="Lienhypertexte"/>
            <w:rFonts w:ascii="Marianne" w:hAnsi="Marianne" w:cs="Arial"/>
            <w:color w:val="0070C0"/>
          </w:rPr>
          <w:t>5</w:t>
        </w:r>
        <w:r>
          <w:rPr>
            <w:rStyle w:val="Lienhypertexte"/>
            <w:rFonts w:ascii="Marianne" w:hAnsi="Marianne" w:cs="Arial"/>
            <w:color w:val="0070C0"/>
          </w:rPr>
          <w:t>1-13</w:t>
        </w:r>
      </w:hyperlink>
      <w:r>
        <w:rPr>
          <w:rFonts w:ascii="Marianne" w:hAnsi="Marianne" w:cs="Arial"/>
        </w:rPr>
        <w:t xml:space="preserve"> et </w:t>
      </w:r>
      <w:hyperlink r:id="rId22" w:history="1">
        <w:r>
          <w:rPr>
            <w:rStyle w:val="Lienhypertexte"/>
            <w:rFonts w:ascii="Marianne" w:hAnsi="Marianne" w:cs="Arial"/>
          </w:rPr>
          <w:t>R.</w:t>
        </w:r>
        <w:r>
          <w:rPr>
            <w:rStyle w:val="Lienhypertexte"/>
            <w:rFonts w:ascii="Calibri" w:hAnsi="Calibri" w:cs="Calibri"/>
          </w:rPr>
          <w:t> </w:t>
        </w:r>
        <w:r>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rsidR="00E624B1" w:rsidRDefault="00E624B1">
      <w:pPr>
        <w:jc w:val="both"/>
        <w:rPr>
          <w:rFonts w:ascii="Marianne" w:hAnsi="Marianne" w:cs="Arial"/>
        </w:rPr>
      </w:pPr>
    </w:p>
    <w:p w:rsidR="00E624B1" w:rsidRDefault="003F50B6">
      <w:pPr>
        <w:ind w:left="567"/>
        <w:jc w:val="both"/>
        <w:rPr>
          <w:rFonts w:ascii="Marianne" w:hAnsi="Marianne" w:cs="Arial"/>
        </w:rPr>
      </w:pPr>
      <w:r>
        <w:rPr>
          <w:rFonts w:ascii="Marianne" w:hAnsi="Marianne"/>
        </w:rPr>
        <w:fldChar w:fldCharType="begin">
          <w:ffData>
            <w:name w:val="CB_PME_OUI"/>
            <w:enabled/>
            <w:calcOnExit w:val="0"/>
            <w:checkBox>
              <w:size w:val="20"/>
              <w:default w:val="1"/>
            </w:checkBox>
          </w:ffData>
        </w:fldChar>
      </w:r>
      <w:r>
        <w:rPr>
          <w:rFonts w:ascii="Marianne" w:hAnsi="Marianne"/>
        </w:rPr>
        <w:instrText xml:space="preserve"> FORMCHECKBOX </w:instrText>
      </w:r>
      <w:r>
        <w:rPr>
          <w:rFonts w:ascii="Marianne" w:hAnsi="Marianne"/>
        </w:rPr>
      </w:r>
      <w:r>
        <w:rPr>
          <w:rFonts w:ascii="Marianne" w:hAnsi="Marianne"/>
        </w:rPr>
        <w:fldChar w:fldCharType="end"/>
      </w:r>
      <w:r w:rsidR="00E624B1">
        <w:rPr>
          <w:rFonts w:ascii="Marianne" w:hAnsi="Marianne" w:cs="Arial"/>
          <w:bCs/>
        </w:rPr>
        <w:t xml:space="preserve"> </w:t>
      </w:r>
      <w:r w:rsidR="00E624B1">
        <w:rPr>
          <w:rFonts w:ascii="Marianne" w:hAnsi="Marianne" w:cs="Arial"/>
        </w:rPr>
        <w:t>Oui</w:t>
      </w:r>
    </w:p>
    <w:p w:rsidR="00E624B1" w:rsidRDefault="00E624B1">
      <w:pPr>
        <w:ind w:left="567"/>
        <w:jc w:val="both"/>
        <w:rPr>
          <w:rFonts w:ascii="Marianne" w:hAnsi="Marianne" w:cs="Arial"/>
        </w:rPr>
      </w:pPr>
    </w:p>
    <w:p w:rsidR="00E624B1" w:rsidRDefault="00E624B1">
      <w:pPr>
        <w:ind w:left="567"/>
        <w:jc w:val="both"/>
        <w:rPr>
          <w:rFonts w:ascii="Marianne" w:hAnsi="Marianne" w:cs="Arial"/>
        </w:rPr>
      </w:pPr>
      <w:r>
        <w:rPr>
          <w:rFonts w:ascii="Marianne" w:hAnsi="Marianne"/>
        </w:rPr>
        <w:fldChar w:fldCharType="begin">
          <w:ffData>
            <w:name w:val="CB_PME_NON"/>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rPr>
        <w:t>Non</w:t>
      </w:r>
    </w:p>
    <w:p w:rsidR="00E624B1" w:rsidRDefault="00E624B1">
      <w:pPr>
        <w:ind w:left="567"/>
        <w:jc w:val="both"/>
        <w:rPr>
          <w:rFonts w:ascii="Marianne" w:hAnsi="Marianne" w:cs="Arial"/>
          <w:bCs/>
          <w:sz w:val="22"/>
        </w:rPr>
      </w:pPr>
    </w:p>
    <w:p w:rsidR="00E624B1" w:rsidRDefault="00E624B1">
      <w:pPr>
        <w:jc w:val="both"/>
        <w:rPr>
          <w:rFonts w:ascii="Marianne" w:hAnsi="Marianne" w:cs="Arial"/>
          <w:i/>
          <w:iCs/>
          <w:sz w:val="18"/>
          <w:szCs w:val="18"/>
        </w:rPr>
      </w:pPr>
      <w:r>
        <w:rPr>
          <w:rFonts w:ascii="Marianne" w:hAnsi="Marianne" w:cs="Arial"/>
          <w:b/>
          <w:bCs/>
          <w:sz w:val="22"/>
          <w:szCs w:val="22"/>
        </w:rPr>
        <w:t>C2 - Cas particuliers en cas de marché public réservé</w:t>
      </w:r>
    </w:p>
    <w:p w:rsidR="00E624B1" w:rsidRDefault="00E624B1">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3"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4"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2113-13</w:t>
        </w:r>
      </w:hyperlink>
      <w:r>
        <w:rPr>
          <w:rFonts w:ascii="Marianne" w:hAnsi="Marianne" w:cs="Arial"/>
          <w:i/>
          <w:iCs/>
          <w:szCs w:val="18"/>
        </w:rPr>
        <w:t xml:space="preserve">, </w:t>
      </w:r>
      <w:hyperlink r:id="rId25" w:history="1">
        <w:r>
          <w:rPr>
            <w:rStyle w:val="Lienhypertexte"/>
            <w:rFonts w:ascii="Marianne" w:hAnsi="Marianne" w:cs="Arial"/>
            <w:i/>
            <w:iCs/>
            <w:szCs w:val="18"/>
          </w:rPr>
          <w:t>L. 2113-</w:t>
        </w:r>
        <w:r>
          <w:rPr>
            <w:rStyle w:val="Lienhypertexte"/>
            <w:rFonts w:ascii="Marianne" w:hAnsi="Marianne" w:cs="Arial"/>
            <w:i/>
            <w:iCs/>
            <w:szCs w:val="18"/>
          </w:rPr>
          <w:t>1</w:t>
        </w:r>
        <w:r>
          <w:rPr>
            <w:rStyle w:val="Lienhypertexte"/>
            <w:rFonts w:ascii="Marianne" w:hAnsi="Marianne" w:cs="Arial"/>
            <w:i/>
            <w:iCs/>
            <w:szCs w:val="18"/>
          </w:rPr>
          <w:t>3-1</w:t>
        </w:r>
      </w:hyperlink>
      <w:r>
        <w:rPr>
          <w:rFonts w:ascii="Marianne" w:hAnsi="Marianne" w:cs="Arial"/>
          <w:i/>
          <w:iCs/>
          <w:szCs w:val="18"/>
        </w:rPr>
        <w:t xml:space="preserve"> ou</w:t>
      </w:r>
      <w:r>
        <w:rPr>
          <w:rFonts w:ascii="Calibri" w:hAnsi="Calibri" w:cs="Calibri"/>
          <w:i/>
          <w:iCs/>
          <w:szCs w:val="18"/>
        </w:rPr>
        <w:t> </w:t>
      </w:r>
      <w:hyperlink r:id="rId26"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7"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rsidR="00E624B1" w:rsidRDefault="00E624B1">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rsidR="00E624B1" w:rsidRDefault="00E624B1">
      <w:pPr>
        <w:spacing w:before="120"/>
        <w:jc w:val="both"/>
        <w:rPr>
          <w:rFonts w:ascii="Marianne" w:hAnsi="Marianne" w:cs="Arial"/>
          <w:i/>
          <w:iCs/>
          <w:szCs w:val="18"/>
        </w:rPr>
      </w:pPr>
      <w:r>
        <w:rPr>
          <w:rFonts w:ascii="Marianne" w:hAnsi="Marianne" w:cs="Arial"/>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8" w:history="1">
        <w:r>
          <w:rPr>
            <w:rStyle w:val="Lienhypertexte"/>
            <w:rFonts w:ascii="Marianne" w:hAnsi="Marianne" w:cs="Arial"/>
            <w:i/>
            <w:iCs/>
            <w:szCs w:val="18"/>
          </w:rPr>
          <w:t>arti</w:t>
        </w:r>
        <w:r>
          <w:rPr>
            <w:rStyle w:val="Lienhypertexte"/>
            <w:rFonts w:ascii="Marianne" w:hAnsi="Marianne" w:cs="Arial"/>
            <w:i/>
            <w:iCs/>
            <w:szCs w:val="18"/>
          </w:rPr>
          <w:t>c</w:t>
        </w:r>
        <w:r>
          <w:rPr>
            <w:rStyle w:val="Lienhypertexte"/>
            <w:rFonts w:ascii="Marianne" w:hAnsi="Marianne" w:cs="Arial"/>
            <w:i/>
            <w:iCs/>
            <w:szCs w:val="18"/>
          </w:rPr>
          <w:t>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2144</w:t>
        </w:r>
        <w:r>
          <w:rPr>
            <w:rStyle w:val="Lienhypertexte"/>
            <w:rFonts w:ascii="Marianne" w:hAnsi="Marianne" w:cs="Arial"/>
            <w:i/>
            <w:iCs/>
            <w:szCs w:val="18"/>
          </w:rPr>
          <w:t>-</w:t>
        </w:r>
        <w:r>
          <w:rPr>
            <w:rStyle w:val="Lienhypertexte"/>
            <w:rFonts w:ascii="Marianne" w:hAnsi="Marianne" w:cs="Arial"/>
            <w:i/>
            <w:iCs/>
            <w:szCs w:val="18"/>
          </w:rPr>
          <w:t>1</w:t>
        </w:r>
      </w:hyperlink>
      <w:r>
        <w:rPr>
          <w:rFonts w:ascii="Marianne" w:hAnsi="Marianne" w:cs="Arial"/>
          <w:i/>
          <w:iCs/>
          <w:szCs w:val="18"/>
        </w:rPr>
        <w:t xml:space="preserve"> du code de la commande publique.</w:t>
      </w:r>
    </w:p>
    <w:p w:rsidR="00E624B1" w:rsidRDefault="00E624B1">
      <w:pPr>
        <w:spacing w:before="120"/>
        <w:jc w:val="both"/>
        <w:rPr>
          <w:rFonts w:ascii="Marianne" w:hAnsi="Marianne" w:cs="Arial"/>
          <w:sz w:val="22"/>
        </w:rPr>
      </w:pPr>
    </w:p>
    <w:p w:rsidR="00E624B1" w:rsidRDefault="00E624B1">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551"/>
        <w:gridCol w:w="5245"/>
        <w:tblGridChange w:id="0">
          <w:tblGrid>
            <w:gridCol w:w="1986"/>
            <w:gridCol w:w="2551"/>
            <w:gridCol w:w="5245"/>
          </w:tblGrid>
        </w:tblGridChange>
      </w:tblGrid>
      <w:tr w:rsidR="00E624B1">
        <w:trPr>
          <w:trHeight w:val="540"/>
          <w:jc w:val="center"/>
        </w:trPr>
        <w:tc>
          <w:tcPr>
            <w:tcW w:w="1986" w:type="dxa"/>
            <w:shd w:val="clear" w:color="auto" w:fill="CCFFFF"/>
            <w:vAlign w:val="center"/>
          </w:tcPr>
          <w:p w:rsidR="00E624B1" w:rsidRDefault="00E624B1">
            <w:pPr>
              <w:spacing w:beforeLines="40" w:before="96" w:afterLines="40" w:after="96"/>
              <w:rPr>
                <w:rFonts w:ascii="Marianne" w:hAnsi="Marianne" w:cs="Arial"/>
                <w:b/>
              </w:rPr>
            </w:pPr>
            <w:r>
              <w:rPr>
                <w:rFonts w:ascii="Marianne" w:hAnsi="Marianne" w:cs="Arial"/>
                <w:b/>
              </w:rPr>
              <w:lastRenderedPageBreak/>
              <w:t>Type de marché réservé</w:t>
            </w:r>
          </w:p>
        </w:tc>
        <w:tc>
          <w:tcPr>
            <w:tcW w:w="2551" w:type="dxa"/>
            <w:shd w:val="clear" w:color="auto" w:fill="CCFFFF"/>
            <w:vAlign w:val="center"/>
          </w:tcPr>
          <w:p w:rsidR="00E624B1" w:rsidRDefault="00E624B1">
            <w:pPr>
              <w:spacing w:beforeLines="40" w:before="96" w:afterLines="40" w:after="96"/>
              <w:rPr>
                <w:rFonts w:ascii="Marianne" w:hAnsi="Marianne" w:cs="Arial"/>
                <w:b/>
              </w:rPr>
            </w:pPr>
            <w:r>
              <w:rPr>
                <w:rFonts w:ascii="Marianne" w:hAnsi="Marianne" w:cs="Arial"/>
                <w:b/>
              </w:rPr>
              <w:t>Type de structure</w:t>
            </w:r>
          </w:p>
        </w:tc>
        <w:tc>
          <w:tcPr>
            <w:tcW w:w="5245" w:type="dxa"/>
            <w:shd w:val="clear" w:color="auto" w:fill="CCFFFF"/>
            <w:vAlign w:val="center"/>
          </w:tcPr>
          <w:p w:rsidR="00E624B1" w:rsidRDefault="00E624B1">
            <w:pPr>
              <w:spacing w:beforeLines="40" w:before="96" w:afterLines="40" w:after="96"/>
              <w:rPr>
                <w:rFonts w:ascii="Marianne" w:hAnsi="Marianne" w:cs="Arial"/>
                <w:b/>
              </w:rPr>
            </w:pPr>
            <w:r>
              <w:rPr>
                <w:rFonts w:ascii="Marianne" w:hAnsi="Marianne" w:cs="Arial"/>
                <w:b/>
              </w:rPr>
              <w:t>Eléments permettant la vérification des conditions propres à chaque marché réservé</w:t>
            </w:r>
          </w:p>
        </w:tc>
      </w:tr>
      <w:tr w:rsidR="00E624B1">
        <w:trPr>
          <w:trHeight w:val="2218"/>
          <w:jc w:val="center"/>
        </w:trPr>
        <w:tc>
          <w:tcPr>
            <w:tcW w:w="1986" w:type="dxa"/>
            <w:vMerge w:val="restart"/>
            <w:vAlign w:val="center"/>
          </w:tcPr>
          <w:p w:rsidR="00E624B1" w:rsidRDefault="00E624B1">
            <w:pPr>
              <w:spacing w:beforeLines="40" w:before="96" w:afterLines="40"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il"/>
            </w:tcBorders>
            <w:vAlign w:val="center"/>
          </w:tcPr>
          <w:p w:rsidR="00E624B1" w:rsidRDefault="00E624B1">
            <w:pPr>
              <w:spacing w:beforeLines="40" w:before="96" w:afterLines="40" w:after="96"/>
              <w:rPr>
                <w:rFonts w:ascii="Marianne" w:hAnsi="Marianne" w:cs="Arial"/>
              </w:rPr>
            </w:pPr>
            <w:r>
              <w:rPr>
                <w:rFonts w:ascii="Marianne" w:eastAsia="MS Gothic" w:hAnsi="Marianne" w:cs="Arial"/>
              </w:rPr>
              <w:fldChar w:fldCharType="begin">
                <w:ffData>
                  <w:name w:val="CB_RESERVE_INSERTION"/>
                  <w:enabled/>
                  <w:calcOnExit w:val="0"/>
                  <w:checkBox>
                    <w:sizeAuto/>
                    <w:default w:val="0"/>
                  </w:checkBox>
                </w:ffData>
              </w:fldChar>
            </w:r>
            <w:bookmarkStart w:id="1" w:name="CaseACocher3"/>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1"/>
            <w:r>
              <w:rPr>
                <w:rFonts w:ascii="Marianne" w:eastAsia="MS Gothic" w:hAnsi="Marianne" w:cs="Arial"/>
              </w:rPr>
              <w:t xml:space="preserve"> </w:t>
            </w:r>
            <w:r>
              <w:rPr>
                <w:rFonts w:ascii="Marianne" w:hAnsi="Marianne" w:cs="Arial"/>
              </w:rPr>
              <w:t>Structure d’insertion par l’activité économique (</w:t>
            </w:r>
            <w:hyperlink r:id="rId29"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il"/>
            </w:tcBorders>
          </w:tcPr>
          <w:p w:rsidR="00E624B1" w:rsidRDefault="00E624B1">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r w:rsidR="003F50B6">
              <w:rPr>
                <w:rFonts w:ascii="Marianne" w:hAnsi="Marianne" w:cs="Arial"/>
                <w:sz w:val="12"/>
                <w:szCs w:val="16"/>
              </w:rPr>
              <w:t xml:space="preserve"> </w:t>
            </w: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tc>
      </w:tr>
      <w:tr w:rsidR="00E624B1">
        <w:trPr>
          <w:trHeight w:val="3555"/>
          <w:jc w:val="center"/>
        </w:trPr>
        <w:tc>
          <w:tcPr>
            <w:tcW w:w="1986" w:type="dxa"/>
            <w:vMerge/>
            <w:vAlign w:val="center"/>
          </w:tcPr>
          <w:p w:rsidR="00E624B1" w:rsidRDefault="00E624B1">
            <w:pPr>
              <w:spacing w:beforeLines="40" w:before="96" w:afterLines="40" w:after="96"/>
              <w:rPr>
                <w:rFonts w:ascii="Marianne" w:hAnsi="Marianne" w:cs="Arial"/>
              </w:rPr>
            </w:pPr>
          </w:p>
        </w:tc>
        <w:tc>
          <w:tcPr>
            <w:tcW w:w="2551" w:type="dxa"/>
            <w:vAlign w:val="center"/>
          </w:tcPr>
          <w:p w:rsidR="00E624B1" w:rsidRDefault="003F50B6">
            <w:pPr>
              <w:spacing w:beforeLines="40" w:before="96" w:afterLines="40" w:after="96"/>
              <w:rPr>
                <w:rFonts w:ascii="Marianne" w:hAnsi="Marianne" w:cs="Arial"/>
              </w:rPr>
            </w:pPr>
            <w:r>
              <w:rPr>
                <w:rFonts w:ascii="Marianne" w:eastAsia="MS Gothic" w:hAnsi="Marianne" w:cs="Arial"/>
              </w:rPr>
              <w:fldChar w:fldCharType="begin">
                <w:ffData>
                  <w:name w:val="CB_RESERVE_ADAPTEE"/>
                  <w:enabled/>
                  <w:calcOnExit w:val="0"/>
                  <w:checkBox>
                    <w:sizeAuto/>
                    <w:default w:val="1"/>
                  </w:checkBox>
                </w:ffData>
              </w:fldChar>
            </w:r>
            <w:bookmarkStart w:id="2" w:name="CaseACocher5"/>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2"/>
            <w:r w:rsidR="00E624B1">
              <w:rPr>
                <w:rFonts w:ascii="Marianne" w:eastAsia="MS Gothic" w:hAnsi="Marianne" w:cs="Arial"/>
              </w:rPr>
              <w:t xml:space="preserve"> </w:t>
            </w:r>
            <w:r w:rsidR="00E624B1">
              <w:rPr>
                <w:rFonts w:ascii="Marianne" w:hAnsi="Marianne" w:cs="Arial"/>
              </w:rPr>
              <w:t xml:space="preserve">Entreprise adaptée </w:t>
            </w:r>
            <w:r w:rsidR="00E624B1">
              <w:rPr>
                <w:rFonts w:ascii="Marianne" w:hAnsi="Marianne" w:cs="Arial"/>
                <w:sz w:val="16"/>
                <w:szCs w:val="16"/>
              </w:rPr>
              <w:t>(</w:t>
            </w:r>
            <w:hyperlink r:id="rId30" w:history="1">
              <w:r w:rsidR="00E624B1">
                <w:rPr>
                  <w:rStyle w:val="Lienhypertexte"/>
                  <w:rFonts w:ascii="Marianne" w:hAnsi="Marianne" w:cs="Arial"/>
                  <w:sz w:val="16"/>
                  <w:szCs w:val="16"/>
                </w:rPr>
                <w:t>article L. 5213-13</w:t>
              </w:r>
            </w:hyperlink>
            <w:r w:rsidR="00E624B1">
              <w:rPr>
                <w:rFonts w:ascii="Marianne" w:hAnsi="Marianne" w:cs="Arial"/>
                <w:sz w:val="16"/>
                <w:szCs w:val="16"/>
              </w:rPr>
              <w:t xml:space="preserve"> du code du travail)</w:t>
            </w:r>
            <w:r w:rsidR="00E624B1">
              <w:rPr>
                <w:rFonts w:ascii="Marianne" w:hAnsi="Marianne"/>
              </w:rPr>
              <w:t xml:space="preserve"> </w:t>
            </w:r>
            <w:r w:rsidR="00E624B1">
              <w:rPr>
                <w:rFonts w:ascii="Marianne" w:hAnsi="Marianne" w:cs="Arial"/>
              </w:rPr>
              <w:t>ou structure équivalente</w:t>
            </w:r>
          </w:p>
        </w:tc>
        <w:tc>
          <w:tcPr>
            <w:tcW w:w="5245" w:type="dxa"/>
          </w:tcPr>
          <w:p w:rsidR="00E624B1" w:rsidRDefault="00E624B1">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 xml:space="preserve">Adresse internet :</w:t>
            </w:r>
            <w:r w:rsidR="003F50B6">
              <w:rPr>
                <w:rFonts w:ascii="Marianne" w:hAnsi="Marianne" w:cs="Arial"/>
                <w:sz w:val="12"/>
                <w:szCs w:val="16"/>
              </w:rPr>
              <w:t xml:space="preserve"/>
            </w:r>
            <w:r w:rsidR="003F50B6">
              <w:rPr>
                <w:rFonts w:ascii="Arial" w:hAnsi="Arial" w:cs="Arial"/>
                <w:sz w:val="12"/>
                <w:szCs w:val="16"/>
              </w:rPr>
              <w:t/>
            </w: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tc>
      </w:tr>
      <w:tr w:rsidR="00E624B1">
        <w:trPr>
          <w:trHeight w:val="4455"/>
          <w:jc w:val="center"/>
        </w:trPr>
        <w:tc>
          <w:tcPr>
            <w:tcW w:w="1986" w:type="dxa"/>
            <w:vMerge/>
            <w:vAlign w:val="center"/>
          </w:tcPr>
          <w:p w:rsidR="00E624B1" w:rsidRDefault="00E624B1">
            <w:pPr>
              <w:spacing w:beforeLines="40" w:before="96" w:afterLines="40" w:after="96"/>
              <w:rPr>
                <w:rFonts w:ascii="Marianne" w:hAnsi="Marianne" w:cs="Arial"/>
              </w:rPr>
            </w:pPr>
          </w:p>
        </w:tc>
        <w:tc>
          <w:tcPr>
            <w:tcW w:w="2551" w:type="dxa"/>
            <w:vAlign w:val="center"/>
          </w:tcPr>
          <w:p w:rsidR="00E624B1" w:rsidRDefault="00E624B1">
            <w:pPr>
              <w:spacing w:beforeLines="40" w:before="96" w:afterLines="40" w:after="96"/>
              <w:rPr>
                <w:rFonts w:ascii="Marianne" w:hAnsi="Marianne" w:cs="Arial"/>
              </w:rPr>
            </w:pPr>
            <w:r>
              <w:rPr>
                <w:rFonts w:ascii="Marianne" w:eastAsia="MS Gothic" w:hAnsi="Marianne" w:cs="Arial"/>
              </w:rPr>
              <w:fldChar w:fldCharType="begin">
                <w:ffData>
                  <w:name w:val="CB_RESERVE_ESAT"/>
                  <w:enabled/>
                  <w:calcOnExit w:val="0"/>
                  <w:checkBox>
                    <w:sizeAuto/>
                    <w:default w:val="0"/>
                  </w:checkBox>
                </w:ffData>
              </w:fldChar>
            </w:r>
            <w:bookmarkStart w:id="3" w:name="CaseACocher6"/>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3"/>
            <w:r>
              <w:rPr>
                <w:rFonts w:ascii="Marianne" w:eastAsia="MS Gothic" w:hAnsi="Marianne" w:cs="Arial"/>
              </w:rPr>
              <w:t xml:space="preserve"> </w:t>
            </w:r>
            <w:r>
              <w:rPr>
                <w:rFonts w:ascii="Marianne" w:hAnsi="Marianne" w:cs="Arial"/>
              </w:rPr>
              <w:t xml:space="preserve">Etablissement et service d’aide pas le travail </w:t>
            </w:r>
            <w:r>
              <w:rPr>
                <w:rFonts w:ascii="Marianne" w:hAnsi="Marianne" w:cs="Arial"/>
                <w:sz w:val="16"/>
              </w:rPr>
              <w:t>(</w:t>
            </w:r>
            <w:hyperlink r:id="rId31" w:history="1">
              <w:r>
                <w:rPr>
                  <w:rStyle w:val="Lienhypertexte"/>
                  <w:rFonts w:ascii="Marianne" w:hAnsi="Marianne" w:cs="Arial"/>
                  <w:sz w:val="16"/>
                  <w:szCs w:val="16"/>
                </w:rPr>
                <w:t>articles L. 344-2 et s</w:t>
              </w:r>
            </w:hyperlink>
            <w:r>
              <w:rPr>
                <w:rFonts w:ascii="Marianne" w:hAnsi="Marianne" w:cs="Arial"/>
                <w:sz w:val="16"/>
                <w:szCs w:val="16"/>
              </w:rPr>
              <w:t>. du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tcPr>
          <w:p w:rsidR="00E624B1" w:rsidRDefault="00E624B1">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E624B1" w:rsidRDefault="00E624B1">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tc>
      </w:tr>
      <w:tr w:rsidR="00E624B1">
        <w:trPr>
          <w:trHeight w:val="1785"/>
          <w:jc w:val="center"/>
        </w:trPr>
        <w:tc>
          <w:tcPr>
            <w:tcW w:w="1986" w:type="dxa"/>
            <w:vAlign w:val="center"/>
          </w:tcPr>
          <w:p w:rsidR="00E624B1" w:rsidRDefault="00E624B1">
            <w:pPr>
              <w:spacing w:beforeLines="40" w:before="96" w:afterLines="40" w:after="96"/>
              <w:rPr>
                <w:rFonts w:ascii="Marianne" w:hAnsi="Marianne" w:cs="Arial"/>
              </w:rPr>
            </w:pPr>
            <w:r>
              <w:rPr>
                <w:rFonts w:ascii="Marianne" w:hAnsi="Marianne" w:cs="Arial"/>
                <w:b/>
              </w:rPr>
              <w:t>Marché réservé aux entreprises de l’économie sociale et solidaire</w:t>
            </w:r>
            <w:r>
              <w:rPr>
                <w:rFonts w:ascii="Marianne" w:hAnsi="Marianne" w:cs="Arial"/>
              </w:rPr>
              <w:t xml:space="preserve"> </w:t>
            </w:r>
            <w:r>
              <w:rPr>
                <w:rFonts w:ascii="Marianne" w:hAnsi="Marianne" w:cs="Arial"/>
                <w:sz w:val="16"/>
              </w:rPr>
              <w:t>(article L. 2113-15 du code de la commande publique)</w:t>
            </w:r>
          </w:p>
        </w:tc>
        <w:tc>
          <w:tcPr>
            <w:tcW w:w="2551" w:type="dxa"/>
            <w:vAlign w:val="center"/>
          </w:tcPr>
          <w:p w:rsidR="00E624B1" w:rsidRDefault="00E624B1">
            <w:pPr>
              <w:spacing w:beforeLines="40" w:before="96" w:afterLines="40" w:after="96"/>
              <w:rPr>
                <w:rFonts w:ascii="Marianne" w:hAnsi="Marianne" w:cs="Arial"/>
              </w:rPr>
            </w:pPr>
            <w:r>
              <w:rPr>
                <w:rFonts w:ascii="Marianne" w:hAnsi="Marianne" w:cs="Arial"/>
              </w:rPr>
              <w:fldChar w:fldCharType="begin">
                <w:ffData>
                  <w:name w:val="CB_RESERVE_ESS"/>
                  <w:enabled/>
                  <w:calcOnExit w:val="0"/>
                  <w:checkBox>
                    <w:sizeAuto/>
                    <w:default w:val="0"/>
                  </w:checkBox>
                </w:ffData>
              </w:fldChar>
            </w:r>
            <w:bookmarkStart w:id="4" w:name="CaseACocher15"/>
            <w:r>
              <w:rPr>
                <w:rFonts w:ascii="Marianne" w:hAnsi="Marianne" w:cs="Arial"/>
              </w:rPr>
              <w:instrText xml:space="preserve"> FORMCHECKBOX </w:instrText>
            </w:r>
            <w:r>
              <w:rPr>
                <w:rFonts w:ascii="Marianne" w:hAnsi="Marianne" w:cs="Arial"/>
              </w:rPr>
            </w:r>
            <w:r>
              <w:rPr>
                <w:rFonts w:ascii="Marianne" w:hAnsi="Marianne" w:cs="Arial"/>
              </w:rPr>
              <w:fldChar w:fldCharType="end"/>
            </w:r>
            <w:bookmarkEnd w:id="4"/>
            <w:r>
              <w:rPr>
                <w:rFonts w:ascii="Marianne" w:hAnsi="Marianne" w:cs="Arial"/>
              </w:rPr>
              <w:t xml:space="preserve"> Entreprise de l’économie sociale et solidaire </w:t>
            </w:r>
            <w:r>
              <w:rPr>
                <w:rFonts w:ascii="Marianne" w:hAnsi="Marianne" w:cs="Arial"/>
                <w:sz w:val="16"/>
                <w:szCs w:val="16"/>
              </w:rPr>
              <w:t>(</w:t>
            </w:r>
            <w:hyperlink r:id="rId32"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tcPr>
          <w:p w:rsidR="00E624B1" w:rsidRDefault="00E624B1">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tc>
      </w:tr>
      <w:tr w:rsidR="00E624B1">
        <w:trPr>
          <w:trHeight w:val="3615"/>
          <w:jc w:val="center"/>
        </w:trPr>
        <w:tc>
          <w:tcPr>
            <w:tcW w:w="1986" w:type="dxa"/>
            <w:vAlign w:val="center"/>
          </w:tcPr>
          <w:p w:rsidR="00E624B1" w:rsidRDefault="00E624B1">
            <w:pPr>
              <w:spacing w:beforeLines="40" w:before="96" w:afterLines="40" w:after="96"/>
              <w:rPr>
                <w:rFonts w:ascii="Marianne" w:hAnsi="Marianne" w:cs="Arial"/>
                <w:b/>
              </w:rPr>
            </w:pPr>
            <w:r>
              <w:rPr>
                <w:rFonts w:ascii="Marianne" w:hAnsi="Marianne" w:cs="Arial"/>
                <w:b/>
              </w:rPr>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vAlign w:val="center"/>
          </w:tcPr>
          <w:p w:rsidR="00E624B1" w:rsidRDefault="00E624B1">
            <w:pPr>
              <w:spacing w:beforeLines="40" w:before="96" w:afterLines="40" w:after="96"/>
              <w:rPr>
                <w:rFonts w:ascii="Marianne" w:hAnsi="Marianne" w:cs="Arial"/>
              </w:rPr>
            </w:pPr>
            <w:r>
              <w:rPr>
                <w:rFonts w:ascii="Marianne" w:eastAsia="MS Gothic" w:hAnsi="Marianne" w:cs="Arial"/>
              </w:rPr>
              <w:fldChar w:fldCharType="begin">
                <w:ffData>
                  <w:name w:val="CB_RESERVE_PENITENTIAIRE"/>
                  <w:enabled/>
                  <w:calcOnExit w:val="0"/>
                  <w:checkBox>
                    <w:sizeAuto/>
                    <w:default w:val="0"/>
                  </w:checkBox>
                </w:ffData>
              </w:fldChar>
            </w:r>
            <w:bookmarkStart w:id="5" w:name="CaseACocher8"/>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5"/>
            <w:r>
              <w:rPr>
                <w:rFonts w:ascii="Marianne" w:eastAsia="MS Gothic" w:hAnsi="Marianne" w:cs="Arial"/>
              </w:rPr>
              <w:t xml:space="preserve"> </w:t>
            </w:r>
            <w:r>
              <w:rPr>
                <w:rFonts w:ascii="Marianne" w:hAnsi="Marianne" w:cs="Arial"/>
              </w:rPr>
              <w:t>Opérateur économique prévoyant d’exécuter le marché dans le cadre d’activités de production de biens et de services réalisés en établissement pénitentiaire</w:t>
            </w:r>
          </w:p>
        </w:tc>
        <w:tc>
          <w:tcPr>
            <w:tcW w:w="5245" w:type="dxa"/>
          </w:tcPr>
          <w:p w:rsidR="00E624B1" w:rsidRDefault="00E624B1">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spacing w:beforeLines="40" w:before="96" w:afterLines="40" w:after="96"/>
              <w:ind w:left="170" w:right="170"/>
              <w:jc w:val="both"/>
              <w:rPr>
                <w:rFonts w:ascii="Marianne" w:hAnsi="Marianne" w:cs="Arial"/>
                <w:sz w:val="12"/>
                <w:szCs w:val="16"/>
              </w:rPr>
            </w:pPr>
          </w:p>
          <w:p w:rsidR="00E624B1" w:rsidRDefault="00E624B1">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p w:rsidR="00E624B1" w:rsidRDefault="00E624B1">
            <w:pPr>
              <w:spacing w:beforeLines="40" w:before="96" w:afterLines="40" w:after="96"/>
              <w:ind w:right="170"/>
              <w:rPr>
                <w:rFonts w:ascii="Marianne" w:hAnsi="Marianne" w:cs="Arial"/>
                <w:sz w:val="12"/>
                <w:szCs w:val="16"/>
              </w:rPr>
            </w:pPr>
          </w:p>
        </w:tc>
      </w:tr>
    </w:tbl>
    <w:p w:rsidR="00E624B1" w:rsidRDefault="00E624B1">
      <w:pPr>
        <w:tabs>
          <w:tab w:val="left" w:pos="-142"/>
          <w:tab w:val="left" w:pos="4111"/>
        </w:tabs>
        <w:rPr>
          <w:rFonts w:ascii="Marianne" w:hAnsi="Marianne" w:cs="Arial"/>
          <w:b/>
          <w:bCs/>
          <w:sz w:val="22"/>
          <w:szCs w:val="22"/>
        </w:rPr>
      </w:pPr>
    </w:p>
    <w:p w:rsidR="00E624B1" w:rsidRDefault="00E624B1">
      <w:pPr>
        <w:keepNext/>
        <w:jc w:val="both"/>
        <w:rPr>
          <w:rFonts w:ascii="Marianne" w:hAnsi="Marianne" w:cs="Arial"/>
          <w:b/>
          <w:bCs/>
          <w:sz w:val="22"/>
          <w:szCs w:val="22"/>
        </w:rPr>
      </w:pPr>
      <w:r>
        <w:rPr>
          <w:rFonts w:ascii="Marianne" w:hAnsi="Marianne" w:cs="Arial"/>
          <w:b/>
          <w:bCs/>
          <w:sz w:val="22"/>
          <w:szCs w:val="22"/>
        </w:rPr>
        <w:t>C3 - Cas spécifiques relatifs aux conditions de participation</w:t>
      </w:r>
    </w:p>
    <w:p w:rsidR="00E624B1" w:rsidRDefault="00E624B1">
      <w:pPr>
        <w:keepNext/>
        <w:tabs>
          <w:tab w:val="left" w:pos="-142"/>
          <w:tab w:val="left" w:pos="4111"/>
        </w:tabs>
        <w:jc w:val="both"/>
        <w:rPr>
          <w:rFonts w:ascii="Marianne" w:hAnsi="Marianne" w:cs="Arial"/>
          <w:b/>
          <w:bCs/>
          <w:sz w:val="22"/>
          <w:szCs w:val="22"/>
        </w:rPr>
      </w:pPr>
    </w:p>
    <w:p w:rsidR="00E624B1" w:rsidRDefault="00E624B1">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3"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4" w:history="1">
        <w:r>
          <w:rPr>
            <w:rStyle w:val="Lienhypertexte"/>
            <w:rFonts w:ascii="Marianne" w:hAnsi="Marianne" w:cs="Arial"/>
            <w:i/>
            <w:iCs/>
            <w:szCs w:val="18"/>
          </w:rPr>
          <w:t>articles</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2343-1</w:t>
        </w:r>
        <w:r>
          <w:rPr>
            <w:rStyle w:val="Lienhypertexte"/>
            <w:rFonts w:ascii="Marianne" w:hAnsi="Marianne" w:cs="Arial"/>
            <w:i/>
            <w:iCs/>
            <w:szCs w:val="18"/>
          </w:rPr>
          <w:t>6</w:t>
        </w:r>
        <w:r>
          <w:rPr>
            <w:rStyle w:val="Lienhypertexte"/>
            <w:rFonts w:ascii="Marianne" w:hAnsi="Marianne" w:cs="Arial"/>
            <w:i/>
            <w:iCs/>
            <w:szCs w:val="18"/>
          </w:rPr>
          <w:t xml:space="preserve"> </w:t>
        </w:r>
        <w:r>
          <w:rPr>
            <w:rStyle w:val="Lienhypertexte"/>
            <w:rFonts w:ascii="Marianne" w:hAnsi="Marianne" w:cs="Marianne"/>
            <w:i/>
            <w:iCs/>
            <w:szCs w:val="18"/>
          </w:rPr>
          <w:t>à</w:t>
        </w:r>
        <w:r>
          <w:rPr>
            <w:rStyle w:val="Lienhypertexte"/>
            <w:rFonts w:ascii="Marianne" w:hAnsi="Marianne" w:cs="Arial"/>
            <w:i/>
            <w:iCs/>
            <w:szCs w:val="18"/>
          </w:rPr>
          <w:t xml:space="preserve"> R.</w:t>
        </w:r>
        <w:r>
          <w:rPr>
            <w:rStyle w:val="Lienhypertexte"/>
            <w:rFonts w:ascii="Calibri" w:hAnsi="Calibri" w:cs="Calibri"/>
            <w:i/>
            <w:iCs/>
            <w:szCs w:val="18"/>
          </w:rPr>
          <w:t> </w:t>
        </w:r>
        <w:r>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rsidR="00E624B1" w:rsidRDefault="00E624B1">
      <w:pPr>
        <w:pStyle w:val="En-tte"/>
        <w:tabs>
          <w:tab w:val="clear" w:pos="4536"/>
          <w:tab w:val="clear" w:pos="9072"/>
          <w:tab w:val="left" w:pos="0"/>
          <w:tab w:val="left" w:pos="2160"/>
        </w:tabs>
        <w:jc w:val="both"/>
        <w:rPr>
          <w:rFonts w:ascii="Marianne" w:hAnsi="Marianne" w:cs="Arial"/>
          <w:i/>
          <w:iCs/>
          <w:sz w:val="16"/>
          <w:szCs w:val="16"/>
        </w:rPr>
      </w:pPr>
    </w:p>
    <w:p w:rsidR="00E624B1" w:rsidRDefault="00E624B1">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rsidR="00E624B1" w:rsidRDefault="00E624B1">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clear" w:pos="4536"/>
          <w:tab w:val="clear" w:pos="9072"/>
          <w:tab w:val="left" w:pos="2160"/>
        </w:tabs>
        <w:ind w:left="284"/>
        <w:jc w:val="both"/>
        <w:rPr>
          <w:rFonts w:ascii="Marianne" w:hAnsi="Marianne" w:cs="Arial"/>
          <w:iCs/>
          <w:sz w:val="16"/>
          <w:szCs w:val="18"/>
        </w:rPr>
      </w:pPr>
    </w:p>
    <w:p w:rsidR="00E624B1" w:rsidRDefault="00E624B1">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rsidR="00E624B1" w:rsidRDefault="00E624B1">
      <w:pPr>
        <w:pStyle w:val="En-tte"/>
        <w:tabs>
          <w:tab w:val="left" w:pos="2160"/>
        </w:tabs>
        <w:ind w:left="284"/>
        <w:jc w:val="both"/>
        <w:rPr>
          <w:rFonts w:ascii="Marianne" w:hAnsi="Marianne" w:cs="Arial"/>
          <w:iCs/>
          <w:sz w:val="16"/>
          <w:szCs w:val="18"/>
        </w:rPr>
      </w:pPr>
    </w:p>
    <w:p w:rsidR="00E624B1" w:rsidRDefault="00E624B1">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rsidR="00E624B1" w:rsidRDefault="00E624B1">
      <w:pPr>
        <w:pStyle w:val="En-tte"/>
        <w:ind w:left="993"/>
        <w:jc w:val="both"/>
        <w:rPr>
          <w:rFonts w:ascii="Marianne" w:hAnsi="Marianne" w:cs="Arial"/>
          <w:iCs/>
          <w:sz w:val="16"/>
          <w:szCs w:val="18"/>
        </w:rPr>
      </w:pPr>
    </w:p>
    <w:p w:rsidR="00E624B1" w:rsidRDefault="00E624B1">
      <w:pPr>
        <w:pStyle w:val="En-tte"/>
        <w:ind w:left="993"/>
        <w:jc w:val="both"/>
        <w:rPr>
          <w:rFonts w:ascii="Marianne" w:hAnsi="Marianne" w:cs="Arial"/>
          <w:iCs/>
          <w:sz w:val="16"/>
          <w:szCs w:val="18"/>
        </w:rPr>
      </w:pPr>
    </w:p>
    <w:p w:rsidR="00E624B1" w:rsidRDefault="00E624B1">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rsidR="00E624B1" w:rsidRDefault="00E624B1">
      <w:pPr>
        <w:pStyle w:val="En-tte"/>
        <w:tabs>
          <w:tab w:val="left" w:pos="0"/>
          <w:tab w:val="left" w:pos="2160"/>
        </w:tabs>
        <w:ind w:left="993"/>
        <w:jc w:val="both"/>
        <w:rPr>
          <w:rFonts w:ascii="Marianne" w:hAnsi="Marianne" w:cs="Arial"/>
          <w:iCs/>
          <w:sz w:val="16"/>
          <w:szCs w:val="18"/>
        </w:rPr>
      </w:pPr>
    </w:p>
    <w:p w:rsidR="00E624B1" w:rsidRDefault="00E624B1">
      <w:pPr>
        <w:pStyle w:val="En-tte"/>
        <w:tabs>
          <w:tab w:val="left" w:pos="0"/>
          <w:tab w:val="left" w:pos="2160"/>
        </w:tabs>
        <w:ind w:left="993"/>
        <w:jc w:val="both"/>
        <w:rPr>
          <w:rFonts w:ascii="Marianne" w:hAnsi="Marianne" w:cs="Arial"/>
          <w:iCs/>
          <w:sz w:val="16"/>
          <w:szCs w:val="18"/>
        </w:rPr>
      </w:pPr>
    </w:p>
    <w:p w:rsidR="00E624B1" w:rsidRDefault="00E624B1">
      <w:pPr>
        <w:pStyle w:val="En-tte"/>
        <w:tabs>
          <w:tab w:val="left" w:pos="0"/>
          <w:tab w:val="left" w:pos="2160"/>
        </w:tabs>
        <w:ind w:left="993"/>
        <w:jc w:val="both"/>
        <w:rPr>
          <w:rFonts w:ascii="Arial" w:hAnsi="Arial" w:cs="Arial"/>
          <w:iCs/>
          <w:sz w:val="16"/>
          <w:szCs w:val="18"/>
        </w:rPr>
      </w:pPr>
    </w:p>
    <w:p w:rsidR="00E624B1" w:rsidRDefault="00E624B1">
      <w:pPr>
        <w:pStyle w:val="En-tte"/>
        <w:tabs>
          <w:tab w:val="left" w:pos="0"/>
          <w:tab w:val="left" w:pos="2160"/>
        </w:tabs>
        <w:ind w:left="993"/>
        <w:jc w:val="both"/>
        <w:rPr>
          <w:rFonts w:ascii="Arial" w:hAnsi="Arial" w:cs="Arial"/>
          <w:iCs/>
          <w:sz w:val="16"/>
          <w:szCs w:val="18"/>
        </w:rPr>
      </w:pPr>
    </w:p>
    <w:p w:rsidR="00E624B1" w:rsidRDefault="00E624B1">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5"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rsidR="00E624B1" w:rsidRDefault="00E624B1">
      <w:pPr>
        <w:pStyle w:val="En-tte"/>
        <w:tabs>
          <w:tab w:val="clear" w:pos="4536"/>
          <w:tab w:val="clear" w:pos="9072"/>
          <w:tab w:val="left" w:pos="0"/>
          <w:tab w:val="left" w:pos="2160"/>
        </w:tabs>
        <w:jc w:val="both"/>
        <w:rPr>
          <w:rFonts w:ascii="Marianne" w:hAnsi="Marianne" w:cs="Arial"/>
          <w:i/>
          <w:iCs/>
          <w:sz w:val="18"/>
          <w:szCs w:val="18"/>
        </w:rPr>
      </w:pPr>
    </w:p>
    <w:p w:rsidR="00E624B1" w:rsidRDefault="00E624B1">
      <w:pPr>
        <w:ind w:left="567"/>
        <w:jc w:val="both"/>
        <w:rPr>
          <w:rFonts w:ascii="Marianne" w:hAnsi="Marianne" w:cs="Arial"/>
          <w:sz w:val="18"/>
        </w:rPr>
      </w:pPr>
      <w:r>
        <w:rPr>
          <w:rFonts w:ascii="Marianne" w:hAnsi="Marianne"/>
        </w:rPr>
        <w:fldChar w:fldCharType="begin">
          <w:ffData>
            <w:name w:val="CB_C3_DECLARATION"/>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sz w:val="18"/>
        </w:rPr>
        <w:t>Le candidat déclare sur l’honneur satisfaire à l’ensemble des conditions de participation requises par l’acheteur.</w:t>
      </w:r>
    </w:p>
    <w:p w:rsidR="00E624B1" w:rsidRDefault="00E624B1">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rsidR="00E624B1" w:rsidRDefault="00E624B1">
      <w:pPr>
        <w:pStyle w:val="En-tte"/>
        <w:tabs>
          <w:tab w:val="clear" w:pos="4536"/>
          <w:tab w:val="clear" w:pos="9072"/>
          <w:tab w:val="left" w:pos="0"/>
          <w:tab w:val="left" w:pos="2160"/>
        </w:tabs>
        <w:jc w:val="both"/>
        <w:rPr>
          <w:rFonts w:ascii="Marianne" w:hAnsi="Marianne" w:cs="Arial"/>
          <w:i/>
          <w:iCs/>
          <w:sz w:val="18"/>
          <w:szCs w:val="18"/>
        </w:rPr>
      </w:pPr>
    </w:p>
    <w:p w:rsidR="00E624B1" w:rsidRDefault="00E624B1">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E624B1">
        <w:trPr>
          <w:trHeight w:val="629"/>
        </w:trPr>
        <w:tc>
          <w:tcPr>
            <w:tcW w:w="9747" w:type="dxa"/>
            <w:shd w:val="clear" w:color="auto" w:fill="465F9D"/>
          </w:tcPr>
          <w:p w:rsidR="00E624B1" w:rsidRDefault="00E624B1">
            <w:pPr>
              <w:jc w:val="both"/>
              <w:rPr>
                <w:rFonts w:ascii="Marianne" w:hAnsi="Marianne" w:cs="Arial"/>
                <w:b/>
                <w:bCs/>
                <w:color w:val="FFFFFF"/>
                <w:sz w:val="22"/>
                <w:szCs w:val="22"/>
              </w:rPr>
            </w:pPr>
            <w:r>
              <w:rPr>
                <w:rFonts w:ascii="Marianne" w:hAnsi="Marianne" w:cs="Arial"/>
                <w:b/>
                <w:bCs/>
                <w:color w:val="FFFFFF"/>
                <w:sz w:val="22"/>
                <w:szCs w:val="22"/>
              </w:rPr>
              <w:t>E - Renseignements relatifs à l’aptitude à exercer l’activité professionnelle concernée par le contrat</w:t>
            </w:r>
          </w:p>
        </w:tc>
      </w:tr>
    </w:tbl>
    <w:p w:rsidR="00E624B1" w:rsidRDefault="00E624B1">
      <w:pPr>
        <w:tabs>
          <w:tab w:val="left" w:pos="-142"/>
          <w:tab w:val="left" w:pos="4111"/>
        </w:tabs>
        <w:rPr>
          <w:rFonts w:ascii="Marianne" w:hAnsi="Marianne" w:cs="Arial"/>
          <w:b/>
          <w:bCs/>
          <w:sz w:val="22"/>
          <w:szCs w:val="22"/>
        </w:rPr>
      </w:pPr>
    </w:p>
    <w:p w:rsidR="00E624B1" w:rsidRDefault="00E624B1">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t>Le candidat ne fournit que les renseignements demandés par l’acheteur au titre de l’aptitude à exercer l’activité professionnelle.</w:t>
      </w:r>
    </w:p>
    <w:p w:rsidR="00E624B1" w:rsidRDefault="00E624B1">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rsidR="00E624B1" w:rsidRDefault="00E624B1">
      <w:pPr>
        <w:rPr>
          <w:rFonts w:ascii="Marianne" w:hAnsi="Marianne" w:cs="Arial"/>
        </w:rPr>
      </w:pPr>
    </w:p>
    <w:p w:rsidR="00E624B1" w:rsidRDefault="00E624B1">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jc w:val="both"/>
        <w:rPr>
          <w:rFonts w:ascii="Marianne" w:hAnsi="Marianne" w:cs="Arial"/>
          <w:i/>
          <w:sz w:val="18"/>
        </w:rPr>
      </w:pPr>
    </w:p>
    <w:p w:rsidR="00E624B1" w:rsidRDefault="00E624B1">
      <w:pPr>
        <w:pStyle w:val="En-tte"/>
        <w:tabs>
          <w:tab w:val="clear" w:pos="4536"/>
          <w:tab w:val="clear" w:pos="9072"/>
          <w:tab w:val="left" w:pos="0"/>
          <w:tab w:val="left" w:pos="2160"/>
        </w:tabs>
        <w:jc w:val="both"/>
        <w:rPr>
          <w:rFonts w:ascii="Marianne" w:hAnsi="Marianne" w:cs="Arial"/>
          <w:i/>
          <w:sz w:val="18"/>
        </w:rPr>
      </w:pPr>
    </w:p>
    <w:p w:rsidR="00E624B1" w:rsidRDefault="00E624B1">
      <w:pPr>
        <w:pStyle w:val="En-tte"/>
        <w:tabs>
          <w:tab w:val="clear" w:pos="4536"/>
          <w:tab w:val="clear" w:pos="9072"/>
          <w:tab w:val="left" w:pos="0"/>
          <w:tab w:val="left" w:pos="2160"/>
        </w:tabs>
        <w:jc w:val="both"/>
        <w:rPr>
          <w:rFonts w:ascii="Marianne" w:hAnsi="Marianne" w:cs="Arial"/>
          <w:b/>
          <w:bCs/>
          <w:sz w:val="22"/>
          <w:szCs w:val="22"/>
        </w:rPr>
      </w:pPr>
    </w:p>
    <w:p w:rsidR="00E624B1" w:rsidRDefault="00E624B1">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6"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rsidR="00E624B1" w:rsidRDefault="00E624B1">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E624B1" w:rsidRDefault="00E624B1">
      <w:pPr>
        <w:jc w:val="both"/>
        <w:rPr>
          <w:rFonts w:ascii="Marianne" w:hAnsi="Marianne" w:cs="Arial"/>
          <w:sz w:val="18"/>
        </w:rPr>
      </w:pPr>
    </w:p>
    <w:p w:rsidR="00E624B1" w:rsidRDefault="00E624B1">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p>
    <w:p w:rsidR="00E624B1" w:rsidRDefault="00E624B1">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E624B1">
        <w:trPr>
          <w:trHeight w:val="653"/>
        </w:trPr>
        <w:tc>
          <w:tcPr>
            <w:tcW w:w="9994" w:type="dxa"/>
            <w:shd w:val="clear" w:color="auto" w:fill="465F9D"/>
          </w:tcPr>
          <w:p w:rsidR="00E624B1" w:rsidRDefault="00E624B1">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rsidR="00E624B1" w:rsidRDefault="00E624B1">
      <w:pPr>
        <w:pStyle w:val="En-tte"/>
        <w:tabs>
          <w:tab w:val="clear" w:pos="4536"/>
          <w:tab w:val="clear" w:pos="9072"/>
          <w:tab w:val="left" w:pos="0"/>
          <w:tab w:val="left" w:pos="2160"/>
        </w:tabs>
        <w:jc w:val="both"/>
        <w:rPr>
          <w:rFonts w:ascii="Marianne" w:hAnsi="Marianne" w:cs="Arial"/>
          <w:i/>
          <w:iCs/>
          <w:sz w:val="18"/>
          <w:szCs w:val="18"/>
        </w:rPr>
      </w:pPr>
    </w:p>
    <w:p w:rsidR="00E624B1" w:rsidRDefault="00E624B1">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rsidR="00E624B1" w:rsidRDefault="00E624B1">
      <w:pPr>
        <w:ind w:left="284"/>
        <w:rPr>
          <w:rFonts w:ascii="Marianne" w:hAnsi="Marianne" w:cs="Arial"/>
        </w:rPr>
      </w:pPr>
    </w:p>
    <w:p w:rsidR="00E624B1" w:rsidRDefault="00E624B1">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rsidR="00E624B1" w:rsidRDefault="00E624B1">
      <w:pPr>
        <w:pStyle w:val="En-tte"/>
        <w:tabs>
          <w:tab w:val="clear" w:pos="4536"/>
          <w:tab w:val="clear" w:pos="9072"/>
          <w:tab w:val="left" w:pos="864"/>
        </w:tabs>
        <w:rPr>
          <w:rFonts w:ascii="Marianne" w:hAnsi="Marianne"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566"/>
        <w:gridCol w:w="2565"/>
        <w:gridCol w:w="2251"/>
        <w:gridCol w:w="2410"/>
      </w:tblGrid>
      <w:tr w:rsidR="00E624B1" w:rsidTr="003F50B6">
        <w:trPr>
          <w:trHeight w:val="737"/>
        </w:trPr>
        <w:tc>
          <w:tcPr>
            <w:tcW w:w="2566" w:type="dxa"/>
            <w:tcBorders>
              <w:top w:val="single" w:sz="8" w:space="0" w:color="000000"/>
              <w:left w:val="single" w:sz="8" w:space="0" w:color="000000"/>
              <w:bottom w:val="single" w:sz="4" w:space="0" w:color="000000"/>
            </w:tcBorders>
          </w:tcPr>
          <w:p w:rsidR="00E624B1" w:rsidRDefault="00E624B1">
            <w:pPr>
              <w:tabs>
                <w:tab w:val="left" w:pos="864"/>
              </w:tabs>
              <w:snapToGrid w:val="0"/>
              <w:spacing w:before="60" w:after="60"/>
              <w:rPr>
                <w:rFonts w:ascii="Marianne" w:hAnsi="Marianne" w:cs="Arial"/>
                <w:sz w:val="16"/>
                <w:szCs w:val="16"/>
              </w:rPr>
            </w:pPr>
          </w:p>
        </w:tc>
        <w:tc>
          <w:tcPr>
            <w:tcW w:w="2565" w:type="dxa"/>
            <w:tcBorders>
              <w:top w:val="single" w:sz="8" w:space="0" w:color="000000"/>
              <w:left w:val="single" w:sz="4" w:space="0" w:color="000000"/>
              <w:bottom w:val="single" w:sz="8" w:space="0" w:color="000000"/>
            </w:tcBorders>
          </w:tcPr>
          <w:p w:rsidR="00E624B1" w:rsidRDefault="00E624B1">
            <w:pPr>
              <w:tabs>
                <w:tab w:val="left" w:pos="864"/>
              </w:tabs>
              <w:snapToGrid w:val="0"/>
              <w:spacing w:before="60" w:after="60"/>
              <w:rPr>
                <w:rFonts w:ascii="Marianne" w:hAnsi="Marianne" w:cs="Arial"/>
              </w:rPr>
            </w:pPr>
            <w:r>
              <w:rPr>
                <w:rFonts w:ascii="Marianne" w:hAnsi="Marianne" w:cs="Arial"/>
              </w:rPr>
              <w:t xml:space="preserve">{{EXERCICE_1}}</w:t>
            </w:r>
            <w:r>
              <w:rPr>
                <w:rFonts w:ascii="Marianne" w:hAnsi="Marianne" w:cs="Arial"/>
              </w:rPr>
              <w:tab/>
              <w:t xml:space="preserve"/>
            </w:r>
            <w:r w:rsidR="003F50B6">
              <w:rPr>
                <w:rFonts w:ascii="Marianne" w:hAnsi="Marianne" w:cs="Arial"/>
              </w:rPr>
              <w:t/>
            </w:r>
            <w:r w:rsidR="004E5221">
              <w:rPr>
                <w:rFonts w:ascii="Marianne" w:hAnsi="Marianne" w:cs="Arial"/>
              </w:rPr>
              <w:t/>
            </w:r>
            <w:r>
              <w:rPr>
                <w:rFonts w:ascii="Marianne" w:hAnsi="Marianne" w:cs="Arial"/>
              </w:rPr>
              <w:br/>
            </w:r>
            <w:r>
              <w:rPr>
                <w:rFonts w:ascii="Marianne" w:hAnsi="Marianne" w:cs="Arial"/>
              </w:rPr>
              <w:tab/>
              <w:t xml:space="preserve"/>
            </w:r>
            <w:r w:rsidR="003F50B6">
              <w:rPr>
                <w:rFonts w:ascii="Marianne" w:hAnsi="Marianne" w:cs="Arial"/>
              </w:rPr>
              <w:t/>
            </w:r>
            <w:r w:rsidR="004E5221">
              <w:rPr>
                <w:rFonts w:ascii="Marianne" w:hAnsi="Marianne" w:cs="Arial"/>
              </w:rPr>
              <w:t/>
            </w:r>
          </w:p>
        </w:tc>
        <w:tc>
          <w:tcPr>
            <w:tcW w:w="2251" w:type="dxa"/>
            <w:tcBorders>
              <w:top w:val="single" w:sz="8" w:space="0" w:color="000000"/>
              <w:left w:val="single" w:sz="4" w:space="0" w:color="000000"/>
              <w:bottom w:val="single" w:sz="8" w:space="0" w:color="000000"/>
            </w:tcBorders>
          </w:tcPr>
          <w:p w:rsidR="00E624B1" w:rsidRDefault="00E624B1">
            <w:pPr>
              <w:tabs>
                <w:tab w:val="left" w:pos="864"/>
              </w:tabs>
              <w:snapToGrid w:val="0"/>
              <w:spacing w:before="60" w:after="60"/>
              <w:rPr>
                <w:rFonts w:ascii="Marianne" w:hAnsi="Marianne" w:cs="Arial"/>
              </w:rPr>
            </w:pPr>
            <w:r>
              <w:rPr>
                <w:rFonts w:ascii="Marianne" w:hAnsi="Marianne" w:cs="Arial"/>
              </w:rPr>
              <w:t xml:space="preserve">{{EXERCICE_2}}</w:t>
            </w:r>
            <w:r>
              <w:rPr>
                <w:rFonts w:ascii="Marianne" w:hAnsi="Marianne" w:cs="Arial"/>
              </w:rPr>
              <w:tab/>
              <w:t xml:space="preserve"/>
            </w:r>
            <w:r w:rsidR="003F50B6">
              <w:rPr>
                <w:rFonts w:ascii="Marianne" w:hAnsi="Marianne" w:cs="Arial"/>
              </w:rPr>
              <w:t/>
            </w:r>
            <w:r w:rsidR="004E5221">
              <w:rPr>
                <w:rFonts w:ascii="Marianne" w:hAnsi="Marianne" w:cs="Arial"/>
              </w:rPr>
              <w:t/>
            </w:r>
            <w:r>
              <w:rPr>
                <w:rFonts w:ascii="Marianne" w:hAnsi="Marianne" w:cs="Arial"/>
              </w:rPr>
              <w:br/>
            </w:r>
            <w:r>
              <w:rPr>
                <w:rFonts w:ascii="Marianne" w:hAnsi="Marianne" w:cs="Arial"/>
              </w:rPr>
              <w:tab/>
              <w:t xml:space="preserve"/>
            </w:r>
            <w:r w:rsidR="003F50B6">
              <w:rPr>
                <w:rFonts w:ascii="Marianne" w:hAnsi="Marianne" w:cs="Arial"/>
              </w:rPr>
              <w:t/>
            </w:r>
            <w:r w:rsidR="004E5221">
              <w:rPr>
                <w:rFonts w:ascii="Marianne" w:hAnsi="Marianne" w:cs="Arial"/>
              </w:rPr>
              <w:t/>
            </w:r>
          </w:p>
        </w:tc>
        <w:tc>
          <w:tcPr>
            <w:tcW w:w="2410" w:type="dxa"/>
            <w:tcBorders>
              <w:top w:val="single" w:sz="8" w:space="0" w:color="000000"/>
              <w:left w:val="single" w:sz="4" w:space="0" w:color="000000"/>
              <w:bottom w:val="single" w:sz="8" w:space="0" w:color="000000"/>
              <w:right w:val="single" w:sz="8" w:space="0" w:color="000000"/>
            </w:tcBorders>
          </w:tcPr>
          <w:p w:rsidR="00E624B1" w:rsidRDefault="00E624B1">
            <w:pPr>
              <w:tabs>
                <w:tab w:val="left" w:pos="864"/>
              </w:tabs>
              <w:snapToGrid w:val="0"/>
              <w:spacing w:before="60" w:after="60"/>
              <w:rPr>
                <w:rFonts w:ascii="Marianne" w:hAnsi="Marianne" w:cs="Arial"/>
              </w:rPr>
            </w:pPr>
            <w:r>
              <w:rPr>
                <w:rFonts w:ascii="Marianne" w:hAnsi="Marianne" w:cs="Arial"/>
              </w:rPr>
              <w:t xml:space="preserve">{{EXERCICE_3}}</w:t>
            </w:r>
            <w:r>
              <w:rPr>
                <w:rFonts w:ascii="Marianne" w:hAnsi="Marianne" w:cs="Arial"/>
              </w:rPr>
              <w:tab/>
              <w:t xml:space="preserve"/>
            </w:r>
            <w:r w:rsidR="003F50B6">
              <w:rPr>
                <w:rFonts w:ascii="Marianne" w:hAnsi="Marianne" w:cs="Arial"/>
              </w:rPr>
              <w:t/>
            </w:r>
            <w:r w:rsidR="004E5221">
              <w:rPr>
                <w:rFonts w:ascii="Marianne" w:hAnsi="Marianne" w:cs="Arial"/>
              </w:rPr>
              <w:t/>
            </w:r>
            <w:r>
              <w:rPr>
                <w:rFonts w:ascii="Marianne" w:hAnsi="Marianne" w:cs="Arial"/>
              </w:rPr>
              <w:br/>
            </w:r>
            <w:r>
              <w:rPr>
                <w:rFonts w:ascii="Marianne" w:hAnsi="Marianne" w:cs="Arial"/>
              </w:rPr>
              <w:tab/>
              <w:t xml:space="preserve"/>
            </w:r>
            <w:r w:rsidR="003F50B6">
              <w:rPr>
                <w:rFonts w:ascii="Marianne" w:hAnsi="Marianne" w:cs="Arial"/>
              </w:rPr>
              <w:t/>
            </w:r>
            <w:r w:rsidR="004E5221">
              <w:rPr>
                <w:rFonts w:ascii="Marianne" w:hAnsi="Marianne" w:cs="Arial"/>
              </w:rPr>
              <w:t/>
            </w:r>
          </w:p>
        </w:tc>
      </w:tr>
      <w:tr w:rsidR="003F50B6" w:rsidTr="003F50B6">
        <w:trPr>
          <w:trHeight w:val="737"/>
        </w:trPr>
        <w:tc>
          <w:tcPr>
            <w:tcW w:w="2566" w:type="dxa"/>
            <w:tcBorders>
              <w:top w:val="single" w:sz="4" w:space="0" w:color="000000"/>
              <w:left w:val="single" w:sz="8" w:space="0" w:color="000000"/>
              <w:bottom w:val="single" w:sz="8" w:space="0" w:color="000000"/>
            </w:tcBorders>
          </w:tcPr>
          <w:p w:rsidR="003F50B6" w:rsidRDefault="003F50B6" w:rsidP="003F50B6">
            <w:pPr>
              <w:tabs>
                <w:tab w:val="left" w:pos="864"/>
              </w:tabs>
              <w:snapToGrid w:val="0"/>
              <w:spacing w:before="180" w:after="180"/>
              <w:rPr>
                <w:rFonts w:ascii="Marianne" w:hAnsi="Marianne" w:cs="Arial"/>
                <w:sz w:val="16"/>
                <w:szCs w:val="16"/>
              </w:rPr>
            </w:pPr>
            <w:r>
              <w:rPr>
                <w:rFonts w:ascii="Marianne" w:hAnsi="Marianne" w:cs="Arial"/>
              </w:rPr>
              <w:t xml:space="preserve">Chiffre d’affaires global </w:t>
            </w:r>
            <w:r>
              <w:rPr>
                <w:rFonts w:ascii="Marianne" w:hAnsi="Marianne" w:cs="Arial"/>
                <w:sz w:val="14"/>
              </w:rPr>
              <w:t>(ne remplir que pour les exercices pour lesquels ce renseignement est demandé par l’acheteur)</w:t>
            </w:r>
          </w:p>
        </w:tc>
        <w:tc>
          <w:tcPr>
            <w:tcW w:w="2565" w:type="dxa"/>
            <w:tcBorders>
              <w:left w:val="single" w:sz="4" w:space="0" w:color="000000"/>
              <w:bottom w:val="single" w:sz="8" w:space="0" w:color="000000"/>
            </w:tcBorders>
          </w:tcPr>
          <w:p w:rsidR="003F50B6" w:rsidRDefault="004E5221" w:rsidP="003F50B6">
            <w:pPr>
              <w:tabs>
                <w:tab w:val="left" w:pos="864"/>
              </w:tabs>
              <w:snapToGrid w:val="0"/>
              <w:spacing w:before="120" w:after="120"/>
              <w:jc w:val="right"/>
              <w:rPr>
                <w:rFonts w:ascii="Marianne" w:hAnsi="Marianne" w:cs="Arial"/>
                <w:sz w:val="16"/>
                <w:szCs w:val="16"/>
              </w:rPr>
            </w:pPr>
            <w:r>
              <w:rPr>
                <w:rFonts w:ascii="Arial" w:hAnsi="Arial" w:cs="Arial"/>
                <w:b/>
                <w:szCs w:val="16"/>
              </w:rPr>
              <w:t xml:space="preserve">{{CA_1}}</w:t>
            </w:r>
            <w:r w:rsidR="003F50B6" w:rsidRPr="005A1EA3">
              <w:rPr>
                <w:rFonts w:ascii="Arial" w:hAnsi="Arial" w:cs="Arial"/>
                <w:b/>
                <w:szCs w:val="16"/>
              </w:rPr>
              <w:t xml:space="preserve"/>
            </w:r>
          </w:p>
        </w:tc>
        <w:tc>
          <w:tcPr>
            <w:tcW w:w="2251" w:type="dxa"/>
            <w:tcBorders>
              <w:left w:val="single" w:sz="8" w:space="0" w:color="000000"/>
              <w:bottom w:val="single" w:sz="8" w:space="0" w:color="000000"/>
            </w:tcBorders>
          </w:tcPr>
          <w:p w:rsidR="003F50B6" w:rsidRDefault="004E5221" w:rsidP="003F50B6">
            <w:pPr>
              <w:tabs>
                <w:tab w:val="left" w:pos="864"/>
              </w:tabs>
              <w:snapToGrid w:val="0"/>
              <w:spacing w:before="120" w:after="120"/>
              <w:jc w:val="right"/>
              <w:rPr>
                <w:rFonts w:ascii="Marianne" w:hAnsi="Marianne" w:cs="Arial"/>
                <w:sz w:val="16"/>
                <w:szCs w:val="16"/>
              </w:rPr>
            </w:pPr>
            <w:r>
              <w:rPr>
                <w:rFonts w:ascii="Arial" w:hAnsi="Arial" w:cs="Arial"/>
                <w:b/>
                <w:szCs w:val="16"/>
              </w:rPr>
              <w:t xml:space="preserve">{{CA_2}}</w:t>
            </w:r>
            <w:r w:rsidR="003F50B6">
              <w:rPr>
                <w:rFonts w:ascii="Arial" w:hAnsi="Arial" w:cs="Arial"/>
                <w:b/>
                <w:szCs w:val="16"/>
              </w:rPr>
              <w:t xml:space="preserve"/>
            </w:r>
            <w:r w:rsidR="003F50B6" w:rsidRPr="005A1EA3">
              <w:rPr>
                <w:rFonts w:ascii="Arial" w:hAnsi="Arial" w:cs="Arial"/>
                <w:b/>
                <w:szCs w:val="16"/>
              </w:rPr>
              <w:t/>
            </w:r>
          </w:p>
        </w:tc>
        <w:tc>
          <w:tcPr>
            <w:tcW w:w="2410" w:type="dxa"/>
            <w:tcBorders>
              <w:left w:val="single" w:sz="8" w:space="0" w:color="000000"/>
              <w:bottom w:val="single" w:sz="8" w:space="0" w:color="000000"/>
              <w:right w:val="single" w:sz="8" w:space="0" w:color="000000"/>
            </w:tcBorders>
          </w:tcPr>
          <w:p w:rsidR="003F50B6" w:rsidRDefault="004E5221" w:rsidP="003F50B6">
            <w:pPr>
              <w:tabs>
                <w:tab w:val="left" w:pos="864"/>
              </w:tabs>
              <w:snapToGrid w:val="0"/>
              <w:spacing w:before="120" w:after="120"/>
              <w:jc w:val="right"/>
              <w:rPr>
                <w:rFonts w:ascii="Marianne" w:hAnsi="Marianne" w:cs="Arial"/>
                <w:sz w:val="16"/>
                <w:szCs w:val="16"/>
              </w:rPr>
            </w:pPr>
            <w:r>
              <w:rPr>
                <w:rFonts w:ascii="Arial" w:hAnsi="Arial" w:cs="Arial"/>
                <w:b/>
                <w:szCs w:val="16"/>
              </w:rPr>
              <w:t xml:space="preserve">{{CA_3}}</w:t>
            </w:r>
            <w:r w:rsidR="003F50B6">
              <w:rPr>
                <w:rFonts w:ascii="Arial" w:hAnsi="Arial" w:cs="Arial"/>
                <w:b/>
                <w:szCs w:val="16"/>
              </w:rPr>
              <w:t xml:space="preserve"/>
            </w:r>
            <w:r w:rsidR="003F50B6" w:rsidRPr="005A1EA3">
              <w:rPr>
                <w:rFonts w:ascii="Arial" w:hAnsi="Arial" w:cs="Arial"/>
                <w:b/>
                <w:szCs w:val="16"/>
              </w:rPr>
              <w:t/>
            </w:r>
          </w:p>
        </w:tc>
      </w:tr>
      <w:tr w:rsidR="003F50B6" w:rsidTr="003F50B6">
        <w:trPr>
          <w:trHeight w:val="737"/>
        </w:trPr>
        <w:tc>
          <w:tcPr>
            <w:tcW w:w="2566" w:type="dxa"/>
            <w:tcBorders>
              <w:left w:val="single" w:sz="8" w:space="0" w:color="000000"/>
              <w:bottom w:val="single" w:sz="8" w:space="0" w:color="000000"/>
            </w:tcBorders>
          </w:tcPr>
          <w:p w:rsidR="003F50B6" w:rsidRDefault="003F50B6" w:rsidP="003F50B6">
            <w:pPr>
              <w:tabs>
                <w:tab w:val="left" w:pos="864"/>
              </w:tabs>
              <w:snapToGrid w:val="0"/>
              <w:spacing w:before="180" w:after="180"/>
              <w:rPr>
                <w:rFonts w:ascii="Marianne" w:hAnsi="Marianne" w:cs="Arial"/>
                <w:sz w:val="16"/>
                <w:szCs w:val="16"/>
              </w:rPr>
            </w:pPr>
            <w:r>
              <w:rPr>
                <w:rFonts w:ascii="Marianne" w:hAnsi="Marianne" w:cs="Arial"/>
              </w:rPr>
              <w:t xml:space="preserve">Part du chiffre d’affaires concernant les fournitures, services, ou travaux objet du marché </w:t>
            </w:r>
            <w:r>
              <w:rPr>
                <w:rFonts w:ascii="Marianne" w:hAnsi="Marianne" w:cs="Arial"/>
                <w:sz w:val="14"/>
              </w:rPr>
              <w:t>(si demandé par l’acheteur)</w:t>
            </w:r>
          </w:p>
        </w:tc>
        <w:tc>
          <w:tcPr>
            <w:tcW w:w="2565" w:type="dxa"/>
            <w:tcBorders>
              <w:left w:val="single" w:sz="8" w:space="0" w:color="000000"/>
              <w:bottom w:val="single" w:sz="8" w:space="0" w:color="000000"/>
            </w:tcBorders>
          </w:tcPr>
          <w:p w:rsidR="003F50B6" w:rsidRDefault="003F50B6" w:rsidP="003F50B6">
            <w:pPr>
              <w:tabs>
                <w:tab w:val="left" w:pos="864"/>
              </w:tabs>
              <w:snapToGrid w:val="0"/>
              <w:spacing w:before="120" w:after="120"/>
              <w:rPr>
                <w:rFonts w:ascii="Marianne" w:hAnsi="Marianne" w:cs="Arial"/>
                <w:sz w:val="16"/>
                <w:szCs w:val="16"/>
              </w:rPr>
            </w:pPr>
          </w:p>
          <w:p w:rsidR="003F50B6" w:rsidRDefault="004E5221" w:rsidP="003F50B6">
            <w:pPr>
              <w:tabs>
                <w:tab w:val="left" w:pos="864"/>
              </w:tabs>
              <w:snapToGrid w:val="0"/>
              <w:spacing w:before="120" w:after="120"/>
              <w:jc w:val="right"/>
              <w:rPr>
                <w:rFonts w:ascii="Marianne" w:hAnsi="Marianne" w:cs="Arial"/>
                <w:sz w:val="16"/>
                <w:szCs w:val="16"/>
              </w:rPr>
            </w:pPr>
            <w:r>
              <w:rPr>
                <w:rFonts w:ascii="Marianne" w:hAnsi="Marianne" w:cs="Arial"/>
                <w:sz w:val="16"/>
                <w:szCs w:val="16"/>
              </w:rPr>
              <w:t xml:space="preserve">{{CA_PART_1}}</w:t>
            </w:r>
            <w:r w:rsidR="003F50B6">
              <w:rPr>
                <w:rFonts w:ascii="Marianne" w:hAnsi="Marianne" w:cs="Arial"/>
                <w:sz w:val="16"/>
                <w:szCs w:val="16"/>
              </w:rPr>
              <w:t xml:space="preserve"/>
            </w:r>
          </w:p>
        </w:tc>
        <w:tc>
          <w:tcPr>
            <w:tcW w:w="2251" w:type="dxa"/>
            <w:tcBorders>
              <w:left w:val="single" w:sz="8" w:space="0" w:color="000000"/>
              <w:bottom w:val="single" w:sz="8" w:space="0" w:color="000000"/>
            </w:tcBorders>
          </w:tcPr>
          <w:p w:rsidR="003F50B6" w:rsidRDefault="003F50B6" w:rsidP="003F50B6">
            <w:pPr>
              <w:tabs>
                <w:tab w:val="left" w:pos="864"/>
              </w:tabs>
              <w:snapToGrid w:val="0"/>
              <w:spacing w:before="120" w:after="120"/>
              <w:jc w:val="right"/>
              <w:rPr>
                <w:rFonts w:ascii="Marianne" w:hAnsi="Marianne" w:cs="Arial"/>
                <w:sz w:val="16"/>
                <w:szCs w:val="16"/>
              </w:rPr>
            </w:pPr>
          </w:p>
          <w:p w:rsidR="003F50B6" w:rsidRDefault="003F50B6" w:rsidP="003F50B6">
            <w:pPr>
              <w:tabs>
                <w:tab w:val="left" w:pos="864"/>
              </w:tabs>
              <w:snapToGrid w:val="0"/>
              <w:spacing w:before="120" w:after="120"/>
              <w:jc w:val="right"/>
              <w:rPr>
                <w:rFonts w:ascii="Marianne" w:hAnsi="Marianne" w:cs="Arial"/>
                <w:sz w:val="16"/>
                <w:szCs w:val="16"/>
              </w:rPr>
            </w:pPr>
            <w:r>
              <w:rPr>
                <w:rFonts w:ascii="Marianne" w:hAnsi="Marianne" w:cs="Arial"/>
                <w:sz w:val="16"/>
                <w:szCs w:val="16"/>
              </w:rPr>
              <w:t xml:space="preserve">{{CA_PART_2}}</w:t>
            </w:r>
          </w:p>
        </w:tc>
        <w:tc>
          <w:tcPr>
            <w:tcW w:w="2410" w:type="dxa"/>
            <w:tcBorders>
              <w:left w:val="single" w:sz="8" w:space="0" w:color="000000"/>
              <w:bottom w:val="single" w:sz="8" w:space="0" w:color="000000"/>
              <w:right w:val="single" w:sz="8" w:space="0" w:color="000000"/>
            </w:tcBorders>
          </w:tcPr>
          <w:p w:rsidR="003F50B6" w:rsidRDefault="003F50B6" w:rsidP="003F50B6">
            <w:pPr>
              <w:tabs>
                <w:tab w:val="left" w:pos="864"/>
              </w:tabs>
              <w:snapToGrid w:val="0"/>
              <w:spacing w:before="120" w:after="120"/>
              <w:jc w:val="right"/>
              <w:rPr>
                <w:rFonts w:ascii="Marianne" w:hAnsi="Marianne" w:cs="Arial"/>
                <w:sz w:val="16"/>
                <w:szCs w:val="16"/>
              </w:rPr>
            </w:pPr>
          </w:p>
          <w:p w:rsidR="003F50B6" w:rsidRDefault="004E5221" w:rsidP="003F50B6">
            <w:pPr>
              <w:tabs>
                <w:tab w:val="left" w:pos="864"/>
              </w:tabs>
              <w:snapToGrid w:val="0"/>
              <w:spacing w:before="120" w:after="120"/>
              <w:jc w:val="right"/>
              <w:rPr>
                <w:rFonts w:ascii="Marianne" w:hAnsi="Marianne" w:cs="Arial"/>
              </w:rPr>
            </w:pPr>
            <w:r>
              <w:rPr>
                <w:rFonts w:ascii="Marianne" w:hAnsi="Marianne" w:cs="Arial"/>
                <w:sz w:val="16"/>
                <w:szCs w:val="16"/>
              </w:rPr>
              <w:t xml:space="preserve">{{CA_PART_3}}</w:t>
            </w:r>
            <w:r w:rsidR="003F50B6">
              <w:rPr>
                <w:rFonts w:ascii="Marianne" w:hAnsi="Marianne" w:cs="Arial"/>
                <w:sz w:val="16"/>
                <w:szCs w:val="16"/>
              </w:rPr>
              <w:t xml:space="preserve"/>
            </w:r>
          </w:p>
        </w:tc>
      </w:tr>
    </w:tbl>
    <w:p w:rsidR="00E624B1" w:rsidRDefault="00E624B1">
      <w:pPr>
        <w:tabs>
          <w:tab w:val="left" w:pos="864"/>
        </w:tabs>
        <w:jc w:val="both"/>
        <w:rPr>
          <w:rFonts w:ascii="Marianne" w:hAnsi="Marianne" w:cs="Arial"/>
        </w:rPr>
      </w:pPr>
    </w:p>
    <w:p w:rsidR="00E624B1" w:rsidRDefault="00E624B1">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rsidR="00E624B1" w:rsidRDefault="00E624B1">
      <w:pPr>
        <w:tabs>
          <w:tab w:val="left" w:pos="864"/>
        </w:tabs>
        <w:jc w:val="both"/>
        <w:rPr>
          <w:rFonts w:ascii="Marianne" w:hAnsi="Marianne" w:cs="Arial"/>
        </w:rPr>
      </w:pPr>
    </w:p>
    <w:p w:rsidR="00E624B1" w:rsidRDefault="00E624B1">
      <w:pPr>
        <w:tabs>
          <w:tab w:val="left" w:pos="864"/>
        </w:tabs>
        <w:ind w:left="567"/>
        <w:jc w:val="both"/>
        <w:rPr>
          <w:rFonts w:ascii="Marianne" w:hAnsi="Marianne" w:cs="Arial"/>
        </w:rPr>
      </w:pPr>
      <w:r>
        <w:rPr>
          <w:rFonts w:ascii="Marianne" w:hAnsi="Marianne" w:cs="Arial"/>
        </w:rPr>
        <w:t xml:space="preserve">{{DATE_CREATION}}</w:t>
      </w:r>
    </w:p>
    <w:p w:rsidR="00E624B1" w:rsidRDefault="00E624B1">
      <w:pPr>
        <w:tabs>
          <w:tab w:val="left" w:pos="864"/>
        </w:tabs>
        <w:jc w:val="both"/>
        <w:rPr>
          <w:rFonts w:ascii="Marianne" w:hAnsi="Marianne" w:cs="Arial"/>
        </w:rPr>
      </w:pPr>
    </w:p>
    <w:p w:rsidR="00E624B1" w:rsidRDefault="00E624B1">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rsidR="00E624B1" w:rsidRDefault="00E624B1">
      <w:pPr>
        <w:jc w:val="both"/>
        <w:rPr>
          <w:rFonts w:ascii="Marianne" w:hAnsi="Marianne" w:cs="Arial"/>
          <w:i/>
          <w:sz w:val="18"/>
        </w:rPr>
      </w:pPr>
      <w:r>
        <w:rPr>
          <w:rFonts w:ascii="Marianne" w:hAnsi="Marianne" w:cs="Arial"/>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ascii="Calibri" w:hAnsi="Calibri" w:cs="Calibri"/>
          <w:i/>
          <w:sz w:val="18"/>
        </w:rPr>
        <w:t> </w:t>
      </w:r>
      <w:r>
        <w:rPr>
          <w:rFonts w:ascii="Marianne" w:hAnsi="Marianne" w:cs="Arial"/>
          <w:i/>
          <w:sz w:val="18"/>
        </w:rPr>
        <w:t xml:space="preserve">; le cas </w:t>
      </w:r>
      <w:r>
        <w:rPr>
          <w:rFonts w:ascii="Marianne" w:hAnsi="Marianne" w:cs="Marianne"/>
          <w:i/>
          <w:sz w:val="18"/>
        </w:rPr>
        <w:t>é</w:t>
      </w:r>
      <w:r>
        <w:rPr>
          <w:rFonts w:ascii="Marianne" w:hAnsi="Marianne" w:cs="Arial"/>
          <w:i/>
          <w:sz w:val="18"/>
        </w:rPr>
        <w:t>ch</w:t>
      </w:r>
      <w:r>
        <w:rPr>
          <w:rFonts w:ascii="Marianne" w:hAnsi="Marianne" w:cs="Marianne"/>
          <w:i/>
          <w:sz w:val="18"/>
        </w:rPr>
        <w:t>é</w:t>
      </w:r>
      <w:r>
        <w:rPr>
          <w:rFonts w:ascii="Marianne" w:hAnsi="Marianne" w:cs="Arial"/>
          <w:i/>
          <w:sz w:val="18"/>
        </w:rPr>
        <w:t xml:space="preserve">ant, renvoyer </w:t>
      </w:r>
      <w:r>
        <w:rPr>
          <w:rFonts w:ascii="Marianne" w:hAnsi="Marianne" w:cs="Marianne"/>
          <w:i/>
          <w:sz w:val="18"/>
        </w:rPr>
        <w:t>à</w:t>
      </w:r>
      <w:r>
        <w:rPr>
          <w:rFonts w:ascii="Marianne" w:hAnsi="Marianne" w:cs="Arial"/>
          <w:i/>
          <w:sz w:val="18"/>
        </w:rPr>
        <w:t xml:space="preserve"> la rubrique H du pr</w:t>
      </w:r>
      <w:r>
        <w:rPr>
          <w:rFonts w:ascii="Marianne" w:hAnsi="Marianne" w:cs="Marianne"/>
          <w:i/>
          <w:sz w:val="18"/>
        </w:rPr>
        <w:t>é</w:t>
      </w:r>
      <w:r>
        <w:rPr>
          <w:rFonts w:ascii="Marianne" w:hAnsi="Marianne" w:cs="Arial"/>
          <w:i/>
          <w:sz w:val="18"/>
        </w:rPr>
        <w:t>sent formulaire)</w:t>
      </w:r>
    </w:p>
    <w:p w:rsidR="00E624B1" w:rsidRDefault="00E624B1">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rsidR="00E624B1" w:rsidRDefault="00E624B1">
      <w:pPr>
        <w:tabs>
          <w:tab w:val="left" w:pos="864"/>
        </w:tabs>
        <w:jc w:val="both"/>
        <w:rPr>
          <w:rFonts w:ascii="Marianne" w:hAnsi="Marianne" w:cs="Arial"/>
        </w:rPr>
      </w:pPr>
    </w:p>
    <w:p w:rsidR="00E624B1" w:rsidRDefault="003F50B6">
      <w:pPr>
        <w:ind w:left="567"/>
        <w:jc w:val="both"/>
        <w:rPr>
          <w:rFonts w:ascii="Marianne" w:hAnsi="Marianne" w:cs="Arial"/>
          <w:sz w:val="18"/>
        </w:rPr>
      </w:pPr>
      <w:r>
        <w:rPr>
          <w:rFonts w:ascii="Marianne" w:hAnsi="Marianne"/>
        </w:rPr>
        <w:fldChar w:fldCharType="begin">
          <w:ffData>
            <w:name w:val="CB_DECENNALE"/>
            <w:enabled/>
            <w:calcOnExit w:val="0"/>
            <w:checkBox>
              <w:size w:val="20"/>
              <w:default w:val="1"/>
            </w:checkBox>
          </w:ffData>
        </w:fldChar>
      </w:r>
      <w:r>
        <w:rPr>
          <w:rFonts w:ascii="Marianne" w:hAnsi="Marianne"/>
        </w:rPr>
        <w:instrText xml:space="preserve"> FORMCHECKBOX </w:instrText>
      </w:r>
      <w:r>
        <w:rPr>
          <w:rFonts w:ascii="Marianne" w:hAnsi="Marianne"/>
        </w:rPr>
      </w:r>
      <w:r>
        <w:rPr>
          <w:rFonts w:ascii="Marianne" w:hAnsi="Marianne"/>
        </w:rPr>
        <w:fldChar w:fldCharType="end"/>
      </w:r>
      <w:r w:rsidR="00E624B1">
        <w:rPr>
          <w:rFonts w:ascii="Marianne" w:hAnsi="Marianne" w:cs="Arial"/>
          <w:bCs/>
        </w:rPr>
        <w:t xml:space="preserve"> </w:t>
      </w:r>
      <w:r w:rsidR="00E624B1">
        <w:rPr>
          <w:rFonts w:ascii="Marianne" w:hAnsi="Marianne" w:cs="Arial"/>
          <w:sz w:val="18"/>
        </w:rPr>
        <w:t>En cochant cette case, le candidat déclare qu’il aura souscrit un contrat d’assurance le couvrant au regard de la responsabilité décennale (</w:t>
      </w:r>
      <w:hyperlink r:id="rId37" w:history="1">
        <w:r w:rsidR="00E624B1">
          <w:rPr>
            <w:rStyle w:val="Lienhypertexte"/>
            <w:rFonts w:ascii="Marianne" w:hAnsi="Marianne" w:cs="Arial"/>
            <w:sz w:val="18"/>
          </w:rPr>
          <w:t>article</w:t>
        </w:r>
        <w:r w:rsidR="00E624B1">
          <w:rPr>
            <w:rStyle w:val="Lienhypertexte"/>
            <w:rFonts w:ascii="Calibri" w:hAnsi="Calibri" w:cs="Calibri"/>
            <w:sz w:val="18"/>
          </w:rPr>
          <w:t> </w:t>
        </w:r>
        <w:r w:rsidR="00E624B1">
          <w:rPr>
            <w:rStyle w:val="Lienhypertexte"/>
            <w:rFonts w:ascii="Marianne" w:hAnsi="Marianne" w:cs="Arial"/>
            <w:sz w:val="18"/>
          </w:rPr>
          <w:t>L.</w:t>
        </w:r>
        <w:r w:rsidR="00E624B1">
          <w:rPr>
            <w:rStyle w:val="Lienhypertexte"/>
            <w:rFonts w:ascii="Calibri" w:hAnsi="Calibri" w:cs="Calibri"/>
            <w:sz w:val="18"/>
          </w:rPr>
          <w:t> </w:t>
        </w:r>
        <w:r w:rsidR="00E624B1">
          <w:rPr>
            <w:rStyle w:val="Lienhypertexte"/>
            <w:rFonts w:ascii="Marianne" w:hAnsi="Marianne" w:cs="Arial"/>
            <w:sz w:val="18"/>
          </w:rPr>
          <w:t>241-1</w:t>
        </w:r>
      </w:hyperlink>
      <w:r w:rsidR="00E624B1">
        <w:rPr>
          <w:rFonts w:ascii="Marianne" w:hAnsi="Marianne" w:cs="Arial"/>
          <w:sz w:val="18"/>
        </w:rPr>
        <w:t xml:space="preserve"> du code des assurances).</w:t>
      </w:r>
    </w:p>
    <w:p w:rsidR="00E624B1" w:rsidRDefault="00E624B1">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les documents de preuve ne seront sollicité sur ce point qu’avant l’attribution du marché public)</w:t>
      </w:r>
    </w:p>
    <w:p w:rsidR="00E624B1" w:rsidRDefault="00E624B1">
      <w:pPr>
        <w:pStyle w:val="En-tte"/>
        <w:tabs>
          <w:tab w:val="clear" w:pos="4536"/>
          <w:tab w:val="clear" w:pos="9072"/>
          <w:tab w:val="left" w:pos="0"/>
          <w:tab w:val="left" w:pos="2160"/>
        </w:tabs>
        <w:jc w:val="both"/>
        <w:rPr>
          <w:rFonts w:ascii="Marianne" w:hAnsi="Marianne" w:cs="Arial"/>
          <w:i/>
          <w:iCs/>
          <w:sz w:val="18"/>
          <w:szCs w:val="18"/>
        </w:rPr>
      </w:pPr>
    </w:p>
    <w:p w:rsidR="00E624B1" w:rsidRDefault="00E624B1">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8"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p>
    <w:p w:rsidR="00E624B1" w:rsidRDefault="00E624B1">
      <w:pPr>
        <w:tabs>
          <w:tab w:val="left" w:pos="864"/>
        </w:tabs>
        <w:jc w:val="both"/>
        <w:rPr>
          <w:rFonts w:ascii="Marianne" w:hAnsi="Marianne" w:cs="Arial"/>
        </w:rPr>
      </w:pPr>
    </w:p>
    <w:p w:rsidR="00E624B1" w:rsidRDefault="00E624B1">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rsidR="00E624B1" w:rsidRDefault="00E624B1">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E624B1" w:rsidRDefault="00E624B1">
      <w:pPr>
        <w:rPr>
          <w:rFonts w:ascii="Marianne" w:hAnsi="Marianne" w:cs="Arial"/>
          <w:sz w:val="18"/>
        </w:rPr>
      </w:pPr>
    </w:p>
    <w:p w:rsidR="00E624B1" w:rsidRDefault="00E624B1">
      <w:pPr>
        <w:ind w:left="284"/>
        <w:rPr>
          <w:rFonts w:ascii="Marianne" w:hAnsi="Marianne" w:cs="Arial"/>
          <w:sz w:val="16"/>
        </w:rPr>
      </w:pPr>
      <w:r>
        <w:rPr>
          <w:rFonts w:ascii="Marianne" w:hAnsi="Marianne" w:cs="Arial"/>
          <w:sz w:val="16"/>
        </w:rPr>
        <w:t xml:space="preserve">- Adresse internet : {{SITE_WEB}}</w:t>
      </w:r>
      <w:r>
        <w:rPr>
          <w:rFonts w:ascii="Calibri" w:hAnsi="Calibri" w:cs="Calibri"/>
          <w:sz w:val="16"/>
        </w:rPr>
        <w:t/>
      </w:r>
      <w:r>
        <w:rPr>
          <w:rFonts w:ascii="Marianne" w:hAnsi="Marianne" w:cs="Arial"/>
          <w:sz w:val="16"/>
        </w:rPr>
        <w:t/>
      </w:r>
      <w:r w:rsidR="003F50B6">
        <w:rPr>
          <w:rFonts w:ascii="Marianne" w:hAnsi="Marianne" w:cs="Arial"/>
          <w:sz w:val="16"/>
        </w:rPr>
        <w:t xml:space="preserve"/>
      </w:r>
      <w:r w:rsidR="003F50B6">
        <w:rPr>
          <w:rFonts w:ascii="Arial" w:hAnsi="Arial" w:cs="Arial"/>
          <w:sz w:val="16"/>
        </w:rPr>
        <w:t/>
      </w:r>
    </w:p>
    <w:p w:rsidR="00E624B1" w:rsidRDefault="00E624B1">
      <w:pPr>
        <w:ind w:left="284"/>
        <w:rPr>
          <w:rFonts w:ascii="Marianne" w:hAnsi="Marianne" w:cs="Arial"/>
          <w:sz w:val="16"/>
        </w:rPr>
      </w:pPr>
    </w:p>
    <w:p w:rsidR="00E624B1" w:rsidRDefault="00E624B1">
      <w:pPr>
        <w:ind w:left="284"/>
        <w:rPr>
          <w:rFonts w:ascii="Marianne" w:hAnsi="Marianne" w:cs="Arial"/>
          <w:sz w:val="16"/>
        </w:rPr>
      </w:pPr>
    </w:p>
    <w:p w:rsidR="00E624B1" w:rsidRDefault="00E624B1">
      <w:pPr>
        <w:ind w:left="284"/>
        <w:rPr>
          <w:rFonts w:ascii="Marianne" w:hAnsi="Marianne" w:cs="Arial"/>
          <w:sz w:val="16"/>
        </w:rPr>
      </w:pPr>
    </w:p>
    <w:p w:rsidR="00E624B1" w:rsidRDefault="00E624B1">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rsidR="00E624B1" w:rsidRDefault="00E624B1">
      <w:pPr>
        <w:ind w:left="284"/>
        <w:rPr>
          <w:rFonts w:ascii="Marianne" w:hAnsi="Marianne" w:cs="Arial"/>
        </w:rPr>
      </w:pPr>
    </w:p>
    <w:p w:rsidR="00E624B1" w:rsidRDefault="00E624B1">
      <w:pPr>
        <w:ind w:left="284"/>
        <w:rPr>
          <w:rFonts w:ascii="Marianne" w:hAnsi="Marianne" w:cs="Arial"/>
        </w:rPr>
      </w:pPr>
    </w:p>
    <w:p w:rsidR="00E624B1" w:rsidRDefault="00E624B1">
      <w:pPr>
        <w:ind w:left="284"/>
        <w:rPr>
          <w:rFonts w:ascii="Marianne" w:hAnsi="Marianne" w:cs="Arial"/>
        </w:rPr>
      </w:pPr>
    </w:p>
    <w:p w:rsidR="00E624B1" w:rsidRDefault="00E624B1">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E624B1">
        <w:tc>
          <w:tcPr>
            <w:tcW w:w="9852" w:type="dxa"/>
            <w:shd w:val="clear" w:color="auto" w:fill="465F9D"/>
          </w:tcPr>
          <w:p w:rsidR="00E624B1" w:rsidRDefault="00E624B1">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rsidR="00E624B1" w:rsidRDefault="00E624B1">
      <w:pPr>
        <w:pStyle w:val="En-tte"/>
        <w:tabs>
          <w:tab w:val="clear" w:pos="4536"/>
          <w:tab w:val="clear" w:pos="9072"/>
          <w:tab w:val="left" w:pos="0"/>
          <w:tab w:val="left" w:pos="2160"/>
        </w:tabs>
        <w:jc w:val="both"/>
        <w:rPr>
          <w:rFonts w:ascii="Marianne" w:hAnsi="Marianne" w:cs="Arial"/>
          <w:i/>
          <w:iCs/>
          <w:sz w:val="18"/>
          <w:szCs w:val="18"/>
        </w:rPr>
      </w:pPr>
    </w:p>
    <w:p w:rsidR="00E624B1" w:rsidRDefault="00E624B1">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rsidR="00E624B1" w:rsidRDefault="00E624B1">
      <w:pPr>
        <w:pStyle w:val="En-tte"/>
        <w:tabs>
          <w:tab w:val="clear" w:pos="4536"/>
          <w:tab w:val="clear" w:pos="9072"/>
          <w:tab w:val="left" w:pos="0"/>
          <w:tab w:val="left" w:pos="2160"/>
        </w:tabs>
        <w:jc w:val="both"/>
        <w:rPr>
          <w:rFonts w:ascii="Marianne" w:hAnsi="Marianne" w:cs="Arial"/>
          <w:i/>
          <w:iCs/>
          <w:sz w:val="18"/>
          <w:szCs w:val="18"/>
        </w:rPr>
      </w:pPr>
    </w:p>
    <w:p w:rsidR="00E624B1" w:rsidRDefault="00E624B1">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rsidR="00E624B1" w:rsidRDefault="00E624B1">
      <w:pPr>
        <w:pStyle w:val="En-tte"/>
        <w:tabs>
          <w:tab w:val="clear" w:pos="4536"/>
          <w:tab w:val="clear" w:pos="9072"/>
          <w:tab w:val="left" w:pos="864"/>
        </w:tabs>
        <w:rPr>
          <w:rFonts w:ascii="Marianne" w:hAnsi="Marianne" w:cs="Arial"/>
        </w:rPr>
      </w:pPr>
    </w:p>
    <w:p w:rsidR="00E624B1" w:rsidRDefault="00E624B1">
      <w:pPr>
        <w:pStyle w:val="En-tte"/>
        <w:tabs>
          <w:tab w:val="clear" w:pos="4536"/>
          <w:tab w:val="clear" w:pos="9072"/>
          <w:tab w:val="left" w:pos="864"/>
        </w:tabs>
        <w:rPr>
          <w:rFonts w:ascii="Marianne" w:hAnsi="Marianne" w:cs="Arial"/>
        </w:rPr>
      </w:pPr>
    </w:p>
    <w:p w:rsidR="00E624B1" w:rsidRDefault="00E624B1">
      <w:pPr>
        <w:pStyle w:val="En-tte"/>
        <w:tabs>
          <w:tab w:val="clear" w:pos="4536"/>
          <w:tab w:val="clear" w:pos="9072"/>
          <w:tab w:val="left" w:pos="864"/>
        </w:tabs>
        <w:rPr>
          <w:rFonts w:ascii="Marianne" w:hAnsi="Marianne" w:cs="Arial"/>
        </w:rPr>
      </w:pPr>
    </w:p>
    <w:p w:rsidR="00E624B1" w:rsidRDefault="00E624B1">
      <w:pPr>
        <w:pStyle w:val="En-tte"/>
        <w:tabs>
          <w:tab w:val="clear" w:pos="4536"/>
          <w:tab w:val="clear" w:pos="9072"/>
          <w:tab w:val="left" w:pos="864"/>
        </w:tabs>
        <w:rPr>
          <w:rFonts w:ascii="Marianne" w:hAnsi="Marianne" w:cs="Arial"/>
        </w:rPr>
      </w:pPr>
    </w:p>
    <w:p w:rsidR="00E624B1" w:rsidRDefault="00E624B1">
      <w:pPr>
        <w:pStyle w:val="En-tte"/>
        <w:tabs>
          <w:tab w:val="clear" w:pos="4536"/>
          <w:tab w:val="clear" w:pos="9072"/>
          <w:tab w:val="left" w:pos="864"/>
        </w:tabs>
        <w:rPr>
          <w:rFonts w:ascii="Marianne" w:hAnsi="Marianne" w:cs="Arial"/>
        </w:rPr>
      </w:pPr>
    </w:p>
    <w:p w:rsidR="00E624B1" w:rsidRDefault="00E624B1">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9"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rsidR="00E624B1" w:rsidRDefault="00E624B1">
      <w:pPr>
        <w:pStyle w:val="En-tte"/>
        <w:tabs>
          <w:tab w:val="clear" w:pos="4536"/>
          <w:tab w:val="clear" w:pos="9072"/>
          <w:tab w:val="left" w:pos="864"/>
        </w:tabs>
        <w:rPr>
          <w:rFonts w:ascii="Marianne" w:hAnsi="Marianne" w:cs="Arial"/>
        </w:rPr>
      </w:pPr>
    </w:p>
    <w:p w:rsidR="00E624B1" w:rsidRDefault="00E624B1">
      <w:pPr>
        <w:pStyle w:val="En-tte"/>
        <w:tabs>
          <w:tab w:val="left" w:pos="864"/>
        </w:tabs>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 :</w:t>
      </w:r>
    </w:p>
    <w:p w:rsidR="00E624B1" w:rsidRDefault="00E624B1">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rsidR="00E624B1" w:rsidRDefault="00E624B1">
      <w:pPr>
        <w:pStyle w:val="En-tte"/>
        <w:tabs>
          <w:tab w:val="left" w:pos="864"/>
        </w:tabs>
        <w:rPr>
          <w:rFonts w:ascii="Marianne" w:hAnsi="Marianne" w:cs="Arial"/>
        </w:rPr>
      </w:pPr>
    </w:p>
    <w:p w:rsidR="00E624B1" w:rsidRDefault="00E624B1">
      <w:pPr>
        <w:ind w:left="284"/>
        <w:rPr>
          <w:rFonts w:ascii="Marianne" w:hAnsi="Marianne" w:cs="Arial"/>
          <w:sz w:val="16"/>
        </w:rPr>
      </w:pPr>
      <w:r>
        <w:rPr>
          <w:rFonts w:ascii="Marianne" w:hAnsi="Marianne" w:cs="Arial"/>
          <w:sz w:val="16"/>
        </w:rPr>
        <w:t xml:space="preserve">- Adresse internet : {{SITE_PREUVES}}</w:t>
      </w:r>
      <w:r w:rsidR="003F50B6">
        <w:rPr>
          <w:rFonts w:ascii="Marianne" w:hAnsi="Marianne" w:cs="Arial"/>
          <w:sz w:val="16"/>
        </w:rPr>
        <w:t xml:space="preserve"/>
      </w:r>
      <w:r w:rsidR="003F50B6">
        <w:rPr>
          <w:rFonts w:ascii="Arial" w:hAnsi="Arial" w:cs="Arial"/>
          <w:sz w:val="16"/>
        </w:rPr>
        <w:t/>
      </w:r>
    </w:p>
    <w:p w:rsidR="00E624B1" w:rsidRDefault="00E624B1">
      <w:pPr>
        <w:pStyle w:val="En-tte"/>
        <w:tabs>
          <w:tab w:val="left" w:pos="864"/>
        </w:tabs>
        <w:rPr>
          <w:rFonts w:ascii="Marianne" w:hAnsi="Marianne" w:cs="Arial"/>
        </w:rPr>
      </w:pPr>
    </w:p>
    <w:p w:rsidR="00E624B1" w:rsidRDefault="00E624B1">
      <w:pPr>
        <w:pStyle w:val="En-tte"/>
        <w:tabs>
          <w:tab w:val="left" w:pos="864"/>
        </w:tabs>
        <w:rPr>
          <w:rFonts w:ascii="Marianne" w:hAnsi="Marianne" w:cs="Arial"/>
        </w:rPr>
      </w:pPr>
    </w:p>
    <w:p w:rsidR="00E624B1" w:rsidRDefault="00E624B1">
      <w:pPr>
        <w:ind w:left="284"/>
        <w:rPr>
          <w:rFonts w:ascii="Marianne" w:hAnsi="Marianne" w:cs="Arial"/>
          <w:sz w:val="16"/>
        </w:rPr>
      </w:pPr>
      <w:r>
        <w:rPr>
          <w:rFonts w:ascii="Marianne" w:hAnsi="Marianne" w:cs="Arial"/>
          <w:sz w:val="16"/>
        </w:rPr>
        <w:t>- Renseignements nécessaires pour y accéder :</w:t>
      </w:r>
    </w:p>
    <w:p w:rsidR="00E624B1" w:rsidRDefault="00E624B1">
      <w:pPr>
        <w:ind w:left="284"/>
        <w:rPr>
          <w:rFonts w:ascii="Marianne" w:hAnsi="Marianne" w:cs="Arial"/>
          <w:sz w:val="16"/>
        </w:rPr>
      </w:pPr>
    </w:p>
    <w:p w:rsidR="00E624B1" w:rsidRDefault="00E624B1">
      <w:pPr>
        <w:ind w:left="284"/>
      </w:pPr>
    </w:p>
    <w:p w:rsidR="00E624B1" w:rsidRDefault="00E624B1">
      <w:pPr>
        <w:pStyle w:val="En-tte"/>
        <w:tabs>
          <w:tab w:val="left" w:pos="864"/>
        </w:tabs>
        <w:rPr>
          <w:rFonts w:ascii="Marianne" w:hAnsi="Marianne"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E624B1">
        <w:trPr>
          <w:trHeight w:val="712"/>
        </w:trPr>
        <w:tc>
          <w:tcPr>
            <w:tcW w:w="9710" w:type="dxa"/>
            <w:shd w:val="clear" w:color="auto" w:fill="465F9D"/>
          </w:tcPr>
          <w:p w:rsidR="00E624B1" w:rsidRDefault="00E624B1">
            <w:pPr>
              <w:tabs>
                <w:tab w:val="left" w:pos="-142"/>
              </w:tabs>
              <w:jc w:val="both"/>
              <w:rPr>
                <w:rFonts w:ascii="Marianne" w:hAnsi="Marianne" w:cs="Arial"/>
                <w:i/>
                <w:iCs/>
                <w:color w:val="FFFFFF"/>
                <w:sz w:val="18"/>
                <w:szCs w:val="18"/>
              </w:rPr>
            </w:pPr>
            <w:r>
              <w:rPr>
                <w:rFonts w:ascii="Marianne" w:hAnsi="Marianne" w:cs="Arial"/>
                <w:b/>
                <w:bCs/>
                <w:color w:val="FFFFFF"/>
                <w:sz w:val="22"/>
                <w:szCs w:val="22"/>
              </w:rPr>
              <w:t>H - Capacités des opérateurs économiques sur lesquels le candidat individuel ou le membre du groupement s’appuie pour présenter sa candidature</w:t>
            </w:r>
          </w:p>
        </w:tc>
      </w:tr>
    </w:tbl>
    <w:p w:rsidR="00E624B1" w:rsidRDefault="00E624B1">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40"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1"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2342-2</w:t>
        </w:r>
      </w:hyperlink>
      <w:r>
        <w:rPr>
          <w:rFonts w:ascii="Marianne" w:hAnsi="Marianne" w:cs="Arial"/>
          <w:i/>
          <w:iCs/>
          <w:sz w:val="18"/>
          <w:szCs w:val="18"/>
        </w:rPr>
        <w:t xml:space="preserve"> renvoie.</w:t>
      </w:r>
    </w:p>
    <w:p w:rsidR="00E624B1" w:rsidRDefault="00E624B1">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rsidR="00E624B1" w:rsidRDefault="00E624B1">
      <w:pPr>
        <w:tabs>
          <w:tab w:val="left" w:pos="576"/>
        </w:tabs>
        <w:rPr>
          <w:rFonts w:ascii="Marianne" w:hAnsi="Marianne" w:cs="Arial"/>
          <w:iCs/>
        </w:rPr>
      </w:pPr>
    </w:p>
    <w:p w:rsidR="00E624B1" w:rsidRDefault="00E624B1">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rsidR="00E624B1" w:rsidRDefault="00E624B1">
      <w:pPr>
        <w:jc w:val="both"/>
        <w:rPr>
          <w:rFonts w:ascii="Marianne" w:hAnsi="Marianne" w:cs="Arial"/>
          <w:i/>
          <w:iCs/>
          <w:sz w:val="18"/>
          <w:szCs w:val="18"/>
        </w:rPr>
      </w:pPr>
      <w:r>
        <w:rPr>
          <w:rFonts w:ascii="Marianne" w:hAnsi="Marianne" w:cs="Arial"/>
          <w:i/>
          <w:iCs/>
          <w:sz w:val="18"/>
          <w:szCs w:val="18"/>
        </w:rPr>
        <w:t>(Adapter le tableau autant que nécessaire)</w:t>
      </w:r>
    </w:p>
    <w:p w:rsidR="00E624B1" w:rsidRDefault="00E624B1">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E624B1">
        <w:trPr>
          <w:trHeight w:val="1200"/>
        </w:trPr>
        <w:tc>
          <w:tcPr>
            <w:tcW w:w="832" w:type="dxa"/>
            <w:tcBorders>
              <w:top w:val="single" w:sz="4" w:space="0" w:color="000000"/>
              <w:left w:val="single" w:sz="4" w:space="0" w:color="000000"/>
              <w:bottom w:val="single" w:sz="4" w:space="0" w:color="000000"/>
            </w:tcBorders>
            <w:vAlign w:val="center"/>
          </w:tcPr>
          <w:p w:rsidR="00E624B1" w:rsidRDefault="00E624B1">
            <w:pPr>
              <w:jc w:val="center"/>
              <w:rPr>
                <w:rFonts w:ascii="Marianne" w:hAnsi="Marianne" w:cs="Arial"/>
                <w:b/>
              </w:rPr>
            </w:pPr>
            <w:r>
              <w:rPr>
                <w:rFonts w:ascii="Marianne" w:hAnsi="Marianne" w:cs="Arial"/>
                <w:b/>
              </w:rPr>
              <w:t>N°</w:t>
            </w:r>
          </w:p>
          <w:p w:rsidR="00E624B1" w:rsidRDefault="00E624B1">
            <w:pPr>
              <w:jc w:val="center"/>
              <w:rPr>
                <w:rFonts w:ascii="Marianne" w:hAnsi="Marianne" w:cs="Arial"/>
                <w:b/>
              </w:rPr>
            </w:pPr>
            <w:r>
              <w:rPr>
                <w:rFonts w:ascii="Marianne" w:hAnsi="Marianne" w:cs="Arial"/>
                <w:b/>
              </w:rPr>
              <w:t>du</w:t>
            </w:r>
          </w:p>
          <w:p w:rsidR="00E624B1" w:rsidRDefault="00E624B1">
            <w:pPr>
              <w:snapToGrid w:val="0"/>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vAlign w:val="center"/>
          </w:tcPr>
          <w:p w:rsidR="00E624B1" w:rsidRDefault="00E624B1">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vAlign w:val="center"/>
          </w:tcPr>
          <w:p w:rsidR="00E624B1" w:rsidRDefault="00E624B1">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E624B1">
        <w:trPr>
          <w:trHeight w:val="1021"/>
        </w:trPr>
        <w:tc>
          <w:tcPr>
            <w:tcW w:w="832" w:type="dxa"/>
            <w:tcBorders>
              <w:top w:val="single" w:sz="4" w:space="0" w:color="000000"/>
              <w:left w:val="single" w:sz="4" w:space="0" w:color="000000"/>
            </w:tcBorders>
            <w:shd w:val="clear" w:color="auto" w:fill="B4C6E7"/>
          </w:tcPr>
          <w:p w:rsidR="00E624B1" w:rsidRDefault="00E624B1">
            <w:pPr>
              <w:snapToGrid w:val="0"/>
              <w:jc w:val="both"/>
              <w:rPr>
                <w:rFonts w:ascii="Marianne" w:hAnsi="Marianne" w:cs="Arial"/>
              </w:rPr>
            </w:pPr>
          </w:p>
        </w:tc>
        <w:tc>
          <w:tcPr>
            <w:tcW w:w="4394" w:type="dxa"/>
            <w:tcBorders>
              <w:top w:val="single" w:sz="4" w:space="0" w:color="000000"/>
              <w:left w:val="single" w:sz="4" w:space="0" w:color="000000"/>
            </w:tcBorders>
            <w:shd w:val="clear" w:color="auto" w:fill="B4C6E7"/>
          </w:tcPr>
          <w:p w:rsidR="00E624B1" w:rsidRDefault="00E624B1">
            <w:pPr>
              <w:snapToGrid w:val="0"/>
              <w:jc w:val="both"/>
              <w:rPr>
                <w:rFonts w:ascii="Marianne" w:hAnsi="Marianne" w:cs="Arial"/>
              </w:rPr>
            </w:pPr>
          </w:p>
        </w:tc>
        <w:tc>
          <w:tcPr>
            <w:tcW w:w="4678" w:type="dxa"/>
            <w:tcBorders>
              <w:top w:val="single" w:sz="4" w:space="0" w:color="000000"/>
              <w:left w:val="single" w:sz="4" w:space="0" w:color="000000"/>
              <w:right w:val="single" w:sz="4" w:space="0" w:color="000000"/>
            </w:tcBorders>
            <w:shd w:val="clear" w:color="auto" w:fill="B4C6E7"/>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tcPr>
          <w:p w:rsidR="00E624B1" w:rsidRDefault="00E624B1">
            <w:pPr>
              <w:snapToGrid w:val="0"/>
              <w:jc w:val="both"/>
              <w:rPr>
                <w:rFonts w:ascii="Marianne" w:hAnsi="Marianne" w:cs="Arial"/>
              </w:rPr>
            </w:pPr>
          </w:p>
        </w:tc>
        <w:tc>
          <w:tcPr>
            <w:tcW w:w="4394" w:type="dxa"/>
            <w:tcBorders>
              <w:left w:val="single" w:sz="4" w:space="0" w:color="000000"/>
            </w:tcBorders>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shd w:val="clear" w:color="auto" w:fill="B4C6E7"/>
          </w:tcPr>
          <w:p w:rsidR="00E624B1" w:rsidRDefault="00E624B1">
            <w:pPr>
              <w:snapToGrid w:val="0"/>
              <w:jc w:val="both"/>
              <w:rPr>
                <w:rFonts w:ascii="Marianne" w:hAnsi="Marianne" w:cs="Arial"/>
              </w:rPr>
            </w:pPr>
          </w:p>
        </w:tc>
        <w:tc>
          <w:tcPr>
            <w:tcW w:w="4394" w:type="dxa"/>
            <w:tcBorders>
              <w:left w:val="single" w:sz="4" w:space="0" w:color="000000"/>
            </w:tcBorders>
            <w:shd w:val="clear" w:color="auto" w:fill="B4C6E7"/>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tcPr>
          <w:p w:rsidR="00E624B1" w:rsidRDefault="00E624B1">
            <w:pPr>
              <w:snapToGrid w:val="0"/>
              <w:jc w:val="both"/>
              <w:rPr>
                <w:rFonts w:ascii="Marianne" w:hAnsi="Marianne" w:cs="Arial"/>
              </w:rPr>
            </w:pPr>
          </w:p>
        </w:tc>
        <w:tc>
          <w:tcPr>
            <w:tcW w:w="4394" w:type="dxa"/>
            <w:tcBorders>
              <w:left w:val="single" w:sz="4" w:space="0" w:color="000000"/>
            </w:tcBorders>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shd w:val="clear" w:color="auto" w:fill="B4C6E7"/>
          </w:tcPr>
          <w:p w:rsidR="00E624B1" w:rsidRDefault="00E624B1">
            <w:pPr>
              <w:snapToGrid w:val="0"/>
              <w:jc w:val="both"/>
              <w:rPr>
                <w:rFonts w:ascii="Marianne" w:hAnsi="Marianne" w:cs="Arial"/>
              </w:rPr>
            </w:pPr>
          </w:p>
        </w:tc>
        <w:tc>
          <w:tcPr>
            <w:tcW w:w="4394" w:type="dxa"/>
            <w:tcBorders>
              <w:left w:val="single" w:sz="4" w:space="0" w:color="000000"/>
            </w:tcBorders>
            <w:shd w:val="clear" w:color="auto" w:fill="B4C6E7"/>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tcPr>
          <w:p w:rsidR="00E624B1" w:rsidRDefault="00E624B1">
            <w:pPr>
              <w:snapToGrid w:val="0"/>
              <w:jc w:val="both"/>
              <w:rPr>
                <w:rFonts w:ascii="Marianne" w:hAnsi="Marianne" w:cs="Arial"/>
              </w:rPr>
            </w:pPr>
          </w:p>
        </w:tc>
        <w:tc>
          <w:tcPr>
            <w:tcW w:w="4394" w:type="dxa"/>
            <w:tcBorders>
              <w:left w:val="single" w:sz="4" w:space="0" w:color="000000"/>
            </w:tcBorders>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shd w:val="clear" w:color="auto" w:fill="B4C6E7"/>
          </w:tcPr>
          <w:p w:rsidR="00E624B1" w:rsidRDefault="00E624B1">
            <w:pPr>
              <w:snapToGrid w:val="0"/>
              <w:jc w:val="both"/>
              <w:rPr>
                <w:rFonts w:ascii="Marianne" w:hAnsi="Marianne" w:cs="Arial"/>
              </w:rPr>
            </w:pPr>
          </w:p>
        </w:tc>
        <w:tc>
          <w:tcPr>
            <w:tcW w:w="4394" w:type="dxa"/>
            <w:tcBorders>
              <w:left w:val="single" w:sz="4" w:space="0" w:color="000000"/>
            </w:tcBorders>
            <w:shd w:val="clear" w:color="auto" w:fill="B4C6E7"/>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tcBorders>
          </w:tcPr>
          <w:p w:rsidR="00E624B1" w:rsidRDefault="00E624B1">
            <w:pPr>
              <w:snapToGrid w:val="0"/>
              <w:jc w:val="both"/>
              <w:rPr>
                <w:rFonts w:ascii="Marianne" w:hAnsi="Marianne" w:cs="Arial"/>
              </w:rPr>
            </w:pPr>
          </w:p>
        </w:tc>
        <w:tc>
          <w:tcPr>
            <w:tcW w:w="4394" w:type="dxa"/>
            <w:tcBorders>
              <w:left w:val="single" w:sz="4" w:space="0" w:color="000000"/>
            </w:tcBorders>
          </w:tcPr>
          <w:p w:rsidR="00E624B1" w:rsidRDefault="00E624B1">
            <w:pPr>
              <w:snapToGrid w:val="0"/>
              <w:jc w:val="both"/>
              <w:rPr>
                <w:rFonts w:ascii="Marianne" w:hAnsi="Marianne" w:cs="Arial"/>
              </w:rPr>
            </w:pPr>
          </w:p>
        </w:tc>
        <w:tc>
          <w:tcPr>
            <w:tcW w:w="4678" w:type="dxa"/>
            <w:tcBorders>
              <w:left w:val="single" w:sz="4" w:space="0" w:color="000000"/>
              <w:right w:val="single" w:sz="4" w:space="0" w:color="000000"/>
            </w:tcBorders>
          </w:tcPr>
          <w:p w:rsidR="00E624B1" w:rsidRDefault="00E624B1">
            <w:pPr>
              <w:snapToGrid w:val="0"/>
              <w:jc w:val="both"/>
              <w:rPr>
                <w:rFonts w:ascii="Marianne" w:hAnsi="Marianne" w:cs="Arial"/>
              </w:rPr>
            </w:pPr>
          </w:p>
        </w:tc>
      </w:tr>
      <w:tr w:rsidR="00E624B1">
        <w:trPr>
          <w:trHeight w:val="1021"/>
        </w:trPr>
        <w:tc>
          <w:tcPr>
            <w:tcW w:w="832" w:type="dxa"/>
            <w:tcBorders>
              <w:left w:val="single" w:sz="4" w:space="0" w:color="000000"/>
              <w:bottom w:val="single" w:sz="4" w:space="0" w:color="000000"/>
            </w:tcBorders>
            <w:shd w:val="clear" w:color="auto" w:fill="B4C6E7"/>
          </w:tcPr>
          <w:p w:rsidR="00E624B1" w:rsidRDefault="00E624B1">
            <w:pPr>
              <w:snapToGrid w:val="0"/>
              <w:jc w:val="both"/>
              <w:rPr>
                <w:rFonts w:ascii="Marianne" w:hAnsi="Marianne" w:cs="Arial"/>
              </w:rPr>
            </w:pPr>
          </w:p>
        </w:tc>
        <w:tc>
          <w:tcPr>
            <w:tcW w:w="4394" w:type="dxa"/>
            <w:tcBorders>
              <w:left w:val="single" w:sz="4" w:space="0" w:color="000000"/>
              <w:bottom w:val="single" w:sz="4" w:space="0" w:color="000000"/>
            </w:tcBorders>
            <w:shd w:val="clear" w:color="auto" w:fill="B4C6E7"/>
          </w:tcPr>
          <w:p w:rsidR="00E624B1" w:rsidRDefault="00E624B1">
            <w:pPr>
              <w:snapToGrid w:val="0"/>
              <w:jc w:val="both"/>
              <w:rPr>
                <w:rFonts w:ascii="Marianne" w:hAnsi="Marianne" w:cs="Arial"/>
              </w:rPr>
            </w:pPr>
          </w:p>
        </w:tc>
        <w:tc>
          <w:tcPr>
            <w:tcW w:w="4678" w:type="dxa"/>
            <w:tcBorders>
              <w:left w:val="single" w:sz="4" w:space="0" w:color="000000"/>
              <w:bottom w:val="single" w:sz="4" w:space="0" w:color="000000"/>
              <w:right w:val="single" w:sz="4" w:space="0" w:color="000000"/>
            </w:tcBorders>
            <w:shd w:val="clear" w:color="auto" w:fill="B4C6E7"/>
          </w:tcPr>
          <w:p w:rsidR="00E624B1" w:rsidRDefault="00E624B1">
            <w:pPr>
              <w:snapToGrid w:val="0"/>
              <w:jc w:val="both"/>
              <w:rPr>
                <w:rFonts w:ascii="Marianne" w:hAnsi="Marianne" w:cs="Arial"/>
              </w:rPr>
            </w:pPr>
          </w:p>
        </w:tc>
      </w:tr>
    </w:tbl>
    <w:p w:rsidR="00E624B1" w:rsidRDefault="00E624B1">
      <w:pPr>
        <w:pStyle w:val="En-tte"/>
        <w:tabs>
          <w:tab w:val="clear" w:pos="4536"/>
          <w:tab w:val="clear" w:pos="9072"/>
          <w:tab w:val="left" w:pos="864"/>
        </w:tabs>
        <w:rPr>
          <w:rFonts w:ascii="Marianne" w:hAnsi="Marianne" w:cs="Arial"/>
          <w:sz w:val="18"/>
          <w:szCs w:val="18"/>
        </w:rPr>
      </w:pPr>
    </w:p>
    <w:p w:rsidR="00E624B1" w:rsidRDefault="00E624B1">
      <w:pPr>
        <w:pStyle w:val="En-tte"/>
        <w:tabs>
          <w:tab w:val="clear" w:pos="4536"/>
          <w:tab w:val="clear" w:pos="9072"/>
          <w:tab w:val="left" w:pos="864"/>
        </w:tabs>
        <w:rPr>
          <w:rFonts w:ascii="Marianne" w:hAnsi="Marianne" w:cs="Arial"/>
          <w:sz w:val="18"/>
          <w:szCs w:val="18"/>
        </w:rPr>
      </w:pPr>
    </w:p>
    <w:p w:rsidR="00E624B1" w:rsidRDefault="00E624B1">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E624B1">
        <w:trPr>
          <w:trHeight w:val="407"/>
        </w:trPr>
        <w:tc>
          <w:tcPr>
            <w:tcW w:w="9852" w:type="dxa"/>
            <w:shd w:val="clear" w:color="auto" w:fill="465F9D"/>
          </w:tcPr>
          <w:p w:rsidR="00E624B1" w:rsidRDefault="00E624B1">
            <w:pPr>
              <w:pStyle w:val="En-tte"/>
              <w:rPr>
                <w:rFonts w:ascii="Marianne" w:hAnsi="Marianne" w:cs="Arial"/>
                <w:color w:val="FFFFFF"/>
                <w:spacing w:val="-10"/>
              </w:rPr>
            </w:pPr>
            <w:r>
              <w:rPr>
                <w:rFonts w:ascii="Marianne" w:hAnsi="Marianne" w:cs="Arial"/>
                <w:color w:val="FFFFFF"/>
              </w:rPr>
              <w:br w:type="page"/>
            </w:r>
            <w:r>
              <w:rPr>
                <w:rFonts w:ascii="Marianne" w:hAnsi="Marianne" w:cs="Arial"/>
                <w:b/>
                <w:bCs/>
                <w:color w:val="FFFFFF"/>
                <w:sz w:val="22"/>
                <w:szCs w:val="22"/>
              </w:rPr>
              <w:t>I - Renseignements spécifiques aux marchés publics de défense ou de sécurité</w:t>
            </w:r>
          </w:p>
        </w:tc>
      </w:tr>
    </w:tbl>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rPr>
      </w:pPr>
    </w:p>
    <w:p w:rsidR="00E624B1" w:rsidRDefault="00E624B1">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E624B1" w:rsidRDefault="00E624B1">
      <w:pPr>
        <w:tabs>
          <w:tab w:val="left" w:pos="426"/>
        </w:tabs>
        <w:jc w:val="both"/>
        <w:rPr>
          <w:rFonts w:ascii="Marianne" w:hAnsi="Marianne" w:cs="Arial"/>
          <w:spacing w:val="-10"/>
          <w:sz w:val="22"/>
          <w:szCs w:val="22"/>
        </w:rPr>
      </w:pPr>
    </w:p>
    <w:p w:rsidR="006475CE" w:rsidRDefault="00E624B1">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6475CE">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45BA" w:rsidRDefault="00FA45BA">
      <w:r>
        <w:separator/>
      </w:r>
    </w:p>
  </w:endnote>
  <w:endnote w:type="continuationSeparator" w:id="0">
    <w:p w:rsidR="00FA45BA" w:rsidRDefault="00FA4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charset w:val="00"/>
    <w:family w:val="auto"/>
    <w:pitch w:val="variable"/>
    <w:sig w:usb0="0000000F" w:usb1="00000000" w:usb2="00000000" w:usb3="00000000" w:csb0="00000003" w:csb1="00000000"/>
  </w:font>
  <w:font w:name="Marianne Medium">
    <w:altName w:val="Calibri"/>
    <w:charset w:val="00"/>
    <w:family w:val="auto"/>
    <w:pitch w:val="variable"/>
    <w:sig w:usb0="0000000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3" w:type="dxa"/>
      <w:tblInd w:w="-22" w:type="dxa"/>
      <w:tblLayout w:type="fixed"/>
      <w:tblCellMar>
        <w:left w:w="71" w:type="dxa"/>
        <w:right w:w="71" w:type="dxa"/>
      </w:tblCellMar>
      <w:tblLook w:val="0000" w:firstRow="0" w:lastRow="0" w:firstColumn="0" w:lastColumn="0" w:noHBand="0" w:noVBand="0"/>
    </w:tblPr>
    <w:tblGrid>
      <w:gridCol w:w="3070"/>
      <w:gridCol w:w="5245"/>
      <w:gridCol w:w="778"/>
      <w:gridCol w:w="540"/>
      <w:gridCol w:w="180"/>
      <w:gridCol w:w="540"/>
    </w:tblGrid>
    <w:tr w:rsidR="00E624B1" w:rsidTr="00222EA5">
      <w:trPr>
        <w:tblHeader/>
      </w:trPr>
      <w:tc>
        <w:tcPr>
          <w:tcW w:w="3070" w:type="dxa"/>
          <w:shd w:val="clear" w:color="auto" w:fill="66CCFF"/>
        </w:tcPr>
        <w:p w:rsidR="00E624B1" w:rsidRDefault="00E624B1">
          <w:pPr>
            <w:shd w:val="clear" w:color="auto" w:fill="66CCFF"/>
            <w:snapToGrid w:val="0"/>
            <w:ind w:right="360"/>
            <w:rPr>
              <w:rFonts w:ascii="Marianne" w:hAnsi="Marianne" w:cs="Arial"/>
              <w:b/>
              <w:i/>
              <w:iCs/>
            </w:rPr>
          </w:pPr>
          <w:r>
            <w:rPr>
              <w:rFonts w:ascii="Marianne" w:hAnsi="Marianne" w:cs="Arial"/>
              <w:b/>
              <w:bCs/>
            </w:rPr>
            <w:t>DC2 – Déclaration du candidat</w:t>
          </w:r>
        </w:p>
      </w:tc>
      <w:tc>
        <w:tcPr>
          <w:tcW w:w="5245" w:type="dxa"/>
          <w:shd w:val="clear" w:color="auto" w:fill="66CCFF"/>
        </w:tcPr>
        <w:p w:rsidR="00E624B1" w:rsidRPr="00A3365F" w:rsidRDefault="006471E2">
          <w:pPr>
            <w:shd w:val="clear" w:color="auto" w:fill="66CCFF"/>
            <w:snapToGrid w:val="0"/>
            <w:jc w:val="center"/>
            <w:rPr>
              <w:rFonts w:ascii="Marianne" w:hAnsi="Marianne" w:cs="Arial"/>
              <w:b/>
              <w:bCs/>
              <w:color w:val="FF0000"/>
              <w:sz w:val="18"/>
              <w:szCs w:val="18"/>
            </w:rPr>
          </w:pPr>
          <w:r w:rsidRPr="00A3365F">
            <w:rPr>
              <w:rFonts w:ascii="Marianne" w:hAnsi="Marianne" w:cs="Arial"/>
              <w:b/>
              <w:bCs/>
              <w:color w:val="FF0000"/>
              <w:sz w:val="18"/>
              <w:szCs w:val="18"/>
            </w:rPr>
            <w:t xml:space="preserve">{{OBJET_FOOTER}}</w:t>
          </w:r>
        </w:p>
      </w:tc>
      <w:tc>
        <w:tcPr>
          <w:tcW w:w="778" w:type="dxa"/>
          <w:shd w:val="clear" w:color="auto" w:fill="66CCFF"/>
        </w:tcPr>
        <w:p w:rsidR="00E624B1" w:rsidRDefault="00E624B1">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rsidR="00E624B1" w:rsidRDefault="00E624B1">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rsidR="00E624B1" w:rsidRDefault="00E624B1">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rsidR="00E624B1" w:rsidRDefault="00E624B1">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r>
  </w:tbl>
  <w:p w:rsidR="00E624B1" w:rsidRDefault="00E624B1">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45BA" w:rsidRDefault="00FA45BA">
      <w:r>
        <w:separator/>
      </w:r>
    </w:p>
  </w:footnote>
  <w:footnote w:type="continuationSeparator" w:id="0">
    <w:p w:rsidR="00FA45BA" w:rsidRDefault="00FA45BA">
      <w:r>
        <w:continuationSeparator/>
      </w:r>
    </w:p>
  </w:footnote>
  <w:footnote w:id="1">
    <w:p w:rsidR="00E624B1" w:rsidRDefault="00E624B1">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rsidR="00E624B1" w:rsidRDefault="00E624B1">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rsidR="00E624B1" w:rsidRDefault="00E624B1">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rsidR="00E624B1" w:rsidRDefault="00E624B1">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1960182536">
    <w:abstractNumId w:val="0"/>
  </w:num>
  <w:num w:numId="2" w16cid:durableId="1955862613">
    <w:abstractNumId w:val="1"/>
  </w:num>
  <w:num w:numId="3" w16cid:durableId="1007168861">
    <w:abstractNumId w:val="2"/>
  </w:num>
  <w:num w:numId="4" w16cid:durableId="333606109">
    <w:abstractNumId w:val="0"/>
  </w:num>
  <w:num w:numId="5" w16cid:durableId="495847916">
    <w:abstractNumId w:val="3"/>
  </w:num>
  <w:num w:numId="6" w16cid:durableId="1617522023">
    <w:abstractNumId w:val="5"/>
  </w:num>
  <w:num w:numId="7" w16cid:durableId="1609579468">
    <w:abstractNumId w:val="9"/>
  </w:num>
  <w:num w:numId="8" w16cid:durableId="1016544215">
    <w:abstractNumId w:val="7"/>
  </w:num>
  <w:num w:numId="9" w16cid:durableId="1874464515">
    <w:abstractNumId w:val="6"/>
    <w:lvlOverride w:ilvl="0"/>
    <w:lvlOverride w:ilvl="1"/>
    <w:lvlOverride w:ilvl="2"/>
    <w:lvlOverride w:ilvl="3"/>
    <w:lvlOverride w:ilvl="4"/>
    <w:lvlOverride w:ilvl="5"/>
    <w:lvlOverride w:ilvl="6"/>
    <w:lvlOverride w:ilvl="7"/>
    <w:lvlOverride w:ilvl="8"/>
  </w:num>
  <w:num w:numId="10" w16cid:durableId="717047285">
    <w:abstractNumId w:val="3"/>
    <w:lvlOverride w:ilvl="0"/>
    <w:lvlOverride w:ilvl="1"/>
    <w:lvlOverride w:ilvl="2"/>
    <w:lvlOverride w:ilvl="3"/>
    <w:lvlOverride w:ilvl="4"/>
    <w:lvlOverride w:ilvl="5"/>
    <w:lvlOverride w:ilvl="6"/>
    <w:lvlOverride w:ilvl="7"/>
    <w:lvlOverride w:ilvl="8"/>
  </w:num>
  <w:num w:numId="11" w16cid:durableId="150100416">
    <w:abstractNumId w:val="4"/>
  </w:num>
  <w:num w:numId="12" w16cid:durableId="1458059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50B6"/>
    <w:rsid w:val="0011054B"/>
    <w:rsid w:val="001B00C6"/>
    <w:rsid w:val="001F7E68"/>
    <w:rsid w:val="00222EA5"/>
    <w:rsid w:val="002B4EE3"/>
    <w:rsid w:val="003A5C83"/>
    <w:rsid w:val="003F50B6"/>
    <w:rsid w:val="004E5221"/>
    <w:rsid w:val="005403A1"/>
    <w:rsid w:val="005C72A3"/>
    <w:rsid w:val="006471E2"/>
    <w:rsid w:val="006475CE"/>
    <w:rsid w:val="00812CE2"/>
    <w:rsid w:val="009D64BB"/>
    <w:rsid w:val="00A3365F"/>
    <w:rsid w:val="00CF6396"/>
    <w:rsid w:val="00D935AE"/>
    <w:rsid w:val="00E1673F"/>
    <w:rsid w:val="00E624B1"/>
    <w:rsid w:val="00ED558F"/>
    <w:rsid w:val="00EE38B3"/>
    <w:rsid w:val="00FA45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oNotEmbedSmartTags/>
  <w:decimalSymbol w:val=","/>
  <w:listSeparator w:val=";"/>
  <w15:chartTrackingRefBased/>
  <w15:docId w15:val="{873B875C-DA60-4EE7-82A3-3D08D876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21"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4"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eur-lex.europa.eu/LexUriServ/LexUriServ.do?uri=OJ:L:2003:124:0036:0041:fr:PDF" TargetMode="External"/><Relationship Id="rId29" Type="http://schemas.openxmlformats.org/officeDocument/2006/relationships/hyperlink" Target="https://www.legifrance.gouv.fr/affichCodeArticle.do?cidTexte=LEGITEXT000006072050&amp;idArticle=LEGIARTI000006903498" TargetMode="External"/><Relationship Id="rId41"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3" TargetMode="External"/><Relationship Id="rId32"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7" Type="http://schemas.openxmlformats.org/officeDocument/2006/relationships/hyperlink" Target="https://www.legifrance.gouv.fr/affichCodeArticle.do?idArticle=LEGIARTI000006795912&amp;cidTexte=LEGITEXT000006073984" TargetMode="External"/><Relationship Id="rId40"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codes/article_lc/LEGIARTI000037703521/" TargetMode="External"/><Relationship Id="rId28"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7"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46449697" TargetMode="External"/><Relationship Id="rId33"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8"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03479-FB9B-45D6-AF7E-DE155913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3670</Words>
  <Characters>20186</Characters>
  <Application>Microsoft Office Word</Application>
  <DocSecurity>4</DocSecurity>
  <Lines>168</Lines>
  <Paragraphs>47</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23809</CharactersWithSpaces>
  <SharedDoc>false</SharedDoc>
  <HLinks>
    <vt:vector size="192" baseType="variant">
      <vt:variant>
        <vt:i4>5636194</vt:i4>
      </vt:variant>
      <vt:variant>
        <vt:i4>111</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108</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102</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99</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94</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89</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86</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83</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78</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73</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68</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63</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58</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55</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52</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49</vt:i4>
      </vt:variant>
      <vt:variant>
        <vt:i4>0</vt:i4>
      </vt:variant>
      <vt:variant>
        <vt:i4>5</vt:i4>
      </vt:variant>
      <vt:variant>
        <vt:lpwstr>https://www.legifrance.gouv.fr/codes/article_lc/LEGIARTI000046449697</vt:lpwstr>
      </vt:variant>
      <vt:variant>
        <vt:lpwstr/>
      </vt:variant>
      <vt:variant>
        <vt:i4>4259876</vt:i4>
      </vt:variant>
      <vt:variant>
        <vt:i4>46</vt:i4>
      </vt:variant>
      <vt:variant>
        <vt:i4>0</vt:i4>
      </vt:variant>
      <vt:variant>
        <vt:i4>5</vt:i4>
      </vt:variant>
      <vt:variant>
        <vt:lpwstr>https://www.legifrance.gouv.fr/codes/article_lc/LEGIARTI000037703523</vt:lpwstr>
      </vt:variant>
      <vt:variant>
        <vt:lpwstr/>
      </vt:variant>
      <vt:variant>
        <vt:i4>4390948</vt:i4>
      </vt:variant>
      <vt:variant>
        <vt:i4>43</vt:i4>
      </vt:variant>
      <vt:variant>
        <vt:i4>0</vt:i4>
      </vt:variant>
      <vt:variant>
        <vt:i4>5</vt:i4>
      </vt:variant>
      <vt:variant>
        <vt:lpwstr>https://www.legifrance.gouv.fr/codes/article_lc/LEGIARTI000037703521/</vt:lpwstr>
      </vt:variant>
      <vt:variant>
        <vt:lpwstr/>
      </vt:variant>
      <vt:variant>
        <vt:i4>105</vt:i4>
      </vt:variant>
      <vt:variant>
        <vt:i4>36</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33</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30</vt:i4>
      </vt:variant>
      <vt:variant>
        <vt:i4>0</vt:i4>
      </vt:variant>
      <vt:variant>
        <vt:i4>5</vt:i4>
      </vt:variant>
      <vt:variant>
        <vt:lpwstr>http://eur-lex.europa.eu/LexUriServ/LexUriServ.do?uri=OJ:L:2003:124:0036:0041:fr:PDF</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pc-dcr1</cp:lastModifiedBy>
  <cp:revision>2</cp:revision>
  <cp:lastPrinted>2025-06-25T08:09:00Z</cp:lastPrinted>
  <dcterms:created xsi:type="dcterms:W3CDTF">2026-09-28T14:32:00Z</dcterms:created>
  <dcterms:modified xsi:type="dcterms:W3CDTF">2026-09-28T14:32:00Z</dcterms:modified>
</cp:coreProperties>
</file>