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D94D5" w14:textId="451C6B1A" w:rsidR="00D6231F" w:rsidRDefault="00D6231F" w:rsidP="0077112C">
      <w:pPr>
        <w:spacing w:after="0" w:line="240" w:lineRule="auto"/>
        <w:jc w:val="center"/>
        <w:rPr>
          <w:rFonts w:ascii="Times New Roman" w:eastAsia="Times New Roman" w:hAnsi="Times New Roman" w:cs="Times New Roman"/>
          <w:b/>
          <w:bCs/>
          <w:kern w:val="36"/>
          <w:sz w:val="40"/>
          <w:szCs w:val="40"/>
        </w:rPr>
      </w:pPr>
      <w:r w:rsidRPr="00D6231F">
        <w:rPr>
          <w:rFonts w:ascii="Times New Roman" w:eastAsia="Times New Roman" w:hAnsi="Times New Roman" w:cs="Times New Roman"/>
          <w:b/>
          <w:bCs/>
          <w:kern w:val="36"/>
          <w:sz w:val="40"/>
          <w:szCs w:val="40"/>
        </w:rPr>
        <w:t>Traditional Chinese Medicine for Chronic and Difficult-to-Treat Conditions: A Holistic Approach to Better Health</w:t>
      </w:r>
    </w:p>
    <w:p w14:paraId="6E459D62" w14:textId="1079D8F5" w:rsidR="0077112C" w:rsidRPr="00D6231F" w:rsidRDefault="0077112C" w:rsidP="0077112C">
      <w:pPr>
        <w:spacing w:after="0" w:line="240" w:lineRule="auto"/>
        <w:jc w:val="center"/>
        <w:rPr>
          <w:rFonts w:ascii="Times New Roman" w:eastAsia="Times New Roman" w:hAnsi="Times New Roman" w:cs="Times New Roman"/>
          <w:sz w:val="24"/>
          <w:szCs w:val="24"/>
        </w:rPr>
      </w:pPr>
      <w:r>
        <w:rPr>
          <w:rFonts w:asciiTheme="minorEastAsia" w:hAnsiTheme="minorEastAsia" w:cs="Times New Roman" w:hint="eastAsia"/>
          <w:kern w:val="36"/>
          <w:sz w:val="24"/>
          <w:szCs w:val="24"/>
        </w:rPr>
        <w:t>Oct</w:t>
      </w:r>
      <w:r>
        <w:rPr>
          <w:rFonts w:ascii="Times New Roman" w:eastAsia="Times New Roman" w:hAnsi="Times New Roman" w:cs="Times New Roman"/>
          <w:kern w:val="36"/>
          <w:sz w:val="24"/>
          <w:szCs w:val="24"/>
        </w:rPr>
        <w:t>. 13, 2026</w:t>
      </w:r>
    </w:p>
    <w:p w14:paraId="5BA3A038" w14:textId="77777777" w:rsidR="00D6231F" w:rsidRPr="00D6231F" w:rsidRDefault="00D6231F" w:rsidP="00743D2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Chronic illnesses can affect far more than physical health. Persistent pain, fatigue, digestive discomfort, hormonal imbalances, sleep disturbances, and recurring skin problems can interfere with work, relationships, emotional well-being, and everyday activities. For people who continue to experience symptoms despite conventional treatment, finding additional ways to manage their conditions can be challenging.</w:t>
      </w:r>
    </w:p>
    <w:p w14:paraId="2F467377" w14:textId="77777777" w:rsidR="00D6231F" w:rsidRPr="00D6231F" w:rsidRDefault="00D6231F" w:rsidP="00743D2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Traditional Chinese Medicine (TCM) offers a holistic approach to chronic disease management, focusing on symptom relief, functional improvement, and overall quality of life.</w:t>
      </w:r>
      <w:r w:rsidRPr="00D6231F">
        <w:rPr>
          <w:rFonts w:ascii="Times New Roman" w:eastAsia="Times New Roman" w:hAnsi="Times New Roman" w:cs="Times New Roman"/>
          <w:sz w:val="24"/>
          <w:szCs w:val="24"/>
        </w:rPr>
        <w:t xml:space="preserve"> Through individualized herbal medicine, acupuncture, dietary guidance, and lifestyle recommendations, TCM may complement conventional medical care for selected chronic and difficult-to-manage conditions.</w:t>
      </w:r>
    </w:p>
    <w:p w14:paraId="3CC85E05" w14:textId="77777777" w:rsidR="00D6231F" w:rsidRPr="00D6231F" w:rsidRDefault="00D6231F" w:rsidP="00743D2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Rather than focusing exclusively on an individual symptom, TCM practitioners consider the relationship between symptoms, physical function, emotional well-being, sleep, digestion, and lifestyle. Treatment plans are tailored to each person's presentation and health needs.</w:t>
      </w:r>
    </w:p>
    <w:p w14:paraId="6DCBABB9" w14:textId="77777777" w:rsidR="00D6231F" w:rsidRPr="00D6231F" w:rsidRDefault="00D6231F" w:rsidP="00743D2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Although TCM is not a cure for every chronic illness, it may provide meaningful supportive benefits when appropriately selected and integrated with evidence-based medical care.</w:t>
      </w:r>
    </w:p>
    <w:p w14:paraId="3987C41B" w14:textId="1A0F4CE5" w:rsidR="00D6231F" w:rsidRPr="00B70A96" w:rsidRDefault="00D6231F" w:rsidP="00B70A96">
      <w:pPr>
        <w:pStyle w:val="ListParagraph"/>
        <w:numPr>
          <w:ilvl w:val="0"/>
          <w:numId w:val="7"/>
        </w:numPr>
        <w:spacing w:before="100" w:beforeAutospacing="1" w:after="100" w:afterAutospacing="1" w:line="240" w:lineRule="auto"/>
        <w:ind w:left="426" w:hanging="426"/>
        <w:outlineLvl w:val="1"/>
        <w:rPr>
          <w:rFonts w:ascii="Times New Roman" w:eastAsia="Times New Roman" w:hAnsi="Times New Roman" w:cs="Times New Roman"/>
          <w:b/>
          <w:bCs/>
          <w:sz w:val="32"/>
          <w:szCs w:val="32"/>
        </w:rPr>
      </w:pPr>
      <w:r w:rsidRPr="00B70A96">
        <w:rPr>
          <w:rFonts w:ascii="Times New Roman" w:eastAsia="Times New Roman" w:hAnsi="Times New Roman" w:cs="Times New Roman"/>
          <w:b/>
          <w:bCs/>
          <w:sz w:val="32"/>
          <w:szCs w:val="32"/>
        </w:rPr>
        <w:t>Traditional Chinese Medicine for Autoimmune Diseases and Chronic Inflammation</w:t>
      </w:r>
    </w:p>
    <w:p w14:paraId="287B08DE"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Autoimmune diseases and chronic inflammatory conditions can cause persistent discomfort, fatigue, and functional limitations. Conventional treatments remain essential for controlling disease activity and preventing organ damage, but some patients continue to experience residual symptoms.</w:t>
      </w:r>
    </w:p>
    <w:p w14:paraId="130FE3F3"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may offer complementary support for symptom management in selected cases.</w:t>
      </w:r>
    </w:p>
    <w:p w14:paraId="63A896B3" w14:textId="77777777" w:rsidR="00D6231F" w:rsidRPr="00D6231F" w:rsidRDefault="00D6231F" w:rsidP="00D07059">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Rheumatoid Arthritis and Ankylosing Spondylitis</w:t>
      </w:r>
    </w:p>
    <w:p w14:paraId="55AA3E6C" w14:textId="4A88D7CC"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 xml:space="preserve">Rheumatoid arthritis causes joint inflammation, pain, swelling, and morning stiffness. Ankylosing spondylitis, a form of axial </w:t>
      </w:r>
      <w:r w:rsidR="00D07059" w:rsidRPr="00D07059">
        <w:rPr>
          <w:rFonts w:ascii="Times New Roman" w:eastAsia="Times New Roman" w:hAnsi="Times New Roman" w:cs="Times New Roman"/>
          <w:color w:val="FF0000"/>
          <w:sz w:val="24"/>
          <w:szCs w:val="24"/>
        </w:rPr>
        <w:t>spondylarthritis</w:t>
      </w:r>
      <w:r w:rsidRPr="00D6231F">
        <w:rPr>
          <w:rFonts w:ascii="Times New Roman" w:eastAsia="Times New Roman" w:hAnsi="Times New Roman" w:cs="Times New Roman"/>
          <w:color w:val="FF0000"/>
          <w:sz w:val="24"/>
          <w:szCs w:val="24"/>
        </w:rPr>
        <w:t xml:space="preserve">, </w:t>
      </w:r>
      <w:r w:rsidRPr="00D6231F">
        <w:rPr>
          <w:rFonts w:ascii="Times New Roman" w:eastAsia="Times New Roman" w:hAnsi="Times New Roman" w:cs="Times New Roman"/>
          <w:sz w:val="24"/>
          <w:szCs w:val="24"/>
        </w:rPr>
        <w:t>primarily affects the spine and sacroiliac joints and may lead to persistent back pain and reduced mobility.</w:t>
      </w:r>
    </w:p>
    <w:p w14:paraId="7F299690"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Acupuncture, individualized Chinese herbal medicine, and appropriate movement and lifestyle strategies may help some patients manage pain, stiffness, and physical discomfort.</w:t>
      </w:r>
    </w:p>
    <w:p w14:paraId="798210A3"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Potential supportive benefits include:</w:t>
      </w:r>
    </w:p>
    <w:p w14:paraId="0DC54703" w14:textId="77777777" w:rsidR="00D6231F" w:rsidRPr="00D6231F" w:rsidRDefault="00D6231F" w:rsidP="00D07059">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Relief of chronic musculoskeletal pain and stiffness.</w:t>
      </w:r>
    </w:p>
    <w:p w14:paraId="6441F310" w14:textId="77777777" w:rsidR="00D6231F" w:rsidRPr="00D6231F" w:rsidRDefault="00D6231F" w:rsidP="00D07059">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Improved comfort during daily activities.</w:t>
      </w:r>
    </w:p>
    <w:p w14:paraId="511696C3" w14:textId="77777777" w:rsidR="00D6231F" w:rsidRPr="00D6231F" w:rsidRDefault="00D6231F" w:rsidP="00D07059">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Better sleep and physical functioning.</w:t>
      </w:r>
    </w:p>
    <w:p w14:paraId="6AA28A88" w14:textId="77777777" w:rsidR="00D6231F" w:rsidRPr="00D6231F" w:rsidRDefault="00D6231F" w:rsidP="00D07059">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Support for overall well-being during long-term treatment.</w:t>
      </w:r>
    </w:p>
    <w:p w14:paraId="78A97F7C"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However, these conditions can cause irreversible joint or spinal damage. TCM should complement, rather than replace, disease-modifying medication, specialist monitoring, and appropriate rehabilitation.</w:t>
      </w:r>
    </w:p>
    <w:p w14:paraId="198CB076" w14:textId="77777777" w:rsidR="00D6231F" w:rsidRPr="00D6231F" w:rsidRDefault="00D6231F" w:rsidP="00D07059">
      <w:pPr>
        <w:spacing w:before="100" w:beforeAutospacing="1" w:after="100" w:afterAutospacing="1" w:line="276" w:lineRule="auto"/>
        <w:jc w:val="both"/>
        <w:outlineLvl w:val="2"/>
        <w:rPr>
          <w:rFonts w:ascii="Times New Roman" w:eastAsia="Times New Roman" w:hAnsi="Times New Roman" w:cs="Times New Roman"/>
          <w:b/>
          <w:bCs/>
          <w:sz w:val="27"/>
          <w:szCs w:val="27"/>
        </w:rPr>
      </w:pPr>
      <w:proofErr w:type="spellStart"/>
      <w:r w:rsidRPr="00D6231F">
        <w:rPr>
          <w:rFonts w:ascii="Times New Roman" w:eastAsia="Times New Roman" w:hAnsi="Times New Roman" w:cs="Times New Roman"/>
          <w:b/>
          <w:bCs/>
          <w:sz w:val="27"/>
          <w:szCs w:val="27"/>
        </w:rPr>
        <w:t>Sjögren's</w:t>
      </w:r>
      <w:proofErr w:type="spellEnd"/>
      <w:r w:rsidRPr="00D6231F">
        <w:rPr>
          <w:rFonts w:ascii="Times New Roman" w:eastAsia="Times New Roman" w:hAnsi="Times New Roman" w:cs="Times New Roman"/>
          <w:b/>
          <w:bCs/>
          <w:sz w:val="27"/>
          <w:szCs w:val="27"/>
        </w:rPr>
        <w:t xml:space="preserve"> Syndrome</w:t>
      </w:r>
    </w:p>
    <w:p w14:paraId="455A4E72" w14:textId="77777777" w:rsidR="00D6231F" w:rsidRPr="00D6231F" w:rsidRDefault="00D6231F" w:rsidP="00D07059">
      <w:pPr>
        <w:spacing w:before="100" w:beforeAutospacing="1" w:after="100" w:afterAutospacing="1" w:line="276" w:lineRule="auto"/>
        <w:rPr>
          <w:rFonts w:ascii="Times New Roman" w:eastAsia="Times New Roman" w:hAnsi="Times New Roman" w:cs="Times New Roman"/>
          <w:sz w:val="24"/>
          <w:szCs w:val="24"/>
        </w:rPr>
      </w:pPr>
      <w:proofErr w:type="spellStart"/>
      <w:r w:rsidRPr="00D6231F">
        <w:rPr>
          <w:rFonts w:ascii="Times New Roman" w:eastAsia="Times New Roman" w:hAnsi="Times New Roman" w:cs="Times New Roman"/>
          <w:sz w:val="24"/>
          <w:szCs w:val="24"/>
        </w:rPr>
        <w:t>Sjögren's</w:t>
      </w:r>
      <w:proofErr w:type="spellEnd"/>
      <w:r w:rsidRPr="00D6231F">
        <w:rPr>
          <w:rFonts w:ascii="Times New Roman" w:eastAsia="Times New Roman" w:hAnsi="Times New Roman" w:cs="Times New Roman"/>
          <w:sz w:val="24"/>
          <w:szCs w:val="24"/>
        </w:rPr>
        <w:t xml:space="preserve"> syndrome is an autoimmune disease commonly associated with dry eyes, dry mouth, fatigue, and sometimes systemic complications.</w:t>
      </w:r>
    </w:p>
    <w:p w14:paraId="3480525E" w14:textId="77777777" w:rsidR="00D6231F" w:rsidRPr="00D6231F" w:rsidRDefault="00D6231F" w:rsidP="00D07059">
      <w:pPr>
        <w:spacing w:before="100" w:beforeAutospacing="1" w:after="100" w:afterAutospacing="1" w:line="276" w:lineRule="auto"/>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traditionally approaches dryness and fatigue through individualized treatment strategies that may include herbal medicine, dietary recommendations, and acupuncture.</w:t>
      </w:r>
    </w:p>
    <w:p w14:paraId="39E4A9A7" w14:textId="77777777" w:rsidR="00D6231F" w:rsidRPr="00D6231F" w:rsidRDefault="00D6231F" w:rsidP="00D07059">
      <w:pPr>
        <w:spacing w:before="100" w:beforeAutospacing="1" w:after="100" w:afterAutospacing="1" w:line="276" w:lineRule="auto"/>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patients may experience improvements in subjective dryness, fatigue, sleep, or general comfort, although evidence remains limited and results vary.</w:t>
      </w:r>
    </w:p>
    <w:p w14:paraId="144D4CC7" w14:textId="77777777" w:rsidR="00D6231F" w:rsidRPr="00D6231F" w:rsidRDefault="00D6231F" w:rsidP="00D07059">
      <w:pPr>
        <w:spacing w:before="100" w:beforeAutospacing="1" w:after="100" w:afterAutospacing="1" w:line="276" w:lineRule="auto"/>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Artificial tears, saliva substitutes, dental protection, eye care, and appropriate medical treatment remain important components of management.</w:t>
      </w:r>
    </w:p>
    <w:p w14:paraId="7487315A" w14:textId="77777777" w:rsidR="00D6231F" w:rsidRPr="00D6231F" w:rsidRDefault="00D6231F" w:rsidP="00D07059">
      <w:pPr>
        <w:spacing w:before="100" w:beforeAutospacing="1" w:after="100" w:afterAutospacing="1" w:line="276" w:lineRule="auto"/>
        <w:outlineLvl w:val="2"/>
        <w:rPr>
          <w:rFonts w:ascii="Times New Roman" w:eastAsia="Times New Roman" w:hAnsi="Times New Roman" w:cs="Times New Roman"/>
          <w:b/>
          <w:bCs/>
          <w:sz w:val="27"/>
          <w:szCs w:val="27"/>
        </w:rPr>
      </w:pPr>
      <w:proofErr w:type="spellStart"/>
      <w:r w:rsidRPr="00D6231F">
        <w:rPr>
          <w:rFonts w:ascii="Times New Roman" w:eastAsia="Times New Roman" w:hAnsi="Times New Roman" w:cs="Times New Roman"/>
          <w:b/>
          <w:bCs/>
          <w:sz w:val="27"/>
          <w:szCs w:val="27"/>
        </w:rPr>
        <w:t>Behçet's</w:t>
      </w:r>
      <w:proofErr w:type="spellEnd"/>
      <w:r w:rsidRPr="00D6231F">
        <w:rPr>
          <w:rFonts w:ascii="Times New Roman" w:eastAsia="Times New Roman" w:hAnsi="Times New Roman" w:cs="Times New Roman"/>
          <w:b/>
          <w:bCs/>
          <w:sz w:val="27"/>
          <w:szCs w:val="27"/>
        </w:rPr>
        <w:t xml:space="preserve"> Disease</w:t>
      </w:r>
    </w:p>
    <w:p w14:paraId="017D3958"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proofErr w:type="spellStart"/>
      <w:r w:rsidRPr="00D6231F">
        <w:rPr>
          <w:rFonts w:ascii="Times New Roman" w:eastAsia="Times New Roman" w:hAnsi="Times New Roman" w:cs="Times New Roman"/>
          <w:sz w:val="24"/>
          <w:szCs w:val="24"/>
        </w:rPr>
        <w:t>Behçet's</w:t>
      </w:r>
      <w:proofErr w:type="spellEnd"/>
      <w:r w:rsidRPr="00D6231F">
        <w:rPr>
          <w:rFonts w:ascii="Times New Roman" w:eastAsia="Times New Roman" w:hAnsi="Times New Roman" w:cs="Times New Roman"/>
          <w:sz w:val="24"/>
          <w:szCs w:val="24"/>
        </w:rPr>
        <w:t xml:space="preserve"> disease is a complex inflammatory disorder that can cause recurrent oral ulcers, genital ulcers, skin lesions, eye inflammation, and, in severe cases, vascular or neurological complications.</w:t>
      </w:r>
    </w:p>
    <w:p w14:paraId="3C0D8AF5"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For patients experiencing recurrent mouth ulcers or other persistent symptoms, TCM may be considered as a supportive approach alongside specialist-directed care.</w:t>
      </w:r>
    </w:p>
    <w:p w14:paraId="6E98B65D"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 xml:space="preserve">The potential goal is to improve symptom burden and daily comfort. However, there is insufficient high-quality evidence to conclude that TCM reliably prevents </w:t>
      </w:r>
      <w:proofErr w:type="spellStart"/>
      <w:r w:rsidRPr="00D6231F">
        <w:rPr>
          <w:rFonts w:ascii="Times New Roman" w:eastAsia="Times New Roman" w:hAnsi="Times New Roman" w:cs="Times New Roman"/>
          <w:sz w:val="24"/>
          <w:szCs w:val="24"/>
        </w:rPr>
        <w:t>Behçet's</w:t>
      </w:r>
      <w:proofErr w:type="spellEnd"/>
      <w:r w:rsidRPr="00D6231F">
        <w:rPr>
          <w:rFonts w:ascii="Times New Roman" w:eastAsia="Times New Roman" w:hAnsi="Times New Roman" w:cs="Times New Roman"/>
          <w:sz w:val="24"/>
          <w:szCs w:val="24"/>
        </w:rPr>
        <w:t xml:space="preserve"> flares or controls serious organ involvement.</w:t>
      </w:r>
    </w:p>
    <w:p w14:paraId="7398FF86" w14:textId="77777777" w:rsidR="00D6231F" w:rsidRPr="00D6231F" w:rsidRDefault="00D6231F" w:rsidP="00D07059">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lastRenderedPageBreak/>
        <w:t>Important:</w:t>
      </w:r>
      <w:r w:rsidRPr="00D6231F">
        <w:rPr>
          <w:rFonts w:ascii="Times New Roman" w:eastAsia="Times New Roman" w:hAnsi="Times New Roman" w:cs="Times New Roman"/>
          <w:sz w:val="24"/>
          <w:szCs w:val="24"/>
        </w:rPr>
        <w:t xml:space="preserve"> Eye pain, blurred vision, sudden neurological symptoms, or signs of vascular complications require urgent medical assessment.</w:t>
      </w:r>
    </w:p>
    <w:p w14:paraId="4F8FADB1" w14:textId="77777777" w:rsidR="00D6231F" w:rsidRPr="00D6231F" w:rsidRDefault="00D6231F" w:rsidP="00D6231F">
      <w:pPr>
        <w:spacing w:before="100" w:beforeAutospacing="1" w:after="100" w:afterAutospacing="1" w:line="240" w:lineRule="auto"/>
        <w:outlineLvl w:val="1"/>
        <w:rPr>
          <w:rFonts w:ascii="Times New Roman" w:eastAsia="Times New Roman" w:hAnsi="Times New Roman" w:cs="Times New Roman"/>
          <w:b/>
          <w:bCs/>
          <w:sz w:val="32"/>
          <w:szCs w:val="32"/>
        </w:rPr>
      </w:pPr>
      <w:r w:rsidRPr="00D6231F">
        <w:rPr>
          <w:rFonts w:ascii="Times New Roman" w:eastAsia="Times New Roman" w:hAnsi="Times New Roman" w:cs="Times New Roman"/>
          <w:b/>
          <w:bCs/>
          <w:sz w:val="32"/>
          <w:szCs w:val="32"/>
        </w:rPr>
        <w:t>2. TCM for Hormonal and Metabolic Conditions</w:t>
      </w:r>
    </w:p>
    <w:p w14:paraId="56073C70"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Hormonal changes and metabolic disorders can produce a wide range of symptoms, including fatigue, irregular menstruation, sleep difficulties, mood changes, weight concerns, and reduced quality of life.</w:t>
      </w:r>
    </w:p>
    <w:p w14:paraId="6EA6660F"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uses individualized treatment strategies intended to address symptom patterns and support overall well-being. Its role depends on the condition, the available evidence, and the patient's existing medical treatment.</w:t>
      </w:r>
    </w:p>
    <w:p w14:paraId="00A63155" w14:textId="77777777" w:rsidR="00D6231F" w:rsidRPr="00D6231F" w:rsidRDefault="00D6231F" w:rsidP="00A8427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Hashimoto's Thyroiditis</w:t>
      </w:r>
    </w:p>
    <w:p w14:paraId="02BF424E"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Hashimoto's thyroiditis is an autoimmune condition that can gradually impair thyroid function. Some people have elevated thyroid antibodies while maintaining normal thyroid hormone levels; others eventually develop hypothyroidism.</w:t>
      </w:r>
    </w:p>
    <w:p w14:paraId="7E5F5531"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Patients may report fatigue, cold intolerance, constipation, low mood, or difficulty concentrating, although these symptoms are not specific to thyroid disease.</w:t>
      </w:r>
    </w:p>
    <w:p w14:paraId="2A54409C"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may be explored as a complementary approach to managing selected symptoms, such as fatigue, sleep disturbances, and general discomfort.</w:t>
      </w:r>
    </w:p>
    <w:p w14:paraId="7D3F58F1"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However, there is not sufficient reliable evidence that TCM consistently lowers thyroid antibodies, prevents progression to hypothyroidism, or reverses autoimmune thyroid disease.</w:t>
      </w:r>
    </w:p>
    <w:p w14:paraId="0243FF34"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Regular thyroid function testing is important. When thyroid hormone replacement is indicated, it should not be discontinued or reduced without medical supervision.</w:t>
      </w:r>
    </w:p>
    <w:p w14:paraId="05A225DE" w14:textId="77777777" w:rsidR="00D6231F" w:rsidRPr="00D6231F" w:rsidRDefault="00D6231F" w:rsidP="00A8427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Polycystic Ovary Syndrome (PCOS)</w:t>
      </w:r>
    </w:p>
    <w:p w14:paraId="38935D10"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Polycystic ovary syndrome is a common hormonal and metabolic condition associated with irregular menstrual cycles, ovulatory dysfunction, acne, excess androgen levels, and sometimes insulin resistance.</w:t>
      </w:r>
    </w:p>
    <w:p w14:paraId="08660E1E"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Depending on individual circumstances, TCM may be considered alongside conventional care to help manage selected symptoms and support general well-being.</w:t>
      </w:r>
    </w:p>
    <w:p w14:paraId="4E383AE3"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Acupuncture and certain herbal interventions have been studied for menstrual regularity, ovulation, and metabolic outcomes, but the quality and consistency of the evidence vary. They should not be assumed to restore ovulation or improve fertility in every patient.</w:t>
      </w:r>
    </w:p>
    <w:p w14:paraId="5E37F3D3"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For people planning pregnancy, an individualized treatment plan may combine lifestyle measures, evidence-based reproductive care, and carefully reviewed complementary therapies.</w:t>
      </w:r>
    </w:p>
    <w:p w14:paraId="2391CBEE" w14:textId="77777777" w:rsidR="00D6231F" w:rsidRPr="00D6231F" w:rsidRDefault="00D6231F" w:rsidP="00A84278">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Any herbal products should be assessed for interactions with fertility medications and other prescriptions.</w:t>
      </w:r>
    </w:p>
    <w:p w14:paraId="2B4940FB" w14:textId="77777777" w:rsidR="00D6231F" w:rsidRPr="00D6231F" w:rsidRDefault="00D6231F" w:rsidP="00A84278">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Menopausal Symptoms</w:t>
      </w:r>
    </w:p>
    <w:p w14:paraId="344E96A8" w14:textId="77777777" w:rsidR="00D6231F" w:rsidRPr="00D6231F" w:rsidRDefault="00D6231F" w:rsidP="002D768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Menopause can cause hot flashes, night sweats, insomnia, mood changes, and other symptoms that affect everyday life.</w:t>
      </w:r>
    </w:p>
    <w:p w14:paraId="45F66AB8" w14:textId="77777777" w:rsidR="00D6231F" w:rsidRPr="00D6231F" w:rsidRDefault="00D6231F" w:rsidP="002D768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For individuals who cannot use hormone therapy or prefer to explore nonhormonal options, acupuncture may be considered as part of a broader symptom-management plan. Evidence for its effectiveness is mixed, and benefits differ between individuals.</w:t>
      </w:r>
    </w:p>
    <w:p w14:paraId="1968FDD2" w14:textId="77777777" w:rsidR="00D6231F" w:rsidRPr="00D6231F" w:rsidRDefault="00D6231F" w:rsidP="002D768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TCM-based approaches may help some people address sleep difficulties, stress, and general discomfort. Herbal products require particular caution because their safety, effectiveness, and interactions vary.</w:t>
      </w:r>
    </w:p>
    <w:p w14:paraId="6BDE271F" w14:textId="77777777" w:rsidR="00D6231F" w:rsidRPr="00D6231F" w:rsidRDefault="00D6231F" w:rsidP="002D7681">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Evidence-based nonhormonal treatments are also available and should be discussed with a qualified healthcare professional.</w:t>
      </w:r>
    </w:p>
    <w:p w14:paraId="28C42B18" w14:textId="77777777" w:rsidR="00B46612" w:rsidRDefault="00B46612" w:rsidP="00B46612">
      <w:pPr>
        <w:pStyle w:val="ListParagraph"/>
        <w:numPr>
          <w:ilvl w:val="0"/>
          <w:numId w:val="8"/>
        </w:numPr>
        <w:spacing w:before="100" w:beforeAutospacing="1" w:after="100" w:afterAutospacing="1" w:line="240" w:lineRule="auto"/>
        <w:ind w:left="284" w:hanging="284"/>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D6231F" w:rsidRPr="00B46612">
        <w:rPr>
          <w:rFonts w:ascii="Times New Roman" w:eastAsia="Times New Roman" w:hAnsi="Times New Roman" w:cs="Times New Roman"/>
          <w:b/>
          <w:bCs/>
          <w:sz w:val="32"/>
          <w:szCs w:val="32"/>
        </w:rPr>
        <w:t>TCM for Chronic Pain, Neurological Symptoms, and Sleep</w:t>
      </w:r>
      <w:r w:rsidRPr="00B46612">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32"/>
          <w:szCs w:val="32"/>
        </w:rPr>
        <w:t xml:space="preserve">  </w:t>
      </w:r>
    </w:p>
    <w:p w14:paraId="448FB531" w14:textId="01369A23" w:rsidR="00D6231F" w:rsidRPr="00B46612" w:rsidRDefault="00B46612" w:rsidP="00B46612">
      <w:pPr>
        <w:pStyle w:val="ListParagraph"/>
        <w:spacing w:before="100" w:beforeAutospacing="1" w:after="100" w:afterAutospacing="1" w:line="240" w:lineRule="auto"/>
        <w:ind w:left="284"/>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D6231F" w:rsidRPr="00B46612">
        <w:rPr>
          <w:rFonts w:ascii="Times New Roman" w:eastAsia="Times New Roman" w:hAnsi="Times New Roman" w:cs="Times New Roman"/>
          <w:b/>
          <w:bCs/>
          <w:sz w:val="32"/>
          <w:szCs w:val="32"/>
        </w:rPr>
        <w:t>Disorders</w:t>
      </w:r>
    </w:p>
    <w:p w14:paraId="5826E60D"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Persistent pain and sleep disturbances can form a difficult cycle: pain disrupts sleep, poor sleep increases pain sensitivity, and ongoing discomfort affects emotional health.</w:t>
      </w:r>
    </w:p>
    <w:p w14:paraId="675464FA"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Acupuncture is one of the best-studied TCM-related interventions for selected chronic pain conditions. Depending on the diagnosis, it may be a useful adjunct to conventional treatment.</w:t>
      </w:r>
    </w:p>
    <w:p w14:paraId="2BB2A602" w14:textId="77777777" w:rsidR="00D6231F" w:rsidRPr="00D6231F" w:rsidRDefault="00D6231F" w:rsidP="000B2492">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Chronic Migraine and Recurrent Headaches</w:t>
      </w:r>
    </w:p>
    <w:p w14:paraId="7F9776BC"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Migraine can cause severe headaches, nausea, sensitivity to light and sound, and significant disruption to daily activities.</w:t>
      </w:r>
    </w:p>
    <w:p w14:paraId="70B30C98"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Acupuncture has evidence supporting its use in migraine prevention for some patients. It may reduce headache frequency or improve headache-related quality of life, although responses vary.</w:t>
      </w:r>
    </w:p>
    <w:p w14:paraId="1FF71EA1"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For cluster headaches, evidence supporting acupuncture is much more limited. Cluster headaches require appropriate diagnosis and established acute and preventive treatments.</w:t>
      </w:r>
    </w:p>
    <w:p w14:paraId="665EC042"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 headache diary, identification of triggers, and a personalized medical treatment plan can help improve long-term management.</w:t>
      </w:r>
    </w:p>
    <w:p w14:paraId="5C027F8A" w14:textId="77777777" w:rsidR="00D6231F" w:rsidRPr="00D6231F" w:rsidRDefault="00D6231F" w:rsidP="000B2492">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Postherpetic Neuralgia</w:t>
      </w:r>
    </w:p>
    <w:p w14:paraId="66E3A99F"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Postherpetic neuralgia is persistent nerve pain that can continue after the skin rash caused by shingles has healed. Symptoms may include burning, stabbing, tingling, or extreme sensitivity to touch.</w:t>
      </w:r>
    </w:p>
    <w:p w14:paraId="46EF2675"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Acupuncture may provide additional pain relief for some people, but research findings are variable. Chinese herbal medicine and topical preparations also require careful evaluation for safety and effectiveness.</w:t>
      </w:r>
    </w:p>
    <w:p w14:paraId="5FA32D58"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Established treatments may include selected prescription medications, topical lidocaine, or other clinician-recommended pain therapies.</w:t>
      </w:r>
    </w:p>
    <w:p w14:paraId="120F76D1"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The aim of an integrative approach is to improve comfort, sleep, and daily functioning without delaying appropriate pain management.</w:t>
      </w:r>
    </w:p>
    <w:p w14:paraId="764DEE57" w14:textId="77777777" w:rsidR="00D6231F" w:rsidRPr="00D6231F" w:rsidRDefault="00D6231F" w:rsidP="000B2492">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Chronic Insomnia and Anxiety-Related Physical Symptoms</w:t>
      </w:r>
    </w:p>
    <w:p w14:paraId="26BD6536"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Long-term insomnia, anxiety, palpitations, chest tightness, and unexplained physical discomfort can significantly reduce quality of life.</w:t>
      </w:r>
    </w:p>
    <w:p w14:paraId="4AE087C8"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may incorporate acupuncture, individualized herbal treatment, relaxation techniques, and lifestyle guidance to support sleep and stress management.</w:t>
      </w:r>
    </w:p>
    <w:p w14:paraId="22C5E238"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studies suggest potential benefits for sleep quality, but the evidence is variable, and TCM should not be presented as a guaranteed treatment for chronic insomnia or anxiety disorders.</w:t>
      </w:r>
    </w:p>
    <w:p w14:paraId="1C843AAA"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Cognitive behavioral therapy for insomnia (CBT-I) is a recommended first-line treatment for chronic insomnia. Appropriate psychological care and medical assessment are also important.</w:t>
      </w:r>
    </w:p>
    <w:p w14:paraId="17CB47B4"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If sleeping medication is being used, any reduction should be planned with the prescribing clinician. Abruptly stopping certain medications can cause withdrawal symptoms or rebound insomnia.</w:t>
      </w:r>
    </w:p>
    <w:p w14:paraId="6C8A83DA" w14:textId="77777777" w:rsidR="00D6231F" w:rsidRPr="00D6231F" w:rsidRDefault="00D6231F" w:rsidP="00D6231F">
      <w:pPr>
        <w:spacing w:before="100" w:beforeAutospacing="1" w:after="100" w:afterAutospacing="1" w:line="240" w:lineRule="auto"/>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Bell's Palsy and Peripheral Facial Nerve Weakness</w:t>
      </w:r>
    </w:p>
    <w:p w14:paraId="18F13CA2"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Bell's palsy causes sudden weakness or paralysis on one side of the face. Acupuncture is sometimes used as a complementary intervention during recovery, but evidence that it improves outcomes beyond standard care remains uncertain.</w:t>
      </w:r>
    </w:p>
    <w:p w14:paraId="79AFBED5"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Prompt medical assessment is essential when facial weakness first develops.</w:t>
      </w:r>
      <w:r w:rsidRPr="00D6231F">
        <w:rPr>
          <w:rFonts w:ascii="Times New Roman" w:eastAsia="Times New Roman" w:hAnsi="Times New Roman" w:cs="Times New Roman"/>
          <w:sz w:val="24"/>
          <w:szCs w:val="24"/>
        </w:rPr>
        <w:t xml:space="preserve"> Bell's palsy treatment may be time-sensitive, and sudden facial weakness can also indicate a stroke.</w:t>
      </w:r>
    </w:p>
    <w:p w14:paraId="6638E31E" w14:textId="77777777" w:rsidR="00D6231F" w:rsidRPr="00D6231F" w:rsidRDefault="00D6231F" w:rsidP="000B2492">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For suspected Bell's palsy, clinicians may recommend corticosteroids within the appropriate treatment window and eye protection when eyelid closure is impaired. Acupuncture should not delay these interventions.</w:t>
      </w:r>
    </w:p>
    <w:p w14:paraId="2F6DEBE9" w14:textId="6594C695" w:rsidR="00D6231F" w:rsidRPr="00FC5A57" w:rsidRDefault="00D6231F" w:rsidP="00FC5A57">
      <w:pPr>
        <w:pStyle w:val="ListParagraph"/>
        <w:numPr>
          <w:ilvl w:val="0"/>
          <w:numId w:val="8"/>
        </w:numPr>
        <w:spacing w:before="100" w:beforeAutospacing="1" w:after="100" w:afterAutospacing="1" w:line="240" w:lineRule="auto"/>
        <w:ind w:left="426" w:hanging="426"/>
        <w:outlineLvl w:val="1"/>
        <w:rPr>
          <w:rFonts w:ascii="Times New Roman" w:eastAsia="Times New Roman" w:hAnsi="Times New Roman" w:cs="Times New Roman"/>
          <w:b/>
          <w:bCs/>
          <w:sz w:val="32"/>
          <w:szCs w:val="32"/>
        </w:rPr>
      </w:pPr>
      <w:r w:rsidRPr="00FC5A57">
        <w:rPr>
          <w:rFonts w:ascii="Times New Roman" w:eastAsia="Times New Roman" w:hAnsi="Times New Roman" w:cs="Times New Roman"/>
          <w:b/>
          <w:bCs/>
          <w:sz w:val="32"/>
          <w:szCs w:val="32"/>
        </w:rPr>
        <w:t>Traditional Chinese Medicine for Chronic Digestive Disorders</w:t>
      </w:r>
    </w:p>
    <w:p w14:paraId="270026B5"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Digestive symptoms such as abdominal pain, bloating, diarrhea, constipation, nausea, and acid reflux can become persistent and frustrating, especially when routine investigations do not reveal a clear structural cause.</w:t>
      </w:r>
    </w:p>
    <w:p w14:paraId="4BD9B828"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may provide complementary symptom-management options for selected gastrointestinal conditions, although its effectiveness varies by diagnosis.</w:t>
      </w:r>
    </w:p>
    <w:p w14:paraId="7A7ABE87" w14:textId="77777777" w:rsidR="00D6231F" w:rsidRPr="00D6231F" w:rsidRDefault="00D6231F" w:rsidP="00FC5A5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Irritable Bowel Syndrome (IBS)</w:t>
      </w:r>
    </w:p>
    <w:p w14:paraId="51EC45BD"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Irritable bowel syndrome is a disorder of gut-brain interaction that may cause recurrent abdominal pain, bloating, diarrhea, constipation, or alternating bowel habits.</w:t>
      </w:r>
    </w:p>
    <w:p w14:paraId="703C57DF"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Symptoms can be influenced by stress, diet, sleep, and changes in intestinal sensitivity.</w:t>
      </w:r>
    </w:p>
    <w:p w14:paraId="5603FBA6"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Individualized dietary guidance, stress management, and selected complementary therapies may help some patients. However, clinical evidence for acupuncture in IBS remains inconsistent, and herbal preparations vary considerably in quality and effectiveness.</w:t>
      </w:r>
    </w:p>
    <w:p w14:paraId="71D9F009"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Depending on the patient's needs, established options include dietary interventions, soluble fiber, psychological therapies, and medications targeting specific symptoms.</w:t>
      </w:r>
    </w:p>
    <w:p w14:paraId="50DA7637"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New or persistent digestive symptoms should be medically assessed, particularly when accompanied by gastrointestinal bleeding, unexplained weight loss, anemia, fever, or nighttime symptoms.</w:t>
      </w:r>
    </w:p>
    <w:p w14:paraId="67F5FA03" w14:textId="77777777" w:rsidR="00D6231F" w:rsidRPr="00D6231F" w:rsidRDefault="00D6231F" w:rsidP="00FC5A5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Gastroesophageal Reflux Disease (GERD)</w:t>
      </w:r>
    </w:p>
    <w:p w14:paraId="628543B8"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Gastroesophageal reflux disease causes recurrent heartburn, regurgitation, and sometimes swallowing difficulties or chest discomfort.</w:t>
      </w:r>
    </w:p>
    <w:p w14:paraId="2D83C2A3"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may be explored as a complementary approach for selected symptoms, but evidence that it reliably prevents reflux recurrence or replaces acid-suppressing medication is limited.</w:t>
      </w:r>
    </w:p>
    <w:p w14:paraId="32CEA40F"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Evidence-based management may include avoiding individual food triggers, adjusting meal timing, weight management when appropriate, and prescribed acid-suppressing treatment.</w:t>
      </w:r>
    </w:p>
    <w:p w14:paraId="3C7899CF"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Persistent symptoms, difficulty swallowing, gastrointestinal bleeding, or unexplained weight loss require medical evaluation.</w:t>
      </w:r>
    </w:p>
    <w:p w14:paraId="79B1632D" w14:textId="77777777" w:rsidR="00D6231F" w:rsidRPr="00D6231F" w:rsidRDefault="00D6231F" w:rsidP="00FC5A5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Chronic Atrophic Gastritis and Intestinal Metaplasia</w:t>
      </w:r>
    </w:p>
    <w:p w14:paraId="2536B268"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Chronic atrophic gastritis involves the loss of normal gastric glands. Intestinal metaplasia occurs when the stomach lining develops cellular changes associated with an increased risk of gastric cancer.</w:t>
      </w:r>
    </w:p>
    <w:p w14:paraId="3E66F967"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 xml:space="preserve">These conditions require appropriate risk assessment and follow-up, which may include testing and treatment for </w:t>
      </w:r>
      <w:r w:rsidRPr="00D6231F">
        <w:rPr>
          <w:rFonts w:ascii="Times New Roman" w:eastAsia="Times New Roman" w:hAnsi="Times New Roman" w:cs="Times New Roman"/>
          <w:i/>
          <w:iCs/>
          <w:sz w:val="24"/>
          <w:szCs w:val="24"/>
        </w:rPr>
        <w:t>Helicobacter pylori</w:t>
      </w:r>
      <w:r w:rsidRPr="00D6231F">
        <w:rPr>
          <w:rFonts w:ascii="Times New Roman" w:eastAsia="Times New Roman" w:hAnsi="Times New Roman" w:cs="Times New Roman"/>
          <w:sz w:val="24"/>
          <w:szCs w:val="24"/>
        </w:rPr>
        <w:t>, endoscopic surveillance, and evaluation of nutritional deficiencies.</w:t>
      </w:r>
    </w:p>
    <w:p w14:paraId="0F7AB20C"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patients may consider TCM to help manage associated symptoms, such as bloating, reduced appetite, or abdominal discomfort.</w:t>
      </w:r>
    </w:p>
    <w:p w14:paraId="710D30BA"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However, high-quality evidence does not establish that TCM can reliably reverse intestinal metaplasia, prevent gastric cancer, or replace recommended surveillance.</w:t>
      </w:r>
    </w:p>
    <w:p w14:paraId="22133C85" w14:textId="77777777" w:rsidR="00D6231F" w:rsidRPr="00D6231F" w:rsidRDefault="00D6231F" w:rsidP="00FC5A5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Because these are potentially precancerous changes, complementary treatment must never delay indicated endoscopy or other medical care.</w:t>
      </w:r>
    </w:p>
    <w:p w14:paraId="570571FD" w14:textId="77777777" w:rsidR="00D6231F" w:rsidRPr="00D6231F" w:rsidRDefault="00D6231F" w:rsidP="00D6231F">
      <w:pPr>
        <w:spacing w:before="100" w:beforeAutospacing="1" w:after="100" w:afterAutospacing="1" w:line="240" w:lineRule="auto"/>
        <w:outlineLvl w:val="1"/>
        <w:rPr>
          <w:rFonts w:ascii="Times New Roman" w:eastAsia="Times New Roman" w:hAnsi="Times New Roman" w:cs="Times New Roman"/>
          <w:b/>
          <w:bCs/>
          <w:sz w:val="32"/>
          <w:szCs w:val="32"/>
        </w:rPr>
      </w:pPr>
      <w:r w:rsidRPr="00D6231F">
        <w:rPr>
          <w:rFonts w:ascii="Times New Roman" w:eastAsia="Times New Roman" w:hAnsi="Times New Roman" w:cs="Times New Roman"/>
          <w:b/>
          <w:bCs/>
          <w:sz w:val="32"/>
          <w:szCs w:val="32"/>
        </w:rPr>
        <w:t>5. TCM for Chronic Skin Conditions</w:t>
      </w:r>
    </w:p>
    <w:p w14:paraId="06F2CF2E"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Chronic inflammatory skin diseases can cause itching, visible lesions, sleep disruption, and emotional distress. Recurrent symptoms may affect confidence and everyday life.</w:t>
      </w:r>
    </w:p>
    <w:p w14:paraId="2C02CA24"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TCM may offer supportive symptom management for some patients, but treatment should be individualized and coordinated with dermatological care.</w:t>
      </w:r>
    </w:p>
    <w:p w14:paraId="021183ED" w14:textId="77777777" w:rsidR="00D6231F" w:rsidRPr="00D6231F" w:rsidRDefault="00D6231F" w:rsidP="005E150C">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Eczema and Atopic Dermatitis</w:t>
      </w:r>
    </w:p>
    <w:p w14:paraId="74FEBB17"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Atopic dermatitis is a chronic inflammatory skin condition characterized by itching, dryness, redness, and sometimes oozing or skin infections.</w:t>
      </w:r>
    </w:p>
    <w:p w14:paraId="6B5C50B3"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studies have investigated Chinese herbal medicine for eczema, but results are inconsistent, and the safety and quality of individual products vary.</w:t>
      </w:r>
    </w:p>
    <w:p w14:paraId="4F90D0CC"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Acupuncture and other complementary interventions may also be considered in selected cases, although evidence remains limited.</w:t>
      </w:r>
    </w:p>
    <w:p w14:paraId="01A70000"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Proven skin-care measures, moisturizers, appropriate topical medications, and treatment of infections remain essential. Herbal creams and washes can themselves trigger irritation or allergic reactions.</w:t>
      </w:r>
    </w:p>
    <w:p w14:paraId="7EB7A3F6" w14:textId="77777777" w:rsidR="00D6231F" w:rsidRPr="00D6231F" w:rsidRDefault="00D6231F" w:rsidP="005E150C">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Psoriasis</w:t>
      </w:r>
    </w:p>
    <w:p w14:paraId="661A1BC3"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Psoriasis is a chronic immune-mediated skin disease that causes thickened, inflamed, scaly plaques. Some patients also develop joint inflammation known as psoriatic arthritis.</w:t>
      </w:r>
    </w:p>
    <w:p w14:paraId="12A7F5EA"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TCM-based treatments have been studied for psoriasis, but current evidence is insufficient to establish that they consistently prevent recurrence or control the underlying disease.</w:t>
      </w:r>
    </w:p>
    <w:p w14:paraId="5091BEF7"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Complementary treatment may be considered for selected symptoms, provided it does not replace effective dermatological therapy.</w:t>
      </w:r>
    </w:p>
    <w:p w14:paraId="0257E2F9"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Patients with extensive disease, significant pain, or possible joint involvement should receive appropriate medical assessment and treatment.</w:t>
      </w:r>
    </w:p>
    <w:p w14:paraId="7EE3523F" w14:textId="77777777" w:rsidR="005E150C" w:rsidRDefault="005E150C" w:rsidP="005E150C">
      <w:pPr>
        <w:pStyle w:val="ListParagraph"/>
        <w:numPr>
          <w:ilvl w:val="0"/>
          <w:numId w:val="9"/>
        </w:numPr>
        <w:spacing w:before="100" w:beforeAutospacing="1" w:after="100" w:afterAutospacing="1" w:line="240" w:lineRule="auto"/>
        <w:ind w:left="284" w:hanging="284"/>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D6231F" w:rsidRPr="005E150C">
        <w:rPr>
          <w:rFonts w:ascii="Times New Roman" w:eastAsia="Times New Roman" w:hAnsi="Times New Roman" w:cs="Times New Roman"/>
          <w:b/>
          <w:bCs/>
          <w:sz w:val="32"/>
          <w:szCs w:val="32"/>
        </w:rPr>
        <w:t>TCM for Chronic Pelvic Pain, Menstrual Pain, and</w:t>
      </w:r>
      <w:r>
        <w:rPr>
          <w:rFonts w:ascii="Times New Roman" w:eastAsia="Times New Roman" w:hAnsi="Times New Roman" w:cs="Times New Roman"/>
          <w:b/>
          <w:bCs/>
          <w:sz w:val="32"/>
          <w:szCs w:val="32"/>
        </w:rPr>
        <w:t xml:space="preserve"> </w:t>
      </w:r>
    </w:p>
    <w:p w14:paraId="00AB2AC0" w14:textId="02CD7FB0" w:rsidR="00D6231F" w:rsidRPr="005E150C" w:rsidRDefault="005E150C" w:rsidP="005E150C">
      <w:pPr>
        <w:pStyle w:val="ListParagraph"/>
        <w:spacing w:before="100" w:beforeAutospacing="1" w:after="100" w:afterAutospacing="1" w:line="240" w:lineRule="auto"/>
        <w:ind w:left="284"/>
        <w:outlineLvl w:val="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D6231F" w:rsidRPr="005E150C">
        <w:rPr>
          <w:rFonts w:ascii="Times New Roman" w:eastAsia="Times New Roman" w:hAnsi="Times New Roman" w:cs="Times New Roman"/>
          <w:b/>
          <w:bCs/>
          <w:sz w:val="32"/>
          <w:szCs w:val="32"/>
        </w:rPr>
        <w:t>Pediatric Tic Disorders</w:t>
      </w:r>
    </w:p>
    <w:p w14:paraId="4193B562"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other conditions may benefit from an individualized, multidisciplinary approach that includes selected TCM therapies.</w:t>
      </w:r>
    </w:p>
    <w:p w14:paraId="5AA252D3" w14:textId="77777777" w:rsidR="00D6231F" w:rsidRPr="00D6231F" w:rsidRDefault="00D6231F" w:rsidP="005E150C">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Chronic Pelvic Pain and Menstrual Cramps</w:t>
      </w:r>
    </w:p>
    <w:p w14:paraId="20505AC5"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Chronic pelvic pain and painful menstruation may arise from endometriosis, adenomyosis, pelvic inflammatory disease, pelvic floor dysfunction, or other conditions.</w:t>
      </w:r>
    </w:p>
    <w:p w14:paraId="45B7038B"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Acupuncture may help reduce menstrual pain for some patients, although the strength of the evidence varies. Herbal medicine may also be considered after reviewing its safety and potential interactions.</w:t>
      </w:r>
    </w:p>
    <w:p w14:paraId="190FCC62"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Persistent pelvic pain should not automatically be attributed to a functional problem. Appropriate assessment is important to identify conditions requiring specific treatment.</w:t>
      </w:r>
    </w:p>
    <w:p w14:paraId="0E2079C3"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Fever, severe or sudden pelvic pain, abnormal bleeding, or possible pregnancy-related complications warrant prompt medical attention.</w:t>
      </w:r>
    </w:p>
    <w:p w14:paraId="0EEBDD1F" w14:textId="77777777" w:rsidR="00D6231F" w:rsidRPr="00D6231F" w:rsidRDefault="00D6231F" w:rsidP="005E150C">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Pediatric Tic Disorders</w:t>
      </w:r>
    </w:p>
    <w:p w14:paraId="098EB958"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Tic disorders may involve repetitive blinking, facial movements, shoulder jerking, or vocalizations such as throat clearing. Symptoms often fluctuate and may worsen with stress or fatigue.</w:t>
      </w:r>
    </w:p>
    <w:p w14:paraId="43691898"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families explore acupuncture or Chinese herbal medicine as complementary options. However, the evidence supporting TCM for pediatric tic disorders remains limited, and treatment should not be described as reliably effective.</w:t>
      </w:r>
    </w:p>
    <w:p w14:paraId="31E15ED4"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Children with persistent or distressing tics may benefit from assessment by a pediatrician or specialist. Evidence-based options include comprehensive behavioral intervention for tics (CBIT) and, when appropriate, medication.</w:t>
      </w:r>
    </w:p>
    <w:p w14:paraId="2DFFBC2A" w14:textId="77777777" w:rsidR="00D6231F" w:rsidRPr="00D6231F" w:rsidRDefault="00D6231F" w:rsidP="005E150C">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Any herbal treatment for a child requires particular caution because product quality, dosing, interactions, and developmental safety are important concerns.</w:t>
      </w:r>
    </w:p>
    <w:p w14:paraId="46E2663B" w14:textId="52A5A622" w:rsidR="00D6231F" w:rsidRPr="008B2C27" w:rsidRDefault="00D6231F" w:rsidP="008B2C27">
      <w:pPr>
        <w:pStyle w:val="ListParagraph"/>
        <w:numPr>
          <w:ilvl w:val="0"/>
          <w:numId w:val="9"/>
        </w:numPr>
        <w:spacing w:before="100" w:beforeAutospacing="1" w:after="100" w:afterAutospacing="1" w:line="240" w:lineRule="auto"/>
        <w:ind w:left="426" w:hanging="426"/>
        <w:outlineLvl w:val="1"/>
        <w:rPr>
          <w:rFonts w:ascii="Times New Roman" w:eastAsia="Times New Roman" w:hAnsi="Times New Roman" w:cs="Times New Roman"/>
          <w:b/>
          <w:bCs/>
          <w:sz w:val="32"/>
          <w:szCs w:val="32"/>
        </w:rPr>
      </w:pPr>
      <w:r w:rsidRPr="008B2C27">
        <w:rPr>
          <w:rFonts w:ascii="Times New Roman" w:eastAsia="Times New Roman" w:hAnsi="Times New Roman" w:cs="Times New Roman"/>
          <w:b/>
          <w:bCs/>
          <w:sz w:val="32"/>
          <w:szCs w:val="32"/>
        </w:rPr>
        <w:t>Why Consider an Integrative Approach to Chronic Disease Management?</w:t>
      </w:r>
    </w:p>
    <w:p w14:paraId="7678D081"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For selected conditions, integrating TCM with conventional healthcare may offer several potential advantages.</w:t>
      </w:r>
    </w:p>
    <w:p w14:paraId="13E3D45C" w14:textId="77777777" w:rsidR="00D6231F" w:rsidRPr="00D6231F" w:rsidRDefault="00D6231F" w:rsidP="008B2C2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Individualized Symptom Management</w:t>
      </w:r>
    </w:p>
    <w:p w14:paraId="26568BB0"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practitioners traditionally develop treatment plans based on an individual's overall symptom pattern rather than relying exclusively on a single diagnosis.</w:t>
      </w:r>
    </w:p>
    <w:p w14:paraId="6139B69A"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When combined with a clear medical diagnosis and appropriate monitoring, this individualized approach may help address symptoms that remain troublesome despite standard care.</w:t>
      </w:r>
    </w:p>
    <w:p w14:paraId="7E1F1FB6" w14:textId="77777777" w:rsidR="00D6231F" w:rsidRPr="00D6231F" w:rsidRDefault="00D6231F" w:rsidP="008B2C2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Support for Pain, Sleep, and Daily Function</w:t>
      </w:r>
    </w:p>
    <w:p w14:paraId="0B108D4B"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Acupuncture has evidence of benefit for certain chronic pain conditions. Other TCM interventions may help selected individuals manage specific symptoms, although the supporting evidence is often less certain.</w:t>
      </w:r>
    </w:p>
    <w:p w14:paraId="1509399C"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Improvements in pain, sleep, mobility, or emotional well-being may help patients participate more fully in work, family life, and rehabilitation.</w:t>
      </w:r>
    </w:p>
    <w:p w14:paraId="1DF3D477" w14:textId="77777777" w:rsidR="00D6231F" w:rsidRPr="00D6231F" w:rsidRDefault="00D6231F" w:rsidP="008B2C2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A Potential Complement to Long-Term Treatment</w:t>
      </w:r>
    </w:p>
    <w:p w14:paraId="2E2A94F3"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Chronic illnesses often require ongoing care rather than a single course of treatment.</w:t>
      </w:r>
    </w:p>
    <w:p w14:paraId="32A0FF33"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An integrative plan may combine appropriate medication, rehabilitation, dietary changes, psychological support, and selected complementary therapies.</w:t>
      </w:r>
    </w:p>
    <w:p w14:paraId="656B27F5"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The goal is to improve symptom control and quality of life while maintaining effective treatment for the underlying disease.</w:t>
      </w:r>
    </w:p>
    <w:p w14:paraId="5AE8D970" w14:textId="77777777" w:rsidR="00D6231F" w:rsidRPr="00D6231F" w:rsidRDefault="00D6231F" w:rsidP="008B2C2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Reducing Medication Burden Safely</w:t>
      </w:r>
    </w:p>
    <w:p w14:paraId="31EA8C0F"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patients hope to reduce their reliance on painkillers, sleeping pills, or other long-term medications.</w:t>
      </w:r>
    </w:p>
    <w:p w14:paraId="0E0BE448"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Where symptoms improve and a clinician determines that medication reduction is appropriate, a supervised adjustment may sometimes be possible.</w:t>
      </w:r>
    </w:p>
    <w:p w14:paraId="794166E9" w14:textId="77777777" w:rsidR="00D6231F" w:rsidRPr="00D6231F" w:rsidRDefault="00D6231F" w:rsidP="008B2C2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 xml:space="preserve">However, </w:t>
      </w:r>
      <w:r w:rsidRPr="00D6231F">
        <w:rPr>
          <w:rFonts w:ascii="Times New Roman" w:eastAsia="Times New Roman" w:hAnsi="Times New Roman" w:cs="Times New Roman"/>
          <w:b/>
          <w:bCs/>
          <w:sz w:val="24"/>
          <w:szCs w:val="24"/>
        </w:rPr>
        <w:t>TCM should not be promoted as a guaranteed way to reduce medication use.</w:t>
      </w:r>
      <w:r w:rsidRPr="00D6231F">
        <w:rPr>
          <w:rFonts w:ascii="Times New Roman" w:eastAsia="Times New Roman" w:hAnsi="Times New Roman" w:cs="Times New Roman"/>
          <w:sz w:val="24"/>
          <w:szCs w:val="24"/>
        </w:rPr>
        <w:t xml:space="preserve"> Disease-modifying drugs, thyroid hormone replacement, psychiatric medications, and other essential treatments must not be reduced or stopped without appropriate medical guidance.</w:t>
      </w:r>
    </w:p>
    <w:p w14:paraId="5D15E0CB" w14:textId="5E0CE3ED" w:rsidR="00D6231F" w:rsidRPr="00535A77" w:rsidRDefault="00D6231F" w:rsidP="00535A77">
      <w:pPr>
        <w:pStyle w:val="ListParagraph"/>
        <w:numPr>
          <w:ilvl w:val="0"/>
          <w:numId w:val="9"/>
        </w:numPr>
        <w:spacing w:before="100" w:beforeAutospacing="1" w:after="100" w:afterAutospacing="1" w:line="240" w:lineRule="auto"/>
        <w:ind w:left="426" w:hanging="426"/>
        <w:outlineLvl w:val="1"/>
        <w:rPr>
          <w:rFonts w:ascii="Times New Roman" w:eastAsia="Times New Roman" w:hAnsi="Times New Roman" w:cs="Times New Roman"/>
          <w:b/>
          <w:bCs/>
          <w:sz w:val="32"/>
          <w:szCs w:val="32"/>
        </w:rPr>
      </w:pPr>
      <w:r w:rsidRPr="00535A77">
        <w:rPr>
          <w:rFonts w:ascii="Times New Roman" w:eastAsia="Times New Roman" w:hAnsi="Times New Roman" w:cs="Times New Roman"/>
          <w:b/>
          <w:bCs/>
          <w:sz w:val="32"/>
          <w:szCs w:val="32"/>
        </w:rPr>
        <w:t>When TCM Is Not a Substitute for Conventional Medical Care</w:t>
      </w:r>
    </w:p>
    <w:p w14:paraId="2B5DB82B"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is not suitable as a replacement for emergency treatment or essential medical interventions.</w:t>
      </w:r>
    </w:p>
    <w:p w14:paraId="456F1D17"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Seek urgent medical care for conditions such as:</w:t>
      </w:r>
    </w:p>
    <w:p w14:paraId="52BBE288" w14:textId="77777777" w:rsidR="00D6231F" w:rsidRPr="00D6231F" w:rsidRDefault="00D6231F" w:rsidP="005C39A7">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Suspected heart attack or stroke.</w:t>
      </w:r>
    </w:p>
    <w:p w14:paraId="0CEE59D2" w14:textId="77777777" w:rsidR="00D6231F" w:rsidRPr="00D6231F" w:rsidRDefault="00D6231F" w:rsidP="005C39A7">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Severe infection or sepsis.</w:t>
      </w:r>
    </w:p>
    <w:p w14:paraId="2EF87BAC" w14:textId="77777777" w:rsidR="00D6231F" w:rsidRPr="00D6231F" w:rsidRDefault="00D6231F" w:rsidP="005C39A7">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Major bleeding.</w:t>
      </w:r>
    </w:p>
    <w:p w14:paraId="0DAD39AC" w14:textId="77777777" w:rsidR="00D6231F" w:rsidRPr="00D6231F" w:rsidRDefault="00D6231F" w:rsidP="005C39A7">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Serious fractures or significant traumatic injuries.</w:t>
      </w:r>
    </w:p>
    <w:p w14:paraId="498A3A33" w14:textId="77777777" w:rsidR="00D6231F" w:rsidRPr="00D6231F" w:rsidRDefault="00D6231F" w:rsidP="005C39A7">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Sudden facial weakness or other acute neurological symptoms.</w:t>
      </w:r>
    </w:p>
    <w:p w14:paraId="56E791A4" w14:textId="77777777" w:rsidR="00D6231F" w:rsidRPr="00D6231F" w:rsidRDefault="00D6231F" w:rsidP="005C39A7">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Severe abdominal pain or other potentially life-threatening symptoms.</w:t>
      </w:r>
    </w:p>
    <w:p w14:paraId="0CCB15A0"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Cancer also requires particular care. Surgery, radiotherapy, systemic anticancer treatment, and other evidence-based interventions should be guided by the appropriate oncology team.</w:t>
      </w:r>
    </w:p>
    <w:p w14:paraId="660954D1"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For people receiving cancer treatment, selected supportive therapies may help address particular symptoms or improve comfort. However, evidence varies by intervention, and Chinese herbal products can interact with chemotherapy, immunotherapy, anticoagulants, and other medicines.</w:t>
      </w:r>
    </w:p>
    <w:p w14:paraId="0F07D0E3"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should not be considered a substitute for anticancer treatment, and claims that it reliably reverses precancerous lesions or prevents cancer progression require strong clinical evidence.</w:t>
      </w:r>
    </w:p>
    <w:p w14:paraId="39E54AB7" w14:textId="77777777" w:rsidR="00D6231F" w:rsidRPr="00D6231F" w:rsidRDefault="00D6231F" w:rsidP="00D6231F">
      <w:pPr>
        <w:spacing w:before="100" w:beforeAutospacing="1" w:after="100" w:afterAutospacing="1" w:line="240" w:lineRule="auto"/>
        <w:outlineLvl w:val="1"/>
        <w:rPr>
          <w:rFonts w:ascii="Times New Roman" w:eastAsia="Times New Roman" w:hAnsi="Times New Roman" w:cs="Times New Roman"/>
          <w:b/>
          <w:bCs/>
          <w:sz w:val="32"/>
          <w:szCs w:val="32"/>
        </w:rPr>
      </w:pPr>
      <w:r w:rsidRPr="00D6231F">
        <w:rPr>
          <w:rFonts w:ascii="Times New Roman" w:eastAsia="Times New Roman" w:hAnsi="Times New Roman" w:cs="Times New Roman"/>
          <w:b/>
          <w:bCs/>
          <w:sz w:val="32"/>
          <w:szCs w:val="32"/>
        </w:rPr>
        <w:t>9. How to Use TCM Safely and Effectively</w:t>
      </w:r>
    </w:p>
    <w:p w14:paraId="2C701570"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If you are considering Traditional Chinese Medicine for a chronic condition, a few practical principles can help make treatment safer and more useful.</w:t>
      </w:r>
    </w:p>
    <w:p w14:paraId="62F3440D" w14:textId="77777777" w:rsidR="00D6231F" w:rsidRPr="00D6231F" w:rsidRDefault="00D6231F" w:rsidP="005C39A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Obtain an accurate diagnosis.</w:t>
      </w:r>
      <w:r w:rsidRPr="00D6231F">
        <w:rPr>
          <w:rFonts w:ascii="Times New Roman" w:eastAsia="Times New Roman" w:hAnsi="Times New Roman" w:cs="Times New Roman"/>
          <w:sz w:val="24"/>
          <w:szCs w:val="24"/>
        </w:rPr>
        <w:t xml:space="preserve"> Persistent symptoms may have several causes, and appropriate investigations should not be delayed.</w:t>
      </w:r>
    </w:p>
    <w:p w14:paraId="298682D0" w14:textId="77777777" w:rsidR="00D6231F" w:rsidRPr="00D6231F" w:rsidRDefault="00D6231F" w:rsidP="005C39A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Choose a qualified practitioner.</w:t>
      </w:r>
      <w:r w:rsidRPr="00D6231F">
        <w:rPr>
          <w:rFonts w:ascii="Times New Roman" w:eastAsia="Times New Roman" w:hAnsi="Times New Roman" w:cs="Times New Roman"/>
          <w:sz w:val="24"/>
          <w:szCs w:val="24"/>
        </w:rPr>
        <w:t xml:space="preserve"> Check relevant licensing, professional credentials, and experience in managing your condition.</w:t>
      </w:r>
    </w:p>
    <w:p w14:paraId="2855221B" w14:textId="77777777" w:rsidR="00D6231F" w:rsidRPr="00D6231F" w:rsidRDefault="00D6231F" w:rsidP="005C39A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Discuss all treatments.</w:t>
      </w:r>
      <w:r w:rsidRPr="00D6231F">
        <w:rPr>
          <w:rFonts w:ascii="Times New Roman" w:eastAsia="Times New Roman" w:hAnsi="Times New Roman" w:cs="Times New Roman"/>
          <w:sz w:val="24"/>
          <w:szCs w:val="24"/>
        </w:rPr>
        <w:t xml:space="preserve"> Tell your healthcare team about acupuncture, herbal medicines, supplements, and topical products you use.</w:t>
      </w:r>
    </w:p>
    <w:p w14:paraId="650A36A7" w14:textId="77777777" w:rsidR="00D6231F" w:rsidRPr="00D6231F" w:rsidRDefault="00D6231F" w:rsidP="005C39A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Use reputable herbal products.</w:t>
      </w:r>
      <w:r w:rsidRPr="00D6231F">
        <w:rPr>
          <w:rFonts w:ascii="Times New Roman" w:eastAsia="Times New Roman" w:hAnsi="Times New Roman" w:cs="Times New Roman"/>
          <w:sz w:val="24"/>
          <w:szCs w:val="24"/>
        </w:rPr>
        <w:t xml:space="preserve"> Product quality, contamination, adulteration, and drug interactions are important safety considerations.</w:t>
      </w:r>
    </w:p>
    <w:p w14:paraId="53DFA47F" w14:textId="77777777" w:rsidR="00D6231F" w:rsidRPr="00D6231F" w:rsidRDefault="00D6231F" w:rsidP="005C39A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Track measurable outcomes.</w:t>
      </w:r>
      <w:r w:rsidRPr="00D6231F">
        <w:rPr>
          <w:rFonts w:ascii="Times New Roman" w:eastAsia="Times New Roman" w:hAnsi="Times New Roman" w:cs="Times New Roman"/>
          <w:sz w:val="24"/>
          <w:szCs w:val="24"/>
        </w:rPr>
        <w:t xml:space="preserve"> Record symptoms, pain levels, sleep quality, functional ability, medication use, and relevant laboratory results.</w:t>
      </w:r>
    </w:p>
    <w:p w14:paraId="45B67155" w14:textId="77777777" w:rsidR="00D6231F" w:rsidRPr="00D6231F" w:rsidRDefault="00D6231F" w:rsidP="005C39A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Continue appropriate medical monitoring.</w:t>
      </w:r>
      <w:r w:rsidRPr="00D6231F">
        <w:rPr>
          <w:rFonts w:ascii="Times New Roman" w:eastAsia="Times New Roman" w:hAnsi="Times New Roman" w:cs="Times New Roman"/>
          <w:sz w:val="24"/>
          <w:szCs w:val="24"/>
        </w:rPr>
        <w:t xml:space="preserve"> Conditions such as autoimmune disease, thyroid disorders, precancerous gastric changes, and chronic inflammatory diseases may require ongoing testing and specialist follow-up.</w:t>
      </w:r>
    </w:p>
    <w:p w14:paraId="03269184" w14:textId="77777777" w:rsidR="00D6231F" w:rsidRPr="00D6231F" w:rsidRDefault="00D6231F" w:rsidP="005C39A7">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Review progress regularly.</w:t>
      </w:r>
      <w:r w:rsidRPr="00D6231F">
        <w:rPr>
          <w:rFonts w:ascii="Times New Roman" w:eastAsia="Times New Roman" w:hAnsi="Times New Roman" w:cs="Times New Roman"/>
          <w:sz w:val="24"/>
          <w:szCs w:val="24"/>
        </w:rPr>
        <w:t xml:space="preserve"> Continue, modify, or discontinue complementary treatment based on benefits, adverse effects, and professional guidance.</w:t>
      </w:r>
    </w:p>
    <w:p w14:paraId="79A91AF0"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lastRenderedPageBreak/>
        <w:t>A well-designed treatment plan should have realistic goals, clear safety precautions, and a way to assess whether the intervention is actually helping.</w:t>
      </w:r>
    </w:p>
    <w:p w14:paraId="677B6CE9" w14:textId="77777777" w:rsidR="00D6231F" w:rsidRPr="00D6231F" w:rsidRDefault="00D6231F" w:rsidP="00D6231F">
      <w:pPr>
        <w:spacing w:before="100" w:beforeAutospacing="1" w:after="100" w:afterAutospacing="1" w:line="240" w:lineRule="auto"/>
        <w:outlineLvl w:val="1"/>
        <w:rPr>
          <w:rFonts w:ascii="Times New Roman" w:eastAsia="Times New Roman" w:hAnsi="Times New Roman" w:cs="Times New Roman"/>
          <w:b/>
          <w:bCs/>
          <w:sz w:val="32"/>
          <w:szCs w:val="32"/>
        </w:rPr>
      </w:pPr>
      <w:r w:rsidRPr="00D6231F">
        <w:rPr>
          <w:rFonts w:ascii="Times New Roman" w:eastAsia="Times New Roman" w:hAnsi="Times New Roman" w:cs="Times New Roman"/>
          <w:b/>
          <w:bCs/>
          <w:sz w:val="32"/>
          <w:szCs w:val="32"/>
        </w:rPr>
        <w:t>Frequently Asked Questions About Traditional Chinese Medicine</w:t>
      </w:r>
    </w:p>
    <w:p w14:paraId="050E2401" w14:textId="77777777" w:rsidR="00D6231F" w:rsidRPr="00D6231F" w:rsidRDefault="00D6231F" w:rsidP="005C39A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Can Traditional Chinese Medicine help chronic diseases?</w:t>
      </w:r>
    </w:p>
    <w:p w14:paraId="0A87E96C"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TCM may help manage selected symptoms associated with some chronic conditions. Acupuncture has evidence supporting its use for certain types of chronic pain, while evidence for many herbal and other TCM interventions varies. TCM should complement appropriate medical treatment rather than replace it.</w:t>
      </w:r>
    </w:p>
    <w:p w14:paraId="1B128A69" w14:textId="77777777" w:rsidR="00D6231F" w:rsidRPr="00D6231F" w:rsidRDefault="00D6231F" w:rsidP="005C39A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Can Chinese herbal medicine reduce inflammation?</w:t>
      </w:r>
    </w:p>
    <w:p w14:paraId="31549E22"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Some herbal compounds have demonstrated biological effects in laboratory or early clinical research. However, these findings do not establish that a particular herbal formula can reliably control an autoimmune disease or prevent organ damage. Treatment should be individualized and reviewed for safety.</w:t>
      </w:r>
    </w:p>
    <w:p w14:paraId="16435CD7" w14:textId="77777777" w:rsidR="00D6231F" w:rsidRPr="00D6231F" w:rsidRDefault="00D6231F" w:rsidP="005C39A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Can TCM help people reduce long-term medication use?</w:t>
      </w:r>
    </w:p>
    <w:p w14:paraId="314D5975"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Possibly in selected circumstances, if symptoms improve and the prescribing clinician determines that a dose adjustment is appropriate. TCM does not guarantee reduced medication requirements, and essential medications should not be stopped independently.</w:t>
      </w:r>
    </w:p>
    <w:p w14:paraId="7F6D9D90" w14:textId="77777777" w:rsidR="00D6231F" w:rsidRPr="00D6231F" w:rsidRDefault="00D6231F" w:rsidP="005C39A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Is acupuncture effective for chronic pain?</w:t>
      </w:r>
    </w:p>
    <w:p w14:paraId="2B42A921"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Evidence supports acupuncture for some chronic pain conditions, including certain types of musculoskeletal pain and migraine prevention. Results vary by diagnosis, treatment protocol, and individual response.</w:t>
      </w:r>
    </w:p>
    <w:p w14:paraId="375F2EBB" w14:textId="77777777" w:rsidR="00D6231F" w:rsidRPr="00D6231F" w:rsidRDefault="00D6231F" w:rsidP="005C39A7">
      <w:pPr>
        <w:spacing w:before="100" w:beforeAutospacing="1" w:after="100" w:afterAutospacing="1" w:line="276" w:lineRule="auto"/>
        <w:jc w:val="both"/>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Can TCM and Western medicine be used together?</w:t>
      </w:r>
    </w:p>
    <w:p w14:paraId="59908A4F" w14:textId="77777777" w:rsidR="00D6231F" w:rsidRPr="00D6231F" w:rsidRDefault="00D6231F" w:rsidP="005C39A7">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In many cases, complementary care can be integrated with conventional treatment. However, the safety of each intervention must be assessed, especially when using herbal products alongside prescription medication or undergoing surgery, fertility treatment, or cancer therapy.</w:t>
      </w:r>
    </w:p>
    <w:p w14:paraId="1916D264" w14:textId="77777777" w:rsidR="00D6231F" w:rsidRPr="00D6231F" w:rsidRDefault="00D6231F" w:rsidP="00D6231F">
      <w:pPr>
        <w:spacing w:before="100" w:beforeAutospacing="1" w:after="100" w:afterAutospacing="1" w:line="240" w:lineRule="auto"/>
        <w:outlineLvl w:val="1"/>
        <w:rPr>
          <w:rFonts w:ascii="Times New Roman" w:eastAsia="Times New Roman" w:hAnsi="Times New Roman" w:cs="Times New Roman"/>
          <w:b/>
          <w:bCs/>
          <w:sz w:val="32"/>
          <w:szCs w:val="32"/>
        </w:rPr>
      </w:pPr>
      <w:r w:rsidRPr="00D6231F">
        <w:rPr>
          <w:rFonts w:ascii="Times New Roman" w:eastAsia="Times New Roman" w:hAnsi="Times New Roman" w:cs="Times New Roman"/>
          <w:b/>
          <w:bCs/>
          <w:sz w:val="32"/>
          <w:szCs w:val="32"/>
        </w:rPr>
        <w:lastRenderedPageBreak/>
        <w:t>Conclusion: A Personalized Approach to Better Long-Term Health</w:t>
      </w:r>
    </w:p>
    <w:p w14:paraId="1B920A11" w14:textId="77777777" w:rsidR="00D6231F" w:rsidRPr="00D6231F" w:rsidRDefault="00D6231F" w:rsidP="00274FE6">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Traditional Chinese Medicine offers a longstanding, individualized approach to health and symptom management. For people living with chronic pain, recurrent digestive problems, menopausal symptoms, selected inflammatory conditions, insomnia, or persistent skin complaints, appropriately chosen TCM therapies may provide additional support.</w:t>
      </w:r>
    </w:p>
    <w:p w14:paraId="4C98E972" w14:textId="77777777" w:rsidR="00D6231F" w:rsidRPr="00D6231F" w:rsidRDefault="00D6231F" w:rsidP="00274FE6">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The most responsible approach is neither to dismiss complementary medicine nor to overstate its benefits. Instead, treatment should be guided by the available scientific evidence, an accurate diagnosis, individual preferences, and careful monitoring.</w:t>
      </w:r>
    </w:p>
    <w:p w14:paraId="214087E4" w14:textId="77777777" w:rsidR="00D6231F" w:rsidRPr="00D6231F" w:rsidRDefault="00D6231F" w:rsidP="00274FE6">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b/>
          <w:bCs/>
          <w:sz w:val="24"/>
          <w:szCs w:val="24"/>
        </w:rPr>
        <w:t>The goal is better symptom control, improved daily functioning, and a higher quality of life—not replacing essential medical care or promising a cure for every difficult-to-treat condition.</w:t>
      </w:r>
    </w:p>
    <w:p w14:paraId="43AA08A0" w14:textId="77777777" w:rsidR="00D6231F" w:rsidRPr="00D6231F" w:rsidRDefault="00D6231F" w:rsidP="00274FE6">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If you are considering TCM for a chronic health concern, consult qualified healthcare professionals to develop a personalized plan that balances potential benefits, treatment goals, and safety.</w:t>
      </w:r>
    </w:p>
    <w:p w14:paraId="6D19B0F2" w14:textId="77777777" w:rsidR="00D6231F" w:rsidRPr="00D6231F" w:rsidRDefault="00D6231F" w:rsidP="00274FE6">
      <w:pPr>
        <w:spacing w:after="0"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pict w14:anchorId="35893072">
          <v:rect id="_x0000_i1025" style="width:0;height:1.5pt" o:hralign="center" o:hrstd="t" o:hr="t" fillcolor="#a0a0a0" stroked="f"/>
        </w:pict>
      </w:r>
    </w:p>
    <w:p w14:paraId="0DA6376B" w14:textId="77777777" w:rsidR="00D6231F" w:rsidRPr="00D6231F" w:rsidRDefault="00D6231F" w:rsidP="00D6231F">
      <w:pPr>
        <w:spacing w:before="100" w:beforeAutospacing="1" w:after="100" w:afterAutospacing="1" w:line="240" w:lineRule="auto"/>
        <w:outlineLvl w:val="2"/>
        <w:rPr>
          <w:rFonts w:ascii="Times New Roman" w:eastAsia="Times New Roman" w:hAnsi="Times New Roman" w:cs="Times New Roman"/>
          <w:b/>
          <w:bCs/>
          <w:sz w:val="27"/>
          <w:szCs w:val="27"/>
        </w:rPr>
      </w:pPr>
      <w:r w:rsidRPr="00D6231F">
        <w:rPr>
          <w:rFonts w:ascii="Times New Roman" w:eastAsia="Times New Roman" w:hAnsi="Times New Roman" w:cs="Times New Roman"/>
          <w:b/>
          <w:bCs/>
          <w:sz w:val="27"/>
          <w:szCs w:val="27"/>
        </w:rPr>
        <w:t>Medical Disclaimer</w:t>
      </w:r>
    </w:p>
    <w:p w14:paraId="3CA8AEF5" w14:textId="77777777" w:rsidR="00D6231F" w:rsidRPr="00D6231F" w:rsidRDefault="00D6231F" w:rsidP="002518A3">
      <w:pPr>
        <w:spacing w:before="100" w:beforeAutospacing="1" w:after="100" w:afterAutospacing="1" w:line="276" w:lineRule="auto"/>
        <w:jc w:val="both"/>
        <w:rPr>
          <w:rFonts w:ascii="Times New Roman" w:eastAsia="Times New Roman" w:hAnsi="Times New Roman" w:cs="Times New Roman"/>
          <w:sz w:val="24"/>
          <w:szCs w:val="24"/>
        </w:rPr>
      </w:pPr>
      <w:r w:rsidRPr="00D6231F">
        <w:rPr>
          <w:rFonts w:ascii="Times New Roman" w:eastAsia="Times New Roman" w:hAnsi="Times New Roman" w:cs="Times New Roman"/>
          <w:sz w:val="24"/>
          <w:szCs w:val="24"/>
        </w:rPr>
        <w:t>This article is for educational purposes only and does not constitute medical advice, diagnosis, or treatment. The effectiveness and safety of Traditional Chinese Medicine vary by condition and intervention. Consult a qualified healthcare professional before starting herbal medicine, acupuncture, or other complementary therapies, and do not discontinue prescribed treatment without medical supervision.</w:t>
      </w:r>
    </w:p>
    <w:sectPr w:rsidR="00D6231F" w:rsidRPr="00D6231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9D7"/>
    <w:multiLevelType w:val="hybridMultilevel"/>
    <w:tmpl w:val="3B908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325189"/>
    <w:multiLevelType w:val="hybridMultilevel"/>
    <w:tmpl w:val="10807B7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397C0D"/>
    <w:multiLevelType w:val="multilevel"/>
    <w:tmpl w:val="A830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22379"/>
    <w:multiLevelType w:val="multilevel"/>
    <w:tmpl w:val="401C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74ED6"/>
    <w:multiLevelType w:val="multilevel"/>
    <w:tmpl w:val="5F14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F170A3"/>
    <w:multiLevelType w:val="multilevel"/>
    <w:tmpl w:val="EDD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21E1D"/>
    <w:multiLevelType w:val="multilevel"/>
    <w:tmpl w:val="F86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F23E5"/>
    <w:multiLevelType w:val="multilevel"/>
    <w:tmpl w:val="618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D54EC9"/>
    <w:multiLevelType w:val="hybridMultilevel"/>
    <w:tmpl w:val="BF40B34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2"/>
  </w:num>
  <w:num w:numId="4">
    <w:abstractNumId w:val="4"/>
  </w:num>
  <w:num w:numId="5">
    <w:abstractNumId w:val="3"/>
  </w:num>
  <w:num w:numId="6">
    <w:abstractNumId w:val="7"/>
  </w:num>
  <w:num w:numId="7">
    <w:abstractNumId w:val="0"/>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31F"/>
    <w:rsid w:val="000B2492"/>
    <w:rsid w:val="00176260"/>
    <w:rsid w:val="002518A3"/>
    <w:rsid w:val="00274FE6"/>
    <w:rsid w:val="002D7681"/>
    <w:rsid w:val="00535A77"/>
    <w:rsid w:val="005750E2"/>
    <w:rsid w:val="005C39A7"/>
    <w:rsid w:val="005E150C"/>
    <w:rsid w:val="00743D21"/>
    <w:rsid w:val="0077112C"/>
    <w:rsid w:val="008B2C27"/>
    <w:rsid w:val="00A84278"/>
    <w:rsid w:val="00B46612"/>
    <w:rsid w:val="00B70A96"/>
    <w:rsid w:val="00D07059"/>
    <w:rsid w:val="00D6231F"/>
    <w:rsid w:val="00F16C0A"/>
    <w:rsid w:val="00FC5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4469"/>
  <w15:chartTrackingRefBased/>
  <w15:docId w15:val="{06BAB4E9-9446-40B1-8CA5-1D493E92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23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623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623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3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623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623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23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6231F"/>
    <w:rPr>
      <w:rFonts w:ascii="Courier New" w:eastAsia="Times New Roman" w:hAnsi="Courier New" w:cs="Courier New"/>
      <w:sz w:val="20"/>
      <w:szCs w:val="20"/>
    </w:rPr>
  </w:style>
  <w:style w:type="character" w:styleId="Strong">
    <w:name w:val="Strong"/>
    <w:basedOn w:val="DefaultParagraphFont"/>
    <w:uiPriority w:val="22"/>
    <w:qFormat/>
    <w:rsid w:val="00D6231F"/>
    <w:rPr>
      <w:b/>
      <w:bCs/>
    </w:rPr>
  </w:style>
  <w:style w:type="character" w:styleId="Emphasis">
    <w:name w:val="Emphasis"/>
    <w:basedOn w:val="DefaultParagraphFont"/>
    <w:uiPriority w:val="20"/>
    <w:qFormat/>
    <w:rsid w:val="00D6231F"/>
    <w:rPr>
      <w:i/>
      <w:iCs/>
    </w:rPr>
  </w:style>
  <w:style w:type="paragraph" w:styleId="ListParagraph">
    <w:name w:val="List Paragraph"/>
    <w:basedOn w:val="Normal"/>
    <w:uiPriority w:val="34"/>
    <w:qFormat/>
    <w:rsid w:val="00B70A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685974">
      <w:bodyDiv w:val="1"/>
      <w:marLeft w:val="0"/>
      <w:marRight w:val="0"/>
      <w:marTop w:val="0"/>
      <w:marBottom w:val="0"/>
      <w:divBdr>
        <w:top w:val="none" w:sz="0" w:space="0" w:color="auto"/>
        <w:left w:val="none" w:sz="0" w:space="0" w:color="auto"/>
        <w:bottom w:val="none" w:sz="0" w:space="0" w:color="auto"/>
        <w:right w:val="none" w:sz="0" w:space="0" w:color="auto"/>
      </w:divBdr>
      <w:divsChild>
        <w:div w:id="1026440378">
          <w:marLeft w:val="0"/>
          <w:marRight w:val="0"/>
          <w:marTop w:val="0"/>
          <w:marBottom w:val="0"/>
          <w:divBdr>
            <w:top w:val="none" w:sz="0" w:space="0" w:color="auto"/>
            <w:left w:val="none" w:sz="0" w:space="0" w:color="auto"/>
            <w:bottom w:val="none" w:sz="0" w:space="0" w:color="auto"/>
            <w:right w:val="none" w:sz="0" w:space="0" w:color="auto"/>
          </w:divBdr>
          <w:divsChild>
            <w:div w:id="1017660836">
              <w:marLeft w:val="0"/>
              <w:marRight w:val="0"/>
              <w:marTop w:val="0"/>
              <w:marBottom w:val="0"/>
              <w:divBdr>
                <w:top w:val="none" w:sz="0" w:space="0" w:color="auto"/>
                <w:left w:val="none" w:sz="0" w:space="0" w:color="auto"/>
                <w:bottom w:val="none" w:sz="0" w:space="0" w:color="auto"/>
                <w:right w:val="none" w:sz="0" w:space="0" w:color="auto"/>
              </w:divBdr>
              <w:divsChild>
                <w:div w:id="1622027786">
                  <w:marLeft w:val="0"/>
                  <w:marRight w:val="0"/>
                  <w:marTop w:val="0"/>
                  <w:marBottom w:val="0"/>
                  <w:divBdr>
                    <w:top w:val="none" w:sz="0" w:space="0" w:color="auto"/>
                    <w:left w:val="none" w:sz="0" w:space="0" w:color="auto"/>
                    <w:bottom w:val="none" w:sz="0" w:space="0" w:color="auto"/>
                    <w:right w:val="none" w:sz="0" w:space="0" w:color="auto"/>
                  </w:divBdr>
                  <w:divsChild>
                    <w:div w:id="1796871480">
                      <w:marLeft w:val="0"/>
                      <w:marRight w:val="0"/>
                      <w:marTop w:val="0"/>
                      <w:marBottom w:val="0"/>
                      <w:divBdr>
                        <w:top w:val="none" w:sz="0" w:space="0" w:color="auto"/>
                        <w:left w:val="none" w:sz="0" w:space="0" w:color="auto"/>
                        <w:bottom w:val="none" w:sz="0" w:space="0" w:color="auto"/>
                        <w:right w:val="none" w:sz="0" w:space="0" w:color="auto"/>
                      </w:divBdr>
                      <w:divsChild>
                        <w:div w:id="1499154266">
                          <w:marLeft w:val="0"/>
                          <w:marRight w:val="0"/>
                          <w:marTop w:val="0"/>
                          <w:marBottom w:val="0"/>
                          <w:divBdr>
                            <w:top w:val="none" w:sz="0" w:space="0" w:color="auto"/>
                            <w:left w:val="none" w:sz="0" w:space="0" w:color="auto"/>
                            <w:bottom w:val="none" w:sz="0" w:space="0" w:color="auto"/>
                            <w:right w:val="none" w:sz="0" w:space="0" w:color="auto"/>
                          </w:divBdr>
                        </w:div>
                      </w:divsChild>
                    </w:div>
                    <w:div w:id="272178969">
                      <w:marLeft w:val="0"/>
                      <w:marRight w:val="0"/>
                      <w:marTop w:val="0"/>
                      <w:marBottom w:val="0"/>
                      <w:divBdr>
                        <w:top w:val="none" w:sz="0" w:space="0" w:color="auto"/>
                        <w:left w:val="none" w:sz="0" w:space="0" w:color="auto"/>
                        <w:bottom w:val="none" w:sz="0" w:space="0" w:color="auto"/>
                        <w:right w:val="none" w:sz="0" w:space="0" w:color="auto"/>
                      </w:divBdr>
                      <w:divsChild>
                        <w:div w:id="570425508">
                          <w:marLeft w:val="0"/>
                          <w:marRight w:val="0"/>
                          <w:marTop w:val="0"/>
                          <w:marBottom w:val="0"/>
                          <w:divBdr>
                            <w:top w:val="none" w:sz="0" w:space="0" w:color="auto"/>
                            <w:left w:val="none" w:sz="0" w:space="0" w:color="auto"/>
                            <w:bottom w:val="none" w:sz="0" w:space="0" w:color="auto"/>
                            <w:right w:val="none" w:sz="0" w:space="0" w:color="auto"/>
                          </w:divBdr>
                        </w:div>
                      </w:divsChild>
                    </w:div>
                    <w:div w:id="766074988">
                      <w:marLeft w:val="0"/>
                      <w:marRight w:val="0"/>
                      <w:marTop w:val="0"/>
                      <w:marBottom w:val="0"/>
                      <w:divBdr>
                        <w:top w:val="none" w:sz="0" w:space="0" w:color="auto"/>
                        <w:left w:val="none" w:sz="0" w:space="0" w:color="auto"/>
                        <w:bottom w:val="none" w:sz="0" w:space="0" w:color="auto"/>
                        <w:right w:val="none" w:sz="0" w:space="0" w:color="auto"/>
                      </w:divBdr>
                      <w:divsChild>
                        <w:div w:id="585579472">
                          <w:marLeft w:val="0"/>
                          <w:marRight w:val="0"/>
                          <w:marTop w:val="0"/>
                          <w:marBottom w:val="0"/>
                          <w:divBdr>
                            <w:top w:val="none" w:sz="0" w:space="0" w:color="auto"/>
                            <w:left w:val="none" w:sz="0" w:space="0" w:color="auto"/>
                            <w:bottom w:val="none" w:sz="0" w:space="0" w:color="auto"/>
                            <w:right w:val="none" w:sz="0" w:space="0" w:color="auto"/>
                          </w:divBdr>
                        </w:div>
                      </w:divsChild>
                    </w:div>
                    <w:div w:id="1069965852">
                      <w:marLeft w:val="0"/>
                      <w:marRight w:val="0"/>
                      <w:marTop w:val="0"/>
                      <w:marBottom w:val="0"/>
                      <w:divBdr>
                        <w:top w:val="none" w:sz="0" w:space="0" w:color="auto"/>
                        <w:left w:val="none" w:sz="0" w:space="0" w:color="auto"/>
                        <w:bottom w:val="none" w:sz="0" w:space="0" w:color="auto"/>
                        <w:right w:val="none" w:sz="0" w:space="0" w:color="auto"/>
                      </w:divBdr>
                      <w:divsChild>
                        <w:div w:id="824125151">
                          <w:marLeft w:val="0"/>
                          <w:marRight w:val="0"/>
                          <w:marTop w:val="0"/>
                          <w:marBottom w:val="0"/>
                          <w:divBdr>
                            <w:top w:val="none" w:sz="0" w:space="0" w:color="auto"/>
                            <w:left w:val="none" w:sz="0" w:space="0" w:color="auto"/>
                            <w:bottom w:val="none" w:sz="0" w:space="0" w:color="auto"/>
                            <w:right w:val="none" w:sz="0" w:space="0" w:color="auto"/>
                          </w:divBdr>
                        </w:div>
                      </w:divsChild>
                    </w:div>
                    <w:div w:id="1217623429">
                      <w:marLeft w:val="0"/>
                      <w:marRight w:val="0"/>
                      <w:marTop w:val="0"/>
                      <w:marBottom w:val="0"/>
                      <w:divBdr>
                        <w:top w:val="none" w:sz="0" w:space="0" w:color="auto"/>
                        <w:left w:val="none" w:sz="0" w:space="0" w:color="auto"/>
                        <w:bottom w:val="none" w:sz="0" w:space="0" w:color="auto"/>
                        <w:right w:val="none" w:sz="0" w:space="0" w:color="auto"/>
                      </w:divBdr>
                      <w:divsChild>
                        <w:div w:id="1832911006">
                          <w:marLeft w:val="0"/>
                          <w:marRight w:val="0"/>
                          <w:marTop w:val="0"/>
                          <w:marBottom w:val="0"/>
                          <w:divBdr>
                            <w:top w:val="none" w:sz="0" w:space="0" w:color="auto"/>
                            <w:left w:val="none" w:sz="0" w:space="0" w:color="auto"/>
                            <w:bottom w:val="none" w:sz="0" w:space="0" w:color="auto"/>
                            <w:right w:val="none" w:sz="0" w:space="0" w:color="auto"/>
                          </w:divBdr>
                        </w:div>
                      </w:divsChild>
                    </w:div>
                    <w:div w:id="2001274058">
                      <w:marLeft w:val="0"/>
                      <w:marRight w:val="0"/>
                      <w:marTop w:val="0"/>
                      <w:marBottom w:val="0"/>
                      <w:divBdr>
                        <w:top w:val="none" w:sz="0" w:space="0" w:color="auto"/>
                        <w:left w:val="none" w:sz="0" w:space="0" w:color="auto"/>
                        <w:bottom w:val="none" w:sz="0" w:space="0" w:color="auto"/>
                        <w:right w:val="none" w:sz="0" w:space="0" w:color="auto"/>
                      </w:divBdr>
                      <w:divsChild>
                        <w:div w:id="137502518">
                          <w:marLeft w:val="0"/>
                          <w:marRight w:val="0"/>
                          <w:marTop w:val="0"/>
                          <w:marBottom w:val="0"/>
                          <w:divBdr>
                            <w:top w:val="none" w:sz="0" w:space="0" w:color="auto"/>
                            <w:left w:val="none" w:sz="0" w:space="0" w:color="auto"/>
                            <w:bottom w:val="none" w:sz="0" w:space="0" w:color="auto"/>
                            <w:right w:val="none" w:sz="0" w:space="0" w:color="auto"/>
                          </w:divBdr>
                        </w:div>
                      </w:divsChild>
                    </w:div>
                    <w:div w:id="42677589">
                      <w:marLeft w:val="0"/>
                      <w:marRight w:val="0"/>
                      <w:marTop w:val="0"/>
                      <w:marBottom w:val="0"/>
                      <w:divBdr>
                        <w:top w:val="none" w:sz="0" w:space="0" w:color="auto"/>
                        <w:left w:val="none" w:sz="0" w:space="0" w:color="auto"/>
                        <w:bottom w:val="none" w:sz="0" w:space="0" w:color="auto"/>
                        <w:right w:val="none" w:sz="0" w:space="0" w:color="auto"/>
                      </w:divBdr>
                      <w:divsChild>
                        <w:div w:id="71204062">
                          <w:marLeft w:val="0"/>
                          <w:marRight w:val="0"/>
                          <w:marTop w:val="0"/>
                          <w:marBottom w:val="0"/>
                          <w:divBdr>
                            <w:top w:val="none" w:sz="0" w:space="0" w:color="auto"/>
                            <w:left w:val="none" w:sz="0" w:space="0" w:color="auto"/>
                            <w:bottom w:val="none" w:sz="0" w:space="0" w:color="auto"/>
                            <w:right w:val="none" w:sz="0" w:space="0" w:color="auto"/>
                          </w:divBdr>
                        </w:div>
                      </w:divsChild>
                    </w:div>
                    <w:div w:id="2010255933">
                      <w:marLeft w:val="0"/>
                      <w:marRight w:val="0"/>
                      <w:marTop w:val="0"/>
                      <w:marBottom w:val="0"/>
                      <w:divBdr>
                        <w:top w:val="none" w:sz="0" w:space="0" w:color="auto"/>
                        <w:left w:val="none" w:sz="0" w:space="0" w:color="auto"/>
                        <w:bottom w:val="none" w:sz="0" w:space="0" w:color="auto"/>
                        <w:right w:val="none" w:sz="0" w:space="0" w:color="auto"/>
                      </w:divBdr>
                    </w:div>
                    <w:div w:id="610862130">
                      <w:marLeft w:val="0"/>
                      <w:marRight w:val="0"/>
                      <w:marTop w:val="0"/>
                      <w:marBottom w:val="0"/>
                      <w:divBdr>
                        <w:top w:val="none" w:sz="0" w:space="0" w:color="auto"/>
                        <w:left w:val="none" w:sz="0" w:space="0" w:color="auto"/>
                        <w:bottom w:val="none" w:sz="0" w:space="0" w:color="auto"/>
                        <w:right w:val="none" w:sz="0" w:space="0" w:color="auto"/>
                      </w:divBdr>
                      <w:divsChild>
                        <w:div w:id="517962711">
                          <w:marLeft w:val="0"/>
                          <w:marRight w:val="0"/>
                          <w:marTop w:val="0"/>
                          <w:marBottom w:val="0"/>
                          <w:divBdr>
                            <w:top w:val="none" w:sz="0" w:space="0" w:color="auto"/>
                            <w:left w:val="none" w:sz="0" w:space="0" w:color="auto"/>
                            <w:bottom w:val="none" w:sz="0" w:space="0" w:color="auto"/>
                            <w:right w:val="none" w:sz="0" w:space="0" w:color="auto"/>
                          </w:divBdr>
                        </w:div>
                      </w:divsChild>
                    </w:div>
                    <w:div w:id="241185800">
                      <w:marLeft w:val="0"/>
                      <w:marRight w:val="0"/>
                      <w:marTop w:val="0"/>
                      <w:marBottom w:val="0"/>
                      <w:divBdr>
                        <w:top w:val="none" w:sz="0" w:space="0" w:color="auto"/>
                        <w:left w:val="none" w:sz="0" w:space="0" w:color="auto"/>
                        <w:bottom w:val="none" w:sz="0" w:space="0" w:color="auto"/>
                        <w:right w:val="none" w:sz="0" w:space="0" w:color="auto"/>
                      </w:divBdr>
                      <w:divsChild>
                        <w:div w:id="1877154628">
                          <w:marLeft w:val="0"/>
                          <w:marRight w:val="0"/>
                          <w:marTop w:val="0"/>
                          <w:marBottom w:val="0"/>
                          <w:divBdr>
                            <w:top w:val="none" w:sz="0" w:space="0" w:color="auto"/>
                            <w:left w:val="none" w:sz="0" w:space="0" w:color="auto"/>
                            <w:bottom w:val="none" w:sz="0" w:space="0" w:color="auto"/>
                            <w:right w:val="none" w:sz="0" w:space="0" w:color="auto"/>
                          </w:divBdr>
                        </w:div>
                      </w:divsChild>
                    </w:div>
                    <w:div w:id="1425809376">
                      <w:marLeft w:val="0"/>
                      <w:marRight w:val="0"/>
                      <w:marTop w:val="0"/>
                      <w:marBottom w:val="0"/>
                      <w:divBdr>
                        <w:top w:val="none" w:sz="0" w:space="0" w:color="auto"/>
                        <w:left w:val="none" w:sz="0" w:space="0" w:color="auto"/>
                        <w:bottom w:val="none" w:sz="0" w:space="0" w:color="auto"/>
                        <w:right w:val="none" w:sz="0" w:space="0" w:color="auto"/>
                      </w:divBdr>
                      <w:divsChild>
                        <w:div w:id="579174207">
                          <w:marLeft w:val="0"/>
                          <w:marRight w:val="0"/>
                          <w:marTop w:val="0"/>
                          <w:marBottom w:val="0"/>
                          <w:divBdr>
                            <w:top w:val="none" w:sz="0" w:space="0" w:color="auto"/>
                            <w:left w:val="none" w:sz="0" w:space="0" w:color="auto"/>
                            <w:bottom w:val="none" w:sz="0" w:space="0" w:color="auto"/>
                            <w:right w:val="none" w:sz="0" w:space="0" w:color="auto"/>
                          </w:divBdr>
                        </w:div>
                      </w:divsChild>
                    </w:div>
                    <w:div w:id="390733493">
                      <w:marLeft w:val="0"/>
                      <w:marRight w:val="0"/>
                      <w:marTop w:val="0"/>
                      <w:marBottom w:val="0"/>
                      <w:divBdr>
                        <w:top w:val="none" w:sz="0" w:space="0" w:color="auto"/>
                        <w:left w:val="none" w:sz="0" w:space="0" w:color="auto"/>
                        <w:bottom w:val="none" w:sz="0" w:space="0" w:color="auto"/>
                        <w:right w:val="none" w:sz="0" w:space="0" w:color="auto"/>
                      </w:divBdr>
                      <w:divsChild>
                        <w:div w:id="1812602049">
                          <w:marLeft w:val="0"/>
                          <w:marRight w:val="0"/>
                          <w:marTop w:val="0"/>
                          <w:marBottom w:val="0"/>
                          <w:divBdr>
                            <w:top w:val="none" w:sz="0" w:space="0" w:color="auto"/>
                            <w:left w:val="none" w:sz="0" w:space="0" w:color="auto"/>
                            <w:bottom w:val="none" w:sz="0" w:space="0" w:color="auto"/>
                            <w:right w:val="none" w:sz="0" w:space="0" w:color="auto"/>
                          </w:divBdr>
                        </w:div>
                      </w:divsChild>
                    </w:div>
                    <w:div w:id="1028415047">
                      <w:marLeft w:val="0"/>
                      <w:marRight w:val="0"/>
                      <w:marTop w:val="0"/>
                      <w:marBottom w:val="0"/>
                      <w:divBdr>
                        <w:top w:val="none" w:sz="0" w:space="0" w:color="auto"/>
                        <w:left w:val="none" w:sz="0" w:space="0" w:color="auto"/>
                        <w:bottom w:val="none" w:sz="0" w:space="0" w:color="auto"/>
                        <w:right w:val="none" w:sz="0" w:space="0" w:color="auto"/>
                      </w:divBdr>
                      <w:divsChild>
                        <w:div w:id="238757625">
                          <w:marLeft w:val="0"/>
                          <w:marRight w:val="0"/>
                          <w:marTop w:val="0"/>
                          <w:marBottom w:val="0"/>
                          <w:divBdr>
                            <w:top w:val="none" w:sz="0" w:space="0" w:color="auto"/>
                            <w:left w:val="none" w:sz="0" w:space="0" w:color="auto"/>
                            <w:bottom w:val="none" w:sz="0" w:space="0" w:color="auto"/>
                            <w:right w:val="none" w:sz="0" w:space="0" w:color="auto"/>
                          </w:divBdr>
                        </w:div>
                      </w:divsChild>
                    </w:div>
                    <w:div w:id="630089290">
                      <w:marLeft w:val="0"/>
                      <w:marRight w:val="0"/>
                      <w:marTop w:val="0"/>
                      <w:marBottom w:val="0"/>
                      <w:divBdr>
                        <w:top w:val="none" w:sz="0" w:space="0" w:color="auto"/>
                        <w:left w:val="none" w:sz="0" w:space="0" w:color="auto"/>
                        <w:bottom w:val="none" w:sz="0" w:space="0" w:color="auto"/>
                        <w:right w:val="none" w:sz="0" w:space="0" w:color="auto"/>
                      </w:divBdr>
                      <w:divsChild>
                        <w:div w:id="1975091176">
                          <w:marLeft w:val="0"/>
                          <w:marRight w:val="0"/>
                          <w:marTop w:val="0"/>
                          <w:marBottom w:val="0"/>
                          <w:divBdr>
                            <w:top w:val="none" w:sz="0" w:space="0" w:color="auto"/>
                            <w:left w:val="none" w:sz="0" w:space="0" w:color="auto"/>
                            <w:bottom w:val="none" w:sz="0" w:space="0" w:color="auto"/>
                            <w:right w:val="none" w:sz="0" w:space="0" w:color="auto"/>
                          </w:divBdr>
                        </w:div>
                      </w:divsChild>
                    </w:div>
                    <w:div w:id="691956026">
                      <w:marLeft w:val="0"/>
                      <w:marRight w:val="0"/>
                      <w:marTop w:val="0"/>
                      <w:marBottom w:val="0"/>
                      <w:divBdr>
                        <w:top w:val="none" w:sz="0" w:space="0" w:color="auto"/>
                        <w:left w:val="none" w:sz="0" w:space="0" w:color="auto"/>
                        <w:bottom w:val="none" w:sz="0" w:space="0" w:color="auto"/>
                        <w:right w:val="none" w:sz="0" w:space="0" w:color="auto"/>
                      </w:divBdr>
                      <w:divsChild>
                        <w:div w:id="1138379585">
                          <w:marLeft w:val="0"/>
                          <w:marRight w:val="0"/>
                          <w:marTop w:val="0"/>
                          <w:marBottom w:val="0"/>
                          <w:divBdr>
                            <w:top w:val="none" w:sz="0" w:space="0" w:color="auto"/>
                            <w:left w:val="none" w:sz="0" w:space="0" w:color="auto"/>
                            <w:bottom w:val="none" w:sz="0" w:space="0" w:color="auto"/>
                            <w:right w:val="none" w:sz="0" w:space="0" w:color="auto"/>
                          </w:divBdr>
                        </w:div>
                      </w:divsChild>
                    </w:div>
                    <w:div w:id="1244991640">
                      <w:marLeft w:val="0"/>
                      <w:marRight w:val="0"/>
                      <w:marTop w:val="0"/>
                      <w:marBottom w:val="0"/>
                      <w:divBdr>
                        <w:top w:val="none" w:sz="0" w:space="0" w:color="auto"/>
                        <w:left w:val="none" w:sz="0" w:space="0" w:color="auto"/>
                        <w:bottom w:val="none" w:sz="0" w:space="0" w:color="auto"/>
                        <w:right w:val="none" w:sz="0" w:space="0" w:color="auto"/>
                      </w:divBdr>
                      <w:divsChild>
                        <w:div w:id="155725722">
                          <w:marLeft w:val="0"/>
                          <w:marRight w:val="0"/>
                          <w:marTop w:val="0"/>
                          <w:marBottom w:val="0"/>
                          <w:divBdr>
                            <w:top w:val="none" w:sz="0" w:space="0" w:color="auto"/>
                            <w:left w:val="none" w:sz="0" w:space="0" w:color="auto"/>
                            <w:bottom w:val="none" w:sz="0" w:space="0" w:color="auto"/>
                            <w:right w:val="none" w:sz="0" w:space="0" w:color="auto"/>
                          </w:divBdr>
                        </w:div>
                      </w:divsChild>
                    </w:div>
                    <w:div w:id="767234240">
                      <w:marLeft w:val="0"/>
                      <w:marRight w:val="0"/>
                      <w:marTop w:val="0"/>
                      <w:marBottom w:val="0"/>
                      <w:divBdr>
                        <w:top w:val="none" w:sz="0" w:space="0" w:color="auto"/>
                        <w:left w:val="none" w:sz="0" w:space="0" w:color="auto"/>
                        <w:bottom w:val="none" w:sz="0" w:space="0" w:color="auto"/>
                        <w:right w:val="none" w:sz="0" w:space="0" w:color="auto"/>
                      </w:divBdr>
                      <w:divsChild>
                        <w:div w:id="780956164">
                          <w:marLeft w:val="0"/>
                          <w:marRight w:val="0"/>
                          <w:marTop w:val="0"/>
                          <w:marBottom w:val="0"/>
                          <w:divBdr>
                            <w:top w:val="none" w:sz="0" w:space="0" w:color="auto"/>
                            <w:left w:val="none" w:sz="0" w:space="0" w:color="auto"/>
                            <w:bottom w:val="none" w:sz="0" w:space="0" w:color="auto"/>
                            <w:right w:val="none" w:sz="0" w:space="0" w:color="auto"/>
                          </w:divBdr>
                        </w:div>
                      </w:divsChild>
                    </w:div>
                    <w:div w:id="943656334">
                      <w:marLeft w:val="0"/>
                      <w:marRight w:val="0"/>
                      <w:marTop w:val="0"/>
                      <w:marBottom w:val="0"/>
                      <w:divBdr>
                        <w:top w:val="none" w:sz="0" w:space="0" w:color="auto"/>
                        <w:left w:val="none" w:sz="0" w:space="0" w:color="auto"/>
                        <w:bottom w:val="none" w:sz="0" w:space="0" w:color="auto"/>
                        <w:right w:val="none" w:sz="0" w:space="0" w:color="auto"/>
                      </w:divBdr>
                      <w:divsChild>
                        <w:div w:id="840509624">
                          <w:marLeft w:val="0"/>
                          <w:marRight w:val="0"/>
                          <w:marTop w:val="0"/>
                          <w:marBottom w:val="0"/>
                          <w:divBdr>
                            <w:top w:val="none" w:sz="0" w:space="0" w:color="auto"/>
                            <w:left w:val="none" w:sz="0" w:space="0" w:color="auto"/>
                            <w:bottom w:val="none" w:sz="0" w:space="0" w:color="auto"/>
                            <w:right w:val="none" w:sz="0" w:space="0" w:color="auto"/>
                          </w:divBdr>
                        </w:div>
                      </w:divsChild>
                    </w:div>
                    <w:div w:id="534198455">
                      <w:marLeft w:val="0"/>
                      <w:marRight w:val="0"/>
                      <w:marTop w:val="0"/>
                      <w:marBottom w:val="0"/>
                      <w:divBdr>
                        <w:top w:val="none" w:sz="0" w:space="0" w:color="auto"/>
                        <w:left w:val="none" w:sz="0" w:space="0" w:color="auto"/>
                        <w:bottom w:val="none" w:sz="0" w:space="0" w:color="auto"/>
                        <w:right w:val="none" w:sz="0" w:space="0" w:color="auto"/>
                      </w:divBdr>
                      <w:divsChild>
                        <w:div w:id="184562008">
                          <w:marLeft w:val="0"/>
                          <w:marRight w:val="0"/>
                          <w:marTop w:val="0"/>
                          <w:marBottom w:val="0"/>
                          <w:divBdr>
                            <w:top w:val="none" w:sz="0" w:space="0" w:color="auto"/>
                            <w:left w:val="none" w:sz="0" w:space="0" w:color="auto"/>
                            <w:bottom w:val="none" w:sz="0" w:space="0" w:color="auto"/>
                            <w:right w:val="none" w:sz="0" w:space="0" w:color="auto"/>
                          </w:divBdr>
                        </w:div>
                      </w:divsChild>
                    </w:div>
                    <w:div w:id="1164666606">
                      <w:marLeft w:val="0"/>
                      <w:marRight w:val="0"/>
                      <w:marTop w:val="0"/>
                      <w:marBottom w:val="0"/>
                      <w:divBdr>
                        <w:top w:val="none" w:sz="0" w:space="0" w:color="auto"/>
                        <w:left w:val="none" w:sz="0" w:space="0" w:color="auto"/>
                        <w:bottom w:val="none" w:sz="0" w:space="0" w:color="auto"/>
                        <w:right w:val="none" w:sz="0" w:space="0" w:color="auto"/>
                      </w:divBdr>
                      <w:divsChild>
                        <w:div w:id="15965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3617</Words>
  <Characters>20617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yu</dc:creator>
  <cp:keywords/>
  <dc:description/>
  <cp:lastModifiedBy>Jennifer yu</cp:lastModifiedBy>
  <cp:revision>27</cp:revision>
  <dcterms:created xsi:type="dcterms:W3CDTF">2026-10-15T05:16:00Z</dcterms:created>
  <dcterms:modified xsi:type="dcterms:W3CDTF">2026-10-15T05:34:00Z</dcterms:modified>
</cp:coreProperties>
</file>