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3A151" w14:textId="77777777" w:rsidR="006C5774" w:rsidRPr="006C5774" w:rsidRDefault="006C5774" w:rsidP="006C5774">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sidRPr="006C5774">
        <w:rPr>
          <w:rFonts w:ascii="Times New Roman" w:eastAsia="Times New Roman" w:hAnsi="Times New Roman" w:cs="Times New Roman"/>
          <w:b/>
          <w:bCs/>
          <w:kern w:val="36"/>
          <w:sz w:val="40"/>
          <w:szCs w:val="40"/>
        </w:rPr>
        <w:t>Why More International Patients Are Exploring Integrative Chinese and Western Medicine for Cancer Supportive Care in China</w:t>
      </w:r>
    </w:p>
    <w:p w14:paraId="15708E80" w14:textId="7EFEBBC3" w:rsidR="006C5774" w:rsidRPr="006C5774" w:rsidRDefault="006C5774" w:rsidP="006C5774">
      <w:pPr>
        <w:spacing w:before="100" w:beforeAutospacing="1" w:after="100" w:afterAutospacing="1" w:line="240" w:lineRule="auto"/>
        <w:jc w:val="center"/>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October 12, 2026</w:t>
      </w:r>
    </w:p>
    <w:p w14:paraId="1A177189" w14:textId="77777777" w:rsidR="006C5774" w:rsidRPr="006C5774" w:rsidRDefault="006C5774" w:rsidP="006C57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Cancer treatment is often a long and challenging journey. Even after completing surgery, chemotherapy, radiation therapy, targeted therapy, or immunotherapy, many patients continue to experience persistent side effects, including severe fatigue, pain, gastrointestinal problems, and sleep disturbances.</w:t>
      </w:r>
    </w:p>
    <w:p w14:paraId="106B4E9E" w14:textId="77777777" w:rsidR="006C5774" w:rsidRPr="006C5774" w:rsidRDefault="006C5774" w:rsidP="006C57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Although conventional Western medicine offers various approaches to managing these symptoms, some patients continue to experience difficulties that affect their daily lives and overall quality of life. As a result, an increasing number of international patients are exploring integrative cancer supportive care in China, where traditional Chinese medicine (TCM) may be used alongside conventional oncology care.</w:t>
      </w:r>
    </w:p>
    <w:p w14:paraId="7FB3BF90" w14:textId="77777777" w:rsidR="006C5774" w:rsidRPr="006C5774" w:rsidRDefault="006C5774" w:rsidP="006C57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Disclaimer:</w:t>
      </w:r>
      <w:r w:rsidRPr="006C5774">
        <w:rPr>
          <w:rFonts w:ascii="Times New Roman" w:eastAsia="Times New Roman" w:hAnsi="Times New Roman" w:cs="Times New Roman"/>
          <w:sz w:val="24"/>
          <w:szCs w:val="24"/>
        </w:rPr>
        <w:t xml:space="preserve"> This article is intended for educational purposes only and does not constitute medical advice, diagnosis, or treatment recommendations. Our cross-border medical support platform does not provide medical diagnosis or treatment. We offer non-clinical support services, including pre-travel consultation, medical document translation, referral coordination, local transportation and accommodation arrangements, on-site interpretation, patient accompaniment, and post-visit follow-up coordination. All medical evaluations and treatment decisions must be made by appropriately licensed physicians at qualified hospitals in China. The patient cases described below are anonymized illustrative accounts of reported individual experiences. They are not independently verified clinical evidence, and individual outcomes vary. These cases should not be interpreted as evidence that the therapies described caused the reported improvements or that similar results can be expected by other patients.</w:t>
      </w:r>
    </w:p>
    <w:p w14:paraId="2DC8F20C" w14:textId="77777777" w:rsidR="006C5774" w:rsidRPr="006C5774" w:rsidRDefault="006C5774" w:rsidP="006C5774">
      <w:pPr>
        <w:spacing w:before="100" w:beforeAutospacing="1" w:after="100" w:afterAutospacing="1" w:line="240" w:lineRule="auto"/>
        <w:outlineLvl w:val="1"/>
        <w:rPr>
          <w:rFonts w:ascii="Times New Roman" w:eastAsia="Times New Roman" w:hAnsi="Times New Roman" w:cs="Times New Roman"/>
          <w:b/>
          <w:bCs/>
          <w:sz w:val="32"/>
          <w:szCs w:val="32"/>
        </w:rPr>
      </w:pPr>
      <w:r w:rsidRPr="006C5774">
        <w:rPr>
          <w:rFonts w:ascii="Times New Roman" w:eastAsia="Times New Roman" w:hAnsi="Times New Roman" w:cs="Times New Roman"/>
          <w:b/>
          <w:bCs/>
          <w:sz w:val="32"/>
          <w:szCs w:val="32"/>
        </w:rPr>
        <w:t>What Is Integrative Chinese and Western Medicine for Cancer Supportive Care in China?</w:t>
      </w:r>
    </w:p>
    <w:p w14:paraId="10FA7E38" w14:textId="77777777" w:rsidR="006C5774" w:rsidRPr="006C5774" w:rsidRDefault="006C5774" w:rsidP="006C57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Integrative cancer care in China combines aspects of conventional Western medicine with selected traditional Chinese medicine approaches to supportive care. It is intended to complement, not replace, established cancer treatments such as surgery, chemotherapy, radiation therapy, targeted therapy, and immunotherapy.</w:t>
      </w:r>
    </w:p>
    <w:p w14:paraId="74C8E53C" w14:textId="77777777" w:rsidR="006C5774" w:rsidRPr="006C5774" w:rsidRDefault="006C5774" w:rsidP="006C57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 xml:space="preserve">Depending on a patient's condition and the clinical team's assessment, supportive approaches may include herbal medicine, acupuncture, </w:t>
      </w:r>
      <w:proofErr w:type="spellStart"/>
      <w:r w:rsidRPr="006C5774">
        <w:rPr>
          <w:rFonts w:ascii="Times New Roman" w:eastAsia="Times New Roman" w:hAnsi="Times New Roman" w:cs="Times New Roman"/>
          <w:sz w:val="24"/>
          <w:szCs w:val="24"/>
        </w:rPr>
        <w:t>tuina</w:t>
      </w:r>
      <w:proofErr w:type="spellEnd"/>
      <w:r w:rsidRPr="006C5774">
        <w:rPr>
          <w:rFonts w:ascii="Times New Roman" w:eastAsia="Times New Roman" w:hAnsi="Times New Roman" w:cs="Times New Roman"/>
          <w:sz w:val="24"/>
          <w:szCs w:val="24"/>
        </w:rPr>
        <w:t xml:space="preserve"> (traditional Chinese </w:t>
      </w:r>
      <w:r w:rsidRPr="006C5774">
        <w:rPr>
          <w:rFonts w:ascii="Times New Roman" w:eastAsia="Times New Roman" w:hAnsi="Times New Roman" w:cs="Times New Roman"/>
          <w:sz w:val="24"/>
          <w:szCs w:val="24"/>
        </w:rPr>
        <w:lastRenderedPageBreak/>
        <w:t>therapeutic massage), dietary guidance, and rehabilitation exercises. The aim is to help manage certain treatment-related symptoms, support physical function, and improve quality of life.</w:t>
      </w:r>
    </w:p>
    <w:p w14:paraId="5A0F2628" w14:textId="77777777" w:rsidR="006C5774" w:rsidRPr="006C5774" w:rsidRDefault="006C5774" w:rsidP="006C57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China has a long history of integrating traditional Chinese medicine with conventional medical practice. Some major tertiary hospitals have departments or specialist teams that provide integrative oncology services, allowing conventional oncology specialists and TCM practitioners to contribute to a patient's care plan.</w:t>
      </w:r>
    </w:p>
    <w:p w14:paraId="1237B403" w14:textId="77777777" w:rsidR="006C5774" w:rsidRPr="006C5774" w:rsidRDefault="006C5774" w:rsidP="006C57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The specific approaches considered will depend on the patient's cancer type, disease stage, current treatment regimen, medical history, and overall health. Any complementary therapy should be evaluated for its safety, potential benefits, and possible interactions with conventional cancer treatments.</w:t>
      </w:r>
    </w:p>
    <w:p w14:paraId="7E0184A5" w14:textId="77777777" w:rsidR="006C5774" w:rsidRPr="006C5774" w:rsidRDefault="006C5774" w:rsidP="006C5774">
      <w:pPr>
        <w:spacing w:before="100" w:beforeAutospacing="1" w:after="100" w:afterAutospacing="1" w:line="240" w:lineRule="auto"/>
        <w:outlineLvl w:val="1"/>
        <w:rPr>
          <w:rFonts w:ascii="Times New Roman" w:eastAsia="Times New Roman" w:hAnsi="Times New Roman" w:cs="Times New Roman"/>
          <w:b/>
          <w:bCs/>
          <w:sz w:val="32"/>
          <w:szCs w:val="32"/>
        </w:rPr>
      </w:pPr>
      <w:r w:rsidRPr="006C5774">
        <w:rPr>
          <w:rFonts w:ascii="Times New Roman" w:eastAsia="Times New Roman" w:hAnsi="Times New Roman" w:cs="Times New Roman"/>
          <w:b/>
          <w:bCs/>
          <w:sz w:val="32"/>
          <w:szCs w:val="32"/>
        </w:rPr>
        <w:t>Real-World Experiences of International Patients</w:t>
      </w:r>
    </w:p>
    <w:p w14:paraId="1B4A9891"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Important note:</w:t>
      </w:r>
      <w:r w:rsidRPr="006C5774">
        <w:rPr>
          <w:rFonts w:ascii="Times New Roman" w:eastAsia="Times New Roman" w:hAnsi="Times New Roman" w:cs="Times New Roman"/>
          <w:sz w:val="24"/>
          <w:szCs w:val="24"/>
        </w:rPr>
        <w:t xml:space="preserve"> The following anonymized cases describe reported experiences with symptom management and supportive care, not cancer cures. They are individual accounts rather than controlled clinical evidence, and they cannot predict outcomes for other patients.</w:t>
      </w:r>
    </w:p>
    <w:p w14:paraId="17CBB870" w14:textId="77777777" w:rsidR="006C5774" w:rsidRPr="006C5774" w:rsidRDefault="006C5774" w:rsidP="00634568">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Case 1: A Breast Cancer Patient from Canada Experiencing Persistent Fatigue, Insomnia, and Gastrointestinal Symptoms After Chemotherapy and Radiation Therapy</w:t>
      </w:r>
    </w:p>
    <w:p w14:paraId="7D6F5848"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Patient L, an anonymized 48-year-old woman from Canada, had undergone breast cancer surgery followed by multiple cycles of chemotherapy and radiation therapy.</w:t>
      </w:r>
    </w:p>
    <w:p w14:paraId="339AB9D1"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After returning home, she continued to experience severe cancer-related fatigue, persistent insomnia, recurrent nausea, diarrhea, and chronically low blood counts. The medications prescribed to manage her symptoms had provided limited relief, and her ability to carry out everyday activities was significantly affected.</w:t>
      </w:r>
    </w:p>
    <w:p w14:paraId="51D763E9"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With assistance from our Vancouver-based team, her pathology reports, imaging records, laboratory results, and medication history were translated and organized before her trip to China.</w:t>
      </w:r>
    </w:p>
    <w:p w14:paraId="4F20CB71"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At a tertiary hospital, she received consultations from a conventional oncology specialist and a TCM practitioner experienced in integrative cancer supportive care. Her existing cancer treatment regimen was maintained, while additional supportive approaches—including a personalized herbal prescription, acupuncture, auricular therapy, and acupoint application—were considered as part of her care plan.</w:t>
      </w:r>
    </w:p>
    <w:p w14:paraId="38299A2C"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lastRenderedPageBreak/>
        <w:t>Following approximately three weeks of combined inpatient and outpatient care, she reportedly experienced improvements in nausea, diarrhea, sleep, and physical stamina. She gradually resumed light daily activities, including walking. Her blood counts were also reported to have stabilized during this period.</w:t>
      </w:r>
    </w:p>
    <w:p w14:paraId="2F0C67F2"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After returning to Canada, she continued remote follow-up coordination to support her recovery and monitor her ongoing care needs.</w:t>
      </w:r>
    </w:p>
    <w:p w14:paraId="09FC8037" w14:textId="77777777" w:rsidR="006C5774" w:rsidRPr="006C5774" w:rsidRDefault="006C5774" w:rsidP="00634568">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Case 2: A Lung Cancer Patient from Europe Experiencing Persistent Cough, Breathlessness, and Poor Appetite After Radiation Therapy</w:t>
      </w:r>
    </w:p>
    <w:p w14:paraId="36CF7487"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Patient M, an anonymized patient from Europe diagnosed with lung adenocarcinoma, had completed radiation therapy in her home country.</w:t>
      </w:r>
    </w:p>
    <w:p w14:paraId="4FB641DF"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Following treatment, she experienced persistent dry coughing, shortness of breath, a significant loss of appetite, and ongoing weight loss. She also experienced considerable anxiety about her recovery. Her local medical team explained that recovery from radiation-related lung injury could be prolonged.</w:t>
      </w:r>
    </w:p>
    <w:p w14:paraId="1E09F842"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During her stay in China, she received multidisciplinary supportive care under the supervision of an integrative oncology team. Her conventional medical management was continued, while selected TCM approaches, external therapies, and traditional breathing exercises were incorporated into her supportive care plan.</w:t>
      </w:r>
    </w:p>
    <w:p w14:paraId="7F85B332"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After approximately four weeks, she reported improvements in her cough, breathing comfort, and appetite. Her weight loss reportedly stabilized, and she experienced a reduction in anxiety.</w:t>
      </w:r>
    </w:p>
    <w:p w14:paraId="47388059"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After returning home, she continued regular oncology follow-up with her local medical team. Any complementary therapies remained secondary to her conventional cancer care.</w:t>
      </w:r>
    </w:p>
    <w:p w14:paraId="5DA0A17C" w14:textId="77777777" w:rsidR="006C5774" w:rsidRPr="006C5774" w:rsidRDefault="006C5774" w:rsidP="00634568">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Case 3: A Colorectal Cancer Survivor from Oceania Experiencing Hand-Foot Syndrome and Chronic Abdominal Pain During Targeted Therapy</w:t>
      </w:r>
    </w:p>
    <w:p w14:paraId="765FF300"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Patient S, an anonymized patient from Oceania, had undergone surgery for colorectal cancer and was receiving long-term oral targeted therapy.</w:t>
      </w:r>
    </w:p>
    <w:p w14:paraId="59FA48D9"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During treatment, he developed hand-foot syndrome, characterized by painful sensations, numbness, and skin damage affecting his hands and feet. He also experienced persistent dull abdominal pain. Topical treatments and pain medications had provided insufficient relief from some of his symptoms.</w:t>
      </w:r>
    </w:p>
    <w:p w14:paraId="71C9A4CA"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lastRenderedPageBreak/>
        <w:t>During his stay in China, his existing targeted therapy regimen was maintained. Following clinical assessment, the integrative care team incorporated oral herbal medicine, external herbal washes, and acupuncture into his supportive care plan.</w:t>
      </w:r>
    </w:p>
    <w:p w14:paraId="5FC3D22A"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After approximately 20 days, he reported reduced pain and numbness in his hands and feet, gradual healing of skin lesions, and improved daily comfort.</w:t>
      </w:r>
    </w:p>
    <w:p w14:paraId="76628DF7" w14:textId="77777777" w:rsidR="006C5774" w:rsidRPr="006C5774" w:rsidRDefault="006C5774" w:rsidP="00634568">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After returning home, he continued his prescribed cancer treatment and remained under the care of his local oncology team. Medical records, laboratory results, and imaging reports were organized for ongoing follow-up and rehabilitation coordination.</w:t>
      </w:r>
    </w:p>
    <w:p w14:paraId="3DED2E79" w14:textId="77777777" w:rsidR="006C5774" w:rsidRPr="006C5774" w:rsidRDefault="006C5774" w:rsidP="00782709">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i/>
          <w:iCs/>
          <w:sz w:val="24"/>
          <w:szCs w:val="24"/>
        </w:rPr>
        <w:t>These cases illustrate individual reported experiences. They do not establish that the complementary therapies caused the improvements described. Herbal medicines and other complementary interventions may carry risks and should be reviewed by the treating oncology team before use.</w:t>
      </w:r>
    </w:p>
    <w:p w14:paraId="4F1CA79B" w14:textId="77777777" w:rsidR="006C5774" w:rsidRPr="006C5774" w:rsidRDefault="006C5774" w:rsidP="006C5774">
      <w:pPr>
        <w:spacing w:before="100" w:beforeAutospacing="1" w:after="100" w:afterAutospacing="1" w:line="240" w:lineRule="auto"/>
        <w:outlineLvl w:val="1"/>
        <w:rPr>
          <w:rFonts w:ascii="Times New Roman" w:eastAsia="Times New Roman" w:hAnsi="Times New Roman" w:cs="Times New Roman"/>
          <w:b/>
          <w:bCs/>
          <w:sz w:val="32"/>
          <w:szCs w:val="32"/>
        </w:rPr>
      </w:pPr>
      <w:r w:rsidRPr="006C5774">
        <w:rPr>
          <w:rFonts w:ascii="Times New Roman" w:eastAsia="Times New Roman" w:hAnsi="Times New Roman" w:cs="Times New Roman"/>
          <w:b/>
          <w:bCs/>
          <w:sz w:val="32"/>
          <w:szCs w:val="32"/>
        </w:rPr>
        <w:t>Key Features of Integrative Cancer Supportive Care in China</w:t>
      </w:r>
    </w:p>
    <w:p w14:paraId="52003E5C" w14:textId="6E653147" w:rsidR="00D37688" w:rsidRPr="00D37688" w:rsidRDefault="006C5774" w:rsidP="00E81566">
      <w:pPr>
        <w:pStyle w:val="ListParagraph"/>
        <w:numPr>
          <w:ilvl w:val="0"/>
          <w:numId w:val="3"/>
        </w:numPr>
        <w:spacing w:before="100" w:beforeAutospacing="1" w:after="100" w:afterAutospacing="1" w:line="276" w:lineRule="auto"/>
        <w:ind w:left="426" w:hanging="426"/>
        <w:outlineLvl w:val="2"/>
        <w:rPr>
          <w:rFonts w:ascii="Times New Roman" w:eastAsia="Times New Roman" w:hAnsi="Times New Roman" w:cs="Times New Roman"/>
          <w:b/>
          <w:bCs/>
          <w:sz w:val="27"/>
          <w:szCs w:val="27"/>
        </w:rPr>
      </w:pPr>
      <w:r w:rsidRPr="00D37688">
        <w:rPr>
          <w:rFonts w:ascii="Times New Roman" w:eastAsia="Times New Roman" w:hAnsi="Times New Roman" w:cs="Times New Roman"/>
          <w:b/>
          <w:bCs/>
          <w:sz w:val="27"/>
          <w:szCs w:val="27"/>
        </w:rPr>
        <w:t xml:space="preserve">Collaboration Between Conventional Oncology Specialists and TCM </w:t>
      </w:r>
    </w:p>
    <w:p w14:paraId="1956C25F" w14:textId="57FE4DEC" w:rsidR="006C5774" w:rsidRPr="00D37688" w:rsidRDefault="006C5774" w:rsidP="00E81566">
      <w:pPr>
        <w:pStyle w:val="ListParagraph"/>
        <w:spacing w:before="100" w:beforeAutospacing="1" w:after="100" w:afterAutospacing="1" w:line="276" w:lineRule="auto"/>
        <w:ind w:left="426"/>
        <w:outlineLvl w:val="2"/>
        <w:rPr>
          <w:rFonts w:ascii="Times New Roman" w:eastAsia="Times New Roman" w:hAnsi="Times New Roman" w:cs="Times New Roman"/>
          <w:b/>
          <w:bCs/>
          <w:sz w:val="27"/>
          <w:szCs w:val="27"/>
        </w:rPr>
      </w:pPr>
      <w:r w:rsidRPr="00D37688">
        <w:rPr>
          <w:rFonts w:ascii="Times New Roman" w:eastAsia="Times New Roman" w:hAnsi="Times New Roman" w:cs="Times New Roman"/>
          <w:b/>
          <w:bCs/>
          <w:sz w:val="27"/>
          <w:szCs w:val="27"/>
        </w:rPr>
        <w:t>Practitioners</w:t>
      </w:r>
    </w:p>
    <w:p w14:paraId="306B80EB"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Some major cancer centers in China offer integrative oncology services that bring together conventional oncology specialists and TCM practitioners.</w:t>
      </w:r>
    </w:p>
    <w:p w14:paraId="273D7903"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Conventional medical assessments—including pathology reports, imaging studies, and laboratory results—can be considered alongside traditional Chinese medicine assessments when developing an individualized supportive care plan.</w:t>
      </w:r>
    </w:p>
    <w:p w14:paraId="7C58200F"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Depending on the patient's condition, supportive care may focus on symptoms such as treatment-related nausea, fatigue, pain, appetite changes, sleep disturbances, and certain gastrointestinal problems.</w:t>
      </w:r>
    </w:p>
    <w:p w14:paraId="5BD2D396"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The extent to which any particular intervention is effective varies by symptom and treatment. Patients should discuss the available evidence, potential risks, and realistic expectations with qualified medical professionals.</w:t>
      </w:r>
    </w:p>
    <w:p w14:paraId="420C1050" w14:textId="77777777" w:rsidR="006C5774" w:rsidRPr="006C5774" w:rsidRDefault="006C5774" w:rsidP="00E81566">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2. A Range of Complementary Therapies</w:t>
      </w:r>
    </w:p>
    <w:p w14:paraId="63DA9956"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In addition to herbal medicine, some hospitals offer complementary approaches such as acupuncture, auricular therapy, moxibustion, acupressure, and mind-body exercises.</w:t>
      </w:r>
    </w:p>
    <w:p w14:paraId="543974FF"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lastRenderedPageBreak/>
        <w:t>Depending on the intervention and the patient's circumstances, certain approaches may help manage specific symptoms. For example, acupuncture may be considered for selected types of pain or treatment-related symptoms when clinically appropriate.</w:t>
      </w:r>
    </w:p>
    <w:p w14:paraId="3B4A4509"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However, not every therapy is suitable for every patient. Herbal products may interact with anticancer drugs, while acupuncture and other procedures may require additional precautions in patients with low blood counts, increased bleeding risk, or compromised immunity.</w:t>
      </w:r>
    </w:p>
    <w:p w14:paraId="2B47416A"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A qualified medical team should assess the safety and suitability of each intervention before it is used.</w:t>
      </w:r>
    </w:p>
    <w:p w14:paraId="67A53C7F" w14:textId="77777777" w:rsidR="006C5774" w:rsidRPr="006C5774" w:rsidRDefault="006C5774" w:rsidP="00E81566">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3. Support for Rehabilitation and Recovery</w:t>
      </w:r>
    </w:p>
    <w:p w14:paraId="490ECECB"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Recovery does not necessarily end when active cancer treatment is completed. Many patients continue to need support with fatigue, nutrition, physical function, emotional well-being, and the gradual return to everyday activities.</w:t>
      </w:r>
    </w:p>
    <w:p w14:paraId="582028D9"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Depending on the hospital and the patient's needs, supportive services in China may include nutritional counseling, physical rehabilitation, symptom management, and selected TCM-based approaches.</w:t>
      </w:r>
    </w:p>
    <w:p w14:paraId="64CBE445"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For international patients, a coordinated plan that connects hospital-based care with follow-up in their home country can be particularly valuable. Continuity of care is essential, especially for patients who remain on long-term cancer medication or require ongoing surveillance.</w:t>
      </w:r>
    </w:p>
    <w:p w14:paraId="7D012A4B" w14:textId="77777777" w:rsidR="006C5774" w:rsidRPr="006C5774" w:rsidRDefault="006C5774" w:rsidP="00E81566">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4. Coordinated Services and Potential Cost Advantages</w:t>
      </w:r>
    </w:p>
    <w:p w14:paraId="30C0696C"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For some international patients, accessing several relevant specialists and supportive services during one trip may simplify the process of exploring additional care options.</w:t>
      </w:r>
    </w:p>
    <w:p w14:paraId="6099168B"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The overall cost of treatment and related services varies considerably depending on the hospital, the patient's medical needs, the duration of the visit, and the therapies involved. Although some services in China may be competitively priced, patients should request a detailed cost estimate before making travel arrangements.</w:t>
      </w:r>
    </w:p>
    <w:p w14:paraId="6C02C92E" w14:textId="77777777" w:rsidR="006C5774" w:rsidRPr="006C5774" w:rsidRDefault="006C5774" w:rsidP="00E81566">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Travel expenses, accommodation, translation, medical examinations, and follow-up care should also be included when comparing options. Patients should not delay necessary treatment or interrupt established cancer care while arranging overseas consultations.</w:t>
      </w:r>
    </w:p>
    <w:p w14:paraId="41ECDF20" w14:textId="401F6947" w:rsidR="006C5774" w:rsidRPr="006C5774" w:rsidRDefault="006C5774" w:rsidP="00E81566">
      <w:pPr>
        <w:spacing w:before="100" w:beforeAutospacing="1" w:after="100" w:afterAutospacing="1" w:line="276" w:lineRule="auto"/>
        <w:outlineLvl w:val="1"/>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lastRenderedPageBreak/>
        <w:t xml:space="preserve">What Symptoms May </w:t>
      </w:r>
      <w:r w:rsidR="00E81566" w:rsidRPr="006C5774">
        <w:rPr>
          <w:rFonts w:ascii="Times New Roman" w:eastAsia="Times New Roman" w:hAnsi="Times New Roman" w:cs="Times New Roman"/>
          <w:b/>
          <w:bCs/>
          <w:sz w:val="27"/>
          <w:szCs w:val="27"/>
        </w:rPr>
        <w:t>Help Address</w:t>
      </w:r>
      <w:r w:rsidR="00E81566" w:rsidRPr="00E81566">
        <w:rPr>
          <w:rFonts w:ascii="Times New Roman" w:eastAsia="Times New Roman" w:hAnsi="Times New Roman" w:cs="Times New Roman"/>
          <w:b/>
          <w:bCs/>
          <w:sz w:val="27"/>
          <w:szCs w:val="27"/>
        </w:rPr>
        <w:t xml:space="preserve"> </w:t>
      </w:r>
      <w:r w:rsidRPr="006C5774">
        <w:rPr>
          <w:rFonts w:ascii="Times New Roman" w:eastAsia="Times New Roman" w:hAnsi="Times New Roman" w:cs="Times New Roman"/>
          <w:sz w:val="27"/>
          <w:szCs w:val="27"/>
        </w:rPr>
        <w:t>Integrative</w:t>
      </w:r>
      <w:r w:rsidRPr="006C5774">
        <w:rPr>
          <w:rFonts w:ascii="Times New Roman" w:eastAsia="Times New Roman" w:hAnsi="Times New Roman" w:cs="Times New Roman"/>
          <w:b/>
          <w:bCs/>
          <w:sz w:val="27"/>
          <w:szCs w:val="27"/>
        </w:rPr>
        <w:t xml:space="preserve"> Supportive Care?</w:t>
      </w:r>
    </w:p>
    <w:p w14:paraId="37389A61" w14:textId="77777777" w:rsidR="006C5774" w:rsidRPr="006C5774" w:rsidRDefault="006C5774" w:rsidP="00EF261E">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Integrative cancer supportive care focuses on symptom management and quality of life rather than curing cancer.</w:t>
      </w:r>
    </w:p>
    <w:p w14:paraId="11874738" w14:textId="77777777" w:rsidR="006C5774" w:rsidRPr="006C5774" w:rsidRDefault="006C5774" w:rsidP="00EF261E">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Depending on the specific intervention and the available clinical evidence, supportive care may help address certain concerns, including:</w:t>
      </w:r>
    </w:p>
    <w:p w14:paraId="0DC3E9DE" w14:textId="77777777" w:rsidR="006C5774" w:rsidRPr="006C5774" w:rsidRDefault="006C5774" w:rsidP="00EF261E">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Treatment-related symptoms:</w:t>
      </w:r>
      <w:r w:rsidRPr="006C5774">
        <w:rPr>
          <w:rFonts w:ascii="Times New Roman" w:eastAsia="Times New Roman" w:hAnsi="Times New Roman" w:cs="Times New Roman"/>
          <w:sz w:val="24"/>
          <w:szCs w:val="24"/>
        </w:rPr>
        <w:t xml:space="preserve"> Selected cases of nausea, pain, gastrointestinal discomfort, and other treatment-related symptoms.</w:t>
      </w:r>
    </w:p>
    <w:p w14:paraId="2FEF97CE" w14:textId="77777777" w:rsidR="006C5774" w:rsidRPr="006C5774" w:rsidRDefault="006C5774" w:rsidP="00EF261E">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Cancer-related fatigue:</w:t>
      </w:r>
      <w:r w:rsidRPr="006C5774">
        <w:rPr>
          <w:rFonts w:ascii="Times New Roman" w:eastAsia="Times New Roman" w:hAnsi="Times New Roman" w:cs="Times New Roman"/>
          <w:sz w:val="24"/>
          <w:szCs w:val="24"/>
        </w:rPr>
        <w:t xml:space="preserve"> Strategies to support energy management, physical activity, and daily functioning.</w:t>
      </w:r>
    </w:p>
    <w:p w14:paraId="159F8F7B" w14:textId="77777777" w:rsidR="006C5774" w:rsidRPr="006C5774" w:rsidRDefault="006C5774" w:rsidP="00EF261E">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Appetite and nutritional difficulties:</w:t>
      </w:r>
      <w:r w:rsidRPr="006C5774">
        <w:rPr>
          <w:rFonts w:ascii="Times New Roman" w:eastAsia="Times New Roman" w:hAnsi="Times New Roman" w:cs="Times New Roman"/>
          <w:sz w:val="24"/>
          <w:szCs w:val="24"/>
        </w:rPr>
        <w:t xml:space="preserve"> Nutritional assessment and guidance for patients experiencing reduced appetite or unintended weight loss.</w:t>
      </w:r>
    </w:p>
    <w:p w14:paraId="25502CC4" w14:textId="77777777" w:rsidR="006C5774" w:rsidRPr="006C5774" w:rsidRDefault="006C5774" w:rsidP="00EF261E">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Pain and discomfort:</w:t>
      </w:r>
      <w:r w:rsidRPr="006C5774">
        <w:rPr>
          <w:rFonts w:ascii="Times New Roman" w:eastAsia="Times New Roman" w:hAnsi="Times New Roman" w:cs="Times New Roman"/>
          <w:sz w:val="24"/>
          <w:szCs w:val="24"/>
        </w:rPr>
        <w:t xml:space="preserve"> Appropriate pain management, with selected complementary approaches considered as adjuncts when suitable.</w:t>
      </w:r>
    </w:p>
    <w:p w14:paraId="0FD20ED5" w14:textId="77777777" w:rsidR="006C5774" w:rsidRPr="006C5774" w:rsidRDefault="006C5774" w:rsidP="00EF261E">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Sleep disturbances and emotional stress:</w:t>
      </w:r>
      <w:r w:rsidRPr="006C5774">
        <w:rPr>
          <w:rFonts w:ascii="Times New Roman" w:eastAsia="Times New Roman" w:hAnsi="Times New Roman" w:cs="Times New Roman"/>
          <w:sz w:val="24"/>
          <w:szCs w:val="24"/>
        </w:rPr>
        <w:t xml:space="preserve"> Supportive strategies to improve sleep, relaxation, and emotional well-being.</w:t>
      </w:r>
    </w:p>
    <w:p w14:paraId="088FBAA1" w14:textId="77777777" w:rsidR="006C5774" w:rsidRPr="006C5774" w:rsidRDefault="006C5774" w:rsidP="00EF261E">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Post-treatment rehabilitation:</w:t>
      </w:r>
      <w:r w:rsidRPr="006C5774">
        <w:rPr>
          <w:rFonts w:ascii="Times New Roman" w:eastAsia="Times New Roman" w:hAnsi="Times New Roman" w:cs="Times New Roman"/>
          <w:sz w:val="24"/>
          <w:szCs w:val="24"/>
        </w:rPr>
        <w:t xml:space="preserve"> Assistance with restoring physical function and gradually returning to daily activities.</w:t>
      </w:r>
    </w:p>
    <w:p w14:paraId="0CF75D47" w14:textId="77777777" w:rsidR="006C5774" w:rsidRPr="006C5774" w:rsidRDefault="006C5774" w:rsidP="00EF261E">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Some symptoms require prompt conventional medical assessment rather than complementary treatment alone. For example, new or worsening shortness of breath, fever during cancer treatment, significant bleeding, severe diarrhea, rapidly declining blood counts, or persistent vomiting should be evaluated urgently.</w:t>
      </w:r>
    </w:p>
    <w:p w14:paraId="08C21568" w14:textId="77777777" w:rsidR="006C5774" w:rsidRPr="006C5774" w:rsidRDefault="006C5774" w:rsidP="00EF261E">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Important:</w:t>
      </w:r>
      <w:r w:rsidRPr="006C5774">
        <w:rPr>
          <w:rFonts w:ascii="Times New Roman" w:eastAsia="Times New Roman" w:hAnsi="Times New Roman" w:cs="Times New Roman"/>
          <w:sz w:val="24"/>
          <w:szCs w:val="24"/>
        </w:rPr>
        <w:t xml:space="preserve"> Integrative supportive care cannot guarantee tumor shrinkage, prevent cancer recurrence, or cure cancer. It should never replace evidence-based cancer treatment. Patients should not stop, reduce, or change prescribed anticancer medication without consulting their treating oncologist.</w:t>
      </w:r>
    </w:p>
    <w:p w14:paraId="18BBFB7E" w14:textId="77777777" w:rsidR="006C5774" w:rsidRPr="006C5774" w:rsidRDefault="006C5774" w:rsidP="006C5774">
      <w:pPr>
        <w:spacing w:before="100" w:beforeAutospacing="1" w:after="100" w:afterAutospacing="1" w:line="240" w:lineRule="auto"/>
        <w:outlineLvl w:val="1"/>
        <w:rPr>
          <w:rFonts w:ascii="Times New Roman" w:eastAsia="Times New Roman" w:hAnsi="Times New Roman" w:cs="Times New Roman"/>
          <w:b/>
          <w:bCs/>
          <w:sz w:val="32"/>
          <w:szCs w:val="32"/>
        </w:rPr>
      </w:pPr>
      <w:r w:rsidRPr="006C5774">
        <w:rPr>
          <w:rFonts w:ascii="Times New Roman" w:eastAsia="Times New Roman" w:hAnsi="Times New Roman" w:cs="Times New Roman"/>
          <w:b/>
          <w:bCs/>
          <w:sz w:val="32"/>
          <w:szCs w:val="32"/>
        </w:rPr>
        <w:t>Cross-Border Medical Support from Our Vancouver-Based Team</w:t>
      </w:r>
    </w:p>
    <w:p w14:paraId="7EABD9E6" w14:textId="77777777" w:rsidR="006C5774" w:rsidRPr="006C5774" w:rsidRDefault="006C5774" w:rsidP="00225233">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For international patients considering medical consultations in China, arranging an overseas visit can involve considerable logistical challenges. These may include translating medical records, preparing imaging and laboratory reports, coordinating specialist appointments, arranging transportation and accommodation, and overcoming language barriers during hospital visits.</w:t>
      </w:r>
    </w:p>
    <w:p w14:paraId="21D3578D" w14:textId="77777777" w:rsidR="006C5774" w:rsidRPr="006C5774" w:rsidRDefault="006C5774" w:rsidP="00225233">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lastRenderedPageBreak/>
        <w:t>Our Vancouver-based cross-border medical support platform helps patients navigate these practical arrangements.</w:t>
      </w:r>
    </w:p>
    <w:p w14:paraId="43D26D9A" w14:textId="77777777" w:rsidR="006C5774" w:rsidRPr="006C5774" w:rsidRDefault="006C5774" w:rsidP="00225233">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We do not provide medical diagnosis, prescribe treatments, or deliver clinical care. Our services focus on coordination and logistical support, including:</w:t>
      </w:r>
    </w:p>
    <w:p w14:paraId="7AC37B51" w14:textId="77777777" w:rsidR="006C5774" w:rsidRPr="006C5774" w:rsidRDefault="006C5774" w:rsidP="00225233">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Pre-travel consultation and planning:</w:t>
      </w:r>
      <w:r w:rsidRPr="006C5774">
        <w:rPr>
          <w:rFonts w:ascii="Times New Roman" w:eastAsia="Times New Roman" w:hAnsi="Times New Roman" w:cs="Times New Roman"/>
          <w:sz w:val="24"/>
          <w:szCs w:val="24"/>
        </w:rPr>
        <w:t xml:space="preserve"> Guidance on preparing for an overseas medical visit and organizing relevant documents.</w:t>
      </w:r>
    </w:p>
    <w:p w14:paraId="385ED27B" w14:textId="77777777" w:rsidR="006C5774" w:rsidRPr="006C5774" w:rsidRDefault="006C5774" w:rsidP="00225233">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Medical document translation:</w:t>
      </w:r>
      <w:r w:rsidRPr="006C5774">
        <w:rPr>
          <w:rFonts w:ascii="Times New Roman" w:eastAsia="Times New Roman" w:hAnsi="Times New Roman" w:cs="Times New Roman"/>
          <w:sz w:val="24"/>
          <w:szCs w:val="24"/>
        </w:rPr>
        <w:t xml:space="preserve"> English-Chinese translation of medical histories, pathology reports, imaging reports, laboratory results, and medication records.</w:t>
      </w:r>
    </w:p>
    <w:p w14:paraId="28BD7C7F" w14:textId="77777777" w:rsidR="006C5774" w:rsidRPr="006C5774" w:rsidRDefault="006C5774" w:rsidP="00225233">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Referral coordination:</w:t>
      </w:r>
      <w:r w:rsidRPr="006C5774">
        <w:rPr>
          <w:rFonts w:ascii="Times New Roman" w:eastAsia="Times New Roman" w:hAnsi="Times New Roman" w:cs="Times New Roman"/>
          <w:sz w:val="24"/>
          <w:szCs w:val="24"/>
        </w:rPr>
        <w:t xml:space="preserve"> Assistance with arranging consultations with qualified specialists at established hospitals in China, subject to hospital acceptance and availability.</w:t>
      </w:r>
    </w:p>
    <w:p w14:paraId="085DD661" w14:textId="77777777" w:rsidR="006C5774" w:rsidRPr="006C5774" w:rsidRDefault="006C5774" w:rsidP="00225233">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Travel and accommodation arrangements:</w:t>
      </w:r>
      <w:r w:rsidRPr="006C5774">
        <w:rPr>
          <w:rFonts w:ascii="Times New Roman" w:eastAsia="Times New Roman" w:hAnsi="Times New Roman" w:cs="Times New Roman"/>
          <w:sz w:val="24"/>
          <w:szCs w:val="24"/>
        </w:rPr>
        <w:t xml:space="preserve"> Coordination of local transportation, accommodation, and other practical needs during the visit.</w:t>
      </w:r>
    </w:p>
    <w:p w14:paraId="12F5EA3C" w14:textId="77777777" w:rsidR="006C5774" w:rsidRPr="006C5774" w:rsidRDefault="006C5774" w:rsidP="00225233">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On-site interpretation and patient accompaniment:</w:t>
      </w:r>
      <w:r w:rsidRPr="006C5774">
        <w:rPr>
          <w:rFonts w:ascii="Times New Roman" w:eastAsia="Times New Roman" w:hAnsi="Times New Roman" w:cs="Times New Roman"/>
          <w:sz w:val="24"/>
          <w:szCs w:val="24"/>
        </w:rPr>
        <w:t xml:space="preserve"> Language support during hospital visits to help patients communicate with medical professionals.</w:t>
      </w:r>
    </w:p>
    <w:p w14:paraId="7F27AC9A" w14:textId="77777777" w:rsidR="006C5774" w:rsidRPr="006C5774" w:rsidRDefault="006C5774" w:rsidP="00225233">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Post-visit follow-up coordination:</w:t>
      </w:r>
      <w:r w:rsidRPr="006C5774">
        <w:rPr>
          <w:rFonts w:ascii="Times New Roman" w:eastAsia="Times New Roman" w:hAnsi="Times New Roman" w:cs="Times New Roman"/>
          <w:sz w:val="24"/>
          <w:szCs w:val="24"/>
        </w:rPr>
        <w:t xml:space="preserve"> Assistance with organizing medical documents and coordinating communication with the patient's home-country medical team after returning home.</w:t>
      </w:r>
    </w:p>
    <w:p w14:paraId="3015819D" w14:textId="77777777" w:rsidR="006C5774" w:rsidRPr="006C5774" w:rsidRDefault="006C5774" w:rsidP="00225233">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Our goal is to make the administrative and logistical aspects of cross-border medical visits easier to navigate, while ensuring that clinical decisions remain with qualified medical professionals.</w:t>
      </w:r>
    </w:p>
    <w:p w14:paraId="441A2CA4" w14:textId="77777777" w:rsidR="006C5774" w:rsidRPr="006C5774" w:rsidRDefault="006C5774" w:rsidP="006C5774">
      <w:pPr>
        <w:spacing w:before="100" w:beforeAutospacing="1" w:after="100" w:afterAutospacing="1" w:line="240" w:lineRule="auto"/>
        <w:outlineLvl w:val="1"/>
        <w:rPr>
          <w:rFonts w:ascii="Times New Roman" w:eastAsia="Times New Roman" w:hAnsi="Times New Roman" w:cs="Times New Roman"/>
          <w:b/>
          <w:bCs/>
          <w:sz w:val="32"/>
          <w:szCs w:val="32"/>
        </w:rPr>
      </w:pPr>
      <w:r w:rsidRPr="006C5774">
        <w:rPr>
          <w:rFonts w:ascii="Times New Roman" w:eastAsia="Times New Roman" w:hAnsi="Times New Roman" w:cs="Times New Roman"/>
          <w:b/>
          <w:bCs/>
          <w:sz w:val="32"/>
          <w:szCs w:val="32"/>
        </w:rPr>
        <w:t>Important Considerations Before Traveling to China</w:t>
      </w:r>
    </w:p>
    <w:p w14:paraId="3B2F69CB" w14:textId="77777777" w:rsidR="006C5774" w:rsidRPr="006C5774" w:rsidRDefault="006C5774" w:rsidP="00744B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Before arranging an overseas consultation for cancer supportive care, patients should consider the following recommendations.</w:t>
      </w:r>
    </w:p>
    <w:p w14:paraId="24FA5EE6" w14:textId="77777777" w:rsidR="006C5774" w:rsidRPr="006C5774" w:rsidRDefault="006C5774" w:rsidP="00744B74">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1. Prepare Complete Medical Records</w:t>
      </w:r>
    </w:p>
    <w:p w14:paraId="34176257" w14:textId="77777777" w:rsidR="006C5774" w:rsidRPr="006C5774" w:rsidRDefault="006C5774" w:rsidP="00744B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Gather relevant pathology reports, imaging studies and reports, laboratory results, treatment summaries, medication lists, and records of previous adverse reactions.</w:t>
      </w:r>
    </w:p>
    <w:p w14:paraId="002473B5" w14:textId="77777777" w:rsidR="006C5774" w:rsidRPr="006C5774" w:rsidRDefault="006C5774" w:rsidP="00744B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Professional translation can help the receiving medical team review the information more efficiently. Patients should also ask whether the hospital requires original documents, digital imaging files, or additional test results.</w:t>
      </w:r>
    </w:p>
    <w:p w14:paraId="1177A0E7" w14:textId="77777777" w:rsidR="006C5774" w:rsidRPr="006C5774" w:rsidRDefault="006C5774" w:rsidP="00744B74">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2. Consult Your Current Oncologist</w:t>
      </w:r>
    </w:p>
    <w:p w14:paraId="35646F99" w14:textId="77777777" w:rsidR="006C5774" w:rsidRPr="006C5774" w:rsidRDefault="006C5774" w:rsidP="00744B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lastRenderedPageBreak/>
        <w:t>Discuss your plans for complementary care with the oncologist responsible for your cancer treatment. This is particularly important if you are receiving chemotherapy, targeted therapy, immunotherapy, anticoagulants, or other medications that may interact with complementary treatments.</w:t>
      </w:r>
    </w:p>
    <w:p w14:paraId="691A12D5" w14:textId="77777777" w:rsidR="006C5774" w:rsidRPr="006C5774" w:rsidRDefault="006C5774" w:rsidP="00744B74">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Do not discontinue or modify prescribed medication without medical guidance.</w:t>
      </w:r>
    </w:p>
    <w:p w14:paraId="28516805" w14:textId="77777777" w:rsidR="006C5774" w:rsidRPr="006C5774" w:rsidRDefault="006C5774" w:rsidP="006C5774">
      <w:pPr>
        <w:spacing w:before="100" w:beforeAutospacing="1" w:after="100" w:afterAutospacing="1" w:line="240" w:lineRule="auto"/>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3. Evaluate the Evidence and Safety of Proposed Therapies</w:t>
      </w:r>
    </w:p>
    <w:p w14:paraId="56105E35" w14:textId="77777777" w:rsidR="006C5774" w:rsidRPr="006C5774" w:rsidRDefault="006C5774" w:rsidP="0018307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Ask the treating team what each recommended intervention is intended to achieve, what evidence supports its use, what risks it carries, and how its effects will be monitored.</w:t>
      </w:r>
    </w:p>
    <w:p w14:paraId="4CFB01A7" w14:textId="77777777" w:rsidR="006C5774" w:rsidRPr="006C5774" w:rsidRDefault="006C5774" w:rsidP="0018307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Herbal medicine deserves particular attention because some ingredients may affect liver or kidney function, alter drug metabolism, or interfere with anticancer treatment.</w:t>
      </w:r>
    </w:p>
    <w:p w14:paraId="547B3ACF" w14:textId="77777777" w:rsidR="006C5774" w:rsidRPr="006C5774" w:rsidRDefault="006C5774" w:rsidP="006C5774">
      <w:pPr>
        <w:spacing w:before="100" w:beforeAutospacing="1" w:after="100" w:afterAutospacing="1" w:line="240" w:lineRule="auto"/>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4. Set Realistic Expectations</w:t>
      </w:r>
    </w:p>
    <w:p w14:paraId="168BFA8F"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The potential benefits of supportive care depend on the patient's diagnosis, treatment history, overall health, and the intervention being considered. No single approach works for everyone, and symptom improvement cannot be guaranteed.</w:t>
      </w:r>
    </w:p>
    <w:p w14:paraId="1317EDE2"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Patients should be cautious of claims promising a cancer cure, guaranteed tumor reduction, or universally successful results.</w:t>
      </w:r>
    </w:p>
    <w:p w14:paraId="180DB7D8" w14:textId="77777777" w:rsidR="006C5774" w:rsidRPr="006C5774" w:rsidRDefault="006C5774" w:rsidP="006C5774">
      <w:pPr>
        <w:spacing w:before="100" w:beforeAutospacing="1" w:after="100" w:afterAutospacing="1" w:line="240" w:lineRule="auto"/>
        <w:outlineLvl w:val="2"/>
        <w:rPr>
          <w:rFonts w:ascii="Times New Roman" w:eastAsia="Times New Roman" w:hAnsi="Times New Roman" w:cs="Times New Roman"/>
          <w:b/>
          <w:bCs/>
          <w:sz w:val="27"/>
          <w:szCs w:val="27"/>
        </w:rPr>
      </w:pPr>
      <w:r w:rsidRPr="006C5774">
        <w:rPr>
          <w:rFonts w:ascii="Times New Roman" w:eastAsia="Times New Roman" w:hAnsi="Times New Roman" w:cs="Times New Roman"/>
          <w:b/>
          <w:bCs/>
          <w:sz w:val="27"/>
          <w:szCs w:val="27"/>
        </w:rPr>
        <w:t>5. Plan for Continuity of Care</w:t>
      </w:r>
    </w:p>
    <w:p w14:paraId="61528A8C"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Before traveling, confirm how your care will be coordinated with your home-country medical team. Establish who will monitor your symptoms, review laboratory results, manage medication interactions, and respond if complications arise after you return home.</w:t>
      </w:r>
    </w:p>
    <w:p w14:paraId="3699F5BA"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Overseas supportive care should fit into a coordinated long-term care plan rather than operate independently of your established oncology treatment.</w:t>
      </w:r>
    </w:p>
    <w:p w14:paraId="4B74A461" w14:textId="77777777" w:rsidR="006C5774" w:rsidRPr="006C5774" w:rsidRDefault="006C5774" w:rsidP="006C5774">
      <w:pPr>
        <w:spacing w:before="100" w:beforeAutospacing="1" w:after="100" w:afterAutospacing="1" w:line="240" w:lineRule="auto"/>
        <w:outlineLvl w:val="1"/>
        <w:rPr>
          <w:rFonts w:ascii="Times New Roman" w:eastAsia="Times New Roman" w:hAnsi="Times New Roman" w:cs="Times New Roman"/>
          <w:b/>
          <w:bCs/>
          <w:sz w:val="32"/>
          <w:szCs w:val="32"/>
        </w:rPr>
      </w:pPr>
      <w:r w:rsidRPr="006C5774">
        <w:rPr>
          <w:rFonts w:ascii="Times New Roman" w:eastAsia="Times New Roman" w:hAnsi="Times New Roman" w:cs="Times New Roman"/>
          <w:b/>
          <w:bCs/>
          <w:sz w:val="32"/>
          <w:szCs w:val="32"/>
        </w:rPr>
        <w:t>Final Thoughts</w:t>
      </w:r>
    </w:p>
    <w:p w14:paraId="54D305D6"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More international patients are exploring integrative Chinese and Western medicine in China because they are seeking additional options for managing the physical and emotional challenges associated with cancer treatment.</w:t>
      </w:r>
    </w:p>
    <w:p w14:paraId="3E93D276"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When appropriately selected and supervised, certain complementary approaches may have a role in supportive care. However, their benefits vary, and they must be evaluated in the context of the patient's diagnosis, current treatment, and individual medical needs.</w:t>
      </w:r>
    </w:p>
    <w:p w14:paraId="47FDCC0A"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lastRenderedPageBreak/>
        <w:t>The priority should always be safe, evidence-informed cancer care, with complementary interventions used only when appropriate and without compromising established treatment.</w:t>
      </w:r>
    </w:p>
    <w:p w14:paraId="6E8966EF"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For patients considering an overseas consultation, practical preparation, clear communication, and coordination with their existing oncology team are essential.</w:t>
      </w:r>
    </w:p>
    <w:p w14:paraId="283ECDB8" w14:textId="77777777" w:rsidR="006C5774" w:rsidRPr="006C5774" w:rsidRDefault="006C5774" w:rsidP="006C5774">
      <w:pPr>
        <w:spacing w:before="100" w:beforeAutospacing="1" w:after="100" w:afterAutospacing="1" w:line="240" w:lineRule="auto"/>
        <w:rPr>
          <w:rFonts w:ascii="Times New Roman" w:eastAsia="Times New Roman" w:hAnsi="Times New Roman" w:cs="Times New Roman"/>
          <w:sz w:val="24"/>
          <w:szCs w:val="24"/>
        </w:rPr>
      </w:pPr>
      <w:r w:rsidRPr="006C5774">
        <w:rPr>
          <w:rFonts w:ascii="Times New Roman" w:eastAsia="Times New Roman" w:hAnsi="Times New Roman" w:cs="Times New Roman"/>
          <w:b/>
          <w:bCs/>
          <w:sz w:val="24"/>
          <w:szCs w:val="24"/>
        </w:rPr>
        <w:t>Considering cancer supportive care in China?</w:t>
      </w:r>
    </w:p>
    <w:p w14:paraId="0C66DF18"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Our Vancouver-based team can assist with medical document translation, specialist referral coordination, travel arrangements, on-site interpretation, patient accompaniment, and post-visit follow-up coordination.</w:t>
      </w:r>
    </w:p>
    <w:p w14:paraId="618947A0"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sz w:val="24"/>
          <w:szCs w:val="24"/>
        </w:rPr>
        <w:t>Contact us to discuss the practical arrangements for an overseas medical consultation and learn how we can help you prepare for your visit.</w:t>
      </w:r>
    </w:p>
    <w:p w14:paraId="6A8DAFE5" w14:textId="77777777" w:rsidR="006C5774" w:rsidRPr="006C5774" w:rsidRDefault="006C5774" w:rsidP="00634C21">
      <w:pPr>
        <w:spacing w:before="100" w:beforeAutospacing="1" w:after="100" w:afterAutospacing="1" w:line="276" w:lineRule="auto"/>
        <w:jc w:val="both"/>
        <w:rPr>
          <w:rFonts w:ascii="Times New Roman" w:eastAsia="Times New Roman" w:hAnsi="Times New Roman" w:cs="Times New Roman"/>
          <w:sz w:val="24"/>
          <w:szCs w:val="24"/>
        </w:rPr>
      </w:pPr>
      <w:r w:rsidRPr="006C5774">
        <w:rPr>
          <w:rFonts w:ascii="Times New Roman" w:eastAsia="Times New Roman" w:hAnsi="Times New Roman" w:cs="Times New Roman"/>
          <w:i/>
          <w:iCs/>
          <w:sz w:val="24"/>
          <w:szCs w:val="24"/>
        </w:rPr>
        <w:t>Our services are limited to non-clinical coordination and logistical support. All diagnosis and treatment decisions must be made by qualified medical professionals.</w:t>
      </w:r>
    </w:p>
    <w:p w14:paraId="57BC30FF" w14:textId="77777777" w:rsidR="006C5774" w:rsidRDefault="006C5774"/>
    <w:sectPr w:rsidR="006C577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F6222"/>
    <w:multiLevelType w:val="hybridMultilevel"/>
    <w:tmpl w:val="5FC8E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5A0C7D"/>
    <w:multiLevelType w:val="multilevel"/>
    <w:tmpl w:val="6D32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A40BAF"/>
    <w:multiLevelType w:val="multilevel"/>
    <w:tmpl w:val="DDF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74"/>
    <w:rsid w:val="00183071"/>
    <w:rsid w:val="00225233"/>
    <w:rsid w:val="003709D4"/>
    <w:rsid w:val="00634568"/>
    <w:rsid w:val="00634C21"/>
    <w:rsid w:val="006C5774"/>
    <w:rsid w:val="00744B74"/>
    <w:rsid w:val="00782709"/>
    <w:rsid w:val="00D37688"/>
    <w:rsid w:val="00E81566"/>
    <w:rsid w:val="00EF2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8B1E7"/>
  <w15:chartTrackingRefBased/>
  <w15:docId w15:val="{9300EB83-380A-40B0-90B2-23784AE08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57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C57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57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7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C57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5774"/>
    <w:rPr>
      <w:rFonts w:ascii="Times New Roman" w:eastAsia="Times New Roman" w:hAnsi="Times New Roman" w:cs="Times New Roman"/>
      <w:b/>
      <w:bCs/>
      <w:sz w:val="27"/>
      <w:szCs w:val="27"/>
    </w:rPr>
  </w:style>
  <w:style w:type="paragraph" w:customStyle="1" w:styleId="x12ofw9d">
    <w:name w:val="x12ofw9d"/>
    <w:basedOn w:val="Normal"/>
    <w:rsid w:val="006C57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5774"/>
    <w:rPr>
      <w:b/>
      <w:bCs/>
    </w:rPr>
  </w:style>
  <w:style w:type="character" w:styleId="Emphasis">
    <w:name w:val="Emphasis"/>
    <w:basedOn w:val="DefaultParagraphFont"/>
    <w:uiPriority w:val="20"/>
    <w:qFormat/>
    <w:rsid w:val="006C5774"/>
    <w:rPr>
      <w:i/>
      <w:iCs/>
    </w:rPr>
  </w:style>
  <w:style w:type="paragraph" w:styleId="ListParagraph">
    <w:name w:val="List Paragraph"/>
    <w:basedOn w:val="Normal"/>
    <w:uiPriority w:val="34"/>
    <w:qFormat/>
    <w:rsid w:val="00D376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63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2745</Words>
  <Characters>15647</Characters>
  <Application>Microsoft Office Word</Application>
  <DocSecurity>0</DocSecurity>
  <Lines>130</Lines>
  <Paragraphs>36</Paragraphs>
  <ScaleCrop>false</ScaleCrop>
  <Company/>
  <LinksUpToDate>false</LinksUpToDate>
  <CharactersWithSpaces>18356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yu</dc:creator>
  <cp:keywords/>
  <dc:description/>
  <cp:lastModifiedBy>Jennifer yu</cp:lastModifiedBy>
  <cp:revision>15</cp:revision>
  <dcterms:created xsi:type="dcterms:W3CDTF">2026-10-13T15:11:00Z</dcterms:created>
  <dcterms:modified xsi:type="dcterms:W3CDTF">2026-10-13T15:27:00Z</dcterms:modified>
</cp:coreProperties>
</file>