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left="145"/>
        <w:spacing w:before="101" w:line="230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-4"/>
        </w:rPr>
        <w:t>附件</w:t>
      </w:r>
      <w:r>
        <w:rPr>
          <w:rFonts w:ascii="SimHei" w:hAnsi="SimHei" w:eastAsia="SimHei" w:cs="SimHei"/>
          <w:sz w:val="31"/>
          <w:szCs w:val="31"/>
          <w:spacing w:val="-45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4"/>
        </w:rPr>
        <w:t>1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left="650" w:right="114" w:hanging="535"/>
        <w:spacing w:before="198" w:line="174" w:lineRule="auto"/>
        <w:rPr>
          <w:rFonts w:ascii="Microsoft YaHei" w:hAnsi="Microsoft YaHei" w:eastAsia="Microsoft YaHei" w:cs="Microsoft YaHei"/>
          <w:sz w:val="50"/>
          <w:szCs w:val="50"/>
        </w:rPr>
      </w:pPr>
      <w:r>
        <w:rPr>
          <w:rFonts w:ascii="Microsoft YaHei" w:hAnsi="Microsoft YaHei" w:eastAsia="Microsoft YaHei" w:cs="Microsoft YaHei"/>
          <w:sz w:val="46"/>
          <w:szCs w:val="46"/>
          <w:spacing w:val="-19"/>
          <w:position w:val="2"/>
        </w:rPr>
        <w:t>2024年全国</w:t>
      </w:r>
      <w:r>
        <w:rPr>
          <w:rFonts w:ascii="Microsoft YaHei" w:hAnsi="Microsoft YaHei" w:eastAsia="Microsoft YaHei" w:cs="Microsoft YaHei"/>
          <w:sz w:val="46"/>
          <w:szCs w:val="46"/>
          <w:spacing w:val="86"/>
          <w:position w:val="2"/>
        </w:rPr>
        <w:t xml:space="preserve"> </w:t>
      </w:r>
      <w:r>
        <w:rPr>
          <w:sz w:val="46"/>
          <w:szCs w:val="46"/>
          <w:position w:val="26"/>
        </w:rPr>
        <w:drawing>
          <wp:inline distT="0" distB="0" distL="0" distR="0">
            <wp:extent cx="121251" cy="98083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251" cy="98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6"/>
          <w:szCs w:val="46"/>
          <w:spacing w:val="-19"/>
          <w:position w:val="-1"/>
        </w:rPr>
        <w:t>田家炳杯"</w:t>
      </w:r>
      <w:r>
        <w:rPr>
          <w:rFonts w:ascii="Microsoft YaHei" w:hAnsi="Microsoft YaHei" w:eastAsia="Microsoft YaHei" w:cs="Microsoft YaHei"/>
          <w:sz w:val="46"/>
          <w:szCs w:val="46"/>
          <w:spacing w:val="5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46"/>
          <w:szCs w:val="46"/>
          <w:spacing w:val="-19"/>
          <w:position w:val="-1"/>
        </w:rPr>
        <w:t>全日制教育硕士专业</w:t>
      </w:r>
      <w:r>
        <w:rPr>
          <w:rFonts w:ascii="Microsoft YaHei" w:hAnsi="Microsoft YaHei" w:eastAsia="Microsoft YaHei" w:cs="Microsoft YaHei"/>
          <w:sz w:val="50"/>
          <w:szCs w:val="50"/>
          <w:spacing w:val="-12"/>
          <w:w w:val="91"/>
        </w:rPr>
        <w:t>学位研究生学科教学(数学)专业教学技能</w:t>
      </w:r>
    </w:p>
    <w:p>
      <w:pPr>
        <w:ind w:left="2777"/>
        <w:spacing w:before="83" w:line="502" w:lineRule="exact"/>
        <w:outlineLvl w:val="0"/>
        <w:rPr>
          <w:rFonts w:ascii="Microsoft YaHei" w:hAnsi="Microsoft YaHei" w:eastAsia="Microsoft YaHei" w:cs="Microsoft YaHei"/>
          <w:sz w:val="50"/>
          <w:szCs w:val="50"/>
        </w:rPr>
      </w:pPr>
      <w:r>
        <w:rPr>
          <w:rFonts w:ascii="Microsoft YaHei" w:hAnsi="Microsoft YaHei" w:eastAsia="Microsoft YaHei" w:cs="Microsoft YaHei"/>
          <w:sz w:val="50"/>
          <w:szCs w:val="50"/>
          <w:spacing w:val="-9"/>
          <w:w w:val="91"/>
          <w:position w:val="-2"/>
        </w:rPr>
        <w:t>大赛初赛评分标准</w:t>
      </w:r>
    </w:p>
    <w:p>
      <w:pPr>
        <w:spacing w:before="71"/>
        <w:rPr/>
      </w:pPr>
      <w:r/>
    </w:p>
    <w:p>
      <w:pPr>
        <w:spacing w:before="70"/>
        <w:rPr/>
      </w:pPr>
      <w:r/>
    </w:p>
    <w:tbl>
      <w:tblPr>
        <w:tblStyle w:val="TableNormal"/>
        <w:tblW w:w="9068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561"/>
        <w:gridCol w:w="1316"/>
        <w:gridCol w:w="100"/>
        <w:gridCol w:w="5097"/>
        <w:gridCol w:w="994"/>
      </w:tblGrid>
      <w:tr>
        <w:trPr>
          <w:trHeight w:val="752" w:hRule="atLeast"/>
        </w:trPr>
        <w:tc>
          <w:tcPr>
            <w:tcW w:w="1561" w:type="dxa"/>
            <w:vAlign w:val="top"/>
          </w:tcPr>
          <w:p>
            <w:pPr>
              <w:pStyle w:val="TableText"/>
              <w:ind w:left="144"/>
              <w:spacing w:before="235" w:line="218" w:lineRule="auto"/>
              <w:rPr/>
            </w:pPr>
            <w:r>
              <w:rPr>
                <w:spacing w:val="-7"/>
              </w:rPr>
              <w:t>一级指标</w:t>
            </w:r>
          </w:p>
        </w:tc>
        <w:tc>
          <w:tcPr>
            <w:tcW w:w="1416" w:type="dxa"/>
            <w:vAlign w:val="top"/>
            <w:gridSpan w:val="2"/>
          </w:tcPr>
          <w:p>
            <w:pPr>
              <w:pStyle w:val="TableText"/>
              <w:ind w:left="68"/>
              <w:spacing w:before="235" w:line="218" w:lineRule="auto"/>
              <w:rPr/>
            </w:pPr>
            <w:r>
              <w:rPr>
                <w:spacing w:val="-7"/>
              </w:rPr>
              <w:t>二级指标</w:t>
            </w:r>
          </w:p>
        </w:tc>
        <w:tc>
          <w:tcPr>
            <w:tcW w:w="5097" w:type="dxa"/>
            <w:vAlign w:val="top"/>
          </w:tcPr>
          <w:p>
            <w:pPr>
              <w:pStyle w:val="TableText"/>
              <w:ind w:left="2036"/>
              <w:spacing w:before="235" w:line="219" w:lineRule="auto"/>
              <w:rPr/>
            </w:pPr>
            <w:r>
              <w:rPr>
                <w:spacing w:val="-2"/>
              </w:rPr>
              <w:t>观测点与描述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ind w:left="128"/>
              <w:spacing w:before="235" w:line="219" w:lineRule="auto"/>
              <w:rPr/>
            </w:pPr>
            <w:r>
              <w:rPr>
                <w:spacing w:val="-6"/>
              </w:rPr>
              <w:t>分值</w:t>
            </w:r>
          </w:p>
        </w:tc>
      </w:tr>
      <w:tr>
        <w:trPr>
          <w:trHeight w:val="799" w:hRule="atLeast"/>
        </w:trPr>
        <w:tc>
          <w:tcPr>
            <w:tcW w:w="1561" w:type="dxa"/>
            <w:vAlign w:val="top"/>
            <w:vMerge w:val="restart"/>
            <w:tcBorders>
              <w:bottom w:val="nil"/>
            </w:tcBorders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" w:right="87" w:hanging="12"/>
              <w:spacing w:before="91" w:line="242" w:lineRule="auto"/>
              <w:jc w:val="both"/>
              <w:rPr/>
            </w:pPr>
            <w:r>
              <w:rPr>
                <w:spacing w:val="-16"/>
              </w:rPr>
              <w:t>教</w:t>
            </w:r>
            <w:r>
              <w:rPr>
                <w:spacing w:val="-36"/>
              </w:rPr>
              <w:t xml:space="preserve"> </w:t>
            </w:r>
            <w:r>
              <w:rPr>
                <w:spacing w:val="-16"/>
              </w:rPr>
              <w:t>学</w:t>
            </w:r>
            <w:r>
              <w:rPr>
                <w:spacing w:val="-53"/>
              </w:rPr>
              <w:t xml:space="preserve"> </w:t>
            </w:r>
            <w:r>
              <w:rPr>
                <w:spacing w:val="-16"/>
              </w:rPr>
              <w:t>设</w:t>
            </w:r>
            <w:r>
              <w:rPr>
                <w:spacing w:val="-46"/>
              </w:rPr>
              <w:t xml:space="preserve"> </w:t>
            </w:r>
            <w:r>
              <w:rPr>
                <w:spacing w:val="-16"/>
              </w:rPr>
              <w:t>计</w:t>
            </w:r>
            <w:r>
              <w:rPr>
                <w:spacing w:val="42"/>
              </w:rPr>
              <w:t>与教案撰</w:t>
            </w:r>
            <w:r>
              <w:rPr>
                <w:spacing w:val="-7"/>
              </w:rPr>
              <w:t>写（40</w:t>
            </w:r>
            <w:r>
              <w:rPr>
                <w:spacing w:val="-54"/>
              </w:rPr>
              <w:t xml:space="preserve"> </w:t>
            </w:r>
            <w:r>
              <w:rPr>
                <w:spacing w:val="-7"/>
              </w:rPr>
              <w:t>分）</w:t>
            </w:r>
          </w:p>
        </w:tc>
        <w:tc>
          <w:tcPr>
            <w:tcW w:w="1416" w:type="dxa"/>
            <w:vAlign w:val="top"/>
            <w:gridSpan w:val="2"/>
          </w:tcPr>
          <w:p>
            <w:pPr>
              <w:pStyle w:val="TableText"/>
              <w:ind w:left="18"/>
              <w:spacing w:before="75" w:line="219" w:lineRule="auto"/>
              <w:rPr/>
            </w:pPr>
            <w:r>
              <w:rPr>
                <w:spacing w:val="17"/>
              </w:rPr>
              <w:t>结构规范</w:t>
            </w:r>
          </w:p>
          <w:p>
            <w:pPr>
              <w:pStyle w:val="TableText"/>
              <w:spacing w:before="31" w:line="219" w:lineRule="auto"/>
              <w:rPr/>
            </w:pPr>
            <w:r>
              <w:rPr>
                <w:spacing w:val="-4"/>
              </w:rPr>
              <w:t>（5</w:t>
            </w:r>
            <w:r>
              <w:rPr>
                <w:spacing w:val="-55"/>
              </w:rPr>
              <w:t xml:space="preserve"> </w:t>
            </w:r>
            <w:r>
              <w:rPr>
                <w:spacing w:val="-4"/>
              </w:rPr>
              <w:t>分）</w:t>
            </w:r>
          </w:p>
        </w:tc>
        <w:tc>
          <w:tcPr>
            <w:tcW w:w="5097" w:type="dxa"/>
            <w:vAlign w:val="top"/>
          </w:tcPr>
          <w:p>
            <w:pPr>
              <w:pStyle w:val="TableText"/>
              <w:ind w:left="18" w:right="199"/>
              <w:spacing w:before="76" w:line="235" w:lineRule="auto"/>
              <w:rPr/>
            </w:pPr>
            <w:r>
              <w:rPr>
                <w:spacing w:val="3"/>
              </w:rPr>
              <w:t>要素齐全，格式规范，陈述清楚，</w:t>
            </w:r>
            <w:r>
              <w:rPr>
                <w:spacing w:val="-78"/>
              </w:rPr>
              <w:t xml:space="preserve"> </w:t>
            </w:r>
            <w:r>
              <w:rPr>
                <w:spacing w:val="3"/>
              </w:rPr>
              <w:t>图文</w:t>
            </w:r>
            <w:r>
              <w:rPr>
                <w:spacing w:val="-6"/>
              </w:rPr>
              <w:t>并茂。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ind w:left="349"/>
              <w:spacing w:before="258" w:line="237" w:lineRule="auto"/>
              <w:rPr/>
            </w:pPr>
            <w:r>
              <w:rPr/>
              <w:t>5</w:t>
            </w:r>
          </w:p>
        </w:tc>
      </w:tr>
      <w:tr>
        <w:trPr>
          <w:trHeight w:val="726" w:hRule="atLeast"/>
        </w:trPr>
        <w:tc>
          <w:tcPr>
            <w:tcW w:w="156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6" w:type="dxa"/>
            <w:vAlign w:val="top"/>
            <w:gridSpan w:val="2"/>
          </w:tcPr>
          <w:p>
            <w:pPr>
              <w:pStyle w:val="TableText"/>
              <w:ind w:left="60"/>
              <w:spacing w:before="42" w:line="217" w:lineRule="auto"/>
              <w:rPr/>
            </w:pPr>
            <w:r>
              <w:rPr>
                <w:spacing w:val="7"/>
              </w:rPr>
              <w:t>目标解析</w:t>
            </w:r>
          </w:p>
          <w:p>
            <w:pPr>
              <w:pStyle w:val="TableText"/>
              <w:spacing w:before="33" w:line="205" w:lineRule="auto"/>
              <w:rPr/>
            </w:pPr>
            <w:r>
              <w:rPr>
                <w:spacing w:val="-4"/>
              </w:rPr>
              <w:t>（5</w:t>
            </w:r>
            <w:r>
              <w:rPr>
                <w:spacing w:val="-55"/>
              </w:rPr>
              <w:t xml:space="preserve"> </w:t>
            </w:r>
            <w:r>
              <w:rPr>
                <w:spacing w:val="-4"/>
              </w:rPr>
              <w:t>分）</w:t>
            </w:r>
          </w:p>
        </w:tc>
        <w:tc>
          <w:tcPr>
            <w:tcW w:w="5097" w:type="dxa"/>
            <w:vAlign w:val="top"/>
          </w:tcPr>
          <w:p>
            <w:pPr>
              <w:pStyle w:val="TableText"/>
              <w:ind w:left="11" w:right="199" w:hanging="1"/>
              <w:spacing w:before="42" w:line="222" w:lineRule="auto"/>
              <w:rPr/>
            </w:pPr>
            <w:r>
              <w:rPr>
                <w:spacing w:val="7"/>
              </w:rPr>
              <w:t>课时目标定位合理，具体明确，表述准</w:t>
            </w:r>
            <w:r>
              <w:rPr>
                <w:spacing w:val="-2"/>
              </w:rPr>
              <w:t>确，操作性强，可测评。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ind w:left="349"/>
              <w:spacing w:before="222" w:line="237" w:lineRule="auto"/>
              <w:rPr/>
            </w:pPr>
            <w:r>
              <w:rPr/>
              <w:t>5</w:t>
            </w:r>
          </w:p>
        </w:tc>
      </w:tr>
      <w:tr>
        <w:trPr>
          <w:trHeight w:val="726" w:hRule="atLeast"/>
        </w:trPr>
        <w:tc>
          <w:tcPr>
            <w:tcW w:w="156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6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202" w:firstLine="50"/>
              <w:spacing w:before="91" w:line="241" w:lineRule="auto"/>
              <w:rPr/>
            </w:pPr>
            <w:r>
              <w:rPr>
                <w:spacing w:val="9"/>
              </w:rPr>
              <w:t>内容诠释</w:t>
            </w:r>
            <w:r>
              <w:rPr>
                <w:spacing w:val="-3"/>
              </w:rPr>
              <w:t>（10</w:t>
            </w:r>
            <w:r>
              <w:rPr>
                <w:spacing w:val="-57"/>
              </w:rPr>
              <w:t xml:space="preserve"> </w:t>
            </w:r>
            <w:r>
              <w:rPr>
                <w:spacing w:val="-3"/>
              </w:rPr>
              <w:t>分）</w:t>
            </w:r>
          </w:p>
        </w:tc>
        <w:tc>
          <w:tcPr>
            <w:tcW w:w="5097" w:type="dxa"/>
            <w:vAlign w:val="top"/>
          </w:tcPr>
          <w:p>
            <w:pPr>
              <w:pStyle w:val="TableText"/>
              <w:ind w:left="10" w:right="199" w:firstLine="5"/>
              <w:spacing w:before="42" w:line="222" w:lineRule="auto"/>
              <w:rPr/>
            </w:pPr>
            <w:r>
              <w:rPr>
                <w:spacing w:val="6"/>
              </w:rPr>
              <w:t>准确揭示教材编写者意图，分析教材结</w:t>
            </w:r>
            <w:r>
              <w:rPr>
                <w:spacing w:val="-3"/>
              </w:rPr>
              <w:t>构透彻。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ind w:left="349"/>
              <w:spacing w:before="223" w:line="237" w:lineRule="auto"/>
              <w:rPr/>
            </w:pPr>
            <w:r>
              <w:rPr/>
              <w:t>5</w:t>
            </w:r>
          </w:p>
        </w:tc>
      </w:tr>
      <w:tr>
        <w:trPr>
          <w:trHeight w:val="725" w:hRule="atLeast"/>
        </w:trPr>
        <w:tc>
          <w:tcPr>
            <w:tcW w:w="156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6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97" w:type="dxa"/>
            <w:vAlign w:val="top"/>
          </w:tcPr>
          <w:p>
            <w:pPr>
              <w:pStyle w:val="TableText"/>
              <w:ind w:left="15" w:right="199"/>
              <w:spacing w:before="41" w:line="222" w:lineRule="auto"/>
              <w:rPr/>
            </w:pPr>
            <w:r>
              <w:rPr>
                <w:spacing w:val="6"/>
              </w:rPr>
              <w:t>对数学本体的认识到位，教学重点的分</w:t>
            </w:r>
            <w:r>
              <w:rPr>
                <w:spacing w:val="-3"/>
              </w:rPr>
              <w:t>析明确、到位。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ind w:left="349"/>
              <w:spacing w:before="221" w:line="237" w:lineRule="auto"/>
              <w:rPr/>
            </w:pPr>
            <w:r>
              <w:rPr/>
              <w:t>5</w:t>
            </w:r>
          </w:p>
        </w:tc>
      </w:tr>
      <w:tr>
        <w:trPr>
          <w:trHeight w:val="1089" w:hRule="atLeast"/>
        </w:trPr>
        <w:tc>
          <w:tcPr>
            <w:tcW w:w="156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6" w:type="dxa"/>
            <w:vAlign w:val="top"/>
            <w:gridSpan w:val="2"/>
          </w:tcPr>
          <w:p>
            <w:pPr>
              <w:pStyle w:val="TableText"/>
              <w:ind w:right="202" w:firstLine="27"/>
              <w:spacing w:before="224" w:line="241" w:lineRule="auto"/>
              <w:rPr/>
            </w:pPr>
            <w:r>
              <w:rPr>
                <w:spacing w:val="15"/>
              </w:rPr>
              <w:t>学生分析</w:t>
            </w:r>
            <w:r>
              <w:rPr>
                <w:spacing w:val="-4"/>
              </w:rPr>
              <w:t>（5</w:t>
            </w:r>
            <w:r>
              <w:rPr>
                <w:spacing w:val="-55"/>
              </w:rPr>
              <w:t xml:space="preserve"> </w:t>
            </w:r>
            <w:r>
              <w:rPr>
                <w:spacing w:val="-4"/>
              </w:rPr>
              <w:t>分）</w:t>
            </w:r>
          </w:p>
        </w:tc>
        <w:tc>
          <w:tcPr>
            <w:tcW w:w="5097" w:type="dxa"/>
            <w:vAlign w:val="top"/>
          </w:tcPr>
          <w:p>
            <w:pPr>
              <w:pStyle w:val="TableText"/>
              <w:ind w:left="12" w:right="112" w:firstLine="3"/>
              <w:spacing w:before="46" w:line="227" w:lineRule="auto"/>
              <w:jc w:val="both"/>
              <w:rPr/>
            </w:pPr>
            <w:r>
              <w:rPr>
                <w:spacing w:val="-5"/>
              </w:rPr>
              <w:t>对授课对象的画像清晰，对其认知结构、</w:t>
            </w:r>
            <w:r>
              <w:rPr>
                <w:spacing w:val="7"/>
              </w:rPr>
              <w:t>认知方式的分析到位，教学难点分析充</w:t>
            </w:r>
            <w:r>
              <w:rPr>
                <w:spacing w:val="-4"/>
              </w:rPr>
              <w:t>分、有依据。</w:t>
            </w:r>
          </w:p>
        </w:tc>
        <w:tc>
          <w:tcPr>
            <w:tcW w:w="994" w:type="dxa"/>
            <w:vAlign w:val="top"/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9"/>
              <w:spacing w:before="91" w:line="237" w:lineRule="auto"/>
              <w:rPr/>
            </w:pPr>
            <w:r>
              <w:rPr/>
              <w:t>5</w:t>
            </w:r>
          </w:p>
        </w:tc>
      </w:tr>
      <w:tr>
        <w:trPr>
          <w:trHeight w:val="726" w:hRule="atLeast"/>
        </w:trPr>
        <w:tc>
          <w:tcPr>
            <w:tcW w:w="156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6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spacing w:line="34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202" w:firstLine="17"/>
              <w:spacing w:before="91" w:line="241" w:lineRule="auto"/>
              <w:rPr/>
            </w:pPr>
            <w:r>
              <w:rPr>
                <w:spacing w:val="17"/>
              </w:rPr>
              <w:t>过程分析</w:t>
            </w:r>
            <w:r>
              <w:rPr>
                <w:spacing w:val="-3"/>
              </w:rPr>
              <w:t>（15</w:t>
            </w:r>
            <w:r>
              <w:rPr>
                <w:spacing w:val="-57"/>
              </w:rPr>
              <w:t xml:space="preserve"> </w:t>
            </w:r>
            <w:r>
              <w:rPr>
                <w:spacing w:val="-3"/>
              </w:rPr>
              <w:t>分）</w:t>
            </w:r>
          </w:p>
        </w:tc>
        <w:tc>
          <w:tcPr>
            <w:tcW w:w="5097" w:type="dxa"/>
            <w:vAlign w:val="top"/>
          </w:tcPr>
          <w:p>
            <w:pPr>
              <w:pStyle w:val="TableText"/>
              <w:ind w:left="11" w:right="199" w:hanging="1"/>
              <w:spacing w:before="45" w:line="221" w:lineRule="auto"/>
              <w:rPr/>
            </w:pPr>
            <w:r>
              <w:rPr>
                <w:spacing w:val="7"/>
              </w:rPr>
              <w:t>教学设计理念先进，体现问题意识，大</w:t>
            </w:r>
            <w:r>
              <w:rPr>
                <w:spacing w:val="-2"/>
              </w:rPr>
              <w:t>观念、跨学科等理念。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ind w:left="349"/>
              <w:spacing w:before="224" w:line="237" w:lineRule="auto"/>
              <w:rPr/>
            </w:pPr>
            <w:r>
              <w:rPr/>
              <w:t>5</w:t>
            </w:r>
          </w:p>
        </w:tc>
      </w:tr>
      <w:tr>
        <w:trPr>
          <w:trHeight w:val="726" w:hRule="atLeast"/>
        </w:trPr>
        <w:tc>
          <w:tcPr>
            <w:tcW w:w="156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6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97" w:type="dxa"/>
            <w:vAlign w:val="top"/>
          </w:tcPr>
          <w:p>
            <w:pPr>
              <w:pStyle w:val="TableText"/>
              <w:ind w:left="4" w:right="199" w:firstLine="5"/>
              <w:spacing w:before="42" w:line="222" w:lineRule="auto"/>
              <w:rPr/>
            </w:pPr>
            <w:r>
              <w:rPr>
                <w:spacing w:val="7"/>
              </w:rPr>
              <w:t>教学意图清晰，突出重点有招，难点突</w:t>
            </w:r>
            <w:r>
              <w:rPr>
                <w:spacing w:val="-2"/>
              </w:rPr>
              <w:t>破有法。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ind w:left="349"/>
              <w:spacing w:before="225" w:line="237" w:lineRule="auto"/>
              <w:rPr/>
            </w:pPr>
            <w:r>
              <w:rPr/>
              <w:t>5</w:t>
            </w:r>
          </w:p>
        </w:tc>
      </w:tr>
      <w:tr>
        <w:trPr>
          <w:trHeight w:val="726" w:hRule="atLeast"/>
        </w:trPr>
        <w:tc>
          <w:tcPr>
            <w:tcW w:w="156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6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97" w:type="dxa"/>
            <w:vAlign w:val="top"/>
          </w:tcPr>
          <w:p>
            <w:pPr>
              <w:pStyle w:val="TableText"/>
              <w:ind w:left="12" w:right="199" w:hanging="7"/>
              <w:spacing w:before="45" w:line="221" w:lineRule="auto"/>
              <w:rPr/>
            </w:pPr>
            <w:r>
              <w:rPr>
                <w:spacing w:val="7"/>
              </w:rPr>
              <w:t>基本环节完整，表达贴切，进程安排符</w:t>
            </w:r>
            <w:r>
              <w:rPr>
                <w:spacing w:val="-7"/>
              </w:rPr>
              <w:t>合实际，有助于课时目标达成。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ind w:left="349"/>
              <w:spacing w:before="226" w:line="237" w:lineRule="auto"/>
              <w:rPr/>
            </w:pPr>
            <w:r>
              <w:rPr/>
              <w:t>5</w:t>
            </w:r>
          </w:p>
        </w:tc>
      </w:tr>
      <w:tr>
        <w:trPr>
          <w:trHeight w:val="1298" w:hRule="atLeast"/>
        </w:trPr>
        <w:tc>
          <w:tcPr>
            <w:tcW w:w="1561" w:type="dxa"/>
            <w:vAlign w:val="top"/>
            <w:tcBorders>
              <w:right w:val="nil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202" w:firstLine="7"/>
              <w:spacing w:before="91" w:line="221" w:lineRule="auto"/>
              <w:rPr/>
            </w:pPr>
            <w:r>
              <w:rPr>
                <w:spacing w:val="-16"/>
              </w:rPr>
              <w:t>模</w:t>
            </w:r>
            <w:r>
              <w:rPr>
                <w:spacing w:val="-43"/>
              </w:rPr>
              <w:t xml:space="preserve"> </w:t>
            </w:r>
            <w:r>
              <w:rPr>
                <w:spacing w:val="-16"/>
              </w:rPr>
              <w:t>拟</w:t>
            </w:r>
            <w:r>
              <w:rPr>
                <w:spacing w:val="-50"/>
              </w:rPr>
              <w:t xml:space="preserve"> </w:t>
            </w:r>
            <w:r>
              <w:rPr>
                <w:spacing w:val="-16"/>
              </w:rPr>
              <w:t>教</w:t>
            </w:r>
            <w:r>
              <w:rPr>
                <w:spacing w:val="-36"/>
              </w:rPr>
              <w:t xml:space="preserve"> </w:t>
            </w:r>
            <w:r>
              <w:rPr>
                <w:spacing w:val="-16"/>
              </w:rPr>
              <w:t>学</w:t>
            </w:r>
            <w:r>
              <w:rPr>
                <w:spacing w:val="-3"/>
              </w:rPr>
              <w:t>（60</w:t>
            </w:r>
            <w:r>
              <w:rPr>
                <w:spacing w:val="-57"/>
              </w:rPr>
              <w:t xml:space="preserve"> </w:t>
            </w:r>
            <w:r>
              <w:rPr>
                <w:spacing w:val="-3"/>
              </w:rPr>
              <w:t>分）</w:t>
            </w:r>
          </w:p>
        </w:tc>
        <w:tc>
          <w:tcPr>
            <w:tcW w:w="131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" w:right="97" w:firstLine="19"/>
              <w:spacing w:before="327" w:line="243" w:lineRule="auto"/>
              <w:rPr/>
            </w:pPr>
            <w:r>
              <w:rPr>
                <w:spacing w:val="19"/>
              </w:rPr>
              <w:t>言语教态</w:t>
            </w:r>
            <w:r>
              <w:rPr>
                <w:spacing w:val="-3"/>
              </w:rPr>
              <w:t>（10</w:t>
            </w:r>
            <w:r>
              <w:rPr>
                <w:spacing w:val="-57"/>
              </w:rPr>
              <w:t xml:space="preserve"> </w:t>
            </w:r>
            <w:r>
              <w:rPr>
                <w:spacing w:val="-3"/>
              </w:rPr>
              <w:t>分）</w:t>
            </w:r>
          </w:p>
        </w:tc>
        <w:tc>
          <w:tcPr>
            <w:tcW w:w="6191" w:type="dxa"/>
            <w:vAlign w:val="top"/>
            <w:gridSpan w:val="3"/>
            <w:tcBorders>
              <w:left w:val="nil"/>
            </w:tcBorders>
          </w:tcPr>
          <w:p>
            <w:pPr>
              <w:pStyle w:val="TableText"/>
              <w:ind w:left="163"/>
              <w:spacing w:before="45" w:line="183" w:lineRule="auto"/>
              <w:rPr/>
            </w:pPr>
            <w:r>
              <w:pict>
                <v:shape id="_x0000_s2" style="position:absolute;margin-left:276.429pt;margin-top:10.2571pt;mso-position-vertical-relative:text;mso-position-horizontal-relative:text;width:7.8pt;height:16pt;z-index:2516582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spacing w:before="20" w:line="184" w:lineRule="auto"/>
                          <w:jc w:val="right"/>
                          <w:rPr/>
                        </w:pPr>
                        <w:r>
                          <w:rPr>
                            <w:spacing w:val="-25"/>
                          </w:rPr>
                          <w:t>5</w:t>
                        </w:r>
                      </w:p>
                    </w:txbxContent>
                  </v:textbox>
                </v:shape>
              </w:pict>
            </w:r>
            <w:r>
              <w:rPr>
                <w:spacing w:val="4"/>
              </w:rPr>
              <w:t>口齿清楚，表达流畅，交流意识强，用</w:t>
            </w:r>
          </w:p>
          <w:p>
            <w:pPr>
              <w:pStyle w:val="TableText"/>
              <w:ind w:left="124"/>
              <w:spacing w:before="84" w:line="219" w:lineRule="auto"/>
              <w:rPr/>
            </w:pPr>
            <w:r>
              <w:rPr>
                <w:u w:val="single" w:color="auto"/>
                <w:spacing w:val="-12"/>
              </w:rPr>
              <w:t>普通话。</w:t>
            </w:r>
            <w:r>
              <w:rPr>
                <w:u w:val="single" w:color="auto"/>
                <w:spacing w:val="-12"/>
              </w:rPr>
              <w:t xml:space="preserve">                                     </w:t>
            </w:r>
            <w:r>
              <w:rPr>
                <w:u w:val="single" w:color="auto"/>
                <w:spacing w:val="-13"/>
              </w:rPr>
              <w:t xml:space="preserve">  </w:t>
            </w:r>
          </w:p>
          <w:p>
            <w:pPr>
              <w:pStyle w:val="TableText"/>
              <w:ind w:left="112"/>
              <w:spacing w:before="135" w:line="219" w:lineRule="auto"/>
              <w:rPr/>
            </w:pPr>
            <w:r>
              <w:rPr>
                <w:spacing w:val="-1"/>
              </w:rPr>
              <w:t>教态自然大方，气度良好。</w:t>
            </w:r>
            <w:r>
              <w:rPr>
                <w:spacing w:val="-1"/>
              </w:rPr>
              <w:t xml:space="preserve">               </w:t>
            </w:r>
            <w:r>
              <w:rPr>
                <w:spacing w:val="-1"/>
              </w:rPr>
              <w:t>5</w:t>
            </w:r>
          </w:p>
        </w:tc>
      </w:tr>
      <w:tr>
        <w:trPr>
          <w:trHeight w:val="727" w:hRule="atLeast"/>
        </w:trPr>
        <w:tc>
          <w:tcPr>
            <w:tcW w:w="9068" w:type="dxa"/>
            <w:vAlign w:val="top"/>
            <w:gridSpan w:val="5"/>
          </w:tcPr>
          <w:p>
            <w:pPr>
              <w:pStyle w:val="TableText"/>
              <w:ind w:left="1574"/>
              <w:spacing w:before="143" w:line="219" w:lineRule="auto"/>
              <w:rPr/>
            </w:pPr>
            <w:r>
              <w:rPr>
                <w:spacing w:val="2"/>
              </w:rPr>
              <w:t>知识解析</w:t>
            </w:r>
            <w:r>
              <w:rPr>
                <w:spacing w:val="75"/>
              </w:rPr>
              <w:t xml:space="preserve"> </w:t>
            </w:r>
            <w:r>
              <w:rPr>
                <w:spacing w:val="2"/>
              </w:rPr>
              <w:t>教学基本过程与教学设计（教案）同源。</w:t>
            </w:r>
            <w:r>
              <w:rPr>
                <w:spacing w:val="2"/>
              </w:rPr>
              <w:t xml:space="preserve">   </w:t>
            </w:r>
            <w:r>
              <w:rPr>
                <w:spacing w:val="2"/>
              </w:rPr>
              <w:t>5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"/>
          <w:pgSz w:w="11906" w:h="16839"/>
          <w:pgMar w:top="1431" w:right="1416" w:bottom="1459" w:left="1415" w:header="0" w:footer="1094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35"/>
        <w:rPr/>
      </w:pPr>
      <w:r/>
    </w:p>
    <w:p>
      <w:pPr>
        <w:spacing w:before="34"/>
        <w:rPr/>
      </w:pPr>
      <w:r/>
    </w:p>
    <w:p>
      <w:pPr>
        <w:spacing w:before="34"/>
        <w:rPr/>
      </w:pPr>
      <w:r/>
    </w:p>
    <w:p>
      <w:pPr>
        <w:spacing w:before="34"/>
        <w:rPr/>
      </w:pPr>
      <w:r/>
    </w:p>
    <w:tbl>
      <w:tblPr>
        <w:tblStyle w:val="TableNormal"/>
        <w:tblW w:w="9068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561"/>
        <w:gridCol w:w="1416"/>
        <w:gridCol w:w="5097"/>
        <w:gridCol w:w="994"/>
      </w:tblGrid>
      <w:tr>
        <w:trPr>
          <w:trHeight w:val="569" w:hRule="atLeast"/>
        </w:trPr>
        <w:tc>
          <w:tcPr>
            <w:tcW w:w="1561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43" w:line="219" w:lineRule="auto"/>
              <w:rPr/>
            </w:pPr>
            <w:r>
              <w:rPr>
                <w:spacing w:val="-3"/>
              </w:rPr>
              <w:t>（30</w:t>
            </w:r>
            <w:r>
              <w:rPr>
                <w:spacing w:val="-57"/>
              </w:rPr>
              <w:t xml:space="preserve"> </w:t>
            </w:r>
            <w:r>
              <w:rPr>
                <w:spacing w:val="-3"/>
              </w:rPr>
              <w:t>分）</w:t>
            </w:r>
          </w:p>
        </w:tc>
        <w:tc>
          <w:tcPr>
            <w:tcW w:w="5097" w:type="dxa"/>
            <w:vAlign w:val="top"/>
          </w:tcPr>
          <w:p>
            <w:pPr>
              <w:pStyle w:val="TableText"/>
              <w:ind w:left="10"/>
              <w:spacing w:before="144" w:line="216" w:lineRule="auto"/>
              <w:rPr/>
            </w:pPr>
            <w:r>
              <w:rPr>
                <w:spacing w:val="-1"/>
              </w:rPr>
              <w:t>教学思路清楚，重点突出。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ind w:left="349"/>
              <w:spacing w:before="143" w:line="237" w:lineRule="auto"/>
              <w:rPr/>
            </w:pPr>
            <w:r>
              <w:rPr/>
              <w:t>5</w:t>
            </w:r>
          </w:p>
        </w:tc>
      </w:tr>
      <w:tr>
        <w:trPr>
          <w:trHeight w:val="566" w:hRule="atLeast"/>
        </w:trPr>
        <w:tc>
          <w:tcPr>
            <w:tcW w:w="156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97" w:type="dxa"/>
            <w:vAlign w:val="top"/>
          </w:tcPr>
          <w:p>
            <w:pPr>
              <w:pStyle w:val="TableText"/>
              <w:ind w:left="49"/>
              <w:spacing w:before="140" w:line="216" w:lineRule="auto"/>
              <w:rPr/>
            </w:pPr>
            <w:r>
              <w:rPr>
                <w:spacing w:val="-4"/>
              </w:rPr>
              <w:t>内容讲解精准，解析清晰、透彻。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ind w:left="349"/>
              <w:spacing w:before="140" w:line="237" w:lineRule="auto"/>
              <w:rPr/>
            </w:pPr>
            <w:r>
              <w:rPr/>
              <w:t>5</w:t>
            </w:r>
          </w:p>
        </w:tc>
      </w:tr>
      <w:tr>
        <w:trPr>
          <w:trHeight w:val="725" w:hRule="atLeast"/>
        </w:trPr>
        <w:tc>
          <w:tcPr>
            <w:tcW w:w="156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97" w:type="dxa"/>
            <w:vAlign w:val="top"/>
          </w:tcPr>
          <w:p>
            <w:pPr>
              <w:pStyle w:val="TableText"/>
              <w:ind w:left="9" w:right="179" w:firstLine="34"/>
              <w:spacing w:before="41" w:line="222" w:lineRule="auto"/>
              <w:rPr/>
            </w:pPr>
            <w:r>
              <w:rPr>
                <w:spacing w:val="-10"/>
              </w:rPr>
              <w:t>问题意识强，设计合理，有整体性；情境</w:t>
            </w:r>
            <w:r>
              <w:rPr>
                <w:spacing w:val="-18"/>
              </w:rPr>
              <w:t>贴切、自然。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ind w:left="349"/>
              <w:spacing w:before="222" w:line="237" w:lineRule="auto"/>
              <w:rPr/>
            </w:pPr>
            <w:r>
              <w:rPr/>
              <w:t>5</w:t>
            </w:r>
          </w:p>
        </w:tc>
      </w:tr>
      <w:tr>
        <w:trPr>
          <w:trHeight w:val="726" w:hRule="atLeast"/>
        </w:trPr>
        <w:tc>
          <w:tcPr>
            <w:tcW w:w="156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97" w:type="dxa"/>
            <w:vAlign w:val="top"/>
          </w:tcPr>
          <w:p>
            <w:pPr>
              <w:pStyle w:val="TableText"/>
              <w:ind w:left="27" w:right="199" w:hanging="4"/>
              <w:spacing w:before="42" w:line="222" w:lineRule="auto"/>
              <w:rPr/>
            </w:pPr>
            <w:r>
              <w:rPr>
                <w:spacing w:val="6"/>
              </w:rPr>
              <w:t>突破教学难点，启发数学思维，促进学</w:t>
            </w:r>
            <w:r>
              <w:rPr>
                <w:spacing w:val="-5"/>
              </w:rPr>
              <w:t>生探究创新。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ind w:left="349"/>
              <w:spacing w:before="221" w:line="237" w:lineRule="auto"/>
              <w:rPr/>
            </w:pPr>
            <w:r>
              <w:rPr/>
              <w:t>5</w:t>
            </w:r>
          </w:p>
        </w:tc>
      </w:tr>
      <w:tr>
        <w:trPr>
          <w:trHeight w:val="725" w:hRule="atLeast"/>
        </w:trPr>
        <w:tc>
          <w:tcPr>
            <w:tcW w:w="156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97" w:type="dxa"/>
            <w:vAlign w:val="top"/>
          </w:tcPr>
          <w:p>
            <w:pPr>
              <w:pStyle w:val="TableText"/>
              <w:ind w:left="26" w:right="199" w:hanging="16"/>
              <w:spacing w:before="44" w:line="221" w:lineRule="auto"/>
              <w:rPr/>
            </w:pPr>
            <w:r>
              <w:rPr>
                <w:spacing w:val="7"/>
              </w:rPr>
              <w:t>教学方法多样，吸引学生注意，激发数</w:t>
            </w:r>
            <w:r>
              <w:rPr>
                <w:spacing w:val="-6"/>
              </w:rPr>
              <w:t>学学习兴趣。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ind w:left="349"/>
              <w:spacing w:before="222" w:line="237" w:lineRule="auto"/>
              <w:rPr/>
            </w:pPr>
            <w:r>
              <w:rPr/>
              <w:t>5</w:t>
            </w:r>
          </w:p>
        </w:tc>
      </w:tr>
      <w:tr>
        <w:trPr>
          <w:trHeight w:val="725" w:hRule="atLeast"/>
        </w:trPr>
        <w:tc>
          <w:tcPr>
            <w:tcW w:w="156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6" w:type="dxa"/>
            <w:vAlign w:val="top"/>
            <w:vMerge w:val="restart"/>
            <w:tcBorders>
              <w:bottom w:val="nil"/>
            </w:tcBorders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197" w:firstLine="22"/>
              <w:spacing w:before="91" w:line="243" w:lineRule="auto"/>
              <w:rPr/>
            </w:pPr>
            <w:r>
              <w:rPr>
                <w:spacing w:val="17"/>
              </w:rPr>
              <w:t>手段技术</w:t>
            </w:r>
            <w:r>
              <w:rPr>
                <w:spacing w:val="-3"/>
              </w:rPr>
              <w:t>（20</w:t>
            </w:r>
            <w:r>
              <w:rPr>
                <w:spacing w:val="-57"/>
              </w:rPr>
              <w:t xml:space="preserve"> </w:t>
            </w:r>
            <w:r>
              <w:rPr>
                <w:spacing w:val="-3"/>
              </w:rPr>
              <w:t>分）</w:t>
            </w:r>
          </w:p>
        </w:tc>
        <w:tc>
          <w:tcPr>
            <w:tcW w:w="5097" w:type="dxa"/>
            <w:vAlign w:val="top"/>
          </w:tcPr>
          <w:p>
            <w:pPr>
              <w:pStyle w:val="TableText"/>
              <w:ind w:left="16" w:right="119" w:hanging="6"/>
              <w:spacing w:before="44" w:line="221" w:lineRule="auto"/>
              <w:rPr/>
            </w:pPr>
            <w:r>
              <w:rPr>
                <w:spacing w:val="-19"/>
              </w:rPr>
              <w:t>教学手段选用合理、多样；课件逻辑清晰，</w:t>
            </w:r>
            <w:r>
              <w:rPr>
                <w:spacing w:val="-5"/>
              </w:rPr>
              <w:t>层次清楚，呈现符合学生特征。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ind w:left="282"/>
              <w:spacing w:before="224" w:line="237" w:lineRule="auto"/>
              <w:rPr/>
            </w:pPr>
            <w:r>
              <w:rPr>
                <w:spacing w:val="-14"/>
              </w:rPr>
              <w:t>10</w:t>
            </w:r>
          </w:p>
        </w:tc>
      </w:tr>
      <w:tr>
        <w:trPr>
          <w:trHeight w:val="728" w:hRule="atLeast"/>
        </w:trPr>
        <w:tc>
          <w:tcPr>
            <w:tcW w:w="156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97" w:type="dxa"/>
            <w:vAlign w:val="top"/>
          </w:tcPr>
          <w:p>
            <w:pPr>
              <w:pStyle w:val="TableText"/>
              <w:ind w:left="21" w:right="191" w:hanging="17"/>
              <w:spacing w:before="44" w:line="222" w:lineRule="auto"/>
              <w:rPr/>
            </w:pPr>
            <w:r>
              <w:rPr>
                <w:spacing w:val="-9"/>
              </w:rPr>
              <w:t>板书整洁、美观、规范，有整体性，信息</w:t>
            </w:r>
            <w:r>
              <w:rPr>
                <w:spacing w:val="-11"/>
              </w:rPr>
              <w:t>可辨度高。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ind w:left="282"/>
              <w:spacing w:before="226" w:line="237" w:lineRule="auto"/>
              <w:rPr/>
            </w:pPr>
            <w:r>
              <w:rPr>
                <w:spacing w:val="-14"/>
              </w:rPr>
              <w:t>10</w:t>
            </w:r>
          </w:p>
        </w:tc>
      </w:tr>
    </w:tbl>
    <w:p>
      <w:pPr>
        <w:rPr>
          <w:rFonts w:ascii="Arial"/>
          <w:sz w:val="21"/>
        </w:rPr>
      </w:pPr>
      <w:r/>
    </w:p>
    <w:sectPr>
      <w:footerReference w:type="default" r:id="rId3"/>
      <w:pgSz w:w="11906" w:h="16839"/>
      <w:pgMar w:top="1431" w:right="1416" w:bottom="1459" w:left="1415" w:header="0" w:footer="1094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77"/>
      <w:spacing w:line="233" w:lineRule="auto"/>
      <w:rPr>
        <w:rFonts w:ascii="SimSun" w:hAnsi="SimSun" w:eastAsia="SimSun" w:cs="SimSun"/>
        <w:sz w:val="28"/>
        <w:szCs w:val="28"/>
      </w:rPr>
    </w:pPr>
    <w:r>
      <w:rPr>
        <w:rFonts w:ascii="SimSun" w:hAnsi="SimSun" w:eastAsia="SimSun" w:cs="SimSun"/>
        <w:sz w:val="28"/>
        <w:szCs w:val="28"/>
        <w:spacing w:val="-7"/>
      </w:rPr>
      <w:t>—</w:t>
    </w:r>
    <w:r>
      <w:rPr>
        <w:rFonts w:ascii="SimSun" w:hAnsi="SimSun" w:eastAsia="SimSun" w:cs="SimSun"/>
        <w:sz w:val="28"/>
        <w:szCs w:val="28"/>
        <w:spacing w:val="11"/>
      </w:rPr>
      <w:t xml:space="preserve"> </w:t>
    </w:r>
    <w:r>
      <w:rPr>
        <w:rFonts w:ascii="SimSun" w:hAnsi="SimSun" w:eastAsia="SimSun" w:cs="SimSun"/>
        <w:sz w:val="28"/>
        <w:szCs w:val="28"/>
        <w:spacing w:val="-7"/>
      </w:rPr>
      <w:t>8</w:t>
    </w:r>
    <w:r>
      <w:rPr>
        <w:rFonts w:ascii="SimSun" w:hAnsi="SimSun" w:eastAsia="SimSun" w:cs="SimSun"/>
        <w:sz w:val="28"/>
        <w:szCs w:val="28"/>
        <w:spacing w:val="9"/>
      </w:rPr>
      <w:t xml:space="preserve"> </w:t>
    </w:r>
    <w:r>
      <w:rPr>
        <w:rFonts w:ascii="SimSun" w:hAnsi="SimSun" w:eastAsia="SimSun" w:cs="SimSun"/>
        <w:sz w:val="28"/>
        <w:szCs w:val="28"/>
        <w:spacing w:val="-7"/>
      </w:rPr>
      <w:t>—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77"/>
      <w:spacing w:line="233" w:lineRule="auto"/>
      <w:rPr>
        <w:rFonts w:ascii="SimSun" w:hAnsi="SimSun" w:eastAsia="SimSun" w:cs="SimSun"/>
        <w:sz w:val="28"/>
        <w:szCs w:val="28"/>
      </w:rPr>
    </w:pPr>
    <w:r>
      <w:rPr>
        <w:rFonts w:ascii="SimSun" w:hAnsi="SimSun" w:eastAsia="SimSun" w:cs="SimSun"/>
        <w:sz w:val="28"/>
        <w:szCs w:val="28"/>
        <w:spacing w:val="-7"/>
      </w:rPr>
      <w:t>—</w:t>
    </w:r>
    <w:r>
      <w:rPr>
        <w:rFonts w:ascii="SimSun" w:hAnsi="SimSun" w:eastAsia="SimSun" w:cs="SimSun"/>
        <w:sz w:val="28"/>
        <w:szCs w:val="28"/>
        <w:spacing w:val="11"/>
      </w:rPr>
      <w:t xml:space="preserve"> </w:t>
    </w:r>
    <w:r>
      <w:rPr>
        <w:rFonts w:ascii="SimSun" w:hAnsi="SimSun" w:eastAsia="SimSun" w:cs="SimSun"/>
        <w:sz w:val="28"/>
        <w:szCs w:val="28"/>
        <w:spacing w:val="-7"/>
      </w:rPr>
      <w:t>9</w:t>
    </w:r>
    <w:r>
      <w:rPr>
        <w:rFonts w:ascii="SimSun" w:hAnsi="SimSun" w:eastAsia="SimSun" w:cs="SimSun"/>
        <w:sz w:val="28"/>
        <w:szCs w:val="28"/>
        <w:spacing w:val="9"/>
      </w:rPr>
      <w:t xml:space="preserve"> </w:t>
    </w:r>
    <w:r>
      <w:rPr>
        <w:rFonts w:ascii="SimSun" w:hAnsi="SimSun" w:eastAsia="SimSun" w:cs="SimSun"/>
        <w:sz w:val="28"/>
        <w:szCs w:val="28"/>
        <w:spacing w:val="-7"/>
      </w:rPr>
      <w:t>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footer" Target="footer2.xml"/><Relationship Id="rId2" Type="http://schemas.openxmlformats.org/officeDocument/2006/relationships/image" Target="media/image1.pn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张傲广</dc:creator>
  <dcterms:created xsi:type="dcterms:W3CDTF">2026-06-10T18:16:26Z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2026-07-10T21:33:44</vt:filetime>
  </property>
</Properties>
</file>