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ORI - Lista 3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Aluno: Yan Gustavo Pegyn Silva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Conjunto 1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u w:val="single"/>
          <w:lang w:val="pt-BR"/>
        </w:rPr>
        <w:t>Termos Doc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gato 4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ser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maioria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terreno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baldio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u w:val="single"/>
          <w:lang w:val="pt-BR"/>
        </w:rPr>
        <w:t>Termos Doc 2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cachorro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gato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conviver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pacifico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região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rPr>
          <w:rFonts w:hint="default"/>
          <w:b/>
          <w:bCs/>
          <w:i/>
          <w:iCs/>
          <w:u w:val="single"/>
          <w:lang w:val="pt-BR"/>
        </w:rPr>
      </w:pPr>
      <w:r>
        <w:rPr>
          <w:rFonts w:hint="default"/>
          <w:b/>
          <w:bCs/>
          <w:i/>
          <w:iCs/>
          <w:u w:val="single"/>
          <w:lang w:val="pt-BR"/>
        </w:rPr>
        <w:t>Stopwords econtradas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e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a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naquele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em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várias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/>
          <w:bCs/>
          <w:i/>
          <w:iCs/>
          <w:u w:val="single"/>
          <w:lang w:val="pt-BR"/>
        </w:rPr>
        <w:t>Lista de documentos:</w:t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t xml:space="preserve"> 1/Doc1; 2/Doc2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rPr>
          <w:rFonts w:hint="default"/>
          <w:b/>
          <w:bCs/>
          <w:i/>
          <w:iCs/>
          <w:u w:val="single"/>
          <w:lang w:val="pt-BR"/>
        </w:rPr>
      </w:pPr>
      <w:r>
        <w:rPr>
          <w:rFonts w:hint="default"/>
          <w:b/>
          <w:bCs/>
          <w:i/>
          <w:iCs/>
          <w:u w:val="single"/>
          <w:lang w:val="pt-BR"/>
        </w:rPr>
        <w:t>Índice Invertido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baldio/1 -&gt; 1/1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cachorro</w:t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t>/1 -&gt; 2/1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conviver/1 -&gt; 2/1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gato/2 -&gt; 1/4, 2/1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maioria/1 -&gt; 1/1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pacifico/1 -&gt; 2/1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região/1 -&gt; 2/1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ser/1 -&gt; 1/1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terreno/1 -&gt; 1/1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Conjunto 2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u w:val="single"/>
          <w:lang w:val="pt-BR"/>
        </w:rPr>
        <w:t>Termos Doc 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homem 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mulher 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acostumar 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viver 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ambiente 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comum 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realidade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u w:val="single"/>
          <w:lang w:val="pt-BR"/>
        </w:rPr>
        <w:t>Termos Doc 2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marido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mulher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buscar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realidade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estar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satisfeito 1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rPr>
          <w:rFonts w:hint="default"/>
          <w:b/>
          <w:bCs/>
          <w:i/>
          <w:iCs/>
          <w:u w:val="single"/>
          <w:lang w:val="pt-BR"/>
        </w:rPr>
      </w:pPr>
      <w:r>
        <w:rPr>
          <w:rFonts w:hint="default"/>
          <w:b/>
          <w:bCs/>
          <w:i/>
          <w:iCs/>
          <w:u w:val="single"/>
          <w:lang w:val="pt-BR"/>
        </w:rPr>
        <w:t>Stopwords econtradas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e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em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mas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nem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 xml:space="preserve">sempre 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uma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isso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foi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que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ambos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bookmarkStart w:id="0" w:name="_GoBack"/>
      <w:bookmarkEnd w:id="0"/>
    </w:p>
    <w:p>
      <w:pPr>
        <w:bidi w:val="0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/>
          <w:bCs/>
          <w:i/>
          <w:iCs/>
          <w:u w:val="single"/>
          <w:lang w:val="pt-BR"/>
        </w:rPr>
        <w:t>Lista de documentos:</w:t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t xml:space="preserve"> 1/Doc1; 2/Doc2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rPr>
          <w:rFonts w:hint="default"/>
          <w:b/>
          <w:bCs/>
          <w:i/>
          <w:iCs/>
          <w:u w:val="single"/>
          <w:lang w:val="pt-BR"/>
        </w:rPr>
      </w:pPr>
      <w:r>
        <w:rPr>
          <w:rFonts w:hint="default"/>
          <w:b/>
          <w:bCs/>
          <w:i/>
          <w:iCs/>
          <w:u w:val="single"/>
          <w:lang w:val="pt-BR"/>
        </w:rPr>
        <w:t>Índice Invertido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acostumar/1 -&gt; 1/1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ambiente/1 -&gt; 1/1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buscar/1 -&gt; 2/1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comum/1 -&gt; 1/1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estar/1 -&gt; 2/1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homem</w:t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t>/1 -&gt; 1/1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marido/1 -&gt; 2/1</w:t>
      </w:r>
    </w:p>
    <w:p>
      <w:pPr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mulher</w:t>
      </w:r>
      <w:r>
        <w:rPr>
          <w:rFonts w:hint="default"/>
          <w:b w:val="0"/>
          <w:bCs w:val="0"/>
          <w:i w:val="0"/>
          <w:iCs w:val="0"/>
          <w:u w:val="none"/>
          <w:lang w:val="pt-BR"/>
        </w:rPr>
        <w:t>/2 -&gt; 1/1; 2/1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realidade/2 -&gt; 1/1; 2/1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satisfeito/1 -&gt; 2/1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  <w:t>viver/1 -&gt; 1/1</w:t>
      </w: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shd w:val="clear" w:color="auto" w:fill="auto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C34DF"/>
    <w:rsid w:val="1F5C34DF"/>
    <w:rsid w:val="3264231A"/>
    <w:rsid w:val="490D25DE"/>
    <w:rsid w:val="50C3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2021-08-11T22:12:00Z</dcterms:created>
  <dc:creator>yanpe</dc:creator>
  <cp:lastModifiedBy>yanpe</cp:lastModifiedBy>
  <dcterms:modified xsi:type="dcterms:W3CDTF">2021-08-11T22:36:27Z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