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F4EF0">
      <w:pPr>
        <w:spacing w:line="360" w:lineRule="auto"/>
        <w:ind w:firstLine="482"/>
        <w:jc w:val="center"/>
        <w:rPr>
          <w:rFonts w:eastAsia="楷体_GB2312" w:cs="Times New Roman"/>
          <w:b/>
        </w:rPr>
      </w:pPr>
      <w:bookmarkStart w:id="0" w:name="_Hlk103095983"/>
      <w:bookmarkEnd w:id="0"/>
    </w:p>
    <w:p w14:paraId="38101F0E">
      <w:pPr>
        <w:spacing w:line="360" w:lineRule="auto"/>
        <w:ind w:firstLine="482"/>
        <w:jc w:val="center"/>
        <w:rPr>
          <w:rFonts w:eastAsia="楷体_GB2312" w:cs="Times New Roman"/>
          <w:b/>
        </w:rPr>
      </w:pPr>
    </w:p>
    <w:p w14:paraId="22A435CA">
      <w:pPr>
        <w:spacing w:line="360" w:lineRule="auto"/>
        <w:ind w:firstLine="482"/>
        <w:jc w:val="center"/>
        <w:rPr>
          <w:rFonts w:eastAsia="楷体_GB2312" w:cs="Times New Roman"/>
          <w:b/>
        </w:rPr>
      </w:pPr>
    </w:p>
    <w:p w14:paraId="1CFAF110">
      <w:pPr>
        <w:spacing w:line="360" w:lineRule="auto"/>
        <w:ind w:firstLine="0" w:firstLineChars="0"/>
        <w:jc w:val="center"/>
        <w:rPr>
          <w:rFonts w:eastAsia="楷体_GB2312" w:cs="Times New Roman"/>
          <w:b/>
        </w:rPr>
      </w:pPr>
      <w:r>
        <w:rPr>
          <w:rFonts w:cs="Times New Roman"/>
        </w:rPr>
        <w:drawing>
          <wp:inline distT="0" distB="0" distL="0" distR="0">
            <wp:extent cx="3761105" cy="787400"/>
            <wp:effectExtent l="0" t="0" r="0" b="0"/>
            <wp:docPr id="4" name="图片 4"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国科学院大学（横式）"/>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761105" cy="787400"/>
                    </a:xfrm>
                    <a:prstGeom prst="rect">
                      <a:avLst/>
                    </a:prstGeom>
                    <a:noFill/>
                    <a:ln>
                      <a:noFill/>
                    </a:ln>
                  </pic:spPr>
                </pic:pic>
              </a:graphicData>
            </a:graphic>
          </wp:inline>
        </w:drawing>
      </w:r>
    </w:p>
    <w:p w14:paraId="61FEA397">
      <w:pPr>
        <w:ind w:firstLine="1044"/>
        <w:jc w:val="center"/>
        <w:rPr>
          <w:rFonts w:eastAsia="黑体" w:cs="Times New Roman"/>
          <w:b/>
          <w:sz w:val="52"/>
          <w:szCs w:val="52"/>
        </w:rPr>
      </w:pPr>
    </w:p>
    <w:p w14:paraId="00D6BB37">
      <w:pPr>
        <w:spacing w:line="240" w:lineRule="auto"/>
        <w:ind w:firstLine="0" w:firstLineChars="0"/>
        <w:jc w:val="center"/>
        <w:rPr>
          <w:rFonts w:eastAsia="黑体" w:cs="Times New Roman"/>
          <w:b/>
          <w:sz w:val="52"/>
          <w:szCs w:val="52"/>
        </w:rPr>
      </w:pPr>
      <w:r>
        <w:rPr>
          <w:rFonts w:hint="eastAsia" w:eastAsia="黑体" w:cs="Times New Roman"/>
          <w:b/>
          <w:sz w:val="52"/>
          <w:szCs w:val="52"/>
        </w:rPr>
        <w:t>学士</w:t>
      </w:r>
      <w:r>
        <w:rPr>
          <w:rFonts w:eastAsia="黑体" w:cs="Times New Roman"/>
          <w:b/>
          <w:sz w:val="52"/>
          <w:szCs w:val="52"/>
        </w:rPr>
        <w:t>学位论文</w:t>
      </w:r>
    </w:p>
    <w:p w14:paraId="48D8DAE9">
      <w:pPr>
        <w:spacing w:line="480" w:lineRule="exact"/>
        <w:ind w:firstLine="0" w:firstLineChars="0"/>
        <w:rPr>
          <w:rFonts w:cs="Times New Roman"/>
          <w:sz w:val="28"/>
        </w:rPr>
      </w:pPr>
    </w:p>
    <w:p w14:paraId="425303BF">
      <w:pPr>
        <w:spacing w:line="480" w:lineRule="exact"/>
        <w:ind w:firstLine="0" w:firstLineChars="0"/>
        <w:rPr>
          <w:rFonts w:cs="Times New Roman"/>
          <w:sz w:val="28"/>
        </w:rPr>
      </w:pPr>
    </w:p>
    <w:p w14:paraId="50CD5F9A">
      <w:pPr>
        <w:spacing w:line="240" w:lineRule="auto"/>
        <w:ind w:firstLine="0" w:firstLineChars="0"/>
        <w:jc w:val="center"/>
        <w:rPr>
          <w:rFonts w:eastAsia="黑体" w:cs="Times New Roman"/>
          <w:b/>
          <w:bCs/>
          <w:sz w:val="30"/>
          <w:szCs w:val="30"/>
          <w:u w:val="thick"/>
        </w:rPr>
      </w:pPr>
      <w:r>
        <w:rPr>
          <w:rFonts w:hint="eastAsia" w:eastAsia="黑体" w:cs="Times New Roman"/>
          <w:b/>
          <w:bCs/>
          <w:sz w:val="30"/>
          <w:szCs w:val="30"/>
          <w:u w:val="thick"/>
        </w:rPr>
        <w:t>分子亚结构对气味混合物感知复杂度影响的探究</w:t>
      </w:r>
    </w:p>
    <w:p w14:paraId="1A69A930">
      <w:pPr>
        <w:ind w:left="2100" w:firstLine="0" w:firstLineChars="0"/>
        <w:jc w:val="center"/>
        <w:rPr>
          <w:rFonts w:cs="Times New Roman"/>
          <w:sz w:val="28"/>
        </w:rPr>
      </w:pPr>
      <w:r>
        <w:rPr>
          <w:rFonts w:eastAsia="黑体" w:cs="Times New Roman"/>
          <w:b/>
          <w:bCs/>
          <w:sz w:val="30"/>
          <w:szCs w:val="30"/>
          <w:u w:val="thick"/>
        </w:rPr>
        <w:fldChar w:fldCharType="begin"/>
      </w:r>
      <w:r>
        <w:rPr>
          <w:rFonts w:eastAsia="黑体" w:cs="Times New Roman"/>
          <w:b/>
          <w:bCs/>
          <w:sz w:val="30"/>
          <w:szCs w:val="30"/>
          <w:u w:val="thick"/>
        </w:rPr>
        <w:instrText xml:space="preserve"> MACROBUTTON  AcceptAllChangesShown </w:instrText>
      </w:r>
      <w:r>
        <w:rPr>
          <w:rFonts w:eastAsia="黑体" w:cs="Times New Roman"/>
          <w:b/>
          <w:bCs/>
          <w:sz w:val="30"/>
          <w:szCs w:val="30"/>
          <w:u w:val="thick"/>
        </w:rPr>
        <w:fldChar w:fldCharType="end"/>
      </w:r>
    </w:p>
    <w:p w14:paraId="628C4544">
      <w:pPr>
        <w:spacing w:line="480" w:lineRule="exact"/>
        <w:ind w:firstLine="0" w:firstLineChars="0"/>
        <w:rPr>
          <w:rFonts w:cs="Times New Roman"/>
          <w:sz w:val="28"/>
        </w:rPr>
      </w:pPr>
    </w:p>
    <w:p w14:paraId="3A30F479">
      <w:pPr>
        <w:spacing w:line="480" w:lineRule="exact"/>
        <w:ind w:firstLine="0" w:firstLineChars="0"/>
        <w:rPr>
          <w:rFonts w:cs="Times New Roman"/>
          <w:sz w:val="28"/>
        </w:rPr>
      </w:pPr>
    </w:p>
    <w:p w14:paraId="665B4AFD">
      <w:pPr>
        <w:spacing w:line="480" w:lineRule="exact"/>
        <w:ind w:firstLine="0" w:firstLineChars="0"/>
        <w:rPr>
          <w:rFonts w:cs="Times New Roman"/>
          <w:sz w:val="28"/>
        </w:rPr>
      </w:pPr>
    </w:p>
    <w:p w14:paraId="6E7978D5">
      <w:pPr>
        <w:spacing w:line="480" w:lineRule="auto"/>
        <w:ind w:firstLine="0" w:firstLineChars="0"/>
        <w:rPr>
          <w:rFonts w:ascii="宋体" w:hAnsi="宋体"/>
          <w:b/>
          <w:bCs/>
          <w:sz w:val="28"/>
          <w:szCs w:val="28"/>
          <w:u w:val="single"/>
        </w:rPr>
      </w:pPr>
      <w:r>
        <w:rPr>
          <w:rFonts w:ascii="宋体" w:hAnsi="宋体"/>
          <w:b/>
          <w:bCs/>
          <w:sz w:val="28"/>
          <w:szCs w:val="28"/>
        </w:rPr>
        <w:t>作者姓名</w:t>
      </w:r>
      <w:r>
        <w:rPr>
          <w:rFonts w:hint="eastAsia" w:ascii="宋体" w:hAnsi="宋体"/>
          <w:b/>
          <w:bCs/>
          <w:sz w:val="28"/>
          <w:szCs w:val="28"/>
        </w:rPr>
        <w:t>：</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邢若雨</w:t>
      </w:r>
      <w:r>
        <w:rPr>
          <w:rFonts w:hint="eastAsia" w:ascii="宋体" w:hAnsi="宋体"/>
          <w:b/>
          <w:bCs/>
          <w:sz w:val="28"/>
          <w:szCs w:val="28"/>
          <w:u w:val="thick"/>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p>
    <w:p w14:paraId="451D6FE0">
      <w:pPr>
        <w:spacing w:line="480" w:lineRule="auto"/>
        <w:ind w:firstLine="0" w:firstLineChars="0"/>
        <w:rPr>
          <w:rFonts w:ascii="宋体" w:hAnsi="宋体"/>
          <w:b/>
          <w:bCs/>
          <w:sz w:val="28"/>
          <w:szCs w:val="28"/>
          <w:u w:val="single"/>
        </w:rPr>
      </w:pPr>
      <w:r>
        <w:rPr>
          <w:rFonts w:ascii="宋体" w:hAnsi="宋体"/>
          <w:b/>
          <w:bCs/>
          <w:sz w:val="28"/>
          <w:szCs w:val="28"/>
        </w:rPr>
        <w:t>指导教师</w:t>
      </w:r>
      <w:r>
        <w:rPr>
          <w:rFonts w:hint="eastAsia" w:ascii="宋体" w:hAnsi="宋体"/>
          <w:b/>
          <w:bCs/>
          <w:sz w:val="28"/>
          <w:szCs w:val="28"/>
        </w:rPr>
        <w:t>：</w:t>
      </w:r>
      <w:r>
        <w:rPr>
          <w:rFonts w:ascii="宋体" w:hAnsi="宋体"/>
          <w:b/>
          <w:bCs/>
          <w:sz w:val="28"/>
          <w:szCs w:val="28"/>
          <w:u w:val="thick"/>
        </w:rPr>
        <w:t xml:space="preserve">         </w:t>
      </w:r>
      <w:r>
        <w:rPr>
          <w:rFonts w:hint="eastAsia" w:ascii="宋体" w:hAnsi="宋体"/>
          <w:b/>
          <w:bCs/>
          <w:sz w:val="28"/>
          <w:szCs w:val="28"/>
          <w:u w:val="thick"/>
          <w:lang w:val="en-US" w:eastAsia="zh-CN"/>
        </w:rPr>
        <w:t xml:space="preserve">        周雯  研究员</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p>
    <w:p w14:paraId="1559BED1">
      <w:pPr>
        <w:spacing w:line="480" w:lineRule="auto"/>
        <w:ind w:firstLine="0" w:firstLineChars="0"/>
        <w:rPr>
          <w:rFonts w:ascii="宋体" w:hAnsi="宋体"/>
          <w:sz w:val="28"/>
          <w:szCs w:val="28"/>
          <w:u w:val="thick"/>
        </w:rPr>
      </w:pPr>
      <w:r>
        <w:rPr>
          <w:rFonts w:ascii="宋体" w:hAnsi="宋体"/>
          <w:b/>
          <w:bCs/>
          <w:sz w:val="28"/>
          <w:szCs w:val="28"/>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中国科学院心理研究所</w:t>
      </w:r>
      <w:r>
        <w:rPr>
          <w:rFonts w:ascii="宋体" w:hAnsi="宋体"/>
          <w:b/>
          <w:bCs/>
          <w:sz w:val="28"/>
          <w:szCs w:val="28"/>
          <w:u w:val="thick"/>
        </w:rPr>
        <w:t xml:space="preserve">                    </w:t>
      </w:r>
    </w:p>
    <w:p w14:paraId="2EFA149E">
      <w:pPr>
        <w:spacing w:line="480" w:lineRule="auto"/>
        <w:ind w:firstLine="0" w:firstLineChars="0"/>
        <w:rPr>
          <w:rFonts w:ascii="宋体" w:hAnsi="宋体"/>
          <w:b/>
          <w:bCs/>
          <w:sz w:val="28"/>
          <w:szCs w:val="28"/>
        </w:rPr>
      </w:pPr>
      <w:r>
        <w:rPr>
          <w:rFonts w:ascii="宋体" w:hAnsi="宋体"/>
          <w:b/>
          <w:bCs/>
          <w:sz w:val="28"/>
          <w:szCs w:val="28"/>
        </w:rPr>
        <w:t>学位类别</w:t>
      </w:r>
      <w:r>
        <w:rPr>
          <w:rFonts w:hint="eastAsia" w:ascii="宋体" w:hAnsi="宋体"/>
          <w:b/>
          <w:bCs/>
          <w:sz w:val="28"/>
          <w:szCs w:val="28"/>
        </w:rPr>
        <w:t>：</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理学学士</w:t>
      </w:r>
      <w:r>
        <w:rPr>
          <w:rFonts w:ascii="宋体" w:hAnsi="宋体"/>
          <w:b/>
          <w:bCs/>
          <w:sz w:val="28"/>
          <w:szCs w:val="28"/>
          <w:u w:val="thick"/>
        </w:rPr>
        <w:t xml:space="preserve">  </w:t>
      </w:r>
      <w:r>
        <w:rPr>
          <w:rFonts w:hint="eastAsia" w:ascii="宋体" w:hAnsi="宋体"/>
          <w:b/>
          <w:bCs/>
          <w:sz w:val="28"/>
          <w:szCs w:val="28"/>
          <w:u w:val="thick"/>
        </w:rPr>
        <w:t xml:space="preserve"> </w:t>
      </w:r>
      <w:r>
        <w:rPr>
          <w:rFonts w:ascii="宋体" w:hAnsi="宋体"/>
          <w:b/>
          <w:bCs/>
          <w:sz w:val="28"/>
          <w:szCs w:val="28"/>
          <w:u w:val="thick"/>
        </w:rPr>
        <w:tab/>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p>
    <w:p w14:paraId="4AF5D02F">
      <w:pPr>
        <w:spacing w:line="480" w:lineRule="auto"/>
        <w:ind w:firstLine="0" w:firstLineChars="0"/>
        <w:rPr>
          <w:rFonts w:ascii="宋体" w:hAnsi="宋体"/>
          <w:b/>
          <w:bCs/>
          <w:sz w:val="28"/>
          <w:szCs w:val="28"/>
          <w:u w:val="single"/>
        </w:rPr>
      </w:pPr>
      <w:r>
        <w:rPr>
          <w:rFonts w:ascii="宋体" w:hAnsi="宋体"/>
          <w:b/>
          <w:bCs/>
          <w:sz w:val="28"/>
          <w:szCs w:val="28"/>
        </w:rPr>
        <w:t>专</w:t>
      </w:r>
      <w:r>
        <w:rPr>
          <w:rFonts w:hint="eastAsia" w:ascii="宋体" w:hAnsi="宋体"/>
          <w:b/>
          <w:bCs/>
          <w:sz w:val="28"/>
          <w:szCs w:val="28"/>
        </w:rPr>
        <w:t xml:space="preserve">  </w:t>
      </w:r>
      <w:r>
        <w:rPr>
          <w:rFonts w:ascii="宋体" w:hAnsi="宋体"/>
          <w:b/>
          <w:bCs/>
          <w:sz w:val="28"/>
          <w:szCs w:val="28"/>
        </w:rPr>
        <w:t xml:space="preserve">  业</w:t>
      </w:r>
      <w:r>
        <w:rPr>
          <w:rFonts w:hint="eastAsia" w:ascii="宋体" w:hAnsi="宋体"/>
          <w:b/>
          <w:bCs/>
          <w:sz w:val="28"/>
          <w:szCs w:val="28"/>
        </w:rPr>
        <w:t>：</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r>
        <w:rPr>
          <w:rFonts w:hint="eastAsia" w:ascii="宋体" w:hAnsi="宋体"/>
          <w:b/>
          <w:bCs/>
          <w:sz w:val="28"/>
          <w:szCs w:val="28"/>
          <w:u w:val="thick"/>
          <w:lang w:val="en-US" w:eastAsia="zh-CN"/>
        </w:rPr>
        <w:t>心理学</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p>
    <w:p w14:paraId="49A6EC4F">
      <w:pPr>
        <w:spacing w:line="480" w:lineRule="auto"/>
        <w:ind w:firstLine="0" w:firstLineChars="0"/>
        <w:rPr>
          <w:rFonts w:ascii="宋体" w:hAnsi="宋体"/>
          <w:b/>
          <w:bCs/>
          <w:sz w:val="28"/>
          <w:szCs w:val="28"/>
          <w:u w:val="single"/>
        </w:rPr>
      </w:pPr>
      <w:r>
        <w:rPr>
          <w:rFonts w:hint="eastAsia" w:ascii="宋体" w:hAnsi="宋体"/>
          <w:b/>
          <w:bCs/>
          <w:sz w:val="28"/>
          <w:szCs w:val="28"/>
        </w:rPr>
        <w:t>学院</w:t>
      </w:r>
      <w:r>
        <w:rPr>
          <w:rFonts w:ascii="宋体" w:hAnsi="宋体"/>
          <w:b/>
          <w:bCs/>
          <w:sz w:val="28"/>
          <w:szCs w:val="28"/>
        </w:rPr>
        <w:t>（</w:t>
      </w:r>
      <w:r>
        <w:rPr>
          <w:rFonts w:hint="eastAsia" w:ascii="宋体" w:hAnsi="宋体"/>
          <w:b/>
          <w:bCs/>
          <w:sz w:val="28"/>
          <w:szCs w:val="28"/>
        </w:rPr>
        <w:t>系</w:t>
      </w:r>
      <w:r>
        <w:rPr>
          <w:rFonts w:ascii="宋体" w:hAnsi="宋体"/>
          <w:b/>
          <w:bCs/>
          <w:sz w:val="28"/>
          <w:szCs w:val="28"/>
        </w:rPr>
        <w:t>）</w:t>
      </w:r>
      <w:r>
        <w:rPr>
          <w:rFonts w:hint="eastAsia" w:ascii="宋体" w:hAnsi="宋体"/>
          <w:b/>
          <w:bCs/>
          <w:sz w:val="28"/>
          <w:szCs w:val="28"/>
          <w:lang w:eastAsia="zh-CN"/>
        </w:rPr>
        <w:t>：</w:t>
      </w:r>
      <w:r>
        <w:rPr>
          <w:rFonts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ascii="宋体" w:hAnsi="宋体"/>
          <w:b/>
          <w:bCs/>
          <w:sz w:val="28"/>
          <w:szCs w:val="28"/>
          <w:u w:val="thick"/>
        </w:rPr>
        <w:t xml:space="preserve">  </w:t>
      </w:r>
      <w:r>
        <w:rPr>
          <w:rFonts w:hint="eastAsia" w:ascii="宋体" w:hAnsi="宋体"/>
          <w:b/>
          <w:bCs/>
          <w:sz w:val="28"/>
          <w:szCs w:val="28"/>
          <w:u w:val="thick"/>
        </w:rPr>
        <w:t>中国</w:t>
      </w:r>
      <w:r>
        <w:rPr>
          <w:rFonts w:ascii="宋体" w:hAnsi="宋体"/>
          <w:b/>
          <w:bCs/>
          <w:sz w:val="28"/>
          <w:szCs w:val="28"/>
          <w:u w:val="thick"/>
        </w:rPr>
        <w:t>科学院大学</w:t>
      </w:r>
      <w:r>
        <w:rPr>
          <w:rFonts w:hint="eastAsia" w:ascii="宋体" w:hAnsi="宋体"/>
          <w:b/>
          <w:bCs/>
          <w:sz w:val="28"/>
          <w:szCs w:val="28"/>
          <w:u w:val="thick"/>
          <w:lang w:val="en-US" w:eastAsia="zh-CN"/>
        </w:rPr>
        <w:t>本科部</w:t>
      </w:r>
      <w:r>
        <w:rPr>
          <w:rFonts w:ascii="宋体" w:hAnsi="宋体"/>
          <w:b/>
          <w:bCs/>
          <w:sz w:val="28"/>
          <w:szCs w:val="28"/>
          <w:u w:val="thick"/>
        </w:rPr>
        <w:t xml:space="preserve"> </w:t>
      </w:r>
      <w:r>
        <w:rPr>
          <w:rFonts w:hint="eastAsia" w:ascii="宋体" w:hAnsi="宋体"/>
          <w:b/>
          <w:bCs/>
          <w:sz w:val="28"/>
          <w:szCs w:val="28"/>
          <w:u w:val="thick"/>
        </w:rPr>
        <w:t xml:space="preserve">         </w:t>
      </w:r>
      <w:r>
        <w:rPr>
          <w:rFonts w:hint="eastAsia" w:ascii="宋体" w:hAnsi="宋体"/>
          <w:b/>
          <w:bCs/>
          <w:sz w:val="28"/>
          <w:szCs w:val="28"/>
          <w:u w:val="thick"/>
          <w:lang w:val="en-US" w:eastAsia="zh-CN"/>
        </w:rPr>
        <w:t xml:space="preserve"> </w:t>
      </w:r>
      <w:r>
        <w:rPr>
          <w:rFonts w:hint="eastAsia" w:ascii="宋体" w:hAnsi="宋体"/>
          <w:b/>
          <w:bCs/>
          <w:sz w:val="28"/>
          <w:szCs w:val="28"/>
          <w:u w:val="thick"/>
        </w:rPr>
        <w:t xml:space="preserve">  </w:t>
      </w:r>
      <w:r>
        <w:rPr>
          <w:rFonts w:ascii="宋体" w:hAnsi="宋体"/>
          <w:b/>
          <w:bCs/>
          <w:sz w:val="28"/>
          <w:szCs w:val="28"/>
          <w:u w:val="thick"/>
        </w:rPr>
        <w:t xml:space="preserve">    </w:t>
      </w:r>
    </w:p>
    <w:p w14:paraId="6BC95953">
      <w:pPr>
        <w:spacing w:line="480" w:lineRule="exact"/>
        <w:ind w:firstLine="0" w:firstLineChars="0"/>
        <w:rPr>
          <w:rFonts w:cs="Times New Roman"/>
          <w:sz w:val="28"/>
        </w:rPr>
      </w:pPr>
    </w:p>
    <w:p w14:paraId="2674ADD4">
      <w:pPr>
        <w:spacing w:line="480" w:lineRule="exact"/>
        <w:ind w:firstLine="0" w:firstLineChars="0"/>
        <w:rPr>
          <w:rFonts w:cs="Times New Roman"/>
          <w:sz w:val="28"/>
        </w:rPr>
      </w:pPr>
    </w:p>
    <w:p w14:paraId="5799AA9E">
      <w:pPr>
        <w:spacing w:line="480" w:lineRule="exact"/>
        <w:ind w:firstLine="0" w:firstLineChars="0"/>
        <w:jc w:val="center"/>
        <w:rPr>
          <w:rFonts w:cs="Times New Roman"/>
          <w:b/>
          <w:bCs/>
          <w:sz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851" w:gutter="0"/>
          <w:cols w:space="425" w:num="1"/>
          <w:docGrid w:linePitch="326" w:charSpace="0"/>
        </w:sectPr>
      </w:pPr>
      <w:r>
        <w:rPr>
          <w:rFonts w:hint="eastAsia" w:cs="Times New Roman"/>
          <w:b/>
          <w:bCs/>
          <w:sz w:val="28"/>
          <w:lang w:val="en-US" w:eastAsia="zh-CN"/>
        </w:rPr>
        <w:t>2026</w:t>
      </w:r>
      <w:r>
        <w:rPr>
          <w:rFonts w:cs="Times New Roman"/>
          <w:b/>
          <w:bCs/>
          <w:sz w:val="28"/>
        </w:rPr>
        <w:t xml:space="preserve">年 </w:t>
      </w:r>
      <w:r>
        <w:rPr>
          <w:rFonts w:hint="eastAsia" w:cs="Times New Roman"/>
          <w:b/>
          <w:bCs/>
          <w:sz w:val="28"/>
          <w:lang w:val="en-US" w:eastAsia="zh-CN"/>
        </w:rPr>
        <w:t>4</w:t>
      </w:r>
      <w:r>
        <w:rPr>
          <w:rFonts w:cs="Times New Roman"/>
          <w:b/>
          <w:bCs/>
          <w:sz w:val="28"/>
        </w:rPr>
        <w:t xml:space="preserve"> 月</w:t>
      </w:r>
    </w:p>
    <w:p w14:paraId="5E0EC702">
      <w:pPr>
        <w:spacing w:line="480" w:lineRule="exact"/>
        <w:ind w:firstLine="0" w:firstLineChars="0"/>
        <w:jc w:val="both"/>
        <w:rPr>
          <w:rFonts w:cs="Times New Roman"/>
          <w:b/>
          <w:bCs/>
          <w:sz w:val="28"/>
        </w:rPr>
        <w:sectPr>
          <w:pgSz w:w="11906" w:h="16838"/>
          <w:pgMar w:top="1440" w:right="1797" w:bottom="1440" w:left="1797" w:header="851" w:footer="851" w:gutter="0"/>
          <w:cols w:space="425" w:num="1"/>
          <w:docGrid w:linePitch="326" w:charSpace="0"/>
        </w:sectPr>
      </w:pPr>
    </w:p>
    <w:p w14:paraId="1515743A">
      <w:pPr>
        <w:spacing w:line="480" w:lineRule="exact"/>
        <w:ind w:right="140" w:firstLine="0" w:firstLineChars="0"/>
        <w:jc w:val="left"/>
        <w:rPr>
          <w:rFonts w:eastAsiaTheme="minorEastAsia"/>
          <w:b/>
          <w:bCs/>
          <w:sz w:val="28"/>
        </w:rPr>
      </w:pPr>
    </w:p>
    <w:p w14:paraId="731886AC">
      <w:pPr>
        <w:spacing w:line="480" w:lineRule="exact"/>
        <w:ind w:right="140" w:firstLine="0" w:firstLineChars="0"/>
        <w:jc w:val="left"/>
        <w:rPr>
          <w:rFonts w:eastAsiaTheme="minorEastAsia"/>
          <w:b/>
          <w:bCs/>
          <w:sz w:val="28"/>
        </w:rPr>
      </w:pPr>
    </w:p>
    <w:p w14:paraId="0EF357C5">
      <w:pPr>
        <w:spacing w:line="240" w:lineRule="auto"/>
        <w:ind w:firstLine="0" w:firstLineChars="0"/>
        <w:jc w:val="center"/>
        <w:rPr>
          <w:rFonts w:eastAsiaTheme="minorEastAsia"/>
          <w:b/>
          <w:sz w:val="28"/>
          <w:szCs w:val="28"/>
          <w:u w:val="single"/>
        </w:rPr>
      </w:pPr>
    </w:p>
    <w:p w14:paraId="287AC79B">
      <w:pPr>
        <w:spacing w:line="240" w:lineRule="auto"/>
        <w:ind w:firstLine="0" w:firstLineChars="0"/>
        <w:jc w:val="center"/>
        <w:rPr>
          <w:rFonts w:eastAsiaTheme="minorEastAsia"/>
          <w:b/>
          <w:sz w:val="28"/>
          <w:szCs w:val="28"/>
          <w:u w:val="single"/>
        </w:rPr>
      </w:pPr>
    </w:p>
    <w:p w14:paraId="158DE28B">
      <w:pPr>
        <w:spacing w:line="240" w:lineRule="auto"/>
        <w:ind w:firstLine="0" w:firstLineChars="0"/>
        <w:jc w:val="center"/>
        <w:rPr>
          <w:rFonts w:cs="Times New Roman"/>
          <w:sz w:val="30"/>
          <w:szCs w:val="30"/>
          <w:u w:val="thick"/>
        </w:rPr>
      </w:pPr>
      <w:r>
        <w:rPr>
          <w:rFonts w:hint="eastAsia" w:cs="Times New Roman"/>
          <w:b/>
          <w:sz w:val="30"/>
          <w:szCs w:val="30"/>
          <w:u w:val="thick"/>
        </w:rPr>
        <w:t>Research on the Influence of Molecular Substructures on the Perceptual Complexity of Odor Mixtures</w:t>
      </w:r>
    </w:p>
    <w:p w14:paraId="32AED6F2">
      <w:pPr>
        <w:spacing w:line="240" w:lineRule="auto"/>
        <w:ind w:firstLine="0" w:firstLineChars="0"/>
        <w:jc w:val="both"/>
        <w:rPr>
          <w:rFonts w:cs="Times New Roman"/>
          <w:sz w:val="30"/>
          <w:szCs w:val="30"/>
          <w:u w:val="thick"/>
        </w:rPr>
      </w:pPr>
    </w:p>
    <w:p w14:paraId="4FECD580">
      <w:pPr>
        <w:spacing w:line="240" w:lineRule="auto"/>
        <w:ind w:firstLine="0" w:firstLineChars="0"/>
        <w:rPr>
          <w:rFonts w:eastAsiaTheme="minorEastAsia"/>
          <w:b/>
          <w:sz w:val="32"/>
          <w:u w:val="single"/>
        </w:rPr>
      </w:pPr>
    </w:p>
    <w:p w14:paraId="4BC77DCB">
      <w:pPr>
        <w:spacing w:line="240" w:lineRule="auto"/>
        <w:ind w:firstLine="0" w:firstLineChars="0"/>
        <w:rPr>
          <w:rFonts w:eastAsiaTheme="minorEastAsia"/>
          <w:b/>
          <w:sz w:val="32"/>
          <w:u w:val="single"/>
        </w:rPr>
      </w:pPr>
    </w:p>
    <w:p w14:paraId="3F31BCF9">
      <w:pPr>
        <w:spacing w:line="240" w:lineRule="auto"/>
        <w:ind w:firstLine="0" w:firstLineChars="0"/>
        <w:rPr>
          <w:rFonts w:eastAsiaTheme="minorEastAsia"/>
          <w:b/>
          <w:sz w:val="32"/>
          <w:u w:val="single"/>
        </w:rPr>
      </w:pPr>
    </w:p>
    <w:p w14:paraId="3B3F3892">
      <w:pPr>
        <w:spacing w:line="240" w:lineRule="auto"/>
        <w:ind w:firstLine="0" w:firstLineChars="0"/>
        <w:jc w:val="center"/>
        <w:rPr>
          <w:rFonts w:eastAsiaTheme="minorEastAsia"/>
          <w:b/>
          <w:sz w:val="32"/>
        </w:rPr>
      </w:pPr>
    </w:p>
    <w:p w14:paraId="036A0505">
      <w:pPr>
        <w:spacing w:line="240" w:lineRule="auto"/>
        <w:ind w:firstLine="0" w:firstLineChars="0"/>
        <w:jc w:val="center"/>
        <w:rPr>
          <w:rFonts w:eastAsiaTheme="minorEastAsia"/>
          <w:b/>
          <w:sz w:val="32"/>
        </w:rPr>
      </w:pPr>
    </w:p>
    <w:p w14:paraId="23529897">
      <w:pPr>
        <w:snapToGrid w:val="0"/>
        <w:spacing w:line="480" w:lineRule="auto"/>
        <w:ind w:firstLine="0" w:firstLineChars="0"/>
        <w:jc w:val="center"/>
        <w:rPr>
          <w:rFonts w:cs="Times New Roman"/>
          <w:b/>
          <w:sz w:val="28"/>
          <w:szCs w:val="28"/>
        </w:rPr>
      </w:pPr>
      <w:r>
        <w:rPr>
          <w:rFonts w:cs="Times New Roman"/>
          <w:b/>
          <w:sz w:val="28"/>
          <w:szCs w:val="28"/>
        </w:rPr>
        <w:t>A thesis submitted to</w:t>
      </w:r>
    </w:p>
    <w:p w14:paraId="32B4A6B5">
      <w:pPr>
        <w:snapToGrid w:val="0"/>
        <w:spacing w:line="480" w:lineRule="auto"/>
        <w:ind w:firstLine="0" w:firstLineChars="0"/>
        <w:jc w:val="center"/>
        <w:rPr>
          <w:rFonts w:cs="Times New Roman"/>
          <w:b/>
          <w:sz w:val="28"/>
          <w:szCs w:val="28"/>
        </w:rPr>
      </w:pPr>
      <w:r>
        <w:rPr>
          <w:rFonts w:cs="Times New Roman"/>
          <w:b/>
          <w:sz w:val="28"/>
          <w:szCs w:val="28"/>
        </w:rPr>
        <w:t>University of Chinese Academy of Sciences</w:t>
      </w:r>
    </w:p>
    <w:p w14:paraId="576C3D07">
      <w:pPr>
        <w:snapToGrid w:val="0"/>
        <w:spacing w:line="480" w:lineRule="auto"/>
        <w:ind w:firstLine="0" w:firstLineChars="0"/>
        <w:jc w:val="center"/>
        <w:rPr>
          <w:rFonts w:cs="Times New Roman"/>
          <w:b/>
          <w:sz w:val="28"/>
          <w:szCs w:val="28"/>
        </w:rPr>
      </w:pPr>
      <w:r>
        <w:rPr>
          <w:rFonts w:cs="Times New Roman"/>
          <w:b/>
          <w:sz w:val="28"/>
          <w:szCs w:val="28"/>
        </w:rPr>
        <w:t>in partial fulfillment of the requirement</w:t>
      </w:r>
    </w:p>
    <w:p w14:paraId="6E6E161F">
      <w:pPr>
        <w:snapToGrid w:val="0"/>
        <w:spacing w:line="480" w:lineRule="auto"/>
        <w:ind w:firstLine="0" w:firstLineChars="0"/>
        <w:jc w:val="center"/>
        <w:rPr>
          <w:rFonts w:cs="Times New Roman"/>
          <w:b/>
          <w:sz w:val="28"/>
          <w:szCs w:val="28"/>
        </w:rPr>
      </w:pPr>
      <w:r>
        <w:rPr>
          <w:rFonts w:cs="Times New Roman"/>
          <w:b/>
          <w:sz w:val="28"/>
          <w:szCs w:val="28"/>
        </w:rPr>
        <w:t>for the degree of</w:t>
      </w:r>
    </w:p>
    <w:p w14:paraId="1053A8A3">
      <w:pPr>
        <w:snapToGrid w:val="0"/>
        <w:spacing w:line="480" w:lineRule="auto"/>
        <w:ind w:firstLine="0" w:firstLineChars="0"/>
        <w:jc w:val="center"/>
        <w:rPr>
          <w:rFonts w:hint="eastAsia" w:eastAsia="宋体" w:cs="Times New Roman"/>
          <w:b/>
          <w:sz w:val="28"/>
          <w:szCs w:val="28"/>
          <w:lang w:eastAsia="zh-CN"/>
        </w:rPr>
      </w:pPr>
      <w:r>
        <w:rPr>
          <w:rFonts w:cs="Times New Roman"/>
          <w:b/>
          <w:sz w:val="28"/>
          <w:szCs w:val="28"/>
        </w:rPr>
        <w:t>Bachelor of</w:t>
      </w:r>
      <w:r>
        <w:rPr>
          <w:rFonts w:hint="eastAsia" w:cs="Times New Roman"/>
          <w:b/>
          <w:sz w:val="28"/>
          <w:szCs w:val="28"/>
        </w:rPr>
        <w:t xml:space="preserve"> </w:t>
      </w:r>
      <w:r>
        <w:rPr>
          <w:rFonts w:hint="eastAsia" w:cs="Times New Roman"/>
          <w:b/>
          <w:sz w:val="28"/>
          <w:szCs w:val="28"/>
          <w:lang w:val="en-US" w:eastAsia="zh-CN"/>
        </w:rPr>
        <w:t>Science</w:t>
      </w:r>
    </w:p>
    <w:p w14:paraId="747934FA">
      <w:pPr>
        <w:snapToGrid w:val="0"/>
        <w:spacing w:line="480" w:lineRule="auto"/>
        <w:ind w:firstLine="0" w:firstLineChars="0"/>
        <w:jc w:val="center"/>
        <w:rPr>
          <w:rFonts w:hint="eastAsia" w:eastAsia="宋体" w:cs="Times New Roman"/>
          <w:b/>
          <w:sz w:val="28"/>
          <w:szCs w:val="28"/>
          <w:lang w:eastAsia="zh-CN"/>
        </w:rPr>
      </w:pPr>
      <w:r>
        <w:rPr>
          <w:rFonts w:cs="Times New Roman"/>
          <w:b/>
          <w:sz w:val="28"/>
          <w:szCs w:val="28"/>
        </w:rPr>
        <w:t>in</w:t>
      </w:r>
      <w:r>
        <w:rPr>
          <w:rFonts w:hint="eastAsia" w:cs="Times New Roman"/>
          <w:b/>
          <w:sz w:val="28"/>
          <w:szCs w:val="28"/>
        </w:rPr>
        <w:t xml:space="preserve"> </w:t>
      </w:r>
      <w:r>
        <w:rPr>
          <w:rFonts w:hint="eastAsia" w:cs="Times New Roman"/>
          <w:b/>
          <w:sz w:val="28"/>
          <w:szCs w:val="28"/>
          <w:lang w:val="en-US" w:eastAsia="zh-CN"/>
        </w:rPr>
        <w:t>Psychology</w:t>
      </w:r>
    </w:p>
    <w:p w14:paraId="68F24AC3">
      <w:pPr>
        <w:snapToGrid w:val="0"/>
        <w:spacing w:line="480" w:lineRule="auto"/>
        <w:ind w:firstLine="0" w:firstLineChars="0"/>
        <w:jc w:val="center"/>
        <w:rPr>
          <w:rFonts w:cs="Times New Roman"/>
          <w:b/>
          <w:sz w:val="28"/>
          <w:szCs w:val="28"/>
        </w:rPr>
      </w:pPr>
      <w:r>
        <w:rPr>
          <w:rFonts w:cs="Times New Roman"/>
          <w:b/>
          <w:sz w:val="28"/>
          <w:szCs w:val="28"/>
        </w:rPr>
        <w:t>By</w:t>
      </w:r>
    </w:p>
    <w:p w14:paraId="322B0311">
      <w:pPr>
        <w:snapToGrid w:val="0"/>
        <w:spacing w:line="480" w:lineRule="auto"/>
        <w:ind w:firstLine="0" w:firstLineChars="0"/>
        <w:jc w:val="center"/>
        <w:rPr>
          <w:rFonts w:hint="default" w:eastAsia="宋体" w:cs="Times New Roman"/>
          <w:b/>
          <w:sz w:val="28"/>
          <w:szCs w:val="28"/>
          <w:lang w:val="en-US" w:eastAsia="zh-CN"/>
        </w:rPr>
      </w:pPr>
      <w:r>
        <w:rPr>
          <w:rFonts w:hint="eastAsia" w:cs="Times New Roman"/>
          <w:b/>
          <w:sz w:val="28"/>
          <w:szCs w:val="28"/>
          <w:lang w:val="en-US" w:eastAsia="zh-CN"/>
        </w:rPr>
        <w:t>Xing Ruoyu</w:t>
      </w:r>
    </w:p>
    <w:p w14:paraId="3721700E">
      <w:pPr>
        <w:snapToGrid w:val="0"/>
        <w:spacing w:line="480" w:lineRule="auto"/>
        <w:ind w:firstLine="0" w:firstLineChars="0"/>
        <w:jc w:val="center"/>
        <w:rPr>
          <w:rFonts w:hint="default" w:eastAsia="黑体" w:cs="Times New Roman"/>
          <w:b/>
          <w:sz w:val="28"/>
          <w:szCs w:val="28"/>
          <w:lang w:val="en-US" w:eastAsia="zh-CN"/>
        </w:rPr>
      </w:pPr>
      <w:r>
        <w:rPr>
          <w:rFonts w:eastAsia="黑体" w:cs="Times New Roman"/>
          <w:b/>
          <w:bCs/>
          <w:sz w:val="28"/>
          <w:szCs w:val="28"/>
        </w:rPr>
        <w:t xml:space="preserve">Supervisor: </w:t>
      </w:r>
      <w:r>
        <w:rPr>
          <w:rFonts w:hint="eastAsia" w:eastAsia="黑体" w:cs="Times New Roman"/>
          <w:b/>
          <w:sz w:val="28"/>
          <w:szCs w:val="28"/>
          <w:lang w:val="en-US" w:eastAsia="zh-CN"/>
        </w:rPr>
        <w:t>Zhou Wen</w:t>
      </w:r>
    </w:p>
    <w:p w14:paraId="0F11ED83">
      <w:pPr>
        <w:spacing w:line="480" w:lineRule="auto"/>
        <w:ind w:firstLine="643"/>
        <w:jc w:val="center"/>
        <w:rPr>
          <w:b/>
          <w:sz w:val="32"/>
        </w:rPr>
      </w:pPr>
    </w:p>
    <w:p w14:paraId="75EF346A">
      <w:pPr>
        <w:spacing w:line="480" w:lineRule="auto"/>
        <w:ind w:firstLine="0" w:firstLineChars="0"/>
        <w:jc w:val="center"/>
        <w:rPr>
          <w:rFonts w:cs="Times New Roman"/>
          <w:b/>
          <w:sz w:val="28"/>
          <w:szCs w:val="28"/>
        </w:rPr>
      </w:pPr>
      <w:r>
        <w:rPr>
          <w:rFonts w:hint="eastAsia" w:cs="Times New Roman"/>
          <w:b/>
          <w:sz w:val="28"/>
          <w:szCs w:val="28"/>
        </w:rPr>
        <w:t>Undergraduate Department of Chinese Academy of Sciences</w:t>
      </w:r>
    </w:p>
    <w:p w14:paraId="21ABCF0A">
      <w:pPr>
        <w:spacing w:line="480" w:lineRule="auto"/>
        <w:ind w:firstLine="0" w:firstLineChars="0"/>
        <w:jc w:val="center"/>
        <w:rPr>
          <w:rFonts w:hint="default" w:eastAsia="宋体" w:cs="Times New Roman"/>
          <w:b/>
          <w:sz w:val="28"/>
          <w:szCs w:val="28"/>
          <w:lang w:val="en-US" w:eastAsia="zh-CN"/>
        </w:rPr>
      </w:pPr>
      <w:r>
        <w:rPr>
          <w:rFonts w:hint="eastAsia" w:cs="Times New Roman"/>
          <w:b/>
          <w:bCs/>
          <w:sz w:val="28"/>
          <w:lang w:val="en-US" w:eastAsia="zh-CN"/>
        </w:rPr>
        <w:t>Apirl</w:t>
      </w:r>
      <w:r>
        <w:rPr>
          <w:rFonts w:hint="eastAsia" w:cs="Times New Roman"/>
          <w:b/>
          <w:bCs/>
          <w:sz w:val="28"/>
        </w:rPr>
        <w:t xml:space="preserve"> </w:t>
      </w:r>
      <w:r>
        <w:rPr>
          <w:rFonts w:hint="eastAsia" w:cs="Times New Roman"/>
          <w:b/>
          <w:bCs/>
          <w:sz w:val="28"/>
          <w:lang w:val="en-US" w:eastAsia="zh-CN"/>
        </w:rPr>
        <w:t>2026</w:t>
      </w:r>
    </w:p>
    <w:p w14:paraId="643EEE12">
      <w:pPr>
        <w:widowControl/>
        <w:spacing w:line="240" w:lineRule="auto"/>
        <w:ind w:firstLine="0" w:firstLineChars="0"/>
        <w:jc w:val="left"/>
        <w:rPr>
          <w:rFonts w:eastAsiaTheme="minorEastAsia"/>
          <w:b/>
          <w:sz w:val="32"/>
        </w:rPr>
      </w:pPr>
    </w:p>
    <w:p w14:paraId="3F18BE6E">
      <w:pPr>
        <w:widowControl/>
        <w:spacing w:line="240" w:lineRule="auto"/>
        <w:ind w:firstLine="0" w:firstLineChars="0"/>
        <w:jc w:val="left"/>
        <w:rPr>
          <w:rFonts w:eastAsiaTheme="minorEastAsia"/>
          <w:b/>
          <w:sz w:val="32"/>
        </w:rPr>
        <w:sectPr>
          <w:pgSz w:w="11906" w:h="16838"/>
          <w:pgMar w:top="1440" w:right="1797" w:bottom="1440" w:left="1797" w:header="851" w:footer="851" w:gutter="0"/>
          <w:cols w:space="425" w:num="1"/>
          <w:docGrid w:linePitch="326" w:charSpace="0"/>
        </w:sectPr>
      </w:pPr>
    </w:p>
    <w:p w14:paraId="70895E6C">
      <w:pPr>
        <w:widowControl/>
        <w:spacing w:line="240" w:lineRule="auto"/>
        <w:ind w:firstLine="0" w:firstLineChars="0"/>
        <w:jc w:val="left"/>
        <w:rPr>
          <w:rFonts w:eastAsiaTheme="minorEastAsia"/>
          <w:b/>
          <w:sz w:val="32"/>
        </w:rPr>
        <w:sectPr>
          <w:pgSz w:w="11906" w:h="16838"/>
          <w:pgMar w:top="1440" w:right="1797" w:bottom="1440" w:left="1797" w:header="851" w:footer="851" w:gutter="0"/>
          <w:cols w:space="425" w:num="1"/>
          <w:docGrid w:linePitch="326" w:charSpace="0"/>
        </w:sectPr>
      </w:pPr>
    </w:p>
    <w:p w14:paraId="6D1F392E">
      <w:pPr>
        <w:spacing w:line="480" w:lineRule="exact"/>
        <w:ind w:right="140" w:firstLine="0" w:firstLineChars="0"/>
        <w:jc w:val="left"/>
        <w:rPr>
          <w:rFonts w:ascii="宋体" w:hAnsi="宋体"/>
          <w:b/>
          <w:bCs/>
          <w:sz w:val="28"/>
        </w:rPr>
      </w:pPr>
    </w:p>
    <w:p w14:paraId="0E13CEFE">
      <w:pPr>
        <w:spacing w:line="480" w:lineRule="exact"/>
        <w:ind w:right="140" w:firstLine="0" w:firstLineChars="0"/>
        <w:jc w:val="left"/>
        <w:rPr>
          <w:rFonts w:ascii="宋体" w:hAnsi="宋体"/>
          <w:b/>
          <w:bCs/>
          <w:sz w:val="28"/>
        </w:rPr>
      </w:pPr>
    </w:p>
    <w:p w14:paraId="28F895C8">
      <w:pPr>
        <w:spacing w:line="360" w:lineRule="auto"/>
        <w:ind w:firstLine="0" w:firstLineChars="0"/>
        <w:jc w:val="center"/>
        <w:rPr>
          <w:rFonts w:eastAsia="黑体" w:cs="Times New Roman"/>
          <w:b/>
          <w:bCs/>
          <w:sz w:val="28"/>
          <w:szCs w:val="28"/>
        </w:rPr>
      </w:pPr>
      <w:r>
        <w:rPr>
          <w:rFonts w:eastAsia="黑体" w:cs="Times New Roman"/>
          <w:b/>
          <w:bCs/>
          <w:sz w:val="28"/>
          <w:szCs w:val="28"/>
        </w:rPr>
        <w:t>中国科学院大学</w:t>
      </w:r>
    </w:p>
    <w:p w14:paraId="6396D346">
      <w:pPr>
        <w:spacing w:line="360" w:lineRule="auto"/>
        <w:ind w:firstLine="0" w:firstLineChars="0"/>
        <w:jc w:val="center"/>
        <w:rPr>
          <w:rFonts w:eastAsia="黑体" w:cs="Times New Roman"/>
          <w:b/>
          <w:bCs/>
          <w:sz w:val="28"/>
          <w:szCs w:val="28"/>
        </w:rPr>
      </w:pPr>
      <w:r>
        <w:rPr>
          <w:rFonts w:eastAsia="黑体" w:cs="Times New Roman"/>
          <w:b/>
          <w:bCs/>
          <w:sz w:val="28"/>
          <w:szCs w:val="28"/>
        </w:rPr>
        <w:t>学位论文原创性声明</w:t>
      </w:r>
    </w:p>
    <w:p w14:paraId="2C34186C">
      <w:pPr>
        <w:ind w:firstLine="2024" w:firstLineChars="840"/>
        <w:rPr>
          <w:rFonts w:cs="Times New Roman"/>
          <w:b/>
          <w:bCs/>
        </w:rPr>
      </w:pPr>
    </w:p>
    <w:p w14:paraId="6599A19A">
      <w:pPr>
        <w:spacing w:line="360" w:lineRule="auto"/>
        <w:ind w:firstLine="480"/>
        <w:rPr>
          <w:rFonts w:cs="Times New Roman"/>
        </w:rPr>
      </w:pPr>
      <w:r>
        <w:rPr>
          <w:rFonts w:cs="Times New Roman"/>
        </w:rPr>
        <w:t>本人郑重声明：所呈交的学位论文是本人在导师的指导下独立进行研究工作所取得的成果。承诺除文中已经注明引用的内容外，本论文不包含任何其他个人或集体</w:t>
      </w:r>
      <w:r>
        <w:rPr>
          <w:rFonts w:cs="Times New Roman"/>
          <w:lang w:bidi="ar"/>
        </w:rPr>
        <w:t>享有著作权的</w:t>
      </w:r>
      <w:r>
        <w:rPr>
          <w:rFonts w:cs="Times New Roman"/>
        </w:rPr>
        <w:t>研究成果，</w:t>
      </w:r>
      <w:r>
        <w:rPr>
          <w:rFonts w:cs="Times New Roman"/>
          <w:lang w:bidi="ar"/>
        </w:rPr>
        <w:t>未在以往任何学位申请中全部或部分提交</w:t>
      </w:r>
      <w:r>
        <w:rPr>
          <w:rFonts w:cs="Times New Roman"/>
        </w:rPr>
        <w:t>。对本论文所涉及的研究工作做出贡献的其他个人或集体，均已在文中以明确方式标明或致谢。</w:t>
      </w:r>
      <w:r>
        <w:rPr>
          <w:rFonts w:cs="Times New Roman"/>
          <w:lang w:bidi="ar"/>
        </w:rPr>
        <w:t>本人完全意识到本声明的法律结果由本人承担。</w:t>
      </w:r>
    </w:p>
    <w:p w14:paraId="51D97DE4">
      <w:pPr>
        <w:spacing w:line="360" w:lineRule="auto"/>
        <w:ind w:firstLine="480" w:firstLineChars="0"/>
        <w:rPr>
          <w:rFonts w:ascii="宋体" w:hAnsi="宋体"/>
        </w:rPr>
      </w:pPr>
    </w:p>
    <w:p w14:paraId="1FBF71B7">
      <w:pPr>
        <w:spacing w:line="360" w:lineRule="auto"/>
        <w:ind w:firstLine="3960" w:firstLineChars="1650"/>
        <w:rPr>
          <w:rFonts w:cs="Times New Roman"/>
        </w:rPr>
      </w:pPr>
      <w:r>
        <w:rPr>
          <w:rFonts w:cs="Times New Roman"/>
        </w:rPr>
        <w:t xml:space="preserve">作者签名： </w:t>
      </w:r>
    </w:p>
    <w:p w14:paraId="0E7A43D0">
      <w:pPr>
        <w:spacing w:line="360" w:lineRule="auto"/>
        <w:ind w:firstLine="3960" w:firstLineChars="1650"/>
        <w:rPr>
          <w:rFonts w:cs="Times New Roman"/>
        </w:rPr>
      </w:pPr>
      <w:r>
        <w:rPr>
          <w:rFonts w:cs="Times New Roman"/>
        </w:rPr>
        <w:t>日    期：</w:t>
      </w:r>
    </w:p>
    <w:p w14:paraId="1EA0152E">
      <w:pPr>
        <w:spacing w:line="240" w:lineRule="auto"/>
        <w:ind w:firstLine="0" w:firstLineChars="0"/>
        <w:rPr>
          <w:rFonts w:eastAsiaTheme="minorEastAsia"/>
          <w:b/>
          <w:sz w:val="32"/>
          <w:u w:val="single"/>
        </w:rPr>
      </w:pPr>
    </w:p>
    <w:p w14:paraId="7E59585A">
      <w:pPr>
        <w:spacing w:line="240" w:lineRule="auto"/>
        <w:ind w:firstLine="0" w:firstLineChars="0"/>
        <w:rPr>
          <w:rFonts w:eastAsiaTheme="minorEastAsia"/>
          <w:b/>
          <w:sz w:val="32"/>
          <w:u w:val="single"/>
        </w:rPr>
      </w:pPr>
    </w:p>
    <w:p w14:paraId="449F824F">
      <w:pPr>
        <w:spacing w:line="240" w:lineRule="auto"/>
        <w:ind w:firstLine="0" w:firstLineChars="0"/>
        <w:rPr>
          <w:rFonts w:eastAsiaTheme="minorEastAsia"/>
          <w:b/>
          <w:sz w:val="32"/>
          <w:u w:val="single"/>
        </w:rPr>
      </w:pPr>
    </w:p>
    <w:p w14:paraId="10EA2D44">
      <w:pPr>
        <w:spacing w:line="360" w:lineRule="auto"/>
        <w:ind w:firstLine="0" w:firstLineChars="0"/>
        <w:jc w:val="center"/>
        <w:rPr>
          <w:rFonts w:eastAsia="黑体" w:cs="Times New Roman"/>
          <w:b/>
          <w:bCs/>
          <w:sz w:val="28"/>
          <w:szCs w:val="28"/>
        </w:rPr>
      </w:pPr>
      <w:r>
        <w:rPr>
          <w:rFonts w:eastAsia="黑体" w:cs="Times New Roman"/>
          <w:b/>
          <w:bCs/>
          <w:sz w:val="28"/>
          <w:szCs w:val="28"/>
        </w:rPr>
        <w:t>中国科学院大学</w:t>
      </w:r>
    </w:p>
    <w:p w14:paraId="02D7364A">
      <w:pPr>
        <w:spacing w:line="360" w:lineRule="auto"/>
        <w:ind w:firstLine="0" w:firstLineChars="0"/>
        <w:jc w:val="center"/>
        <w:rPr>
          <w:rFonts w:cs="Times New Roman"/>
          <w:b/>
          <w:bCs/>
          <w:sz w:val="28"/>
          <w:szCs w:val="28"/>
        </w:rPr>
      </w:pPr>
      <w:r>
        <w:rPr>
          <w:rFonts w:eastAsia="黑体" w:cs="Times New Roman"/>
          <w:b/>
          <w:bCs/>
          <w:sz w:val="28"/>
          <w:szCs w:val="28"/>
        </w:rPr>
        <w:t>学位论文使用授权声明</w:t>
      </w:r>
    </w:p>
    <w:p w14:paraId="154A6B49">
      <w:pPr>
        <w:ind w:firstLine="2144" w:firstLineChars="890"/>
        <w:rPr>
          <w:rFonts w:cs="Times New Roman"/>
          <w:b/>
          <w:bCs/>
        </w:rPr>
      </w:pPr>
    </w:p>
    <w:p w14:paraId="63027E0D">
      <w:pPr>
        <w:spacing w:line="360" w:lineRule="auto"/>
        <w:ind w:firstLine="480"/>
        <w:rPr>
          <w:rFonts w:cs="Times New Roman"/>
        </w:rPr>
      </w:pPr>
      <w:r>
        <w:rPr>
          <w:rFonts w:cs="Times New Roman"/>
        </w:rPr>
        <w:t>本人完全了解并同意遵守中国科学院大学有关收集、保存和使用学位论文的规定，即中国科学院大学有权按照学术研究公</w:t>
      </w:r>
      <w:r>
        <w:rPr>
          <w:rFonts w:cs="Times New Roman"/>
          <w:lang w:bidi="ar"/>
        </w:rPr>
        <w:t>开原则和保护知识产权的原则，</w:t>
      </w:r>
      <w:r>
        <w:rPr>
          <w:rFonts w:cs="Times New Roman"/>
        </w:rPr>
        <w:t xml:space="preserve"> 保留并向</w:t>
      </w:r>
      <w:r>
        <w:rPr>
          <w:rFonts w:cs="Times New Roman"/>
          <w:lang w:bidi="ar"/>
        </w:rPr>
        <w:t>国家指定或中国科学院指定机构</w:t>
      </w:r>
      <w:r>
        <w:rPr>
          <w:rFonts w:cs="Times New Roman"/>
        </w:rPr>
        <w:t>送交学位论文的电子版和印刷版文件，且电子版与印刷版内容应完全相同，允许该论文被检索、查阅和借阅，公布本学位论文的全部或部分内容，可以采用扫描、影印、缩印等复制手段以及其他法律许可的方式保存、汇编本学位论文。</w:t>
      </w:r>
    </w:p>
    <w:p w14:paraId="71AAA1D8">
      <w:pPr>
        <w:spacing w:line="360" w:lineRule="auto"/>
        <w:ind w:firstLine="480"/>
        <w:rPr>
          <w:rFonts w:cs="Times New Roman"/>
        </w:rPr>
      </w:pPr>
      <w:r>
        <w:rPr>
          <w:rFonts w:cs="Times New Roman"/>
        </w:rPr>
        <w:t>涉密及延迟公开的学位论文在解密或延迟期后适用本声明。</w:t>
      </w:r>
    </w:p>
    <w:p w14:paraId="3A0FD59A">
      <w:pPr>
        <w:spacing w:line="360" w:lineRule="auto"/>
        <w:ind w:firstLine="480" w:firstLineChars="0"/>
        <w:rPr>
          <w:rFonts w:ascii="宋体" w:hAnsi="宋体"/>
        </w:rPr>
      </w:pPr>
    </w:p>
    <w:p w14:paraId="0C8251C9">
      <w:pPr>
        <w:spacing w:line="360" w:lineRule="auto"/>
        <w:ind w:firstLine="1440" w:firstLineChars="600"/>
        <w:rPr>
          <w:rFonts w:cs="Times New Roman"/>
        </w:rPr>
      </w:pPr>
      <w:r>
        <w:rPr>
          <w:rFonts w:cs="Times New Roman"/>
        </w:rPr>
        <w:t>作者签名：                    导师签名：</w:t>
      </w:r>
    </w:p>
    <w:p w14:paraId="7E884184">
      <w:pPr>
        <w:spacing w:line="360" w:lineRule="auto"/>
        <w:ind w:firstLine="1440" w:firstLineChars="600"/>
        <w:rPr>
          <w:rFonts w:cs="Times New Roman"/>
        </w:rPr>
      </w:pPr>
      <w:r>
        <w:rPr>
          <w:rFonts w:cs="Times New Roman"/>
        </w:rPr>
        <w:t>日    期：                    日    期：</w:t>
      </w:r>
    </w:p>
    <w:p w14:paraId="53A5C64A">
      <w:pPr>
        <w:spacing w:line="240" w:lineRule="auto"/>
        <w:ind w:firstLine="5320" w:firstLineChars="1900"/>
        <w:rPr>
          <w:rFonts w:eastAsiaTheme="minorEastAsia"/>
          <w:sz w:val="28"/>
        </w:rPr>
      </w:pPr>
    </w:p>
    <w:p w14:paraId="4FA04BCA">
      <w:pPr>
        <w:spacing w:line="480" w:lineRule="exact"/>
        <w:ind w:right="140" w:firstLine="562"/>
        <w:jc w:val="left"/>
        <w:rPr>
          <w:rFonts w:cs="Times New Roman"/>
          <w:b/>
          <w:bCs/>
          <w:sz w:val="28"/>
        </w:rPr>
      </w:pPr>
    </w:p>
    <w:p w14:paraId="23232D07">
      <w:pPr>
        <w:ind w:firstLine="480"/>
        <w:rPr>
          <w:rFonts w:cs="Times New Roman"/>
        </w:rPr>
        <w:sectPr>
          <w:pgSz w:w="11906" w:h="16838"/>
          <w:pgMar w:top="1440" w:right="1797" w:bottom="1440" w:left="1797" w:header="851" w:footer="851" w:gutter="0"/>
          <w:cols w:space="425" w:num="1"/>
          <w:docGrid w:linePitch="326" w:charSpace="0"/>
        </w:sectPr>
      </w:pPr>
    </w:p>
    <w:p w14:paraId="4462E199">
      <w:pPr>
        <w:spacing w:before="480" w:after="360" w:line="240" w:lineRule="auto"/>
        <w:ind w:firstLine="0" w:firstLineChars="0"/>
        <w:jc w:val="center"/>
        <w:rPr>
          <w:rFonts w:eastAsia="黑体" w:cs="Times New Roman"/>
          <w:b/>
          <w:sz w:val="28"/>
          <w:szCs w:val="28"/>
        </w:rPr>
      </w:pPr>
      <w:r>
        <w:rPr>
          <w:rFonts w:eastAsia="黑体" w:cs="Times New Roman"/>
          <w:b/>
          <w:sz w:val="28"/>
          <w:szCs w:val="28"/>
        </w:rPr>
        <w:t>摘  要</w:t>
      </w:r>
    </w:p>
    <w:p w14:paraId="2BB70E45">
      <w:r>
        <w:t>嗅觉是人类感知外部世界的重要途径，日常生活中接触的气味大多是由数十乃至上百种分子构成的复杂混合物。个体无需精确识别混合物中的单一成分，便能对其形成“简单”或“复杂”的整体印象，这种主观感受被称为感知复杂度。本研究旨在探究气味混合物的感知复杂度如何受其客观属性</w:t>
      </w:r>
      <w:r>
        <w:rPr>
          <w:rFonts w:hint="eastAsia"/>
          <w:lang w:eastAsia="zh-CN"/>
        </w:rPr>
        <w:t>——</w:t>
      </w:r>
      <w:r>
        <w:t>成分数量与分子亚结构特征</w:t>
      </w:r>
      <w:r>
        <w:rPr>
          <w:rFonts w:hint="eastAsia"/>
          <w:lang w:eastAsia="zh-CN"/>
        </w:rPr>
        <w:t>——</w:t>
      </w:r>
      <w:r>
        <w:t>的影响，以期为嗅觉信息加工的理论争议提供行为学证据。</w:t>
      </w:r>
    </w:p>
    <w:p w14:paraId="3C204B5D"/>
    <w:p w14:paraId="576DD7F5">
      <w:r>
        <w:t>本研究包含两个递进的实验部分。研究一旨在验证成分数量对感知复杂度的影响。采用改进的排序范式，要求参与者对包含2至6种气味成分的混合物进行复杂度排序。结果显示，当成分数量从2种增至4种时，参与者的主观复杂度评分显著提升；然而，当成分数量继续增加至5种或6种时，复杂度感知趋于饱和，不再发生显著变化。这一发现表明成分数量对复杂度感知的影响存在上限，并暗示在成分数量达到一定水平后，成分的化学结构特征可能成为主导因素。</w:t>
      </w:r>
    </w:p>
    <w:p w14:paraId="5A98F16B"/>
    <w:p w14:paraId="08825BCE">
      <w:r>
        <w:t>基于此，研究二在控制成分数量均为4种的前提下，</w:t>
      </w:r>
      <w:r>
        <w:rPr>
          <w:rFonts w:hint="eastAsia"/>
          <w:lang w:val="en-US" w:eastAsia="zh-CN"/>
        </w:rPr>
        <w:t>计算</w:t>
      </w:r>
      <w:r>
        <w:t>混合物的化学结构</w:t>
      </w:r>
      <w:r>
        <w:rPr>
          <w:rFonts w:hint="eastAsia"/>
          <w:lang w:val="en-US" w:eastAsia="zh-CN"/>
        </w:rPr>
        <w:t>复杂度</w:t>
      </w:r>
      <w:r>
        <w:t>，</w:t>
      </w:r>
      <w:r>
        <w:rPr>
          <w:rFonts w:hint="eastAsia"/>
          <w:lang w:val="en-US" w:eastAsia="zh-CN"/>
        </w:rPr>
        <w:t>并采用</w:t>
      </w:r>
      <w:r>
        <w:t>排序与多维度评分两种任务范式</w:t>
      </w:r>
      <w:r>
        <w:rPr>
          <w:rFonts w:hint="eastAsia"/>
          <w:lang w:eastAsia="zh-CN"/>
        </w:rPr>
        <w:t>，</w:t>
      </w:r>
      <w:r>
        <w:t>进而</w:t>
      </w:r>
      <w:r>
        <w:rPr>
          <w:rFonts w:hint="eastAsia"/>
          <w:lang w:val="en-US" w:eastAsia="zh-CN"/>
        </w:rPr>
        <w:t>系统性</w:t>
      </w:r>
      <w:r>
        <w:t>考察化学亚结构对感知复杂度的影响。结果表明，尽管不同混合物的化学结构复杂度在计算层面存在差异，但参与者对其主观复杂度的评分并无显著区分。进一步的回归分析揭示，主观复杂度评分主要受感知强度、愉悦度及熟悉度等心理物理维度的共同驱动（R² = 0.87），而化学结构复杂度的独立贡献未达到显著水平。</w:t>
      </w:r>
    </w:p>
    <w:p w14:paraId="7AE720BE"/>
    <w:p w14:paraId="54A8695B">
      <w:r>
        <w:t>本研究验证了成分数量对气味混合物感知复杂度的有限促进作用，但并未发现分子亚结构特征对感知复杂度的直接独立影响。研究结果提示，人类嗅觉系统对混合物复杂度的表征可能并非分子结构特征的简单线性映射，而是多种感知维度在高阶认知层面整合的产物。此外，本研究的实验范式为后续探索嗅觉感知的宏观规律提供了方法学参考。</w:t>
      </w:r>
    </w:p>
    <w:p w14:paraId="1E6E91CC">
      <w:pPr>
        <w:ind w:firstLine="480"/>
        <w:rPr>
          <w:rFonts w:cs="Times New Roman"/>
        </w:rPr>
      </w:pPr>
    </w:p>
    <w:p w14:paraId="1B35F468">
      <w:pPr>
        <w:ind w:firstLine="480"/>
        <w:rPr>
          <w:rFonts w:cs="Times New Roman"/>
        </w:rPr>
      </w:pPr>
    </w:p>
    <w:p w14:paraId="55F2131C">
      <w:pPr>
        <w:ind w:firstLine="0" w:firstLineChars="0"/>
        <w:jc w:val="left"/>
        <w:rPr>
          <w:rFonts w:hint="eastAsia" w:eastAsia="宋体" w:cs="Times New Roman"/>
          <w:bCs/>
          <w:lang w:eastAsia="zh-CN"/>
        </w:rPr>
      </w:pPr>
      <w:r>
        <w:rPr>
          <w:rFonts w:cs="Times New Roman"/>
          <w:b/>
          <w:bCs/>
        </w:rPr>
        <w:t>关键词：</w:t>
      </w:r>
      <w:r>
        <w:t>嗅觉感知</w:t>
      </w:r>
      <w:r>
        <w:rPr>
          <w:rFonts w:cs="Times New Roman"/>
          <w:bCs/>
        </w:rPr>
        <w:t>，</w:t>
      </w:r>
      <w:r>
        <w:t>气味混合物</w:t>
      </w:r>
      <w:r>
        <w:rPr>
          <w:rFonts w:cs="Times New Roman"/>
          <w:bCs/>
        </w:rPr>
        <w:t>，</w:t>
      </w:r>
      <w:r>
        <w:t>感知复杂度</w:t>
      </w:r>
      <w:r>
        <w:rPr>
          <w:rFonts w:cs="Times New Roman"/>
          <w:bCs/>
        </w:rPr>
        <w:t>，</w:t>
      </w:r>
      <w:r>
        <w:t>分子亚结构</w:t>
      </w:r>
      <w:r>
        <w:rPr>
          <w:rFonts w:cs="Times New Roman"/>
          <w:bCs/>
        </w:rPr>
        <w:t>，</w:t>
      </w:r>
      <w:r>
        <w:rPr>
          <w:rFonts w:hint="eastAsia" w:cs="Times New Roman"/>
          <w:bCs/>
          <w:lang w:val="en-US" w:eastAsia="zh-CN"/>
        </w:rPr>
        <w:t>结构复杂度</w:t>
      </w:r>
    </w:p>
    <w:p w14:paraId="42D3FDE0">
      <w:pPr>
        <w:widowControl/>
        <w:ind w:firstLine="602"/>
        <w:jc w:val="left"/>
        <w:rPr>
          <w:rFonts w:cs="Times New Roman"/>
        </w:rPr>
      </w:pPr>
      <w:r>
        <w:rPr>
          <w:rFonts w:cs="Times New Roman"/>
        </w:rPr>
        <w:br w:type="page"/>
      </w:r>
    </w:p>
    <w:p w14:paraId="79BFD6C4">
      <w:pPr>
        <w:widowControl/>
        <w:ind w:firstLine="480"/>
        <w:jc w:val="left"/>
        <w:rPr>
          <w:rFonts w:cs="Times New Roman"/>
        </w:rPr>
      </w:pPr>
      <w:r>
        <w:rPr>
          <w:rFonts w:cs="Times New Roman"/>
        </w:rPr>
        <w:br w:type="page"/>
      </w:r>
    </w:p>
    <w:p w14:paraId="27C320AD">
      <w:pPr>
        <w:ind w:firstLine="480"/>
        <w:rPr>
          <w:rFonts w:cs="Times New Roman"/>
        </w:rPr>
        <w:sectPr>
          <w:footerReference r:id="rId15" w:type="first"/>
          <w:headerReference r:id="rId11" w:type="default"/>
          <w:footerReference r:id="rId13" w:type="default"/>
          <w:headerReference r:id="rId12" w:type="even"/>
          <w:footerReference r:id="rId14" w:type="even"/>
          <w:pgSz w:w="11906" w:h="16838"/>
          <w:pgMar w:top="1440" w:right="1797" w:bottom="1440" w:left="1797" w:header="851" w:footer="851" w:gutter="0"/>
          <w:pgNumType w:fmt="upperRoman" w:start="1"/>
          <w:cols w:space="425" w:num="1"/>
          <w:docGrid w:linePitch="312" w:charSpace="0"/>
        </w:sectPr>
      </w:pPr>
    </w:p>
    <w:p w14:paraId="3C5D8E81">
      <w:pPr>
        <w:spacing w:before="480" w:after="360" w:line="240" w:lineRule="auto"/>
        <w:ind w:firstLine="0" w:firstLineChars="0"/>
        <w:jc w:val="center"/>
        <w:rPr>
          <w:rFonts w:cs="Times New Roman"/>
          <w:b/>
          <w:bCs/>
          <w:sz w:val="28"/>
          <w:szCs w:val="28"/>
        </w:rPr>
      </w:pPr>
      <w:r>
        <w:rPr>
          <w:rFonts w:cs="Times New Roman"/>
          <w:b/>
          <w:bCs/>
          <w:sz w:val="28"/>
          <w:szCs w:val="28"/>
        </w:rPr>
        <w:t>Abstract</w:t>
      </w:r>
    </w:p>
    <w:p w14:paraId="4C176276">
      <w:pPr>
        <w:widowControl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Olfaction is a crucial pathway through which humans perceive the external world. Most odors encountered in daily life are complex mixtures composed of dozens or even hundreds of molecules. Without needing to precisely identify each individual component, individuals can form an overall impression of a mixture as “simple” or “complex”—a subjective experience referred to as perceived complexity. The present study aims to investigate how the perceived complexity of odor mixtures is influenced by their objective properties, namely the number of components and molecular substructure features, thereby providing behavioral evidence for theoretical debates on olfactory information processing.</w:t>
      </w:r>
    </w:p>
    <w:p w14:paraId="27217DB5">
      <w:pPr>
        <w:widowControl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p>
    <w:p w14:paraId="27870C4B">
      <w:pPr>
        <w:widowControl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This study consists of two progressive experiments. Study 1 sought to verify the effect of component number on perceived complexity. Using a modified ranking paradigm, participants were asked to rank mixtures containing 2 to 6 odor components in terms of complexity. Results showed that when the number of components increased from 2 to 4, participants’ subjective complexity ratings significantly increased. However, as the component number further increased to 5 or 6, perceived complexity reached a plateau and no longer changed significantly. This finding suggests an upper limit to the effect of component number on perceived complexity and implies that once the number of components reaches a certain level, the chemical structural features of the components may become the dominant factor.</w:t>
      </w:r>
    </w:p>
    <w:p w14:paraId="2D296FE7">
      <w:pPr>
        <w:widowControl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p>
    <w:p w14:paraId="4B1B355F">
      <w:pPr>
        <w:widowControl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 xml:space="preserve">Based on this, Study 2 kept the number of components constant at 4, calculated the chemical structural complexity of the mixtures, and systematically examined the influence of chemical substructures on perceived complexity using two task paradigms: ranking and multidimensional rating. The results revealed that although the calculated chemical structural complexity varied across different mixtures, participants’ subjective complexity ratings did not significantly differentiate between them. Further regression analysis indicated that subjective complexity ratings were primarily driven by psychophysical dimensions such as perceived intensity, pleasantness, and familiarity </w:t>
      </w:r>
      <m:oMath>
        <m:r>
          <m:rPr/>
          <w:rPr>
            <w:rFonts w:hint="default" w:ascii="Cambria Math"/>
          </w:rPr>
          <m:t>R</m:t>
        </m:r>
        <m:r>
          <m:rPr>
            <m:sty m:val="p"/>
          </m:rPr>
          <w:rPr>
            <w:rFonts w:hint="default" w:ascii="Cambria Math"/>
          </w:rPr>
          <m:t>²</m:t>
        </m:r>
        <m:r>
          <m:rPr/>
          <w:rPr>
            <w:rFonts w:hint="default" w:ascii="Cambria Math"/>
          </w:rPr>
          <m:t>=0.87</m:t>
        </m:r>
      </m:oMath>
      <w:r>
        <w:rPr>
          <w:rFonts w:hint="default" w:ascii="Times New Roman" w:hAnsi="Times New Roman" w:eastAsia="宋体" w:cstheme="minorBidi"/>
          <w:kern w:val="2"/>
          <w:sz w:val="24"/>
          <w:szCs w:val="22"/>
          <w:lang w:val="en-US" w:eastAsia="zh-CN" w:bidi="ar-SA"/>
        </w:rPr>
        <w:t>, whereas the independent contribution of chemical structural complexity did not reach statistical significance.</w:t>
      </w:r>
    </w:p>
    <w:p w14:paraId="3C7F0BF5">
      <w:pPr>
        <w:widowControl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p>
    <w:p w14:paraId="115F6931">
      <w:pPr>
        <w:ind w:firstLine="480"/>
        <w:rPr>
          <w:rFonts w:cs="Times New Roman"/>
        </w:rPr>
      </w:pPr>
      <w:r>
        <w:rPr>
          <w:rFonts w:hint="default" w:ascii="Times New Roman" w:hAnsi="Times New Roman" w:eastAsia="宋体" w:cstheme="minorBidi"/>
          <w:kern w:val="2"/>
          <w:sz w:val="24"/>
          <w:szCs w:val="22"/>
          <w:lang w:val="en-US" w:eastAsia="zh-CN" w:bidi="ar-SA"/>
        </w:rPr>
        <w:t>This study confirms the limited facilitatory effect of component number on the perceived complexity of odor mixtures but finds no direct independent effect of molecular substructure features on perceived complexity. These findings suggest that the human olfactory system’s representation of mixture complexity may not be a simple linear mapping of molecular structural features, but rather an integrative product of multiple perceptual dimensions at a higher cognitive level. Furthermore, the experimental paradigms employed in this study provide methodological references for future research exploring the macro-level regularities of olfactory perception.</w:t>
      </w:r>
    </w:p>
    <w:p w14:paraId="7FEE0A40">
      <w:pPr>
        <w:ind w:firstLine="480"/>
        <w:rPr>
          <w:rFonts w:cs="Times New Roman"/>
        </w:rPr>
      </w:pPr>
    </w:p>
    <w:p w14:paraId="6B47C287">
      <w:pPr>
        <w:ind w:firstLine="0" w:firstLineChars="0"/>
        <w:jc w:val="left"/>
        <w:rPr>
          <w:rFonts w:hint="default" w:eastAsia="宋体" w:cs="Times New Roman"/>
          <w:lang w:val="en-US" w:eastAsia="zh-CN"/>
        </w:rPr>
      </w:pPr>
      <w:r>
        <w:rPr>
          <w:rFonts w:cs="Times New Roman"/>
          <w:b/>
          <w:bCs/>
        </w:rPr>
        <w:t>Key</w:t>
      </w:r>
      <w:r>
        <w:rPr>
          <w:rFonts w:hint="eastAsia" w:cs="Times New Roman"/>
          <w:b/>
          <w:bCs/>
        </w:rPr>
        <w:t xml:space="preserve"> </w:t>
      </w:r>
      <w:r>
        <w:rPr>
          <w:rFonts w:cs="Times New Roman"/>
          <w:b/>
          <w:bCs/>
        </w:rPr>
        <w:t>Words:</w:t>
      </w:r>
      <w:r>
        <w:rPr>
          <w:rFonts w:cs="Times New Roman"/>
        </w:rPr>
        <w:t xml:space="preserve"> </w:t>
      </w:r>
      <w:r>
        <w:rPr>
          <w:rFonts w:hint="default" w:ascii="Times New Roman" w:hAnsi="Times New Roman" w:eastAsia="宋体" w:cstheme="minorBidi"/>
          <w:kern w:val="2"/>
          <w:sz w:val="24"/>
          <w:szCs w:val="22"/>
          <w:lang w:val="en-US" w:eastAsia="zh-CN" w:bidi="ar-SA"/>
        </w:rPr>
        <w:t>Olfactory perception</w:t>
      </w:r>
      <w:r>
        <w:rPr>
          <w:rFonts w:cs="Times New Roman"/>
        </w:rPr>
        <w:t>,</w:t>
      </w:r>
      <w:r>
        <w:rPr>
          <w:rFonts w:hint="default" w:ascii="Times New Roman" w:hAnsi="Times New Roman" w:eastAsia="宋体" w:cstheme="minorBidi"/>
          <w:kern w:val="2"/>
          <w:sz w:val="24"/>
          <w:szCs w:val="22"/>
          <w:lang w:val="en-US" w:eastAsia="zh-CN" w:bidi="ar-SA"/>
        </w:rPr>
        <w:t>Odor mixtures</w:t>
      </w:r>
      <w:r>
        <w:rPr>
          <w:rFonts w:cs="Times New Roman"/>
        </w:rPr>
        <w:t>,</w:t>
      </w:r>
      <w:r>
        <w:rPr>
          <w:rFonts w:hint="default" w:ascii="Times New Roman" w:hAnsi="Times New Roman" w:eastAsia="宋体" w:cstheme="minorBidi"/>
          <w:kern w:val="2"/>
          <w:sz w:val="24"/>
          <w:szCs w:val="22"/>
          <w:lang w:val="en-US" w:eastAsia="zh-CN" w:bidi="ar-SA"/>
        </w:rPr>
        <w:t>Perceived complexity</w:t>
      </w:r>
      <w:r>
        <w:rPr>
          <w:rFonts w:cs="Times New Roman"/>
        </w:rPr>
        <w:t>,</w:t>
      </w:r>
      <w:r>
        <w:rPr>
          <w:rFonts w:hint="default" w:ascii="Times New Roman" w:hAnsi="Times New Roman" w:eastAsia="宋体" w:cstheme="minorBidi"/>
          <w:kern w:val="2"/>
          <w:sz w:val="24"/>
          <w:szCs w:val="22"/>
          <w:lang w:val="en-US" w:eastAsia="zh-CN" w:bidi="ar-SA"/>
        </w:rPr>
        <w:t>Molecular substructure</w:t>
      </w:r>
      <w:r>
        <w:rPr>
          <w:rFonts w:cs="Times New Roman"/>
        </w:rPr>
        <w:t>,</w:t>
      </w:r>
      <w:r>
        <w:rPr>
          <w:rFonts w:hint="eastAsia" w:cs="Times New Roman"/>
          <w:lang w:val="en-US" w:eastAsia="zh-CN"/>
        </w:rPr>
        <w:t>Sturctural complexity</w:t>
      </w:r>
    </w:p>
    <w:p w14:paraId="0A98E1B6">
      <w:pPr>
        <w:widowControl/>
        <w:ind w:firstLine="602"/>
        <w:jc w:val="left"/>
        <w:rPr>
          <w:rFonts w:cs="Times New Roman"/>
        </w:rPr>
      </w:pPr>
      <w:r>
        <w:rPr>
          <w:rFonts w:cs="Times New Roman"/>
        </w:rPr>
        <w:br w:type="page"/>
      </w:r>
    </w:p>
    <w:p w14:paraId="6D7D5A3F">
      <w:pPr>
        <w:widowControl/>
        <w:ind w:firstLine="480"/>
        <w:jc w:val="left"/>
        <w:rPr>
          <w:rFonts w:cs="Times New Roman"/>
        </w:rPr>
      </w:pPr>
      <w:r>
        <w:rPr>
          <w:rFonts w:cs="Times New Roman"/>
        </w:rPr>
        <w:br w:type="page"/>
      </w:r>
    </w:p>
    <w:p w14:paraId="1E3F0769">
      <w:pPr>
        <w:ind w:firstLine="480"/>
        <w:rPr>
          <w:rFonts w:cs="Times New Roman"/>
        </w:rPr>
        <w:sectPr>
          <w:headerReference r:id="rId16" w:type="default"/>
          <w:headerReference r:id="rId17" w:type="even"/>
          <w:footerReference r:id="rId18" w:type="even"/>
          <w:pgSz w:w="11906" w:h="16838"/>
          <w:pgMar w:top="1440" w:right="1797" w:bottom="1440" w:left="1797" w:header="851" w:footer="851" w:gutter="0"/>
          <w:pgNumType w:fmt="upperRoman"/>
          <w:cols w:space="425" w:num="1"/>
          <w:docGrid w:linePitch="326" w:charSpace="0"/>
        </w:sectPr>
      </w:pPr>
    </w:p>
    <w:p w14:paraId="3B213A5C">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59264" behindDoc="0" locked="0" layoutInCell="1" allowOverlap="1">
                <wp:simplePos x="0" y="0"/>
                <wp:positionH relativeFrom="column">
                  <wp:posOffset>3447415</wp:posOffset>
                </wp:positionH>
                <wp:positionV relativeFrom="paragraph">
                  <wp:posOffset>-7627620</wp:posOffset>
                </wp:positionV>
                <wp:extent cx="914400" cy="609600"/>
                <wp:effectExtent l="1676400" t="38100" r="19050" b="609600"/>
                <wp:wrapNone/>
                <wp:docPr id="51" name="标注: 弯曲线形(带强调线) 51"/>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657C452B">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51" o:spid="_x0000_s1026" o:spt="45" type="#_x0000_t45" style="position:absolute;left:0pt;margin-left:271.45pt;margin-top:-600.6pt;height:48pt;width:72pt;z-index:251659264;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LL2/8GWAgAAVgUAAA4AAABkcnMvZTJvRG9jLnht&#10;bK1UzW7UMBC+I/EOlk9w2OZnN9vdqNkKtSpC4qdS4QG8jrMx8k+wvZstVw48BBfEAXEDwQVVRTzN&#10;Fh6DiZOW9AepB3KIZjKTz/N9M+Od3bUUaMWM5VplONoKMWKK6pyrRYZfPD8YTDCyjqicCK1Yho+Z&#10;xbuzu3d26iplsS61yJlBAKJsWlcZLp2r0iCwtGSS2C1dMQXBQhtJHLhmEeSG1IAuRRCH4Tiotckr&#10;oymzFr7ut0HcIZrbAOqi4JTta7qUTLkW1TBBHFCyJa8snvlqi4JR96woLHNIZBiYOv+GQ8CeN+9g&#10;tkPShSFVyWlXArlNCVc4ScIVHHoBtU8cQUvDr0FJTo22unBbVMugJeIVARZReEWbo5JUzHMBqW11&#10;Ibr9f7D06erQIJ5nOIkwUkRCx8/evz379ilFm9PPZ+++/jr5ufnx4d7m+8fN6cnvL2/Av48gGZSr&#10;K5sCwFF1aDrPgonm9ROdAw5ZOu1FWRdGNuIAXbT22h9faM/WDlH4OI1GoxC6QiE0DqdjsAEzIOn5&#10;z5Wx7iHTEjUGgFMKvd8jQuili/0xZPXYOt+EvGNC8pfAqpACeroiAkWT7eS8572cuJ8zmAyHw24u&#10;ejnDfs4/cEb9nME0icPJdaCknxRNoaAbKhr3kwZRU5KvCfToWIJ1rkhD2WrB8wMuhHfMYr4nDALK&#10;GT7wTyfmpTShUA3CJ3Hi5bsUs32I0D83QUju4DIQXGZ40k8SCnrXjEczEO2guPV83U3JXOfHMCdG&#10;t+sIlxEYpTavMaphFTNsXy2JYRiJRwpm3Y8G7K53Rsl2DGNi+pF5P0IUBagMO4xac8+1+76sDF+U&#10;cFLk6Sr9AOaz4K4Zs6bUtqrOgXXz09ddDc0+932f9fc6n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LL2/8GWAgAAVgUAAA4AAAAAAAAAAQAgAAAAKwEAAGRycy9lMm9Eb2MueG1sUEsFBgAA&#10;AAAGAAYAWQEAADMGAAAAAA==&#10;" adj="-39600,42660,-20565,4050,-1800,4050">
                <v:fill on="t" focussize="0,0"/>
                <v:stroke color="#000000" miterlimit="8" joinstyle="miter"/>
                <v:imagedata o:title=""/>
                <o:lock v:ext="edit" aspectratio="f"/>
                <v:textbox>
                  <w:txbxContent>
                    <w:p w14:paraId="657C452B">
                      <w:pPr>
                        <w:ind w:firstLine="480"/>
                      </w:pPr>
                    </w:p>
                  </w:txbxContent>
                </v:textbox>
              </v:shape>
            </w:pict>
          </mc:Fallback>
        </mc:AlternateContent>
      </w:r>
      <w:r>
        <w:rPr>
          <w:rFonts w:eastAsia="黑体" w:cs="Times New Roman"/>
          <w:b/>
          <w:sz w:val="28"/>
          <w:szCs w:val="28"/>
        </w:rPr>
        <w:t>目  录</w:t>
      </w:r>
    </w:p>
    <w:p w14:paraId="04C8C141">
      <w:pPr>
        <w:ind w:firstLine="480"/>
        <w:jc w:val="center"/>
        <w:rPr>
          <w:rFonts w:cs="Times New Roman"/>
          <w:szCs w:val="21"/>
        </w:rPr>
      </w:pPr>
      <w:r>
        <w:rPr>
          <w:rFonts w:cs="Times New Roman"/>
          <w:lang w:val="zh-CN"/>
        </w:rPr>
        <w:tab/>
      </w:r>
      <w:r>
        <w:rPr>
          <w:rFonts w:cs="Times New Roman"/>
          <w:lang w:val="zh-CN"/>
        </w:rPr>
        <w:tab/>
      </w:r>
      <w:r>
        <w:rPr>
          <w:rFonts w:cs="Times New Roman"/>
          <w:lang w:val="zh-CN"/>
        </w:rPr>
        <w:tab/>
      </w:r>
      <w:r>
        <w:rPr>
          <w:rFonts w:cs="Times New Roman"/>
          <w:b/>
          <w:bCs/>
          <w:lang w:val="zh-CN"/>
        </w:rPr>
        <w:tab/>
      </w:r>
      <w:r>
        <w:rPr>
          <w:rFonts w:cs="Times New Roman"/>
          <w:lang w:val="zh-CN"/>
        </w:rPr>
        <w:tab/>
      </w:r>
      <w:r>
        <w:rPr>
          <w:rFonts w:cs="Times New Roman"/>
          <w:lang w:val="zh-CN"/>
        </w:rPr>
        <w:tab/>
      </w:r>
    </w:p>
    <w:p w14:paraId="3A084A0B">
      <w:pPr>
        <w:pStyle w:val="18"/>
        <w:tabs>
          <w:tab w:val="right" w:leader="dot" w:pos="8312"/>
          <w:tab w:val="clear" w:pos="8296"/>
        </w:tabs>
      </w:pPr>
      <w:r>
        <w:rPr>
          <w:b/>
          <w:bCs/>
        </w:rPr>
        <w:fldChar w:fldCharType="begin"/>
      </w:r>
      <w:r>
        <w:rPr>
          <w:b/>
          <w:bCs/>
        </w:rPr>
        <w:instrText xml:space="preserve"> TOC \o "1-3" \h \z \u </w:instrText>
      </w:r>
      <w:r>
        <w:rPr>
          <w:b/>
          <w:bCs/>
        </w:rPr>
        <w:fldChar w:fldCharType="separate"/>
      </w:r>
      <w:r>
        <w:rPr>
          <w:bCs/>
        </w:rPr>
        <w:fldChar w:fldCharType="begin"/>
      </w:r>
      <w:r>
        <w:rPr>
          <w:bCs/>
        </w:rPr>
        <w:instrText xml:space="preserve"> HYPERLINK \l _Toc20895 </w:instrText>
      </w:r>
      <w:r>
        <w:rPr>
          <w:bCs/>
        </w:rPr>
        <w:fldChar w:fldCharType="separate"/>
      </w:r>
      <w:r>
        <w:rPr>
          <w:rFonts w:hint="default" w:ascii="Times New Roman" w:hAnsi="Times New Roman" w:eastAsia="黑体" w:cs="Times New Roman"/>
          <w:i w:val="0"/>
          <w:spacing w:val="35"/>
          <w:w w:val="100"/>
          <w:kern w:val="44"/>
          <w:position w:val="0"/>
          <w14:numSpacing w14:val="tabular"/>
        </w:rPr>
        <w:t xml:space="preserve">第1章 </w:t>
      </w:r>
      <w:r>
        <w:rPr>
          <w:rFonts w:cs="Times New Roman"/>
        </w:rPr>
        <w:t>绪论</w:t>
      </w:r>
      <w:r>
        <w:tab/>
      </w:r>
      <w:r>
        <w:fldChar w:fldCharType="begin"/>
      </w:r>
      <w:r>
        <w:instrText xml:space="preserve"> PAGEREF _Toc20895 \h </w:instrText>
      </w:r>
      <w:r>
        <w:fldChar w:fldCharType="separate"/>
      </w:r>
      <w:r>
        <w:t>1</w:t>
      </w:r>
      <w:r>
        <w:fldChar w:fldCharType="end"/>
      </w:r>
      <w:r>
        <w:rPr>
          <w:bCs/>
        </w:rPr>
        <w:fldChar w:fldCharType="end"/>
      </w:r>
    </w:p>
    <w:p w14:paraId="74CE2DBF">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_Toc3226 </w:instrText>
      </w:r>
      <w:r>
        <w:rPr>
          <w:rFonts w:eastAsia="黑体" w:cs="Times New Roman"/>
          <w:bCs/>
          <w:szCs w:val="28"/>
        </w:rPr>
        <w:fldChar w:fldCharType="separate"/>
      </w:r>
      <w:r>
        <w:rPr>
          <w:rFonts w:hint="default" w:ascii="Times New Roman" w:hAnsi="Times New Roman" w:eastAsia="黑体"/>
          <w:i w:val="0"/>
          <w:kern w:val="24"/>
        </w:rPr>
        <w:t xml:space="preserve">1.1 </w:t>
      </w:r>
      <w:r>
        <w:rPr>
          <w:rFonts w:hint="eastAsia"/>
          <w:lang w:val="en-US" w:eastAsia="zh-CN"/>
        </w:rPr>
        <w:t>研究背景</w:t>
      </w:r>
      <w:r>
        <w:tab/>
      </w:r>
      <w:r>
        <w:fldChar w:fldCharType="begin"/>
      </w:r>
      <w:r>
        <w:instrText xml:space="preserve"> PAGEREF _Toc3226 \h </w:instrText>
      </w:r>
      <w:r>
        <w:fldChar w:fldCharType="separate"/>
      </w:r>
      <w:r>
        <w:t>1</w:t>
      </w:r>
      <w:r>
        <w:fldChar w:fldCharType="end"/>
      </w:r>
      <w:r>
        <w:rPr>
          <w:rFonts w:eastAsia="黑体" w:cs="Times New Roman"/>
          <w:bCs/>
          <w:szCs w:val="28"/>
        </w:rPr>
        <w:fldChar w:fldCharType="end"/>
      </w:r>
    </w:p>
    <w:p w14:paraId="3A72D460">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_Toc27620 </w:instrText>
      </w:r>
      <w:r>
        <w:rPr>
          <w:rFonts w:eastAsia="黑体" w:cs="Times New Roman"/>
          <w:bCs/>
          <w:szCs w:val="28"/>
        </w:rPr>
        <w:fldChar w:fldCharType="separate"/>
      </w:r>
      <w:r>
        <w:rPr>
          <w:rFonts w:hint="default" w:ascii="Times New Roman" w:hAnsi="Times New Roman" w:eastAsia="黑体"/>
          <w:i w:val="0"/>
          <w:kern w:val="24"/>
        </w:rPr>
        <w:t xml:space="preserve">1.2 </w:t>
      </w:r>
      <w:r>
        <w:rPr>
          <w:rFonts w:hint="eastAsia"/>
        </w:rPr>
        <w:t>研究目的与意义</w:t>
      </w:r>
      <w:r>
        <w:tab/>
      </w:r>
      <w:r>
        <w:fldChar w:fldCharType="begin"/>
      </w:r>
      <w:r>
        <w:instrText xml:space="preserve"> PAGEREF _Toc27620 \h </w:instrText>
      </w:r>
      <w:r>
        <w:fldChar w:fldCharType="separate"/>
      </w:r>
      <w:r>
        <w:t>1</w:t>
      </w:r>
      <w:r>
        <w:fldChar w:fldCharType="end"/>
      </w:r>
      <w:r>
        <w:rPr>
          <w:rFonts w:eastAsia="黑体" w:cs="Times New Roman"/>
          <w:bCs/>
          <w:szCs w:val="28"/>
        </w:rPr>
        <w:fldChar w:fldCharType="end"/>
      </w:r>
    </w:p>
    <w:p w14:paraId="0BB739F1">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_Toc27462 </w:instrText>
      </w:r>
      <w:r>
        <w:rPr>
          <w:rFonts w:eastAsia="黑体" w:cs="Times New Roman"/>
          <w:bCs/>
          <w:szCs w:val="28"/>
        </w:rPr>
        <w:fldChar w:fldCharType="separate"/>
      </w:r>
      <w:r>
        <w:rPr>
          <w:rFonts w:hint="default" w:ascii="Times New Roman" w:hAnsi="Times New Roman" w:eastAsia="黑体" w:cs="Times New Roman"/>
          <w:i w:val="0"/>
          <w:kern w:val="24"/>
        </w:rPr>
        <w:t xml:space="preserve">1.3 </w:t>
      </w:r>
      <w:r>
        <w:rPr>
          <w:rFonts w:hint="eastAsia"/>
          <w:lang w:val="en-US" w:eastAsia="zh-CN"/>
        </w:rPr>
        <w:t>文献综述</w:t>
      </w:r>
      <w:r>
        <w:tab/>
      </w:r>
      <w:r>
        <w:fldChar w:fldCharType="begin"/>
      </w:r>
      <w:r>
        <w:instrText xml:space="preserve"> PAGEREF _Toc27462 \h </w:instrText>
      </w:r>
      <w:r>
        <w:fldChar w:fldCharType="separate"/>
      </w:r>
      <w:r>
        <w:t>1</w:t>
      </w:r>
      <w:r>
        <w:fldChar w:fldCharType="end"/>
      </w:r>
      <w:r>
        <w:rPr>
          <w:rFonts w:eastAsia="黑体" w:cs="Times New Roman"/>
          <w:bCs/>
          <w:szCs w:val="28"/>
        </w:rPr>
        <w:fldChar w:fldCharType="end"/>
      </w:r>
    </w:p>
    <w:p w14:paraId="6350BDF4">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_Toc27536 </w:instrText>
      </w:r>
      <w:r>
        <w:rPr>
          <w:rFonts w:eastAsia="黑体" w:cs="Times New Roman"/>
          <w:bCs/>
          <w:szCs w:val="28"/>
        </w:rPr>
        <w:fldChar w:fldCharType="separate"/>
      </w:r>
      <w:r>
        <w:rPr>
          <w:rFonts w:hint="default" w:ascii="Times New Roman" w:hAnsi="Times New Roman" w:eastAsia="黑体"/>
          <w:i w:val="0"/>
        </w:rPr>
        <w:t xml:space="preserve">1.3.1 </w:t>
      </w:r>
      <w:r>
        <w:rPr>
          <w:rFonts w:hint="eastAsia"/>
          <w:lang w:val="en-US" w:eastAsia="zh-CN"/>
        </w:rPr>
        <w:t>气味混合物感知的两种理论</w:t>
      </w:r>
      <w:r>
        <w:tab/>
      </w:r>
      <w:r>
        <w:fldChar w:fldCharType="begin"/>
      </w:r>
      <w:r>
        <w:instrText xml:space="preserve"> PAGEREF _Toc27536 \h </w:instrText>
      </w:r>
      <w:r>
        <w:fldChar w:fldCharType="separate"/>
      </w:r>
      <w:r>
        <w:t>1</w:t>
      </w:r>
      <w:r>
        <w:fldChar w:fldCharType="end"/>
      </w:r>
      <w:r>
        <w:rPr>
          <w:rFonts w:eastAsia="黑体" w:cs="Times New Roman"/>
          <w:bCs/>
          <w:szCs w:val="28"/>
        </w:rPr>
        <w:fldChar w:fldCharType="end"/>
      </w:r>
    </w:p>
    <w:p w14:paraId="76A52933">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_Toc11473 </w:instrText>
      </w:r>
      <w:r>
        <w:rPr>
          <w:rFonts w:eastAsia="黑体" w:cs="Times New Roman"/>
          <w:bCs/>
          <w:szCs w:val="28"/>
        </w:rPr>
        <w:fldChar w:fldCharType="separate"/>
      </w:r>
      <w:r>
        <w:rPr>
          <w:rFonts w:hint="default" w:ascii="Times New Roman" w:hAnsi="Times New Roman" w:eastAsia="黑体"/>
          <w:i w:val="0"/>
        </w:rPr>
        <w:t xml:space="preserve">1.3.2 </w:t>
      </w:r>
      <w:r>
        <w:rPr>
          <w:rFonts w:hint="eastAsia"/>
          <w:lang w:val="en-US" w:eastAsia="zh-CN"/>
        </w:rPr>
        <w:t>人类存在对气味混合物复杂度的有限感知</w:t>
      </w:r>
      <w:r>
        <w:tab/>
      </w:r>
      <w:r>
        <w:fldChar w:fldCharType="begin"/>
      </w:r>
      <w:r>
        <w:instrText xml:space="preserve"> PAGEREF _Toc11473 \h </w:instrText>
      </w:r>
      <w:r>
        <w:fldChar w:fldCharType="separate"/>
      </w:r>
      <w:r>
        <w:t>2</w:t>
      </w:r>
      <w:r>
        <w:fldChar w:fldCharType="end"/>
      </w:r>
      <w:r>
        <w:rPr>
          <w:rFonts w:eastAsia="黑体" w:cs="Times New Roman"/>
          <w:bCs/>
          <w:szCs w:val="28"/>
        </w:rPr>
        <w:fldChar w:fldCharType="end"/>
      </w:r>
    </w:p>
    <w:p w14:paraId="3C26AEC3">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_Toc10851 </w:instrText>
      </w:r>
      <w:r>
        <w:rPr>
          <w:rFonts w:eastAsia="黑体" w:cs="Times New Roman"/>
          <w:bCs/>
          <w:szCs w:val="28"/>
        </w:rPr>
        <w:fldChar w:fldCharType="separate"/>
      </w:r>
      <w:r>
        <w:rPr>
          <w:rFonts w:hint="eastAsia"/>
          <w:lang w:val="en-US" w:eastAsia="zh-CN"/>
        </w:rPr>
        <w:t>1.3.3</w:t>
      </w:r>
      <w:r>
        <w:t xml:space="preserve">  </w:t>
      </w:r>
      <w:r>
        <w:rPr>
          <w:rFonts w:hint="eastAsia"/>
          <w:lang w:val="en-US" w:eastAsia="zh-CN"/>
        </w:rPr>
        <w:t>化学亚结构与气味感知的关系</w:t>
      </w:r>
      <w:r>
        <w:tab/>
      </w:r>
      <w:r>
        <w:fldChar w:fldCharType="begin"/>
      </w:r>
      <w:r>
        <w:instrText xml:space="preserve"> PAGEREF _Toc10851 \h </w:instrText>
      </w:r>
      <w:r>
        <w:fldChar w:fldCharType="separate"/>
      </w:r>
      <w:r>
        <w:t>3</w:t>
      </w:r>
      <w:r>
        <w:fldChar w:fldCharType="end"/>
      </w:r>
      <w:r>
        <w:rPr>
          <w:rFonts w:eastAsia="黑体" w:cs="Times New Roman"/>
          <w:bCs/>
          <w:szCs w:val="28"/>
        </w:rPr>
        <w:fldChar w:fldCharType="end"/>
      </w:r>
    </w:p>
    <w:p w14:paraId="2ACDF066">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_Toc5787 </w:instrText>
      </w:r>
      <w:r>
        <w:rPr>
          <w:rFonts w:eastAsia="黑体" w:cs="Times New Roman"/>
          <w:bCs/>
          <w:szCs w:val="28"/>
        </w:rPr>
        <w:fldChar w:fldCharType="separate"/>
      </w:r>
      <w:r>
        <w:rPr>
          <w:rFonts w:hint="default" w:ascii="Times New Roman" w:hAnsi="Times New Roman" w:eastAsia="黑体"/>
          <w:i w:val="0"/>
          <w:kern w:val="24"/>
        </w:rPr>
        <w:t xml:space="preserve">1.4 </w:t>
      </w:r>
      <w:r>
        <w:rPr>
          <w:rFonts w:hint="eastAsia"/>
          <w:lang w:val="en-US" w:eastAsia="zh-CN"/>
        </w:rPr>
        <w:t>问题提出与研究框架</w:t>
      </w:r>
      <w:r>
        <w:tab/>
      </w:r>
      <w:r>
        <w:fldChar w:fldCharType="begin"/>
      </w:r>
      <w:r>
        <w:instrText xml:space="preserve"> PAGEREF _Toc5787 \h </w:instrText>
      </w:r>
      <w:r>
        <w:fldChar w:fldCharType="separate"/>
      </w:r>
      <w:r>
        <w:t>3</w:t>
      </w:r>
      <w:r>
        <w:fldChar w:fldCharType="end"/>
      </w:r>
      <w:r>
        <w:rPr>
          <w:rFonts w:eastAsia="黑体" w:cs="Times New Roman"/>
          <w:bCs/>
          <w:szCs w:val="28"/>
        </w:rPr>
        <w:fldChar w:fldCharType="end"/>
      </w:r>
    </w:p>
    <w:p w14:paraId="4030ABD5">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_Toc26709 </w:instrText>
      </w:r>
      <w:r>
        <w:rPr>
          <w:rFonts w:eastAsia="黑体" w:cs="Times New Roman"/>
          <w:bCs/>
          <w:szCs w:val="28"/>
        </w:rPr>
        <w:fldChar w:fldCharType="separate"/>
      </w:r>
      <w:r>
        <w:rPr>
          <w:rFonts w:hint="default" w:ascii="Times New Roman" w:hAnsi="Times New Roman" w:eastAsia="黑体" w:cs="Times New Roman"/>
          <w:i w:val="0"/>
          <w:spacing w:val="35"/>
          <w:w w:val="100"/>
          <w:kern w:val="44"/>
          <w:position w:val="0"/>
          <w14:numSpacing w14:val="tabular"/>
        </w:rPr>
        <w:t xml:space="preserve">第2章 </w:t>
      </w:r>
      <w:r>
        <w:rPr>
          <w:rFonts w:hint="eastAsia" w:ascii="Times New Roman" w:hAnsi="Times New Roman" w:eastAsia="黑体" w:cs="Times New Roman"/>
          <w:kern w:val="2"/>
          <w:szCs w:val="28"/>
          <w:lang w:val="en-US" w:eastAsia="zh-CN" w:bidi="ar-SA"/>
        </w:rPr>
        <w:t>研究</w:t>
      </w:r>
      <w:r>
        <w:rPr>
          <w:rFonts w:hint="eastAsia" w:cs="Times New Roman"/>
          <w:kern w:val="2"/>
          <w:szCs w:val="28"/>
          <w:lang w:val="en-US" w:eastAsia="zh-CN" w:bidi="ar-SA"/>
        </w:rPr>
        <w:t>一</w:t>
      </w:r>
      <w:r>
        <w:rPr>
          <w:rFonts w:hint="eastAsia" w:ascii="Times New Roman" w:hAnsi="Times New Roman" w:eastAsia="黑体" w:cs="Times New Roman"/>
          <w:kern w:val="2"/>
          <w:szCs w:val="28"/>
          <w:lang w:val="en-US" w:eastAsia="zh-CN" w:bidi="ar-SA"/>
        </w:rPr>
        <w:t>：</w:t>
      </w:r>
      <w:r>
        <w:rPr>
          <w:rFonts w:hint="eastAsia" w:cs="Times New Roman"/>
          <w:kern w:val="2"/>
          <w:szCs w:val="28"/>
          <w:lang w:val="en-US" w:eastAsia="zh-CN" w:bidi="ar-SA"/>
        </w:rPr>
        <w:t>成分数量</w:t>
      </w:r>
      <w:r>
        <w:rPr>
          <w:rFonts w:hint="eastAsia" w:ascii="Times New Roman" w:hAnsi="Times New Roman" w:eastAsia="黑体" w:cs="Times New Roman"/>
          <w:kern w:val="2"/>
          <w:szCs w:val="28"/>
          <w:lang w:val="en-US" w:eastAsia="zh-CN" w:bidi="ar-SA"/>
        </w:rPr>
        <w:t>对感知</w:t>
      </w:r>
      <w:r>
        <w:rPr>
          <w:rFonts w:hint="eastAsia" w:cs="Times New Roman"/>
          <w:kern w:val="2"/>
          <w:szCs w:val="28"/>
          <w:lang w:val="en-US" w:eastAsia="zh-CN" w:bidi="ar-SA"/>
        </w:rPr>
        <w:t>复杂度</w:t>
      </w:r>
      <w:r>
        <w:rPr>
          <w:rFonts w:hint="eastAsia" w:ascii="Times New Roman" w:hAnsi="Times New Roman" w:eastAsia="黑体" w:cs="Times New Roman"/>
          <w:kern w:val="2"/>
          <w:szCs w:val="28"/>
          <w:lang w:val="en-US" w:eastAsia="zh-CN" w:bidi="ar-SA"/>
        </w:rPr>
        <w:t>的影响</w:t>
      </w:r>
      <w:r>
        <w:tab/>
      </w:r>
      <w:r>
        <w:fldChar w:fldCharType="begin"/>
      </w:r>
      <w:r>
        <w:instrText xml:space="preserve"> PAGEREF _Toc26709 \h </w:instrText>
      </w:r>
      <w:r>
        <w:fldChar w:fldCharType="separate"/>
      </w:r>
      <w:r>
        <w:t>5</w:t>
      </w:r>
      <w:r>
        <w:fldChar w:fldCharType="end"/>
      </w:r>
      <w:r>
        <w:rPr>
          <w:rFonts w:eastAsia="黑体" w:cs="Times New Roman"/>
          <w:bCs/>
          <w:szCs w:val="28"/>
        </w:rPr>
        <w:fldChar w:fldCharType="end"/>
      </w:r>
    </w:p>
    <w:p w14:paraId="036EECB8">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_Toc8309 </w:instrText>
      </w:r>
      <w:r>
        <w:rPr>
          <w:rFonts w:eastAsia="黑体" w:cs="Times New Roman"/>
          <w:bCs/>
          <w:szCs w:val="28"/>
        </w:rPr>
        <w:fldChar w:fldCharType="separate"/>
      </w:r>
      <w:r>
        <w:rPr>
          <w:rFonts w:hint="default" w:ascii="Times New Roman" w:hAnsi="Times New Roman" w:eastAsia="黑体"/>
          <w:i w:val="0"/>
          <w:kern w:val="24"/>
        </w:rPr>
        <w:t xml:space="preserve">2.1 </w:t>
      </w:r>
      <w:r>
        <w:rPr>
          <w:rFonts w:hint="eastAsia"/>
          <w:lang w:val="en-US" w:eastAsia="zh-CN"/>
        </w:rPr>
        <w:t>研究方法</w:t>
      </w:r>
      <w:r>
        <w:tab/>
      </w:r>
      <w:r>
        <w:fldChar w:fldCharType="begin"/>
      </w:r>
      <w:r>
        <w:instrText xml:space="preserve"> PAGEREF _Toc8309 \h </w:instrText>
      </w:r>
      <w:r>
        <w:fldChar w:fldCharType="separate"/>
      </w:r>
      <w:r>
        <w:t>5</w:t>
      </w:r>
      <w:r>
        <w:fldChar w:fldCharType="end"/>
      </w:r>
      <w:r>
        <w:rPr>
          <w:rFonts w:eastAsia="黑体" w:cs="Times New Roman"/>
          <w:bCs/>
          <w:szCs w:val="28"/>
        </w:rPr>
        <w:fldChar w:fldCharType="end"/>
      </w:r>
    </w:p>
    <w:p w14:paraId="6F811D18">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_Toc24288 </w:instrText>
      </w:r>
      <w:r>
        <w:rPr>
          <w:rFonts w:eastAsia="黑体" w:cs="Times New Roman"/>
          <w:bCs/>
          <w:szCs w:val="28"/>
        </w:rPr>
        <w:fldChar w:fldCharType="separate"/>
      </w:r>
      <w:r>
        <w:rPr>
          <w:rFonts w:hint="default" w:ascii="Times New Roman" w:hAnsi="Times New Roman" w:eastAsia="黑体"/>
          <w:i w:val="0"/>
        </w:rPr>
        <w:t xml:space="preserve">2.1.1 </w:t>
      </w:r>
      <w:r>
        <w:rPr>
          <w:rFonts w:hint="eastAsia"/>
          <w:lang w:val="en-US" w:eastAsia="zh-CN"/>
        </w:rPr>
        <w:t>参与者</w:t>
      </w:r>
      <w:r>
        <w:tab/>
      </w:r>
      <w:r>
        <w:fldChar w:fldCharType="begin"/>
      </w:r>
      <w:r>
        <w:instrText xml:space="preserve"> PAGEREF _Toc24288 \h </w:instrText>
      </w:r>
      <w:r>
        <w:fldChar w:fldCharType="separate"/>
      </w:r>
      <w:r>
        <w:t>5</w:t>
      </w:r>
      <w:r>
        <w:fldChar w:fldCharType="end"/>
      </w:r>
      <w:r>
        <w:rPr>
          <w:rFonts w:eastAsia="黑体" w:cs="Times New Roman"/>
          <w:bCs/>
          <w:szCs w:val="28"/>
        </w:rPr>
        <w:fldChar w:fldCharType="end"/>
      </w:r>
    </w:p>
    <w:p w14:paraId="0D4915FD">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_Toc25386 </w:instrText>
      </w:r>
      <w:r>
        <w:rPr>
          <w:rFonts w:eastAsia="黑体" w:cs="Times New Roman"/>
          <w:bCs/>
          <w:szCs w:val="28"/>
        </w:rPr>
        <w:fldChar w:fldCharType="separate"/>
      </w:r>
      <w:r>
        <w:rPr>
          <w:rFonts w:hint="default" w:ascii="Times New Roman" w:hAnsi="Times New Roman" w:eastAsia="黑体"/>
          <w:i w:val="0"/>
        </w:rPr>
        <w:t xml:space="preserve">2.1.2 </w:t>
      </w:r>
      <w:r>
        <w:rPr>
          <w:rFonts w:hint="eastAsia"/>
          <w:lang w:val="en-US" w:eastAsia="zh-CN"/>
        </w:rPr>
        <w:t>嗅觉刺激</w:t>
      </w:r>
      <w:r>
        <w:tab/>
      </w:r>
      <w:r>
        <w:fldChar w:fldCharType="begin"/>
      </w:r>
      <w:r>
        <w:instrText xml:space="preserve"> PAGEREF _Toc25386 \h </w:instrText>
      </w:r>
      <w:r>
        <w:fldChar w:fldCharType="separate"/>
      </w:r>
      <w:r>
        <w:t>5</w:t>
      </w:r>
      <w:r>
        <w:fldChar w:fldCharType="end"/>
      </w:r>
      <w:r>
        <w:rPr>
          <w:rFonts w:eastAsia="黑体" w:cs="Times New Roman"/>
          <w:bCs/>
          <w:szCs w:val="28"/>
        </w:rPr>
        <w:fldChar w:fldCharType="end"/>
      </w:r>
    </w:p>
    <w:p w14:paraId="02B7E6A8">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_Toc31705 </w:instrText>
      </w:r>
      <w:r>
        <w:rPr>
          <w:rFonts w:eastAsia="黑体" w:cs="Times New Roman"/>
          <w:bCs/>
          <w:szCs w:val="28"/>
        </w:rPr>
        <w:fldChar w:fldCharType="separate"/>
      </w:r>
      <w:r>
        <w:rPr>
          <w:rFonts w:hint="default" w:ascii="Times New Roman" w:hAnsi="Times New Roman" w:eastAsia="黑体" w:cs="Times New Roman"/>
          <w:i w:val="0"/>
        </w:rPr>
        <w:t xml:space="preserve">2.1.3 </w:t>
      </w:r>
      <w:r>
        <w:rPr>
          <w:rFonts w:hint="eastAsia"/>
          <w:lang w:val="en-US" w:eastAsia="zh-CN"/>
        </w:rPr>
        <w:t>实验任务</w:t>
      </w:r>
      <w:r>
        <w:tab/>
      </w:r>
      <w:r>
        <w:fldChar w:fldCharType="begin"/>
      </w:r>
      <w:r>
        <w:instrText xml:space="preserve"> PAGEREF _Toc31705 \h </w:instrText>
      </w:r>
      <w:r>
        <w:fldChar w:fldCharType="separate"/>
      </w:r>
      <w:r>
        <w:t>6</w:t>
      </w:r>
      <w:r>
        <w:fldChar w:fldCharType="end"/>
      </w:r>
      <w:r>
        <w:rPr>
          <w:rFonts w:eastAsia="黑体" w:cs="Times New Roman"/>
          <w:bCs/>
          <w:szCs w:val="28"/>
        </w:rPr>
        <w:fldChar w:fldCharType="end"/>
      </w:r>
    </w:p>
    <w:p w14:paraId="1647E4E6">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_Toc21651 </w:instrText>
      </w:r>
      <w:r>
        <w:rPr>
          <w:rFonts w:eastAsia="黑体" w:cs="Times New Roman"/>
          <w:bCs/>
          <w:szCs w:val="28"/>
        </w:rPr>
        <w:fldChar w:fldCharType="separate"/>
      </w:r>
      <w:r>
        <w:rPr>
          <w:rFonts w:hint="default" w:ascii="Times New Roman" w:hAnsi="Times New Roman" w:eastAsia="黑体"/>
          <w:i w:val="0"/>
          <w:kern w:val="24"/>
        </w:rPr>
        <w:t xml:space="preserve">2.2 </w:t>
      </w:r>
      <w:r>
        <w:rPr>
          <w:rFonts w:hint="eastAsia"/>
          <w:lang w:val="en-US" w:eastAsia="zh-CN"/>
        </w:rPr>
        <w:t>实验结果</w:t>
      </w:r>
      <w:r>
        <w:tab/>
      </w:r>
      <w:r>
        <w:fldChar w:fldCharType="begin"/>
      </w:r>
      <w:r>
        <w:instrText xml:space="preserve"> PAGEREF _Toc21651 \h </w:instrText>
      </w:r>
      <w:r>
        <w:fldChar w:fldCharType="separate"/>
      </w:r>
      <w:r>
        <w:t>6</w:t>
      </w:r>
      <w:r>
        <w:fldChar w:fldCharType="end"/>
      </w:r>
      <w:r>
        <w:rPr>
          <w:rFonts w:eastAsia="黑体" w:cs="Times New Roman"/>
          <w:bCs/>
          <w:szCs w:val="28"/>
        </w:rPr>
        <w:fldChar w:fldCharType="end"/>
      </w:r>
    </w:p>
    <w:p w14:paraId="6B33412B">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_Toc26565 </w:instrText>
      </w:r>
      <w:r>
        <w:rPr>
          <w:rFonts w:eastAsia="黑体" w:cs="Times New Roman"/>
          <w:bCs/>
          <w:szCs w:val="28"/>
        </w:rPr>
        <w:fldChar w:fldCharType="separate"/>
      </w:r>
      <w:r>
        <w:rPr>
          <w:rFonts w:hint="default" w:ascii="Times New Roman" w:hAnsi="Times New Roman" w:eastAsia="黑体"/>
          <w:i w:val="0"/>
        </w:rPr>
        <w:t xml:space="preserve">2.2.1 </w:t>
      </w:r>
      <w:r>
        <w:rPr>
          <w:rFonts w:hint="eastAsia"/>
        </w:rPr>
        <w:t>实验一：对n-1，n，n+1气味混合物的排序</w:t>
      </w:r>
      <w:r>
        <w:tab/>
      </w:r>
      <w:r>
        <w:fldChar w:fldCharType="begin"/>
      </w:r>
      <w:r>
        <w:instrText xml:space="preserve"> PAGEREF _Toc26565 \h </w:instrText>
      </w:r>
      <w:r>
        <w:fldChar w:fldCharType="separate"/>
      </w:r>
      <w:r>
        <w:t>6</w:t>
      </w:r>
      <w:r>
        <w:fldChar w:fldCharType="end"/>
      </w:r>
      <w:r>
        <w:rPr>
          <w:rFonts w:eastAsia="黑体" w:cs="Times New Roman"/>
          <w:bCs/>
          <w:szCs w:val="28"/>
        </w:rPr>
        <w:fldChar w:fldCharType="end"/>
      </w:r>
    </w:p>
    <w:p w14:paraId="16FA6694">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_Toc1280 </w:instrText>
      </w:r>
      <w:r>
        <w:rPr>
          <w:rFonts w:eastAsia="黑体" w:cs="Times New Roman"/>
          <w:bCs/>
          <w:szCs w:val="28"/>
        </w:rPr>
        <w:fldChar w:fldCharType="separate"/>
      </w:r>
      <w:r>
        <w:rPr>
          <w:rFonts w:hint="default" w:ascii="Times New Roman" w:hAnsi="Times New Roman" w:eastAsia="黑体"/>
          <w:i w:val="0"/>
        </w:rPr>
        <w:t xml:space="preserve">2.2.2 </w:t>
      </w:r>
      <w:r>
        <w:rPr>
          <w:rFonts w:hint="eastAsia" w:ascii="Times New Roman" w:hAnsi="Times New Roman" w:eastAsia="黑体" w:cs="Times New Roman"/>
          <w:bCs w:val="0"/>
          <w:kern w:val="2"/>
          <w:szCs w:val="24"/>
          <w:lang w:val="en-US" w:eastAsia="zh-CN" w:bidi="ar-SA"/>
        </w:rPr>
        <w:t>实验二：对n-2，n，n+2气味混合物的排序</w:t>
      </w:r>
      <w:r>
        <w:tab/>
      </w:r>
      <w:r>
        <w:fldChar w:fldCharType="begin"/>
      </w:r>
      <w:r>
        <w:instrText xml:space="preserve"> PAGEREF _Toc1280 \h </w:instrText>
      </w:r>
      <w:r>
        <w:fldChar w:fldCharType="separate"/>
      </w:r>
      <w:r>
        <w:t>8</w:t>
      </w:r>
      <w:r>
        <w:fldChar w:fldCharType="end"/>
      </w:r>
      <w:r>
        <w:rPr>
          <w:rFonts w:eastAsia="黑体" w:cs="Times New Roman"/>
          <w:bCs/>
          <w:szCs w:val="28"/>
        </w:rPr>
        <w:fldChar w:fldCharType="end"/>
      </w:r>
    </w:p>
    <w:p w14:paraId="6FA4B4AD">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_Toc23558 </w:instrText>
      </w:r>
      <w:r>
        <w:rPr>
          <w:rFonts w:eastAsia="黑体" w:cs="Times New Roman"/>
          <w:bCs/>
          <w:szCs w:val="28"/>
        </w:rPr>
        <w:fldChar w:fldCharType="separate"/>
      </w:r>
      <w:r>
        <w:rPr>
          <w:rFonts w:hint="default" w:ascii="Times New Roman" w:hAnsi="Times New Roman" w:eastAsia="黑体"/>
          <w:i w:val="0"/>
          <w:kern w:val="24"/>
        </w:rPr>
        <w:t xml:space="preserve">2.3 </w:t>
      </w:r>
      <w:r>
        <w:rPr>
          <w:rFonts w:hint="eastAsia"/>
          <w:lang w:val="en-US" w:eastAsia="zh-CN"/>
        </w:rPr>
        <w:t>讨论</w:t>
      </w:r>
      <w:r>
        <w:tab/>
      </w:r>
      <w:r>
        <w:fldChar w:fldCharType="begin"/>
      </w:r>
      <w:r>
        <w:instrText xml:space="preserve"> PAGEREF _Toc23558 \h </w:instrText>
      </w:r>
      <w:r>
        <w:fldChar w:fldCharType="separate"/>
      </w:r>
      <w:r>
        <w:t>9</w:t>
      </w:r>
      <w:r>
        <w:fldChar w:fldCharType="end"/>
      </w:r>
      <w:r>
        <w:rPr>
          <w:rFonts w:eastAsia="黑体" w:cs="Times New Roman"/>
          <w:bCs/>
          <w:szCs w:val="28"/>
        </w:rPr>
        <w:fldChar w:fldCharType="end"/>
      </w:r>
    </w:p>
    <w:p w14:paraId="6DD5DFA0">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_Toc28993 </w:instrText>
      </w:r>
      <w:r>
        <w:rPr>
          <w:rFonts w:eastAsia="黑体" w:cs="Times New Roman"/>
          <w:bCs/>
          <w:szCs w:val="28"/>
        </w:rPr>
        <w:fldChar w:fldCharType="separate"/>
      </w:r>
      <w:r>
        <w:rPr>
          <w:rFonts w:hint="default" w:ascii="Times New Roman" w:hAnsi="Times New Roman" w:eastAsia="黑体"/>
          <w:i w:val="0"/>
          <w:spacing w:val="35"/>
          <w:w w:val="100"/>
          <w:kern w:val="44"/>
          <w:position w:val="0"/>
          <w14:numSpacing w14:val="tabular"/>
        </w:rPr>
        <w:t xml:space="preserve">第3章 </w:t>
      </w:r>
      <w:r>
        <w:rPr>
          <w:rFonts w:hint="eastAsia" w:ascii="黑体" w:hAnsi="黑体" w:eastAsia="黑体" w:cs="黑体"/>
          <w:bCs/>
          <w:kern w:val="2"/>
          <w:szCs w:val="28"/>
          <w:lang w:val="en-US" w:eastAsia="zh-CN" w:bidi="ar-SA"/>
        </w:rPr>
        <w:t>研究二：化学亚结构对感知复杂度的影响</w:t>
      </w:r>
      <w:r>
        <w:tab/>
      </w:r>
      <w:r>
        <w:fldChar w:fldCharType="begin"/>
      </w:r>
      <w:r>
        <w:instrText xml:space="preserve"> PAGEREF _Toc28993 \h </w:instrText>
      </w:r>
      <w:r>
        <w:fldChar w:fldCharType="separate"/>
      </w:r>
      <w:r>
        <w:t>10</w:t>
      </w:r>
      <w:r>
        <w:fldChar w:fldCharType="end"/>
      </w:r>
      <w:r>
        <w:rPr>
          <w:rFonts w:eastAsia="黑体" w:cs="Times New Roman"/>
          <w:bCs/>
          <w:szCs w:val="28"/>
        </w:rPr>
        <w:fldChar w:fldCharType="end"/>
      </w:r>
    </w:p>
    <w:p w14:paraId="0CBFB7C7">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_Toc12125 </w:instrText>
      </w:r>
      <w:r>
        <w:rPr>
          <w:rFonts w:eastAsia="黑体" w:cs="Times New Roman"/>
          <w:bCs/>
          <w:szCs w:val="28"/>
        </w:rPr>
        <w:fldChar w:fldCharType="separate"/>
      </w:r>
      <w:r>
        <w:rPr>
          <w:rFonts w:hint="default" w:ascii="Times New Roman" w:hAnsi="Times New Roman" w:eastAsia="黑体"/>
          <w:i w:val="0"/>
          <w:kern w:val="24"/>
        </w:rPr>
        <w:t xml:space="preserve">3.1 </w:t>
      </w:r>
      <w:r>
        <w:rPr>
          <w:rFonts w:hint="eastAsia" w:ascii="黑体" w:hAnsi="黑体" w:eastAsia="黑体" w:cs="黑体"/>
          <w:kern w:val="2"/>
          <w:szCs w:val="22"/>
          <w:lang w:val="en-US" w:eastAsia="zh-CN" w:bidi="ar-SA"/>
        </w:rPr>
        <w:t>气味材料与复杂度计算</w:t>
      </w:r>
      <w:r>
        <w:tab/>
      </w:r>
      <w:r>
        <w:fldChar w:fldCharType="begin"/>
      </w:r>
      <w:r>
        <w:instrText xml:space="preserve"> PAGEREF _Toc12125 \h </w:instrText>
      </w:r>
      <w:r>
        <w:fldChar w:fldCharType="separate"/>
      </w:r>
      <w:r>
        <w:t>10</w:t>
      </w:r>
      <w:r>
        <w:fldChar w:fldCharType="end"/>
      </w:r>
      <w:r>
        <w:rPr>
          <w:rFonts w:eastAsia="黑体" w:cs="Times New Roman"/>
          <w:bCs/>
          <w:szCs w:val="28"/>
        </w:rPr>
        <w:fldChar w:fldCharType="end"/>
      </w:r>
    </w:p>
    <w:p w14:paraId="0500AAE4">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_Toc21904 </w:instrText>
      </w:r>
      <w:r>
        <w:rPr>
          <w:rFonts w:eastAsia="黑体" w:cs="Times New Roman"/>
          <w:bCs/>
          <w:szCs w:val="28"/>
        </w:rPr>
        <w:fldChar w:fldCharType="separate"/>
      </w:r>
      <w:r>
        <w:rPr>
          <w:rFonts w:hint="default" w:ascii="Times New Roman" w:hAnsi="Times New Roman" w:eastAsia="黑体"/>
          <w:i w:val="0"/>
        </w:rPr>
        <w:t xml:space="preserve">3.1.1 </w:t>
      </w:r>
      <w:r>
        <w:rPr>
          <w:rFonts w:hint="eastAsia"/>
        </w:rPr>
        <w:t>基于RDKit指纹的平均法</w:t>
      </w:r>
      <w:r>
        <w:tab/>
      </w:r>
      <w:r>
        <w:fldChar w:fldCharType="begin"/>
      </w:r>
      <w:r>
        <w:instrText xml:space="preserve"> PAGEREF _Toc21904 \h </w:instrText>
      </w:r>
      <w:r>
        <w:fldChar w:fldCharType="separate"/>
      </w:r>
      <w:r>
        <w:t>10</w:t>
      </w:r>
      <w:r>
        <w:fldChar w:fldCharType="end"/>
      </w:r>
      <w:r>
        <w:rPr>
          <w:rFonts w:eastAsia="黑体" w:cs="Times New Roman"/>
          <w:bCs/>
          <w:szCs w:val="28"/>
        </w:rPr>
        <w:fldChar w:fldCharType="end"/>
      </w:r>
    </w:p>
    <w:p w14:paraId="2C5B3D6C">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_Toc29587 </w:instrText>
      </w:r>
      <w:r>
        <w:rPr>
          <w:rFonts w:eastAsia="黑体" w:cs="Times New Roman"/>
          <w:bCs/>
          <w:szCs w:val="28"/>
        </w:rPr>
        <w:fldChar w:fldCharType="separate"/>
      </w:r>
      <w:r>
        <w:rPr>
          <w:rFonts w:hint="default" w:ascii="Times New Roman" w:hAnsi="Times New Roman" w:eastAsia="黑体"/>
          <w:i w:val="0"/>
        </w:rPr>
        <w:t xml:space="preserve">3.1.2 </w:t>
      </w:r>
      <w:r>
        <w:rPr>
          <w:rFonts w:hint="eastAsia" w:ascii="黑体" w:hAnsi="黑体" w:eastAsia="黑体" w:cs="黑体"/>
          <w:kern w:val="2"/>
          <w:szCs w:val="22"/>
          <w:lang w:val="en-US" w:eastAsia="zh-CN" w:bidi="ar-SA"/>
        </w:rPr>
        <w:t>基于Dragon描述符的向量余弦法</w:t>
      </w:r>
      <w:r>
        <w:tab/>
      </w:r>
      <w:r>
        <w:fldChar w:fldCharType="begin"/>
      </w:r>
      <w:r>
        <w:instrText xml:space="preserve"> PAGEREF _Toc29587 \h </w:instrText>
      </w:r>
      <w:r>
        <w:fldChar w:fldCharType="separate"/>
      </w:r>
      <w:r>
        <w:t>12</w:t>
      </w:r>
      <w:r>
        <w:fldChar w:fldCharType="end"/>
      </w:r>
      <w:r>
        <w:rPr>
          <w:rFonts w:eastAsia="黑体" w:cs="Times New Roman"/>
          <w:bCs/>
          <w:szCs w:val="28"/>
        </w:rPr>
        <w:fldChar w:fldCharType="end"/>
      </w:r>
    </w:p>
    <w:p w14:paraId="161B6054">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_Toc4391 </w:instrText>
      </w:r>
      <w:r>
        <w:rPr>
          <w:rFonts w:eastAsia="黑体" w:cs="Times New Roman"/>
          <w:bCs/>
          <w:szCs w:val="28"/>
        </w:rPr>
        <w:fldChar w:fldCharType="separate"/>
      </w:r>
      <w:r>
        <w:rPr>
          <w:rFonts w:hint="default" w:ascii="Times New Roman" w:hAnsi="Times New Roman" w:eastAsia="黑体"/>
          <w:i w:val="0"/>
          <w:szCs w:val="28"/>
        </w:rPr>
        <w:t xml:space="preserve">3.1.3 </w:t>
      </w:r>
      <w:r>
        <w:rPr>
          <w:rFonts w:hint="eastAsia" w:ascii="黑体" w:hAnsi="黑体" w:eastAsia="黑体" w:cs="黑体"/>
          <w:kern w:val="2"/>
          <w:szCs w:val="22"/>
          <w:lang w:val="en-US" w:eastAsia="zh-CN" w:bidi="ar-SA"/>
        </w:rPr>
        <w:t>两种算法的结果比较</w:t>
      </w:r>
      <w:r>
        <w:tab/>
      </w:r>
      <w:r>
        <w:fldChar w:fldCharType="begin"/>
      </w:r>
      <w:r>
        <w:instrText xml:space="preserve"> PAGEREF _Toc4391 \h </w:instrText>
      </w:r>
      <w:r>
        <w:fldChar w:fldCharType="separate"/>
      </w:r>
      <w:r>
        <w:t>13</w:t>
      </w:r>
      <w:r>
        <w:fldChar w:fldCharType="end"/>
      </w:r>
      <w:r>
        <w:rPr>
          <w:rFonts w:eastAsia="黑体" w:cs="Times New Roman"/>
          <w:bCs/>
          <w:szCs w:val="28"/>
        </w:rPr>
        <w:fldChar w:fldCharType="end"/>
      </w:r>
    </w:p>
    <w:p w14:paraId="4B25CAD2">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_Toc5443 </w:instrText>
      </w:r>
      <w:r>
        <w:rPr>
          <w:rFonts w:eastAsia="黑体" w:cs="Times New Roman"/>
          <w:bCs/>
          <w:szCs w:val="28"/>
        </w:rPr>
        <w:fldChar w:fldCharType="separate"/>
      </w:r>
      <w:r>
        <w:rPr>
          <w:rFonts w:hint="default" w:ascii="Times New Roman" w:hAnsi="Times New Roman" w:eastAsia="黑体"/>
          <w:i w:val="0"/>
          <w:kern w:val="24"/>
        </w:rPr>
        <w:t xml:space="preserve">3.2 </w:t>
      </w:r>
      <w:r>
        <w:rPr>
          <w:rFonts w:hint="eastAsia" w:ascii="黑体" w:hAnsi="黑体" w:eastAsia="黑体" w:cs="黑体"/>
          <w:kern w:val="2"/>
          <w:szCs w:val="22"/>
          <w:lang w:val="en-US" w:eastAsia="zh-CN" w:bidi="ar-SA"/>
        </w:rPr>
        <w:t>实验三：分组排序任务</w:t>
      </w:r>
      <w:r>
        <w:tab/>
      </w:r>
      <w:r>
        <w:fldChar w:fldCharType="begin"/>
      </w:r>
      <w:r>
        <w:instrText xml:space="preserve"> PAGEREF _Toc5443 \h </w:instrText>
      </w:r>
      <w:r>
        <w:fldChar w:fldCharType="separate"/>
      </w:r>
      <w:r>
        <w:t>14</w:t>
      </w:r>
      <w:r>
        <w:fldChar w:fldCharType="end"/>
      </w:r>
      <w:r>
        <w:rPr>
          <w:rFonts w:eastAsia="黑体" w:cs="Times New Roman"/>
          <w:bCs/>
          <w:szCs w:val="28"/>
        </w:rPr>
        <w:fldChar w:fldCharType="end"/>
      </w:r>
    </w:p>
    <w:p w14:paraId="354A66AE">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_Toc26453 </w:instrText>
      </w:r>
      <w:r>
        <w:rPr>
          <w:rFonts w:eastAsia="黑体" w:cs="Times New Roman"/>
          <w:bCs/>
          <w:szCs w:val="28"/>
        </w:rPr>
        <w:fldChar w:fldCharType="separate"/>
      </w:r>
      <w:r>
        <w:rPr>
          <w:rFonts w:hint="default" w:ascii="Times New Roman" w:hAnsi="Times New Roman" w:eastAsia="黑体"/>
          <w:i w:val="0"/>
        </w:rPr>
        <w:t xml:space="preserve">3.2.1 </w:t>
      </w:r>
      <w:r>
        <w:rPr>
          <w:rFonts w:hint="eastAsia"/>
          <w:lang w:val="en-US" w:eastAsia="zh-CN"/>
        </w:rPr>
        <w:t>混合物分组</w:t>
      </w:r>
      <w:r>
        <w:tab/>
      </w:r>
      <w:r>
        <w:fldChar w:fldCharType="begin"/>
      </w:r>
      <w:r>
        <w:instrText xml:space="preserve"> PAGEREF _Toc26453 \h </w:instrText>
      </w:r>
      <w:r>
        <w:fldChar w:fldCharType="separate"/>
      </w:r>
      <w:r>
        <w:t>14</w:t>
      </w:r>
      <w:r>
        <w:fldChar w:fldCharType="end"/>
      </w:r>
      <w:r>
        <w:rPr>
          <w:rFonts w:eastAsia="黑体" w:cs="Times New Roman"/>
          <w:bCs/>
          <w:szCs w:val="28"/>
        </w:rPr>
        <w:fldChar w:fldCharType="end"/>
      </w:r>
    </w:p>
    <w:p w14:paraId="5114E8F1">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_Toc14109 </w:instrText>
      </w:r>
      <w:r>
        <w:rPr>
          <w:rFonts w:eastAsia="黑体" w:cs="Times New Roman"/>
          <w:bCs/>
          <w:szCs w:val="28"/>
        </w:rPr>
        <w:fldChar w:fldCharType="separate"/>
      </w:r>
      <w:r>
        <w:rPr>
          <w:rFonts w:hint="default" w:ascii="Times New Roman" w:hAnsi="Times New Roman" w:eastAsia="黑体"/>
          <w:i w:val="0"/>
        </w:rPr>
        <w:t xml:space="preserve">3.2.2 </w:t>
      </w:r>
      <w:r>
        <w:rPr>
          <w:rFonts w:hint="eastAsia"/>
          <w:lang w:val="en-US" w:eastAsia="zh-CN"/>
        </w:rPr>
        <w:t>实验任务</w:t>
      </w:r>
      <w:r>
        <w:tab/>
      </w:r>
      <w:r>
        <w:fldChar w:fldCharType="begin"/>
      </w:r>
      <w:r>
        <w:instrText xml:space="preserve"> PAGEREF _Toc14109 \h </w:instrText>
      </w:r>
      <w:r>
        <w:fldChar w:fldCharType="separate"/>
      </w:r>
      <w:r>
        <w:t>14</w:t>
      </w:r>
      <w:r>
        <w:fldChar w:fldCharType="end"/>
      </w:r>
      <w:r>
        <w:rPr>
          <w:rFonts w:eastAsia="黑体" w:cs="Times New Roman"/>
          <w:bCs/>
          <w:szCs w:val="28"/>
        </w:rPr>
        <w:fldChar w:fldCharType="end"/>
      </w:r>
    </w:p>
    <w:p w14:paraId="4FA26AC9">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_Toc4670 </w:instrText>
      </w:r>
      <w:r>
        <w:rPr>
          <w:rFonts w:eastAsia="黑体" w:cs="Times New Roman"/>
          <w:bCs/>
          <w:szCs w:val="28"/>
        </w:rPr>
        <w:fldChar w:fldCharType="separate"/>
      </w:r>
      <w:r>
        <w:rPr>
          <w:rFonts w:hint="default" w:ascii="Times New Roman" w:hAnsi="Times New Roman" w:eastAsia="黑体" w:cs="黑体"/>
          <w:i w:val="0"/>
          <w:kern w:val="2"/>
          <w:szCs w:val="22"/>
          <w:lang w:val="en-US" w:eastAsia="zh-CN" w:bidi="ar-SA"/>
        </w:rPr>
        <w:t xml:space="preserve">3.2.3 </w:t>
      </w:r>
      <w:r>
        <w:rPr>
          <w:rFonts w:hint="eastAsia" w:ascii="黑体" w:hAnsi="黑体" w:eastAsia="黑体" w:cs="黑体"/>
          <w:kern w:val="2"/>
          <w:szCs w:val="22"/>
          <w:lang w:val="en-US" w:eastAsia="zh-CN" w:bidi="ar-SA"/>
        </w:rPr>
        <w:t>感知复杂度比较结果</w:t>
      </w:r>
      <w:r>
        <w:tab/>
      </w:r>
      <w:r>
        <w:fldChar w:fldCharType="begin"/>
      </w:r>
      <w:r>
        <w:instrText xml:space="preserve"> PAGEREF _Toc4670 \h </w:instrText>
      </w:r>
      <w:r>
        <w:fldChar w:fldCharType="separate"/>
      </w:r>
      <w:r>
        <w:t>14</w:t>
      </w:r>
      <w:r>
        <w:fldChar w:fldCharType="end"/>
      </w:r>
      <w:r>
        <w:rPr>
          <w:rFonts w:eastAsia="黑体" w:cs="Times New Roman"/>
          <w:bCs/>
          <w:szCs w:val="28"/>
        </w:rPr>
        <w:fldChar w:fldCharType="end"/>
      </w:r>
    </w:p>
    <w:p w14:paraId="55909269">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_Toc3099 </w:instrText>
      </w:r>
      <w:r>
        <w:rPr>
          <w:rFonts w:eastAsia="黑体" w:cs="Times New Roman"/>
          <w:bCs/>
          <w:szCs w:val="28"/>
        </w:rPr>
        <w:fldChar w:fldCharType="separate"/>
      </w:r>
      <w:r>
        <w:rPr>
          <w:rFonts w:hint="default" w:ascii="Times New Roman" w:hAnsi="Times New Roman" w:eastAsia="黑体" w:cs="黑体"/>
          <w:i w:val="0"/>
          <w:kern w:val="2"/>
          <w:szCs w:val="22"/>
          <w:lang w:val="en-US" w:eastAsia="zh-CN" w:bidi="ar-SA"/>
        </w:rPr>
        <w:t xml:space="preserve">3.2.4 </w:t>
      </w:r>
      <w:r>
        <w:rPr>
          <w:rFonts w:hint="eastAsia" w:ascii="黑体" w:hAnsi="黑体" w:cs="黑体"/>
          <w:kern w:val="2"/>
          <w:szCs w:val="22"/>
          <w:lang w:val="en-US" w:eastAsia="zh-CN" w:bidi="ar-SA"/>
        </w:rPr>
        <w:t>讨论</w:t>
      </w:r>
      <w:r>
        <w:tab/>
      </w:r>
      <w:r>
        <w:fldChar w:fldCharType="begin"/>
      </w:r>
      <w:r>
        <w:instrText xml:space="preserve"> PAGEREF _Toc3099 \h </w:instrText>
      </w:r>
      <w:r>
        <w:fldChar w:fldCharType="separate"/>
      </w:r>
      <w:r>
        <w:t>15</w:t>
      </w:r>
      <w:r>
        <w:fldChar w:fldCharType="end"/>
      </w:r>
      <w:r>
        <w:rPr>
          <w:rFonts w:eastAsia="黑体" w:cs="Times New Roman"/>
          <w:bCs/>
          <w:szCs w:val="28"/>
        </w:rPr>
        <w:fldChar w:fldCharType="end"/>
      </w:r>
    </w:p>
    <w:p w14:paraId="7B626FE0">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_Toc31928 </w:instrText>
      </w:r>
      <w:r>
        <w:rPr>
          <w:rFonts w:eastAsia="黑体" w:cs="Times New Roman"/>
          <w:bCs/>
          <w:szCs w:val="28"/>
        </w:rPr>
        <w:fldChar w:fldCharType="separate"/>
      </w:r>
      <w:r>
        <w:rPr>
          <w:rFonts w:hint="default" w:ascii="Times New Roman" w:hAnsi="Times New Roman" w:eastAsia="黑体"/>
          <w:i w:val="0"/>
          <w:kern w:val="24"/>
        </w:rPr>
        <w:t xml:space="preserve">3.3 </w:t>
      </w:r>
      <w:r>
        <w:rPr>
          <w:rFonts w:hint="eastAsia" w:ascii="黑体" w:hAnsi="黑体" w:eastAsia="黑体" w:cs="黑体"/>
          <w:kern w:val="2"/>
          <w:szCs w:val="22"/>
          <w:lang w:val="en-US" w:eastAsia="zh-CN" w:bidi="ar-SA"/>
        </w:rPr>
        <w:t>实验</w:t>
      </w:r>
      <w:r>
        <w:rPr>
          <w:rFonts w:hint="eastAsia" w:ascii="黑体" w:hAnsi="黑体" w:cs="黑体"/>
          <w:kern w:val="2"/>
          <w:szCs w:val="22"/>
          <w:lang w:val="en-US" w:eastAsia="zh-CN" w:bidi="ar-SA"/>
        </w:rPr>
        <w:t>四</w:t>
      </w:r>
      <w:r>
        <w:rPr>
          <w:rFonts w:hint="eastAsia" w:ascii="黑体" w:hAnsi="黑体" w:eastAsia="黑体" w:cs="黑体"/>
          <w:kern w:val="2"/>
          <w:szCs w:val="22"/>
          <w:lang w:val="en-US" w:eastAsia="zh-CN" w:bidi="ar-SA"/>
        </w:rPr>
        <w:t>：多维度评分</w:t>
      </w:r>
      <w:r>
        <w:tab/>
      </w:r>
      <w:r>
        <w:fldChar w:fldCharType="begin"/>
      </w:r>
      <w:r>
        <w:instrText xml:space="preserve"> PAGEREF _Toc31928 \h </w:instrText>
      </w:r>
      <w:r>
        <w:fldChar w:fldCharType="separate"/>
      </w:r>
      <w:r>
        <w:t>15</w:t>
      </w:r>
      <w:r>
        <w:fldChar w:fldCharType="end"/>
      </w:r>
      <w:r>
        <w:rPr>
          <w:rFonts w:eastAsia="黑体" w:cs="Times New Roman"/>
          <w:bCs/>
          <w:szCs w:val="28"/>
        </w:rPr>
        <w:fldChar w:fldCharType="end"/>
      </w:r>
    </w:p>
    <w:p w14:paraId="7501A20B">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_Toc20602 </w:instrText>
      </w:r>
      <w:r>
        <w:rPr>
          <w:rFonts w:eastAsia="黑体" w:cs="Times New Roman"/>
          <w:bCs/>
          <w:szCs w:val="28"/>
        </w:rPr>
        <w:fldChar w:fldCharType="separate"/>
      </w:r>
      <w:r>
        <w:rPr>
          <w:rFonts w:hint="default" w:ascii="Times New Roman" w:hAnsi="Times New Roman" w:eastAsia="黑体"/>
          <w:i w:val="0"/>
          <w:lang w:val="en-US" w:eastAsia="zh-CN"/>
        </w:rPr>
        <w:t xml:space="preserve">3.3.1 </w:t>
      </w:r>
      <w:r>
        <w:rPr>
          <w:rFonts w:hint="eastAsia"/>
          <w:lang w:val="en-US" w:eastAsia="zh-CN"/>
        </w:rPr>
        <w:t>研究方法</w:t>
      </w:r>
      <w:r>
        <w:tab/>
      </w:r>
      <w:r>
        <w:fldChar w:fldCharType="begin"/>
      </w:r>
      <w:r>
        <w:instrText xml:space="preserve"> PAGEREF _Toc20602 \h </w:instrText>
      </w:r>
      <w:r>
        <w:fldChar w:fldCharType="separate"/>
      </w:r>
      <w:r>
        <w:t>15</w:t>
      </w:r>
      <w:r>
        <w:fldChar w:fldCharType="end"/>
      </w:r>
      <w:r>
        <w:rPr>
          <w:rFonts w:eastAsia="黑体" w:cs="Times New Roman"/>
          <w:bCs/>
          <w:szCs w:val="28"/>
        </w:rPr>
        <w:fldChar w:fldCharType="end"/>
      </w:r>
    </w:p>
    <w:p w14:paraId="09FD8962">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_Toc25560 </w:instrText>
      </w:r>
      <w:r>
        <w:rPr>
          <w:rFonts w:eastAsia="黑体" w:cs="Times New Roman"/>
          <w:bCs/>
          <w:szCs w:val="28"/>
        </w:rPr>
        <w:fldChar w:fldCharType="separate"/>
      </w:r>
      <w:r>
        <w:rPr>
          <w:rFonts w:hint="default" w:ascii="Times New Roman" w:hAnsi="Times New Roman" w:eastAsia="黑体"/>
          <w:i w:val="0"/>
          <w:lang w:val="en-US" w:eastAsia="zh-CN"/>
        </w:rPr>
        <w:t xml:space="preserve">3.3.2 </w:t>
      </w:r>
      <w:r>
        <w:rPr>
          <w:rFonts w:hint="eastAsia"/>
          <w:lang w:val="en-US" w:eastAsia="zh-CN"/>
        </w:rPr>
        <w:t>多维度评分结果</w:t>
      </w:r>
      <w:r>
        <w:tab/>
      </w:r>
      <w:r>
        <w:fldChar w:fldCharType="begin"/>
      </w:r>
      <w:r>
        <w:instrText xml:space="preserve"> PAGEREF _Toc25560 \h </w:instrText>
      </w:r>
      <w:r>
        <w:fldChar w:fldCharType="separate"/>
      </w:r>
      <w:r>
        <w:t>16</w:t>
      </w:r>
      <w:r>
        <w:fldChar w:fldCharType="end"/>
      </w:r>
      <w:r>
        <w:rPr>
          <w:rFonts w:eastAsia="黑体" w:cs="Times New Roman"/>
          <w:bCs/>
          <w:szCs w:val="28"/>
        </w:rPr>
        <w:fldChar w:fldCharType="end"/>
      </w:r>
    </w:p>
    <w:p w14:paraId="404C1977">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_Toc16255 </w:instrText>
      </w:r>
      <w:r>
        <w:rPr>
          <w:rFonts w:eastAsia="黑体" w:cs="Times New Roman"/>
          <w:bCs/>
          <w:szCs w:val="28"/>
        </w:rPr>
        <w:fldChar w:fldCharType="separate"/>
      </w:r>
      <w:r>
        <w:rPr>
          <w:rFonts w:hint="default" w:ascii="Times New Roman" w:hAnsi="Times New Roman" w:eastAsia="黑体"/>
          <w:i w:val="0"/>
          <w:lang w:val="en-US" w:eastAsia="zh-CN"/>
        </w:rPr>
        <w:t xml:space="preserve">3.3.3 </w:t>
      </w:r>
      <w:r>
        <w:rPr>
          <w:rFonts w:hint="eastAsia"/>
          <w:lang w:val="en-US" w:eastAsia="zh-CN"/>
        </w:rPr>
        <w:t>讨论</w:t>
      </w:r>
      <w:r>
        <w:tab/>
      </w:r>
      <w:r>
        <w:fldChar w:fldCharType="begin"/>
      </w:r>
      <w:r>
        <w:instrText xml:space="preserve"> PAGEREF _Toc16255 \h </w:instrText>
      </w:r>
      <w:r>
        <w:fldChar w:fldCharType="separate"/>
      </w:r>
      <w:r>
        <w:t>19</w:t>
      </w:r>
      <w:r>
        <w:fldChar w:fldCharType="end"/>
      </w:r>
      <w:r>
        <w:rPr>
          <w:rFonts w:eastAsia="黑体" w:cs="Times New Roman"/>
          <w:bCs/>
          <w:szCs w:val="28"/>
        </w:rPr>
        <w:fldChar w:fldCharType="end"/>
      </w:r>
    </w:p>
    <w:p w14:paraId="76080CBA">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_Toc26163 </w:instrText>
      </w:r>
      <w:r>
        <w:rPr>
          <w:rFonts w:eastAsia="黑体" w:cs="Times New Roman"/>
          <w:bCs/>
          <w:szCs w:val="28"/>
        </w:rPr>
        <w:fldChar w:fldCharType="separate"/>
      </w:r>
      <w:r>
        <w:rPr>
          <w:rFonts w:hint="default" w:ascii="Times New Roman" w:hAnsi="Times New Roman" w:eastAsia="黑体"/>
          <w:i w:val="0"/>
          <w:spacing w:val="35"/>
          <w:w w:val="100"/>
          <w:kern w:val="44"/>
          <w:position w:val="0"/>
          <w14:numSpacing w14:val="tabular"/>
        </w:rPr>
        <w:t xml:space="preserve">第4章 </w:t>
      </w:r>
      <w:r>
        <w:rPr>
          <w:rFonts w:hint="eastAsia" w:cs="Times New Roman"/>
          <w:lang w:val="en-US" w:eastAsia="zh-CN"/>
        </w:rPr>
        <w:t>综合分析与讨论</w:t>
      </w:r>
      <w:r>
        <w:tab/>
      </w:r>
      <w:r>
        <w:fldChar w:fldCharType="begin"/>
      </w:r>
      <w:r>
        <w:instrText xml:space="preserve"> PAGEREF _Toc26163 \h </w:instrText>
      </w:r>
      <w:r>
        <w:fldChar w:fldCharType="separate"/>
      </w:r>
      <w:r>
        <w:t>21</w:t>
      </w:r>
      <w:r>
        <w:fldChar w:fldCharType="end"/>
      </w:r>
      <w:r>
        <w:rPr>
          <w:rFonts w:eastAsia="黑体" w:cs="Times New Roman"/>
          <w:bCs/>
          <w:szCs w:val="28"/>
        </w:rPr>
        <w:fldChar w:fldCharType="end"/>
      </w:r>
    </w:p>
    <w:p w14:paraId="4961E091">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_Toc5194 </w:instrText>
      </w:r>
      <w:r>
        <w:rPr>
          <w:rFonts w:eastAsia="黑体" w:cs="Times New Roman"/>
          <w:bCs/>
          <w:szCs w:val="28"/>
        </w:rPr>
        <w:fldChar w:fldCharType="separate"/>
      </w:r>
      <w:r>
        <w:rPr>
          <w:rFonts w:hint="default" w:ascii="Times New Roman" w:hAnsi="Times New Roman" w:eastAsia="黑体"/>
          <w:i w:val="0"/>
          <w:kern w:val="24"/>
        </w:rPr>
        <w:t xml:space="preserve">4.1 </w:t>
      </w:r>
      <w:r>
        <w:rPr>
          <w:rFonts w:hint="eastAsia" w:ascii="黑体" w:hAnsi="黑体" w:eastAsia="黑体" w:cs="黑体"/>
          <w:bCs w:val="0"/>
          <w:kern w:val="2"/>
          <w:szCs w:val="22"/>
          <w:lang w:val="en-US" w:eastAsia="zh-CN" w:bidi="ar-SA"/>
        </w:rPr>
        <w:t>感知维度之间的相关性分析</w:t>
      </w:r>
      <w:r>
        <w:tab/>
      </w:r>
      <w:r>
        <w:fldChar w:fldCharType="begin"/>
      </w:r>
      <w:r>
        <w:instrText xml:space="preserve"> PAGEREF _Toc5194 \h </w:instrText>
      </w:r>
      <w:r>
        <w:fldChar w:fldCharType="separate"/>
      </w:r>
      <w:r>
        <w:t>21</w:t>
      </w:r>
      <w:r>
        <w:fldChar w:fldCharType="end"/>
      </w:r>
      <w:r>
        <w:rPr>
          <w:rFonts w:eastAsia="黑体" w:cs="Times New Roman"/>
          <w:bCs/>
          <w:szCs w:val="28"/>
        </w:rPr>
        <w:fldChar w:fldCharType="end"/>
      </w:r>
    </w:p>
    <w:p w14:paraId="3956123F">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_Toc30177 </w:instrText>
      </w:r>
      <w:r>
        <w:rPr>
          <w:rFonts w:eastAsia="黑体" w:cs="Times New Roman"/>
          <w:bCs/>
          <w:szCs w:val="28"/>
        </w:rPr>
        <w:fldChar w:fldCharType="separate"/>
      </w:r>
      <w:r>
        <w:rPr>
          <w:rFonts w:hint="default" w:ascii="Times New Roman" w:hAnsi="Times New Roman" w:eastAsia="黑体"/>
          <w:i w:val="0"/>
          <w:lang w:val="en-US" w:eastAsia="zh-CN"/>
        </w:rPr>
        <w:t xml:space="preserve">4.1.1 </w:t>
      </w:r>
      <w:r>
        <w:rPr>
          <w:rFonts w:hint="eastAsia"/>
          <w:lang w:val="en-US" w:eastAsia="zh-CN"/>
        </w:rPr>
        <w:t>整体相关性</w:t>
      </w:r>
      <w:r>
        <w:tab/>
      </w:r>
      <w:r>
        <w:fldChar w:fldCharType="begin"/>
      </w:r>
      <w:r>
        <w:instrText xml:space="preserve"> PAGEREF _Toc30177 \h </w:instrText>
      </w:r>
      <w:r>
        <w:fldChar w:fldCharType="separate"/>
      </w:r>
      <w:r>
        <w:t>21</w:t>
      </w:r>
      <w:r>
        <w:fldChar w:fldCharType="end"/>
      </w:r>
      <w:r>
        <w:rPr>
          <w:rFonts w:eastAsia="黑体" w:cs="Times New Roman"/>
          <w:bCs/>
          <w:szCs w:val="28"/>
        </w:rPr>
        <w:fldChar w:fldCharType="end"/>
      </w:r>
    </w:p>
    <w:p w14:paraId="2F805082">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_Toc22076 </w:instrText>
      </w:r>
      <w:r>
        <w:rPr>
          <w:rFonts w:eastAsia="黑体" w:cs="Times New Roman"/>
          <w:bCs/>
          <w:szCs w:val="28"/>
        </w:rPr>
        <w:fldChar w:fldCharType="separate"/>
      </w:r>
      <w:r>
        <w:rPr>
          <w:rFonts w:hint="default" w:ascii="Times New Roman" w:hAnsi="Times New Roman" w:eastAsia="黑体"/>
          <w:i w:val="0"/>
        </w:rPr>
        <w:t xml:space="preserve">4.1.2 </w:t>
      </w:r>
      <w:r>
        <w:rPr>
          <w:rFonts w:hint="eastAsia" w:ascii="黑体" w:hAnsi="黑体" w:eastAsia="黑体" w:cs="黑体"/>
          <w:i w:val="0"/>
          <w:iCs w:val="0"/>
          <w:szCs w:val="24"/>
          <w:lang w:val="en-US" w:eastAsia="zh-CN"/>
        </w:rPr>
        <w:t>单个混合气味的维度间相关性</w:t>
      </w:r>
      <w:r>
        <w:tab/>
      </w:r>
      <w:r>
        <w:fldChar w:fldCharType="begin"/>
      </w:r>
      <w:r>
        <w:instrText xml:space="preserve"> PAGEREF _Toc22076 \h </w:instrText>
      </w:r>
      <w:r>
        <w:fldChar w:fldCharType="separate"/>
      </w:r>
      <w:r>
        <w:t>21</w:t>
      </w:r>
      <w:r>
        <w:fldChar w:fldCharType="end"/>
      </w:r>
      <w:r>
        <w:rPr>
          <w:rFonts w:eastAsia="黑体" w:cs="Times New Roman"/>
          <w:bCs/>
          <w:szCs w:val="28"/>
        </w:rPr>
        <w:fldChar w:fldCharType="end"/>
      </w:r>
    </w:p>
    <w:p w14:paraId="3CDF454B">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_Toc2999 </w:instrText>
      </w:r>
      <w:r>
        <w:rPr>
          <w:rFonts w:eastAsia="黑体" w:cs="Times New Roman"/>
          <w:bCs/>
          <w:szCs w:val="28"/>
        </w:rPr>
        <w:fldChar w:fldCharType="separate"/>
      </w:r>
      <w:r>
        <w:rPr>
          <w:rFonts w:hint="default" w:ascii="Times New Roman" w:hAnsi="Times New Roman" w:eastAsia="黑体"/>
          <w:i w:val="0"/>
          <w:kern w:val="24"/>
        </w:rPr>
        <w:t xml:space="preserve">4.2 </w:t>
      </w:r>
      <w:r>
        <w:rPr>
          <w:rFonts w:hint="eastAsia" w:ascii="黑体" w:hAnsi="黑体" w:eastAsia="黑体" w:cs="黑体"/>
          <w:bCs w:val="0"/>
          <w:i w:val="0"/>
          <w:iCs w:val="0"/>
          <w:szCs w:val="24"/>
          <w:lang w:val="en-US" w:eastAsia="zh-CN"/>
        </w:rPr>
        <w:t>混合气味化学结构复杂度与各维度评分的关系</w:t>
      </w:r>
      <w:r>
        <w:tab/>
      </w:r>
      <w:r>
        <w:fldChar w:fldCharType="begin"/>
      </w:r>
      <w:r>
        <w:instrText xml:space="preserve"> PAGEREF _Toc2999 \h </w:instrText>
      </w:r>
      <w:r>
        <w:fldChar w:fldCharType="separate"/>
      </w:r>
      <w:r>
        <w:t>23</w:t>
      </w:r>
      <w:r>
        <w:fldChar w:fldCharType="end"/>
      </w:r>
      <w:r>
        <w:rPr>
          <w:rFonts w:eastAsia="黑体" w:cs="Times New Roman"/>
          <w:bCs/>
          <w:szCs w:val="28"/>
        </w:rPr>
        <w:fldChar w:fldCharType="end"/>
      </w:r>
    </w:p>
    <w:p w14:paraId="3005F295">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_Toc30158 </w:instrText>
      </w:r>
      <w:r>
        <w:rPr>
          <w:rFonts w:eastAsia="黑体" w:cs="Times New Roman"/>
          <w:bCs/>
          <w:szCs w:val="28"/>
        </w:rPr>
        <w:fldChar w:fldCharType="separate"/>
      </w:r>
      <w:r>
        <w:rPr>
          <w:rFonts w:hint="default" w:ascii="Times New Roman" w:hAnsi="Times New Roman" w:eastAsia="黑体" w:cs="Times New Roman"/>
          <w:i w:val="0"/>
          <w:kern w:val="24"/>
          <w:lang w:eastAsia="zh-CN"/>
        </w:rPr>
        <w:t xml:space="preserve">4.3 </w:t>
      </w:r>
      <w:r>
        <w:rPr>
          <w:rFonts w:hint="eastAsia"/>
          <w:lang w:val="en-US" w:eastAsia="zh-CN"/>
        </w:rPr>
        <w:t>回归分析</w:t>
      </w:r>
      <w:r>
        <w:tab/>
      </w:r>
      <w:r>
        <w:fldChar w:fldCharType="begin"/>
      </w:r>
      <w:r>
        <w:instrText xml:space="preserve"> PAGEREF _Toc30158 \h </w:instrText>
      </w:r>
      <w:r>
        <w:fldChar w:fldCharType="separate"/>
      </w:r>
      <w:r>
        <w:t>24</w:t>
      </w:r>
      <w:r>
        <w:fldChar w:fldCharType="end"/>
      </w:r>
      <w:r>
        <w:rPr>
          <w:rFonts w:eastAsia="黑体" w:cs="Times New Roman"/>
          <w:bCs/>
          <w:szCs w:val="28"/>
        </w:rPr>
        <w:fldChar w:fldCharType="end"/>
      </w:r>
    </w:p>
    <w:p w14:paraId="79F9B25F">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_Toc11620 </w:instrText>
      </w:r>
      <w:r>
        <w:rPr>
          <w:rFonts w:eastAsia="黑体" w:cs="Times New Roman"/>
          <w:bCs/>
          <w:szCs w:val="28"/>
        </w:rPr>
        <w:fldChar w:fldCharType="separate"/>
      </w:r>
      <w:r>
        <w:rPr>
          <w:rFonts w:hint="default" w:ascii="Times New Roman" w:hAnsi="Times New Roman" w:eastAsia="黑体"/>
          <w:i w:val="0"/>
        </w:rPr>
        <w:t xml:space="preserve">4.3.1 </w:t>
      </w:r>
      <w:r>
        <w:rPr>
          <w:rFonts w:hint="eastAsia" w:ascii="黑体" w:hAnsi="黑体" w:eastAsia="黑体" w:cs="黑体"/>
          <w:i w:val="0"/>
          <w:iCs w:val="0"/>
          <w:kern w:val="2"/>
          <w:szCs w:val="24"/>
          <w:lang w:val="en-US" w:eastAsia="zh-CN" w:bidi="ar-SA"/>
        </w:rPr>
        <w:t>多层回归模型的构建</w:t>
      </w:r>
      <w:r>
        <w:tab/>
      </w:r>
      <w:r>
        <w:fldChar w:fldCharType="begin"/>
      </w:r>
      <w:r>
        <w:instrText xml:space="preserve"> PAGEREF _Toc11620 \h </w:instrText>
      </w:r>
      <w:r>
        <w:fldChar w:fldCharType="separate"/>
      </w:r>
      <w:r>
        <w:t>24</w:t>
      </w:r>
      <w:r>
        <w:fldChar w:fldCharType="end"/>
      </w:r>
      <w:r>
        <w:rPr>
          <w:rFonts w:eastAsia="黑体" w:cs="Times New Roman"/>
          <w:bCs/>
          <w:szCs w:val="28"/>
        </w:rPr>
        <w:fldChar w:fldCharType="end"/>
      </w:r>
    </w:p>
    <w:p w14:paraId="5DED2D95">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_Toc9407 </w:instrText>
      </w:r>
      <w:r>
        <w:rPr>
          <w:rFonts w:eastAsia="黑体" w:cs="Times New Roman"/>
          <w:bCs/>
          <w:szCs w:val="28"/>
        </w:rPr>
        <w:fldChar w:fldCharType="separate"/>
      </w:r>
      <w:r>
        <w:rPr>
          <w:rFonts w:hint="default" w:ascii="Times New Roman" w:hAnsi="Times New Roman" w:eastAsia="黑体"/>
          <w:i w:val="0"/>
          <w:lang w:val="en-US"/>
        </w:rPr>
        <w:t xml:space="preserve">4.3.2 </w:t>
      </w:r>
      <w:r>
        <w:rPr>
          <w:rFonts w:hint="eastAsia" w:ascii="黑体" w:hAnsi="黑体" w:cs="黑体"/>
          <w:i w:val="0"/>
          <w:iCs w:val="0"/>
          <w:kern w:val="2"/>
          <w:szCs w:val="24"/>
          <w:lang w:val="en-US" w:eastAsia="zh-CN" w:bidi="ar-SA"/>
        </w:rPr>
        <w:t>小结</w:t>
      </w:r>
      <w:r>
        <w:tab/>
      </w:r>
      <w:r>
        <w:fldChar w:fldCharType="begin"/>
      </w:r>
      <w:r>
        <w:instrText xml:space="preserve"> PAGEREF _Toc9407 \h </w:instrText>
      </w:r>
      <w:r>
        <w:fldChar w:fldCharType="separate"/>
      </w:r>
      <w:r>
        <w:t>25</w:t>
      </w:r>
      <w:r>
        <w:fldChar w:fldCharType="end"/>
      </w:r>
      <w:r>
        <w:rPr>
          <w:rFonts w:eastAsia="黑体" w:cs="Times New Roman"/>
          <w:bCs/>
          <w:szCs w:val="28"/>
        </w:rPr>
        <w:fldChar w:fldCharType="end"/>
      </w:r>
    </w:p>
    <w:p w14:paraId="4B4B9381">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_Toc9547 </w:instrText>
      </w:r>
      <w:r>
        <w:rPr>
          <w:rFonts w:eastAsia="黑体" w:cs="Times New Roman"/>
          <w:bCs/>
          <w:szCs w:val="28"/>
        </w:rPr>
        <w:fldChar w:fldCharType="separate"/>
      </w:r>
      <w:r>
        <w:rPr>
          <w:rFonts w:hint="default" w:ascii="Times New Roman" w:hAnsi="Times New Roman" w:eastAsia="黑体"/>
          <w:i w:val="0"/>
          <w:kern w:val="24"/>
          <w:lang w:val="en-US"/>
        </w:rPr>
        <w:t xml:space="preserve">4.4 </w:t>
      </w:r>
      <w:r>
        <w:rPr>
          <w:rFonts w:hint="eastAsia" w:ascii="黑体" w:hAnsi="黑体" w:eastAsia="黑体" w:cs="黑体"/>
          <w:i w:val="0"/>
          <w:iCs w:val="0"/>
          <w:kern w:val="2"/>
          <w:szCs w:val="24"/>
          <w:lang w:val="en-US" w:eastAsia="zh-CN" w:bidi="ar-SA"/>
        </w:rPr>
        <w:t>混合物感知相似度分析</w:t>
      </w:r>
      <w:r>
        <w:tab/>
      </w:r>
      <w:r>
        <w:fldChar w:fldCharType="begin"/>
      </w:r>
      <w:r>
        <w:instrText xml:space="preserve"> PAGEREF _Toc9547 \h </w:instrText>
      </w:r>
      <w:r>
        <w:fldChar w:fldCharType="separate"/>
      </w:r>
      <w:r>
        <w:t>26</w:t>
      </w:r>
      <w:r>
        <w:fldChar w:fldCharType="end"/>
      </w:r>
      <w:r>
        <w:rPr>
          <w:rFonts w:eastAsia="黑体" w:cs="Times New Roman"/>
          <w:bCs/>
          <w:szCs w:val="28"/>
        </w:rPr>
        <w:fldChar w:fldCharType="end"/>
      </w:r>
    </w:p>
    <w:p w14:paraId="4874EC42">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_Toc27902 </w:instrText>
      </w:r>
      <w:r>
        <w:rPr>
          <w:rFonts w:eastAsia="黑体" w:cs="Times New Roman"/>
          <w:bCs/>
          <w:szCs w:val="28"/>
        </w:rPr>
        <w:fldChar w:fldCharType="separate"/>
      </w:r>
      <w:r>
        <w:rPr>
          <w:rFonts w:hint="default" w:ascii="Times New Roman" w:hAnsi="Times New Roman" w:eastAsia="黑体"/>
          <w:i w:val="0"/>
          <w:lang w:val="en-US"/>
        </w:rPr>
        <w:t xml:space="preserve">4.4.1 </w:t>
      </w:r>
      <w:r>
        <w:rPr>
          <w:rFonts w:hint="eastAsia" w:ascii="黑体" w:hAnsi="黑体" w:eastAsia="黑体" w:cs="黑体"/>
          <w:i w:val="0"/>
          <w:iCs w:val="0"/>
          <w:kern w:val="2"/>
          <w:szCs w:val="24"/>
          <w:lang w:val="en-US" w:eastAsia="zh-CN" w:bidi="ar-SA"/>
        </w:rPr>
        <w:t>分析目的</w:t>
      </w:r>
      <w:r>
        <w:tab/>
      </w:r>
      <w:r>
        <w:fldChar w:fldCharType="begin"/>
      </w:r>
      <w:r>
        <w:instrText xml:space="preserve"> PAGEREF _Toc27902 \h </w:instrText>
      </w:r>
      <w:r>
        <w:fldChar w:fldCharType="separate"/>
      </w:r>
      <w:r>
        <w:t>26</w:t>
      </w:r>
      <w:r>
        <w:fldChar w:fldCharType="end"/>
      </w:r>
      <w:r>
        <w:rPr>
          <w:rFonts w:eastAsia="黑体" w:cs="Times New Roman"/>
          <w:bCs/>
          <w:szCs w:val="28"/>
        </w:rPr>
        <w:fldChar w:fldCharType="end"/>
      </w:r>
    </w:p>
    <w:p w14:paraId="13A28343">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_Toc592 </w:instrText>
      </w:r>
      <w:r>
        <w:rPr>
          <w:rFonts w:eastAsia="黑体" w:cs="Times New Roman"/>
          <w:bCs/>
          <w:szCs w:val="28"/>
        </w:rPr>
        <w:fldChar w:fldCharType="separate"/>
      </w:r>
      <w:r>
        <w:rPr>
          <w:rFonts w:hint="default" w:ascii="Times New Roman" w:hAnsi="Times New Roman" w:eastAsia="黑体"/>
          <w:i w:val="0"/>
          <w:lang w:val="en-US"/>
        </w:rPr>
        <w:t xml:space="preserve">4.4.2 </w:t>
      </w:r>
      <w:r>
        <w:rPr>
          <w:rFonts w:hint="eastAsia"/>
          <w:lang w:val="en-US" w:eastAsia="zh-CN"/>
        </w:rPr>
        <w:t>数据采集与处理</w:t>
      </w:r>
      <w:r>
        <w:tab/>
      </w:r>
      <w:r>
        <w:fldChar w:fldCharType="begin"/>
      </w:r>
      <w:r>
        <w:instrText xml:space="preserve"> PAGEREF _Toc592 \h </w:instrText>
      </w:r>
      <w:r>
        <w:fldChar w:fldCharType="separate"/>
      </w:r>
      <w:r>
        <w:t>26</w:t>
      </w:r>
      <w:r>
        <w:fldChar w:fldCharType="end"/>
      </w:r>
      <w:r>
        <w:rPr>
          <w:rFonts w:eastAsia="黑体" w:cs="Times New Roman"/>
          <w:bCs/>
          <w:szCs w:val="28"/>
        </w:rPr>
        <w:fldChar w:fldCharType="end"/>
      </w:r>
    </w:p>
    <w:p w14:paraId="5E30F233">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_Toc25546 </w:instrText>
      </w:r>
      <w:r>
        <w:rPr>
          <w:rFonts w:eastAsia="黑体" w:cs="Times New Roman"/>
          <w:bCs/>
          <w:szCs w:val="28"/>
        </w:rPr>
        <w:fldChar w:fldCharType="separate"/>
      </w:r>
      <w:r>
        <w:rPr>
          <w:rFonts w:hint="default" w:ascii="Times New Roman" w:hAnsi="Times New Roman" w:eastAsia="黑体"/>
          <w:i w:val="0"/>
          <w:lang w:val="en-US"/>
        </w:rPr>
        <w:t xml:space="preserve">4.4.3 </w:t>
      </w:r>
      <w:r>
        <w:rPr>
          <w:rFonts w:hint="eastAsia" w:ascii="黑体" w:hAnsi="黑体" w:eastAsia="黑体" w:cs="黑体"/>
          <w:i w:val="0"/>
          <w:iCs w:val="0"/>
          <w:kern w:val="2"/>
          <w:szCs w:val="24"/>
          <w:lang w:val="en-US" w:eastAsia="zh-CN" w:bidi="ar-SA"/>
        </w:rPr>
        <w:t>描述性统计与整体特征</w:t>
      </w:r>
      <w:r>
        <w:tab/>
      </w:r>
      <w:r>
        <w:fldChar w:fldCharType="begin"/>
      </w:r>
      <w:r>
        <w:instrText xml:space="preserve"> PAGEREF _Toc25546 \h </w:instrText>
      </w:r>
      <w:r>
        <w:fldChar w:fldCharType="separate"/>
      </w:r>
      <w:r>
        <w:t>27</w:t>
      </w:r>
      <w:r>
        <w:fldChar w:fldCharType="end"/>
      </w:r>
      <w:r>
        <w:rPr>
          <w:rFonts w:eastAsia="黑体" w:cs="Times New Roman"/>
          <w:bCs/>
          <w:szCs w:val="28"/>
        </w:rPr>
        <w:fldChar w:fldCharType="end"/>
      </w:r>
    </w:p>
    <w:p w14:paraId="6B801A11">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_Toc26359 </w:instrText>
      </w:r>
      <w:r>
        <w:rPr>
          <w:rFonts w:eastAsia="黑体" w:cs="Times New Roman"/>
          <w:bCs/>
          <w:szCs w:val="28"/>
        </w:rPr>
        <w:fldChar w:fldCharType="separate"/>
      </w:r>
      <w:r>
        <w:rPr>
          <w:rFonts w:hint="default" w:ascii="Times New Roman" w:hAnsi="Times New Roman" w:eastAsia="黑体"/>
          <w:i w:val="0"/>
          <w:lang w:val="en-US"/>
        </w:rPr>
        <w:t xml:space="preserve">4.4.4 </w:t>
      </w:r>
      <w:r>
        <w:rPr>
          <w:rFonts w:hint="default" w:ascii="黑体" w:hAnsi="黑体" w:eastAsia="黑体" w:cs="黑体"/>
          <w:i w:val="0"/>
          <w:iCs w:val="0"/>
          <w:kern w:val="2"/>
          <w:szCs w:val="24"/>
          <w:lang w:val="en-US" w:eastAsia="zh-CN" w:bidi="ar-SA"/>
        </w:rPr>
        <w:t>感知相似度与研究变量的关联</w:t>
      </w:r>
      <w:r>
        <w:tab/>
      </w:r>
      <w:r>
        <w:fldChar w:fldCharType="begin"/>
      </w:r>
      <w:r>
        <w:instrText xml:space="preserve"> PAGEREF _Toc26359 \h </w:instrText>
      </w:r>
      <w:r>
        <w:fldChar w:fldCharType="separate"/>
      </w:r>
      <w:r>
        <w:t>28</w:t>
      </w:r>
      <w:r>
        <w:fldChar w:fldCharType="end"/>
      </w:r>
      <w:r>
        <w:rPr>
          <w:rFonts w:eastAsia="黑体" w:cs="Times New Roman"/>
          <w:bCs/>
          <w:szCs w:val="28"/>
        </w:rPr>
        <w:fldChar w:fldCharType="end"/>
      </w:r>
    </w:p>
    <w:p w14:paraId="332942D7">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_Toc725 </w:instrText>
      </w:r>
      <w:r>
        <w:rPr>
          <w:rFonts w:eastAsia="黑体" w:cs="Times New Roman"/>
          <w:bCs/>
          <w:szCs w:val="28"/>
        </w:rPr>
        <w:fldChar w:fldCharType="separate"/>
      </w:r>
      <w:r>
        <w:rPr>
          <w:rFonts w:hint="default" w:ascii="Times New Roman" w:hAnsi="Times New Roman" w:eastAsia="黑体"/>
          <w:i w:val="0"/>
          <w:lang w:val="en-US"/>
        </w:rPr>
        <w:t xml:space="preserve">4.4.5 </w:t>
      </w:r>
      <w:r>
        <w:rPr>
          <w:rFonts w:hint="eastAsia" w:ascii="黑体" w:hAnsi="黑体" w:cs="黑体"/>
          <w:i w:val="0"/>
          <w:iCs w:val="0"/>
          <w:kern w:val="2"/>
          <w:szCs w:val="24"/>
          <w:lang w:val="en-US" w:eastAsia="zh-CN" w:bidi="ar-SA"/>
        </w:rPr>
        <w:t>讨论</w:t>
      </w:r>
      <w:r>
        <w:tab/>
      </w:r>
      <w:r>
        <w:fldChar w:fldCharType="begin"/>
      </w:r>
      <w:r>
        <w:instrText xml:space="preserve"> PAGEREF _Toc725 \h </w:instrText>
      </w:r>
      <w:r>
        <w:fldChar w:fldCharType="separate"/>
      </w:r>
      <w:r>
        <w:t>28</w:t>
      </w:r>
      <w:r>
        <w:fldChar w:fldCharType="end"/>
      </w:r>
      <w:r>
        <w:rPr>
          <w:rFonts w:eastAsia="黑体" w:cs="Times New Roman"/>
          <w:bCs/>
          <w:szCs w:val="28"/>
        </w:rPr>
        <w:fldChar w:fldCharType="end"/>
      </w:r>
    </w:p>
    <w:p w14:paraId="254A42F8">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_Toc10877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4.5 </w:t>
      </w:r>
      <w:r>
        <w:rPr>
          <w:rFonts w:hint="eastAsia" w:ascii="黑体" w:hAnsi="黑体" w:eastAsia="黑体" w:cs="黑体"/>
          <w:i w:val="0"/>
          <w:iCs w:val="0"/>
          <w:kern w:val="2"/>
          <w:szCs w:val="24"/>
          <w:lang w:val="en-US" w:eastAsia="zh-CN" w:bidi="ar-SA"/>
        </w:rPr>
        <w:t>总讨论</w:t>
      </w:r>
      <w:r>
        <w:tab/>
      </w:r>
      <w:r>
        <w:fldChar w:fldCharType="begin"/>
      </w:r>
      <w:r>
        <w:instrText xml:space="preserve"> PAGEREF _Toc10877 \h </w:instrText>
      </w:r>
      <w:r>
        <w:fldChar w:fldCharType="separate"/>
      </w:r>
      <w:r>
        <w:t>29</w:t>
      </w:r>
      <w:r>
        <w:fldChar w:fldCharType="end"/>
      </w:r>
      <w:r>
        <w:rPr>
          <w:rFonts w:eastAsia="黑体" w:cs="Times New Roman"/>
          <w:bCs/>
          <w:szCs w:val="28"/>
        </w:rPr>
        <w:fldChar w:fldCharType="end"/>
      </w:r>
    </w:p>
    <w:p w14:paraId="3292678E">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_Toc16236 </w:instrText>
      </w:r>
      <w:r>
        <w:rPr>
          <w:rFonts w:eastAsia="黑体" w:cs="Times New Roman"/>
          <w:bCs/>
          <w:szCs w:val="28"/>
        </w:rPr>
        <w:fldChar w:fldCharType="separate"/>
      </w:r>
      <w:r>
        <w:rPr>
          <w:rFonts w:hint="default" w:ascii="Times New Roman" w:hAnsi="Times New Roman" w:eastAsia="黑体"/>
          <w:i w:val="0"/>
          <w:lang w:val="en-US" w:eastAsia="zh-CN"/>
        </w:rPr>
        <w:t xml:space="preserve">4.5.1 </w:t>
      </w:r>
      <w:r>
        <w:rPr>
          <w:rFonts w:hint="eastAsia" w:ascii="黑体" w:hAnsi="黑体" w:eastAsia="黑体" w:cs="黑体"/>
          <w:i w:val="0"/>
          <w:iCs w:val="0"/>
          <w:kern w:val="2"/>
          <w:szCs w:val="24"/>
          <w:lang w:val="en-US" w:eastAsia="zh-CN" w:bidi="ar-SA"/>
        </w:rPr>
        <w:t>化学相似性与感知相似性的非线性关系</w:t>
      </w:r>
      <w:r>
        <w:tab/>
      </w:r>
      <w:r>
        <w:fldChar w:fldCharType="begin"/>
      </w:r>
      <w:r>
        <w:instrText xml:space="preserve"> PAGEREF _Toc16236 \h </w:instrText>
      </w:r>
      <w:r>
        <w:fldChar w:fldCharType="separate"/>
      </w:r>
      <w:r>
        <w:t>29</w:t>
      </w:r>
      <w:r>
        <w:fldChar w:fldCharType="end"/>
      </w:r>
      <w:r>
        <w:rPr>
          <w:rFonts w:eastAsia="黑体" w:cs="Times New Roman"/>
          <w:bCs/>
          <w:szCs w:val="28"/>
        </w:rPr>
        <w:fldChar w:fldCharType="end"/>
      </w:r>
    </w:p>
    <w:p w14:paraId="131658EF">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_Toc9184 </w:instrText>
      </w:r>
      <w:r>
        <w:rPr>
          <w:rFonts w:eastAsia="黑体" w:cs="Times New Roman"/>
          <w:bCs/>
          <w:szCs w:val="28"/>
        </w:rPr>
        <w:fldChar w:fldCharType="separate"/>
      </w:r>
      <w:r>
        <w:rPr>
          <w:rFonts w:hint="default" w:ascii="Times New Roman" w:hAnsi="Times New Roman" w:eastAsia="黑体"/>
          <w:i w:val="0"/>
          <w:lang w:val="en-US" w:eastAsia="zh-CN"/>
        </w:rPr>
        <w:t xml:space="preserve">4.5.2 </w:t>
      </w:r>
      <w:r>
        <w:rPr>
          <w:rFonts w:hint="default" w:ascii="黑体" w:hAnsi="黑体" w:eastAsia="黑体" w:cs="黑体"/>
          <w:i w:val="0"/>
          <w:iCs w:val="0"/>
          <w:kern w:val="2"/>
          <w:szCs w:val="24"/>
          <w:lang w:val="en-US" w:eastAsia="zh-CN" w:bidi="ar-SA"/>
        </w:rPr>
        <w:t>语义标签的剥离</w:t>
      </w:r>
      <w:r>
        <w:tab/>
      </w:r>
      <w:r>
        <w:fldChar w:fldCharType="begin"/>
      </w:r>
      <w:r>
        <w:instrText xml:space="preserve"> PAGEREF _Toc9184 \h </w:instrText>
      </w:r>
      <w:r>
        <w:fldChar w:fldCharType="separate"/>
      </w:r>
      <w:r>
        <w:t>30</w:t>
      </w:r>
      <w:r>
        <w:fldChar w:fldCharType="end"/>
      </w:r>
      <w:r>
        <w:rPr>
          <w:rFonts w:eastAsia="黑体" w:cs="Times New Roman"/>
          <w:bCs/>
          <w:szCs w:val="28"/>
        </w:rPr>
        <w:fldChar w:fldCharType="end"/>
      </w:r>
    </w:p>
    <w:p w14:paraId="5FD98E05">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_Toc30704 </w:instrText>
      </w:r>
      <w:r>
        <w:rPr>
          <w:rFonts w:eastAsia="黑体" w:cs="Times New Roman"/>
          <w:bCs/>
          <w:szCs w:val="28"/>
        </w:rPr>
        <w:fldChar w:fldCharType="separate"/>
      </w:r>
      <w:r>
        <w:rPr>
          <w:rFonts w:hint="default" w:ascii="Times New Roman" w:hAnsi="Times New Roman" w:eastAsia="黑体"/>
          <w:i w:val="0"/>
          <w:lang w:val="en-US" w:eastAsia="zh-CN"/>
        </w:rPr>
        <w:t xml:space="preserve">4.5.3 </w:t>
      </w:r>
      <w:r>
        <w:rPr>
          <w:rFonts w:hint="default" w:ascii="黑体" w:hAnsi="黑体" w:eastAsia="黑体" w:cs="黑体"/>
          <w:i w:val="0"/>
          <w:iCs w:val="0"/>
          <w:kern w:val="2"/>
          <w:szCs w:val="24"/>
          <w:lang w:val="en-US" w:eastAsia="zh-CN" w:bidi="ar-SA"/>
        </w:rPr>
        <w:t>测量工具的分辨率</w:t>
      </w:r>
      <w:r>
        <w:tab/>
      </w:r>
      <w:r>
        <w:fldChar w:fldCharType="begin"/>
      </w:r>
      <w:r>
        <w:instrText xml:space="preserve"> PAGEREF _Toc30704 \h </w:instrText>
      </w:r>
      <w:r>
        <w:fldChar w:fldCharType="separate"/>
      </w:r>
      <w:r>
        <w:t>30</w:t>
      </w:r>
      <w:r>
        <w:fldChar w:fldCharType="end"/>
      </w:r>
      <w:r>
        <w:rPr>
          <w:rFonts w:eastAsia="黑体" w:cs="Times New Roman"/>
          <w:bCs/>
          <w:szCs w:val="28"/>
        </w:rPr>
        <w:fldChar w:fldCharType="end"/>
      </w:r>
    </w:p>
    <w:p w14:paraId="17900C9E">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_Toc30186 </w:instrText>
      </w:r>
      <w:r>
        <w:rPr>
          <w:rFonts w:eastAsia="黑体" w:cs="Times New Roman"/>
          <w:bCs/>
          <w:szCs w:val="28"/>
        </w:rPr>
        <w:fldChar w:fldCharType="separate"/>
      </w:r>
      <w:r>
        <w:rPr>
          <w:rFonts w:hint="default" w:ascii="Times New Roman" w:hAnsi="Times New Roman" w:eastAsia="黑体"/>
          <w:i w:val="0"/>
          <w:lang w:val="en-US" w:eastAsia="zh-CN"/>
        </w:rPr>
        <w:t xml:space="preserve">4.5.4 </w:t>
      </w:r>
      <w:r>
        <w:rPr>
          <w:rFonts w:hint="default" w:ascii="黑体" w:hAnsi="黑体" w:eastAsia="黑体" w:cs="黑体"/>
          <w:i w:val="0"/>
          <w:iCs w:val="0"/>
          <w:kern w:val="2"/>
          <w:szCs w:val="24"/>
          <w:lang w:val="en-US" w:eastAsia="zh-CN" w:bidi="ar-SA"/>
        </w:rPr>
        <w:t>嗅觉系统信息处理的独特性</w:t>
      </w:r>
      <w:r>
        <w:tab/>
      </w:r>
      <w:r>
        <w:fldChar w:fldCharType="begin"/>
      </w:r>
      <w:r>
        <w:instrText xml:space="preserve"> PAGEREF _Toc30186 \h </w:instrText>
      </w:r>
      <w:r>
        <w:fldChar w:fldCharType="separate"/>
      </w:r>
      <w:r>
        <w:t>30</w:t>
      </w:r>
      <w:r>
        <w:fldChar w:fldCharType="end"/>
      </w:r>
      <w:r>
        <w:rPr>
          <w:rFonts w:eastAsia="黑体" w:cs="Times New Roman"/>
          <w:bCs/>
          <w:szCs w:val="28"/>
        </w:rPr>
        <w:fldChar w:fldCharType="end"/>
      </w:r>
    </w:p>
    <w:p w14:paraId="67F613E8">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_Toc11444 </w:instrText>
      </w:r>
      <w:r>
        <w:rPr>
          <w:rFonts w:eastAsia="黑体" w:cs="Times New Roman"/>
          <w:bCs/>
          <w:szCs w:val="28"/>
        </w:rPr>
        <w:fldChar w:fldCharType="separate"/>
      </w:r>
      <w:r>
        <w:rPr>
          <w:rFonts w:hint="default" w:ascii="Times New Roman" w:hAnsi="Times New Roman" w:eastAsia="黑体" w:cs="Times New Roman"/>
          <w:i w:val="0"/>
          <w:spacing w:val="35"/>
          <w:w w:val="100"/>
          <w:kern w:val="44"/>
          <w:position w:val="0"/>
          <w14:numSpacing w14:val="tabular"/>
        </w:rPr>
        <w:t xml:space="preserve">第5章 </w:t>
      </w:r>
      <w:r>
        <w:rPr>
          <w:rFonts w:hint="eastAsia" w:cs="Times New Roman"/>
          <w:lang w:val="en-US" w:eastAsia="zh-CN"/>
        </w:rPr>
        <w:t>总结与展望</w:t>
      </w:r>
      <w:r>
        <w:tab/>
      </w:r>
      <w:r>
        <w:fldChar w:fldCharType="begin"/>
      </w:r>
      <w:r>
        <w:instrText xml:space="preserve"> PAGEREF _Toc11444 \h </w:instrText>
      </w:r>
      <w:r>
        <w:fldChar w:fldCharType="separate"/>
      </w:r>
      <w:r>
        <w:t>32</w:t>
      </w:r>
      <w:r>
        <w:fldChar w:fldCharType="end"/>
      </w:r>
      <w:r>
        <w:rPr>
          <w:rFonts w:eastAsia="黑体" w:cs="Times New Roman"/>
          <w:bCs/>
          <w:szCs w:val="28"/>
        </w:rPr>
        <w:fldChar w:fldCharType="end"/>
      </w:r>
    </w:p>
    <w:p w14:paraId="4E374E49">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_Toc14679 </w:instrText>
      </w:r>
      <w:r>
        <w:rPr>
          <w:rFonts w:eastAsia="黑体" w:cs="Times New Roman"/>
          <w:bCs/>
          <w:szCs w:val="28"/>
        </w:rPr>
        <w:fldChar w:fldCharType="separate"/>
      </w:r>
      <w:r>
        <w:rPr>
          <w:rFonts w:hint="default" w:ascii="Times New Roman" w:hAnsi="Times New Roman" w:eastAsia="黑体"/>
          <w:i w:val="0"/>
          <w:kern w:val="24"/>
        </w:rPr>
        <w:t xml:space="preserve">5.1 </w:t>
      </w:r>
      <w:r>
        <w:rPr>
          <w:rFonts w:hint="eastAsia" w:ascii="黑体" w:hAnsi="黑体" w:eastAsia="黑体" w:cs="黑体"/>
          <w:bCs w:val="0"/>
          <w:i w:val="0"/>
          <w:iCs w:val="0"/>
          <w:kern w:val="2"/>
          <w:szCs w:val="24"/>
          <w:lang w:val="en-US" w:eastAsia="zh-CN" w:bidi="ar-SA"/>
        </w:rPr>
        <w:t>工作</w:t>
      </w:r>
      <w:r>
        <w:rPr>
          <w:rFonts w:hint="default" w:ascii="黑体" w:hAnsi="黑体" w:eastAsia="黑体" w:cs="黑体"/>
          <w:bCs w:val="0"/>
          <w:i w:val="0"/>
          <w:iCs w:val="0"/>
          <w:kern w:val="2"/>
          <w:szCs w:val="24"/>
          <w:lang w:val="en-US" w:eastAsia="zh-CN" w:bidi="ar-SA"/>
        </w:rPr>
        <w:t>总结</w:t>
      </w:r>
      <w:r>
        <w:tab/>
      </w:r>
      <w:r>
        <w:fldChar w:fldCharType="begin"/>
      </w:r>
      <w:r>
        <w:instrText xml:space="preserve"> PAGEREF _Toc14679 \h </w:instrText>
      </w:r>
      <w:r>
        <w:fldChar w:fldCharType="separate"/>
      </w:r>
      <w:r>
        <w:t>32</w:t>
      </w:r>
      <w:r>
        <w:fldChar w:fldCharType="end"/>
      </w:r>
      <w:r>
        <w:rPr>
          <w:rFonts w:eastAsia="黑体" w:cs="Times New Roman"/>
          <w:bCs/>
          <w:szCs w:val="28"/>
        </w:rPr>
        <w:fldChar w:fldCharType="end"/>
      </w:r>
    </w:p>
    <w:p w14:paraId="5DF71A8C">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_Toc16457 </w:instrText>
      </w:r>
      <w:r>
        <w:rPr>
          <w:rFonts w:eastAsia="黑体" w:cs="Times New Roman"/>
          <w:bCs/>
          <w:szCs w:val="28"/>
        </w:rPr>
        <w:fldChar w:fldCharType="separate"/>
      </w:r>
      <w:r>
        <w:rPr>
          <w:rFonts w:hint="default" w:ascii="Times New Roman" w:hAnsi="Times New Roman" w:eastAsia="黑体"/>
          <w:i w:val="0"/>
        </w:rPr>
        <w:t xml:space="preserve">5.1.1 </w:t>
      </w:r>
      <w:r>
        <w:rPr>
          <w:rFonts w:hint="eastAsia"/>
          <w:lang w:val="en-US" w:eastAsia="zh-CN"/>
        </w:rPr>
        <w:t>范式改良</w:t>
      </w:r>
      <w:r>
        <w:tab/>
      </w:r>
      <w:r>
        <w:fldChar w:fldCharType="begin"/>
      </w:r>
      <w:r>
        <w:instrText xml:space="preserve"> PAGEREF _Toc16457 \h </w:instrText>
      </w:r>
      <w:r>
        <w:fldChar w:fldCharType="separate"/>
      </w:r>
      <w:r>
        <w:t>32</w:t>
      </w:r>
      <w:r>
        <w:fldChar w:fldCharType="end"/>
      </w:r>
      <w:r>
        <w:rPr>
          <w:rFonts w:eastAsia="黑体" w:cs="Times New Roman"/>
          <w:bCs/>
          <w:szCs w:val="28"/>
        </w:rPr>
        <w:fldChar w:fldCharType="end"/>
      </w:r>
    </w:p>
    <w:p w14:paraId="2325955D">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_Toc24723 </w:instrText>
      </w:r>
      <w:r>
        <w:rPr>
          <w:rFonts w:eastAsia="黑体" w:cs="Times New Roman"/>
          <w:bCs/>
          <w:szCs w:val="28"/>
        </w:rPr>
        <w:fldChar w:fldCharType="separate"/>
      </w:r>
      <w:r>
        <w:rPr>
          <w:rFonts w:hint="default" w:ascii="Times New Roman" w:hAnsi="Times New Roman" w:eastAsia="黑体"/>
          <w:i w:val="0"/>
          <w:lang w:val="en-US" w:eastAsia="zh-CN"/>
        </w:rPr>
        <w:t xml:space="preserve">5.1.2 </w:t>
      </w:r>
      <w:r>
        <w:rPr>
          <w:rFonts w:hint="eastAsia"/>
          <w:lang w:val="en-US" w:eastAsia="zh-CN"/>
        </w:rPr>
        <w:t>成分数量的有限效应</w:t>
      </w:r>
      <w:r>
        <w:tab/>
      </w:r>
      <w:r>
        <w:fldChar w:fldCharType="begin"/>
      </w:r>
      <w:r>
        <w:instrText xml:space="preserve"> PAGEREF _Toc24723 \h </w:instrText>
      </w:r>
      <w:r>
        <w:fldChar w:fldCharType="separate"/>
      </w:r>
      <w:r>
        <w:t>32</w:t>
      </w:r>
      <w:r>
        <w:fldChar w:fldCharType="end"/>
      </w:r>
      <w:r>
        <w:rPr>
          <w:rFonts w:eastAsia="黑体" w:cs="Times New Roman"/>
          <w:bCs/>
          <w:szCs w:val="28"/>
        </w:rPr>
        <w:fldChar w:fldCharType="end"/>
      </w:r>
    </w:p>
    <w:p w14:paraId="21F4D2D0">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_Toc27976 </w:instrText>
      </w:r>
      <w:r>
        <w:rPr>
          <w:rFonts w:eastAsia="黑体" w:cs="Times New Roman"/>
          <w:bCs/>
          <w:szCs w:val="28"/>
        </w:rPr>
        <w:fldChar w:fldCharType="separate"/>
      </w:r>
      <w:r>
        <w:rPr>
          <w:rFonts w:hint="default" w:ascii="Times New Roman" w:hAnsi="Times New Roman" w:eastAsia="黑体"/>
          <w:i w:val="0"/>
          <w:lang w:val="en-US" w:eastAsia="zh-CN"/>
        </w:rPr>
        <w:t xml:space="preserve">5.1.3 </w:t>
      </w:r>
      <w:r>
        <w:rPr>
          <w:rFonts w:hint="eastAsia"/>
          <w:lang w:val="en-US" w:eastAsia="zh-CN"/>
        </w:rPr>
        <w:t>复杂度感知的潜在驱动因素</w:t>
      </w:r>
      <w:r>
        <w:tab/>
      </w:r>
      <w:r>
        <w:fldChar w:fldCharType="begin"/>
      </w:r>
      <w:r>
        <w:instrText xml:space="preserve"> PAGEREF _Toc27976 \h </w:instrText>
      </w:r>
      <w:r>
        <w:fldChar w:fldCharType="separate"/>
      </w:r>
      <w:r>
        <w:t>32</w:t>
      </w:r>
      <w:r>
        <w:fldChar w:fldCharType="end"/>
      </w:r>
      <w:r>
        <w:rPr>
          <w:rFonts w:eastAsia="黑体" w:cs="Times New Roman"/>
          <w:bCs/>
          <w:szCs w:val="28"/>
        </w:rPr>
        <w:fldChar w:fldCharType="end"/>
      </w:r>
    </w:p>
    <w:p w14:paraId="75889301">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_Toc6043 </w:instrText>
      </w:r>
      <w:r>
        <w:rPr>
          <w:rFonts w:eastAsia="黑体" w:cs="Times New Roman"/>
          <w:bCs/>
          <w:szCs w:val="28"/>
        </w:rPr>
        <w:fldChar w:fldCharType="separate"/>
      </w:r>
      <w:r>
        <w:rPr>
          <w:rFonts w:hint="default" w:ascii="Times New Roman" w:hAnsi="Times New Roman" w:eastAsia="黑体"/>
          <w:i w:val="0"/>
          <w:kern w:val="24"/>
        </w:rPr>
        <w:t xml:space="preserve">5.2 </w:t>
      </w:r>
      <w:r>
        <w:rPr>
          <w:rFonts w:hint="eastAsia" w:ascii="黑体" w:hAnsi="黑体" w:eastAsia="黑体" w:cs="黑体"/>
          <w:bCs w:val="0"/>
          <w:i w:val="0"/>
          <w:iCs w:val="0"/>
          <w:kern w:val="2"/>
          <w:szCs w:val="24"/>
          <w:lang w:val="en-US" w:eastAsia="zh-CN" w:bidi="ar-SA"/>
        </w:rPr>
        <w:t>不足与改进方向</w:t>
      </w:r>
      <w:r>
        <w:tab/>
      </w:r>
      <w:r>
        <w:fldChar w:fldCharType="begin"/>
      </w:r>
      <w:r>
        <w:instrText xml:space="preserve"> PAGEREF _Toc6043 \h </w:instrText>
      </w:r>
      <w:r>
        <w:fldChar w:fldCharType="separate"/>
      </w:r>
      <w:r>
        <w:t>32</w:t>
      </w:r>
      <w:r>
        <w:fldChar w:fldCharType="end"/>
      </w:r>
      <w:r>
        <w:rPr>
          <w:rFonts w:eastAsia="黑体" w:cs="Times New Roman"/>
          <w:bCs/>
          <w:szCs w:val="28"/>
        </w:rPr>
        <w:fldChar w:fldCharType="end"/>
      </w:r>
    </w:p>
    <w:p w14:paraId="57A6B719">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_Toc7101 </w:instrText>
      </w:r>
      <w:r>
        <w:rPr>
          <w:rFonts w:eastAsia="黑体" w:cs="Times New Roman"/>
          <w:bCs/>
          <w:szCs w:val="28"/>
        </w:rPr>
        <w:fldChar w:fldCharType="separate"/>
      </w:r>
      <w:r>
        <w:rPr>
          <w:rFonts w:hint="default" w:ascii="Times New Roman" w:hAnsi="Times New Roman" w:eastAsia="黑体"/>
          <w:i w:val="0"/>
        </w:rPr>
        <w:t xml:space="preserve">5.2.1 </w:t>
      </w:r>
      <w:r>
        <w:rPr>
          <w:lang w:val="en-US" w:eastAsia="zh-CN"/>
        </w:rPr>
        <w:t>化学结构指标的局限性</w:t>
      </w:r>
      <w:r>
        <w:tab/>
      </w:r>
      <w:r>
        <w:fldChar w:fldCharType="begin"/>
      </w:r>
      <w:r>
        <w:instrText xml:space="preserve"> PAGEREF _Toc7101 \h </w:instrText>
      </w:r>
      <w:r>
        <w:fldChar w:fldCharType="separate"/>
      </w:r>
      <w:r>
        <w:t>32</w:t>
      </w:r>
      <w:r>
        <w:fldChar w:fldCharType="end"/>
      </w:r>
      <w:r>
        <w:rPr>
          <w:rFonts w:eastAsia="黑体" w:cs="Times New Roman"/>
          <w:bCs/>
          <w:szCs w:val="28"/>
        </w:rPr>
        <w:fldChar w:fldCharType="end"/>
      </w:r>
    </w:p>
    <w:p w14:paraId="1E99A417">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_Toc26811 </w:instrText>
      </w:r>
      <w:r>
        <w:rPr>
          <w:rFonts w:eastAsia="黑体" w:cs="Times New Roman"/>
          <w:bCs/>
          <w:szCs w:val="28"/>
        </w:rPr>
        <w:fldChar w:fldCharType="separate"/>
      </w:r>
      <w:r>
        <w:rPr>
          <w:rFonts w:hint="default" w:ascii="Times New Roman" w:hAnsi="Times New Roman" w:eastAsia="黑体"/>
          <w:i w:val="0"/>
        </w:rPr>
        <w:t xml:space="preserve">5.2.2 </w:t>
      </w:r>
      <w:r>
        <w:rPr>
          <w:rFonts w:hint="eastAsia"/>
        </w:rPr>
        <w:t>实验材料与设计的限制</w:t>
      </w:r>
      <w:r>
        <w:tab/>
      </w:r>
      <w:r>
        <w:fldChar w:fldCharType="begin"/>
      </w:r>
      <w:r>
        <w:instrText xml:space="preserve"> PAGEREF _Toc26811 \h </w:instrText>
      </w:r>
      <w:r>
        <w:fldChar w:fldCharType="separate"/>
      </w:r>
      <w:r>
        <w:t>32</w:t>
      </w:r>
      <w:r>
        <w:fldChar w:fldCharType="end"/>
      </w:r>
      <w:r>
        <w:rPr>
          <w:rFonts w:eastAsia="黑体" w:cs="Times New Roman"/>
          <w:bCs/>
          <w:szCs w:val="28"/>
        </w:rPr>
        <w:fldChar w:fldCharType="end"/>
      </w:r>
    </w:p>
    <w:p w14:paraId="5CE566C7">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_Toc3456 </w:instrText>
      </w:r>
      <w:r>
        <w:rPr>
          <w:rFonts w:eastAsia="黑体" w:cs="Times New Roman"/>
          <w:bCs/>
          <w:szCs w:val="28"/>
        </w:rPr>
        <w:fldChar w:fldCharType="separate"/>
      </w:r>
      <w:r>
        <w:rPr>
          <w:rFonts w:hint="default" w:ascii="Times New Roman" w:hAnsi="Times New Roman" w:eastAsia="黑体"/>
          <w:i w:val="0"/>
        </w:rPr>
        <w:t xml:space="preserve">5.2.3 </w:t>
      </w:r>
      <w:r>
        <w:rPr>
          <w:rFonts w:hint="eastAsia"/>
        </w:rPr>
        <w:t>样本量与测量精度</w:t>
      </w:r>
      <w:r>
        <w:tab/>
      </w:r>
      <w:r>
        <w:fldChar w:fldCharType="begin"/>
      </w:r>
      <w:r>
        <w:instrText xml:space="preserve"> PAGEREF _Toc3456 \h </w:instrText>
      </w:r>
      <w:r>
        <w:fldChar w:fldCharType="separate"/>
      </w:r>
      <w:r>
        <w:t>33</w:t>
      </w:r>
      <w:r>
        <w:fldChar w:fldCharType="end"/>
      </w:r>
      <w:r>
        <w:rPr>
          <w:rFonts w:eastAsia="黑体" w:cs="Times New Roman"/>
          <w:bCs/>
          <w:szCs w:val="28"/>
        </w:rPr>
        <w:fldChar w:fldCharType="end"/>
      </w:r>
    </w:p>
    <w:p w14:paraId="1C9BEBC6">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_Toc29729 </w:instrText>
      </w:r>
      <w:r>
        <w:rPr>
          <w:rFonts w:eastAsia="黑体" w:cs="Times New Roman"/>
          <w:bCs/>
          <w:szCs w:val="28"/>
        </w:rPr>
        <w:fldChar w:fldCharType="separate"/>
      </w:r>
      <w:r>
        <w:rPr>
          <w:rFonts w:hint="default" w:ascii="Times New Roman" w:hAnsi="Times New Roman" w:eastAsia="黑体"/>
          <w:i w:val="0"/>
          <w:kern w:val="24"/>
        </w:rPr>
        <w:t xml:space="preserve">5.3 </w:t>
      </w:r>
      <w:r>
        <w:rPr>
          <w:rFonts w:hint="eastAsia" w:ascii="黑体" w:hAnsi="黑体" w:eastAsia="黑体" w:cs="黑体"/>
          <w:bCs w:val="0"/>
          <w:i w:val="0"/>
          <w:iCs w:val="0"/>
          <w:kern w:val="2"/>
          <w:szCs w:val="24"/>
          <w:lang w:val="en-US" w:eastAsia="zh-CN" w:bidi="ar-SA"/>
        </w:rPr>
        <w:t>未来研究方向</w:t>
      </w:r>
      <w:r>
        <w:tab/>
      </w:r>
      <w:r>
        <w:fldChar w:fldCharType="begin"/>
      </w:r>
      <w:r>
        <w:instrText xml:space="preserve"> PAGEREF _Toc29729 \h </w:instrText>
      </w:r>
      <w:r>
        <w:fldChar w:fldCharType="separate"/>
      </w:r>
      <w:r>
        <w:t>33</w:t>
      </w:r>
      <w:r>
        <w:fldChar w:fldCharType="end"/>
      </w:r>
      <w:r>
        <w:rPr>
          <w:rFonts w:eastAsia="黑体" w:cs="Times New Roman"/>
          <w:bCs/>
          <w:szCs w:val="28"/>
        </w:rPr>
        <w:fldChar w:fldCharType="end"/>
      </w:r>
      <w:bookmarkStart w:id="105" w:name="_GoBack"/>
      <w:bookmarkEnd w:id="105"/>
    </w:p>
    <w:p w14:paraId="54009529">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_Toc6370 </w:instrText>
      </w:r>
      <w:r>
        <w:rPr>
          <w:rFonts w:eastAsia="黑体" w:cs="Times New Roman"/>
          <w:bCs/>
          <w:szCs w:val="28"/>
        </w:rPr>
        <w:fldChar w:fldCharType="separate"/>
      </w:r>
      <w:r>
        <w:rPr>
          <w:rFonts w:cs="Times New Roman"/>
        </w:rPr>
        <w:t>参考文献</w:t>
      </w:r>
      <w:r>
        <w:tab/>
      </w:r>
      <w:r>
        <w:fldChar w:fldCharType="begin"/>
      </w:r>
      <w:r>
        <w:instrText xml:space="preserve"> PAGEREF _Toc6370 \h </w:instrText>
      </w:r>
      <w:r>
        <w:fldChar w:fldCharType="separate"/>
      </w:r>
      <w:r>
        <w:t>34</w:t>
      </w:r>
      <w:r>
        <w:fldChar w:fldCharType="end"/>
      </w:r>
      <w:r>
        <w:rPr>
          <w:rFonts w:eastAsia="黑体" w:cs="Times New Roman"/>
          <w:bCs/>
          <w:szCs w:val="28"/>
        </w:rPr>
        <w:fldChar w:fldCharType="end"/>
      </w:r>
    </w:p>
    <w:p w14:paraId="651A079C">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_Toc23143 </w:instrText>
      </w:r>
      <w:r>
        <w:rPr>
          <w:rFonts w:eastAsia="黑体" w:cs="Times New Roman"/>
          <w:bCs/>
          <w:szCs w:val="28"/>
        </w:rPr>
        <w:fldChar w:fldCharType="separate"/>
      </w:r>
      <w:r>
        <w:rPr>
          <w:rFonts w:cs="Times New Roman"/>
        </w:rPr>
        <w:t>附录</w:t>
      </w:r>
      <w:r>
        <w:rPr>
          <w:rFonts w:hint="eastAsia" w:cs="Times New Roman"/>
        </w:rPr>
        <w:t xml:space="preserve"> </w:t>
      </w:r>
      <w:r>
        <w:rPr>
          <w:rFonts w:cs="Times New Roman"/>
        </w:rPr>
        <w:t xml:space="preserve"> </w:t>
      </w:r>
      <w:r>
        <w:rPr>
          <w:rFonts w:hint="eastAsia" w:cs="Times New Roman"/>
          <w:lang w:val="en-US" w:eastAsia="zh-CN"/>
        </w:rPr>
        <w:t>研究一和研究二使用的气味分子</w:t>
      </w:r>
      <w:r>
        <w:tab/>
      </w:r>
      <w:r>
        <w:fldChar w:fldCharType="begin"/>
      </w:r>
      <w:r>
        <w:instrText xml:space="preserve"> PAGEREF _Toc23143 \h </w:instrText>
      </w:r>
      <w:r>
        <w:fldChar w:fldCharType="separate"/>
      </w:r>
      <w:r>
        <w:t>37</w:t>
      </w:r>
      <w:r>
        <w:fldChar w:fldCharType="end"/>
      </w:r>
      <w:r>
        <w:rPr>
          <w:rFonts w:eastAsia="黑体" w:cs="Times New Roman"/>
          <w:bCs/>
          <w:szCs w:val="28"/>
        </w:rPr>
        <w:fldChar w:fldCharType="end"/>
      </w:r>
    </w:p>
    <w:p w14:paraId="4B55F5E7">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_Toc6512 </w:instrText>
      </w:r>
      <w:r>
        <w:rPr>
          <w:rFonts w:eastAsia="黑体" w:cs="Times New Roman"/>
          <w:bCs/>
          <w:szCs w:val="28"/>
        </w:rPr>
        <w:fldChar w:fldCharType="separate"/>
      </w:r>
      <w:r>
        <w:rPr>
          <w:rFonts w:cs="Times New Roman"/>
        </w:rPr>
        <w:t>致  谢</w:t>
      </w:r>
      <w:r>
        <w:tab/>
      </w:r>
      <w:r>
        <w:fldChar w:fldCharType="begin"/>
      </w:r>
      <w:r>
        <w:instrText xml:space="preserve"> PAGEREF _Toc6512 \h </w:instrText>
      </w:r>
      <w:r>
        <w:fldChar w:fldCharType="separate"/>
      </w:r>
      <w:r>
        <w:t>38</w:t>
      </w:r>
      <w:r>
        <w:fldChar w:fldCharType="end"/>
      </w:r>
      <w:r>
        <w:rPr>
          <w:rFonts w:eastAsia="黑体" w:cs="Times New Roman"/>
          <w:bCs/>
          <w:szCs w:val="28"/>
        </w:rPr>
        <w:fldChar w:fldCharType="end"/>
      </w:r>
    </w:p>
    <w:p w14:paraId="1315B1E5">
      <w:pPr>
        <w:adjustRightInd w:val="0"/>
        <w:snapToGrid w:val="0"/>
        <w:spacing w:before="120"/>
        <w:ind w:firstLine="562"/>
        <w:jc w:val="right"/>
        <w:rPr>
          <w:rFonts w:eastAsia="黑体" w:cs="Times New Roman"/>
          <w:b/>
          <w:bCs/>
          <w:szCs w:val="28"/>
        </w:rPr>
      </w:pPr>
      <w:r>
        <w:rPr>
          <w:rFonts w:eastAsia="黑体" w:cs="Times New Roman"/>
          <w:bCs/>
          <w:szCs w:val="28"/>
        </w:rPr>
        <w:fldChar w:fldCharType="end"/>
      </w:r>
    </w:p>
    <w:p w14:paraId="35C18CF8">
      <w:pPr>
        <w:adjustRightInd w:val="0"/>
        <w:snapToGrid w:val="0"/>
        <w:spacing w:before="120"/>
        <w:ind w:firstLine="482"/>
        <w:jc w:val="right"/>
        <w:rPr>
          <w:rFonts w:eastAsia="黑体" w:cs="Times New Roman"/>
          <w:b/>
          <w:bCs/>
          <w:szCs w:val="28"/>
        </w:rPr>
      </w:pPr>
    </w:p>
    <w:p w14:paraId="7745DCF2">
      <w:pPr>
        <w:adjustRightInd w:val="0"/>
        <w:snapToGrid w:val="0"/>
        <w:spacing w:before="120"/>
        <w:ind w:firstLine="602"/>
        <w:jc w:val="right"/>
        <w:rPr>
          <w:rFonts w:eastAsia="黑体" w:cs="Times New Roman"/>
          <w:b/>
          <w:bCs/>
          <w:szCs w:val="28"/>
        </w:rPr>
      </w:pPr>
    </w:p>
    <w:p w14:paraId="0FFF6A43">
      <w:pPr>
        <w:adjustRightInd w:val="0"/>
        <w:snapToGrid w:val="0"/>
        <w:spacing w:before="120"/>
        <w:ind w:firstLine="482"/>
        <w:jc w:val="right"/>
        <w:rPr>
          <w:rFonts w:eastAsia="黑体" w:cs="Times New Roman"/>
          <w:b/>
          <w:bCs/>
          <w:szCs w:val="28"/>
        </w:rPr>
      </w:pPr>
    </w:p>
    <w:p w14:paraId="307A88E5">
      <w:pPr>
        <w:adjustRightInd w:val="0"/>
        <w:snapToGrid w:val="0"/>
        <w:spacing w:before="120"/>
        <w:ind w:firstLine="482"/>
        <w:jc w:val="right"/>
        <w:rPr>
          <w:rFonts w:eastAsia="黑体" w:cs="Times New Roman"/>
          <w:b/>
          <w:bCs/>
          <w:szCs w:val="28"/>
        </w:rPr>
      </w:pPr>
    </w:p>
    <w:p w14:paraId="6BF6177E">
      <w:pPr>
        <w:adjustRightInd w:val="0"/>
        <w:snapToGrid w:val="0"/>
        <w:spacing w:before="120"/>
        <w:ind w:firstLine="482"/>
        <w:jc w:val="right"/>
        <w:rPr>
          <w:rFonts w:eastAsia="黑体" w:cs="Times New Roman"/>
          <w:b/>
          <w:bCs/>
          <w:szCs w:val="28"/>
        </w:rPr>
      </w:pPr>
    </w:p>
    <w:p w14:paraId="4A9734A4">
      <w:pPr>
        <w:adjustRightInd w:val="0"/>
        <w:snapToGrid w:val="0"/>
        <w:spacing w:before="120"/>
        <w:ind w:firstLine="482"/>
        <w:jc w:val="right"/>
        <w:rPr>
          <w:rFonts w:eastAsia="黑体" w:cs="Times New Roman"/>
          <w:b/>
          <w:bCs/>
          <w:szCs w:val="28"/>
        </w:rPr>
      </w:pPr>
    </w:p>
    <w:p w14:paraId="02E87417">
      <w:pPr>
        <w:adjustRightInd w:val="0"/>
        <w:snapToGrid w:val="0"/>
        <w:spacing w:before="120"/>
        <w:ind w:firstLine="482"/>
        <w:jc w:val="right"/>
        <w:rPr>
          <w:rFonts w:eastAsia="黑体" w:cs="Times New Roman"/>
          <w:b/>
          <w:bCs/>
          <w:szCs w:val="28"/>
        </w:rPr>
      </w:pPr>
    </w:p>
    <w:p w14:paraId="4A080706">
      <w:pPr>
        <w:adjustRightInd w:val="0"/>
        <w:snapToGrid w:val="0"/>
        <w:spacing w:before="120"/>
        <w:ind w:firstLine="482"/>
        <w:jc w:val="right"/>
        <w:rPr>
          <w:rFonts w:eastAsia="黑体" w:cs="Times New Roman"/>
          <w:b/>
          <w:bCs/>
          <w:szCs w:val="28"/>
        </w:rPr>
      </w:pPr>
    </w:p>
    <w:p w14:paraId="40CE0770">
      <w:pPr>
        <w:adjustRightInd w:val="0"/>
        <w:snapToGrid w:val="0"/>
        <w:spacing w:before="120"/>
        <w:ind w:firstLine="482"/>
        <w:jc w:val="right"/>
        <w:rPr>
          <w:rFonts w:eastAsia="黑体" w:cs="Times New Roman"/>
          <w:b/>
          <w:bCs/>
          <w:szCs w:val="28"/>
        </w:rPr>
      </w:pPr>
    </w:p>
    <w:p w14:paraId="0DD188E5">
      <w:pPr>
        <w:adjustRightInd w:val="0"/>
        <w:snapToGrid w:val="0"/>
        <w:spacing w:before="120"/>
        <w:ind w:firstLine="482"/>
        <w:jc w:val="right"/>
        <w:rPr>
          <w:rFonts w:eastAsia="黑体" w:cs="Times New Roman"/>
          <w:b/>
          <w:bCs/>
          <w:szCs w:val="28"/>
        </w:rPr>
      </w:pPr>
    </w:p>
    <w:p w14:paraId="79EF6015">
      <w:pPr>
        <w:adjustRightInd w:val="0"/>
        <w:snapToGrid w:val="0"/>
        <w:spacing w:before="120"/>
        <w:ind w:firstLine="482"/>
        <w:jc w:val="right"/>
        <w:rPr>
          <w:rFonts w:eastAsia="黑体" w:cs="Times New Roman"/>
          <w:b/>
          <w:bCs/>
          <w:szCs w:val="28"/>
        </w:rPr>
      </w:pPr>
    </w:p>
    <w:p w14:paraId="6A102882">
      <w:pPr>
        <w:adjustRightInd w:val="0"/>
        <w:snapToGrid w:val="0"/>
        <w:spacing w:before="120"/>
        <w:ind w:firstLine="482"/>
        <w:jc w:val="right"/>
        <w:rPr>
          <w:rFonts w:eastAsia="黑体" w:cs="Times New Roman"/>
          <w:b/>
          <w:bCs/>
          <w:szCs w:val="28"/>
        </w:rPr>
      </w:pPr>
    </w:p>
    <w:p w14:paraId="4F222128">
      <w:pPr>
        <w:adjustRightInd w:val="0"/>
        <w:snapToGrid w:val="0"/>
        <w:spacing w:before="120"/>
        <w:ind w:firstLine="482"/>
        <w:jc w:val="right"/>
        <w:rPr>
          <w:rFonts w:eastAsia="黑体" w:cs="Times New Roman"/>
          <w:b/>
          <w:bCs/>
          <w:szCs w:val="28"/>
        </w:rPr>
      </w:pPr>
    </w:p>
    <w:p w14:paraId="31AD9DDB">
      <w:pPr>
        <w:adjustRightInd w:val="0"/>
        <w:snapToGrid w:val="0"/>
        <w:spacing w:before="120"/>
        <w:ind w:firstLine="482"/>
        <w:jc w:val="right"/>
        <w:rPr>
          <w:rFonts w:eastAsia="黑体" w:cs="Times New Roman"/>
          <w:b/>
          <w:bCs/>
          <w:szCs w:val="28"/>
        </w:rPr>
      </w:pPr>
    </w:p>
    <w:p w14:paraId="10F899A1">
      <w:pPr>
        <w:adjustRightInd w:val="0"/>
        <w:snapToGrid w:val="0"/>
        <w:spacing w:before="120"/>
        <w:ind w:firstLine="482"/>
        <w:jc w:val="right"/>
        <w:rPr>
          <w:rFonts w:eastAsia="黑体" w:cs="Times New Roman"/>
          <w:b/>
          <w:bCs/>
          <w:szCs w:val="28"/>
        </w:rPr>
      </w:pPr>
    </w:p>
    <w:p w14:paraId="73F80728">
      <w:pPr>
        <w:adjustRightInd w:val="0"/>
        <w:snapToGrid w:val="0"/>
        <w:spacing w:before="120"/>
        <w:ind w:firstLine="482"/>
        <w:jc w:val="right"/>
        <w:rPr>
          <w:rFonts w:eastAsia="黑体" w:cs="Times New Roman"/>
          <w:b/>
          <w:bCs/>
          <w:szCs w:val="28"/>
        </w:rPr>
      </w:pPr>
    </w:p>
    <w:p w14:paraId="4AA98BA1">
      <w:pPr>
        <w:adjustRightInd w:val="0"/>
        <w:snapToGrid w:val="0"/>
        <w:spacing w:before="120"/>
        <w:ind w:firstLine="482"/>
        <w:jc w:val="right"/>
        <w:rPr>
          <w:rFonts w:eastAsia="黑体" w:cs="Times New Roman"/>
          <w:b/>
          <w:bCs/>
          <w:szCs w:val="28"/>
        </w:rPr>
      </w:pPr>
    </w:p>
    <w:p w14:paraId="73E8A29E">
      <w:pPr>
        <w:adjustRightInd w:val="0"/>
        <w:snapToGrid w:val="0"/>
        <w:spacing w:before="120"/>
        <w:ind w:firstLine="482"/>
        <w:jc w:val="right"/>
        <w:rPr>
          <w:rFonts w:eastAsia="黑体" w:cs="Times New Roman"/>
          <w:b/>
          <w:bCs/>
          <w:szCs w:val="28"/>
        </w:rPr>
      </w:pPr>
    </w:p>
    <w:p w14:paraId="058611CE">
      <w:pPr>
        <w:adjustRightInd w:val="0"/>
        <w:snapToGrid w:val="0"/>
        <w:spacing w:before="120"/>
        <w:ind w:firstLine="482"/>
        <w:jc w:val="right"/>
        <w:rPr>
          <w:rFonts w:eastAsia="黑体" w:cs="Times New Roman"/>
          <w:b/>
          <w:bCs/>
          <w:szCs w:val="28"/>
        </w:rPr>
      </w:pPr>
    </w:p>
    <w:p w14:paraId="6F836796">
      <w:pPr>
        <w:adjustRightInd w:val="0"/>
        <w:snapToGrid w:val="0"/>
        <w:spacing w:before="120"/>
        <w:ind w:firstLine="482"/>
        <w:jc w:val="right"/>
        <w:rPr>
          <w:rFonts w:eastAsia="黑体" w:cs="Times New Roman"/>
          <w:b/>
          <w:bCs/>
          <w:szCs w:val="28"/>
        </w:rPr>
      </w:pPr>
    </w:p>
    <w:p w14:paraId="262F85E6">
      <w:pPr>
        <w:adjustRightInd w:val="0"/>
        <w:snapToGrid w:val="0"/>
        <w:spacing w:before="120"/>
        <w:ind w:firstLine="482"/>
        <w:jc w:val="right"/>
        <w:rPr>
          <w:rFonts w:eastAsia="黑体" w:cs="Times New Roman"/>
          <w:b/>
          <w:bCs/>
          <w:szCs w:val="28"/>
        </w:rPr>
      </w:pPr>
    </w:p>
    <w:p w14:paraId="47EAA6E1">
      <w:pPr>
        <w:adjustRightInd w:val="0"/>
        <w:snapToGrid w:val="0"/>
        <w:spacing w:before="120"/>
        <w:ind w:firstLine="482"/>
        <w:jc w:val="right"/>
        <w:rPr>
          <w:rFonts w:eastAsia="黑体" w:cs="Times New Roman"/>
          <w:b/>
          <w:bCs/>
          <w:szCs w:val="28"/>
        </w:rPr>
      </w:pPr>
    </w:p>
    <w:p w14:paraId="71F966F6">
      <w:pPr>
        <w:adjustRightInd w:val="0"/>
        <w:snapToGrid w:val="0"/>
        <w:spacing w:before="120"/>
        <w:ind w:firstLine="482"/>
        <w:jc w:val="right"/>
        <w:rPr>
          <w:rFonts w:eastAsia="黑体" w:cs="Times New Roman"/>
          <w:b/>
          <w:bCs/>
          <w:szCs w:val="28"/>
        </w:rPr>
      </w:pPr>
    </w:p>
    <w:p w14:paraId="1C0203D2">
      <w:pPr>
        <w:adjustRightInd w:val="0"/>
        <w:snapToGrid w:val="0"/>
        <w:spacing w:before="120"/>
        <w:ind w:firstLine="482"/>
        <w:jc w:val="right"/>
        <w:rPr>
          <w:rFonts w:eastAsia="黑体" w:cs="Times New Roman"/>
          <w:b/>
          <w:bCs/>
          <w:szCs w:val="28"/>
        </w:rPr>
      </w:pPr>
    </w:p>
    <w:p w14:paraId="7F56570B">
      <w:pPr>
        <w:adjustRightInd w:val="0"/>
        <w:snapToGrid w:val="0"/>
        <w:spacing w:before="120"/>
        <w:ind w:firstLine="482"/>
        <w:jc w:val="right"/>
        <w:rPr>
          <w:rFonts w:eastAsia="黑体" w:cs="Times New Roman"/>
          <w:b/>
          <w:bCs/>
          <w:szCs w:val="28"/>
        </w:rPr>
      </w:pPr>
    </w:p>
    <w:p w14:paraId="2E5647B8">
      <w:pPr>
        <w:adjustRightInd w:val="0"/>
        <w:snapToGrid w:val="0"/>
        <w:spacing w:before="120"/>
        <w:ind w:firstLine="482"/>
        <w:jc w:val="right"/>
        <w:rPr>
          <w:rFonts w:eastAsia="黑体" w:cs="Times New Roman"/>
          <w:b/>
          <w:bCs/>
          <w:szCs w:val="28"/>
        </w:rPr>
      </w:pPr>
    </w:p>
    <w:p w14:paraId="3F0A2819">
      <w:pPr>
        <w:adjustRightInd w:val="0"/>
        <w:snapToGrid w:val="0"/>
        <w:spacing w:before="120"/>
        <w:ind w:firstLine="482"/>
        <w:jc w:val="right"/>
        <w:rPr>
          <w:rFonts w:eastAsia="黑体" w:cs="Times New Roman"/>
          <w:b/>
          <w:bCs/>
          <w:szCs w:val="28"/>
        </w:rPr>
      </w:pPr>
    </w:p>
    <w:p w14:paraId="03B12126">
      <w:pPr>
        <w:adjustRightInd w:val="0"/>
        <w:snapToGrid w:val="0"/>
        <w:spacing w:before="120"/>
        <w:ind w:firstLine="482"/>
        <w:jc w:val="right"/>
        <w:rPr>
          <w:rFonts w:eastAsia="黑体" w:cs="Times New Roman"/>
          <w:b/>
          <w:bCs/>
          <w:szCs w:val="28"/>
        </w:rPr>
      </w:pPr>
    </w:p>
    <w:p w14:paraId="3D516F05">
      <w:pPr>
        <w:adjustRightInd w:val="0"/>
        <w:snapToGrid w:val="0"/>
        <w:spacing w:before="120"/>
        <w:ind w:firstLine="482"/>
        <w:jc w:val="right"/>
        <w:rPr>
          <w:rFonts w:eastAsia="黑体" w:cs="Times New Roman"/>
          <w:b/>
          <w:bCs/>
          <w:szCs w:val="28"/>
        </w:rPr>
      </w:pPr>
    </w:p>
    <w:p w14:paraId="781CDFD7">
      <w:pPr>
        <w:adjustRightInd w:val="0"/>
        <w:snapToGrid w:val="0"/>
        <w:spacing w:before="120"/>
        <w:ind w:firstLine="482"/>
        <w:jc w:val="right"/>
        <w:rPr>
          <w:rFonts w:eastAsia="黑体" w:cs="Times New Roman"/>
          <w:b/>
          <w:bCs/>
          <w:szCs w:val="28"/>
        </w:rPr>
      </w:pPr>
    </w:p>
    <w:p w14:paraId="06C430D2">
      <w:pPr>
        <w:adjustRightInd w:val="0"/>
        <w:snapToGrid w:val="0"/>
        <w:spacing w:before="120"/>
        <w:ind w:firstLine="482"/>
        <w:jc w:val="right"/>
        <w:rPr>
          <w:rFonts w:eastAsia="黑体" w:cs="Times New Roman"/>
          <w:b/>
          <w:bCs/>
          <w:szCs w:val="28"/>
        </w:rPr>
      </w:pPr>
    </w:p>
    <w:p w14:paraId="2F91A98E">
      <w:pPr>
        <w:adjustRightInd w:val="0"/>
        <w:snapToGrid w:val="0"/>
        <w:spacing w:before="120"/>
        <w:ind w:firstLine="482"/>
        <w:jc w:val="right"/>
        <w:rPr>
          <w:rFonts w:eastAsia="黑体" w:cs="Times New Roman"/>
          <w:b/>
          <w:bCs/>
          <w:szCs w:val="28"/>
        </w:rPr>
      </w:pPr>
    </w:p>
    <w:p w14:paraId="02226815">
      <w:pPr>
        <w:adjustRightInd w:val="0"/>
        <w:snapToGrid w:val="0"/>
        <w:spacing w:before="120"/>
        <w:ind w:firstLine="482"/>
        <w:jc w:val="right"/>
        <w:rPr>
          <w:rFonts w:eastAsia="黑体" w:cs="Times New Roman"/>
          <w:b/>
          <w:bCs/>
          <w:szCs w:val="28"/>
        </w:rPr>
      </w:pPr>
    </w:p>
    <w:p w14:paraId="7CFFA9A5">
      <w:pPr>
        <w:adjustRightInd w:val="0"/>
        <w:snapToGrid w:val="0"/>
        <w:spacing w:before="120"/>
        <w:ind w:firstLine="482"/>
        <w:jc w:val="right"/>
        <w:rPr>
          <w:rFonts w:eastAsia="黑体" w:cs="Times New Roman"/>
          <w:b/>
          <w:bCs/>
          <w:szCs w:val="28"/>
        </w:rPr>
      </w:pPr>
    </w:p>
    <w:p w14:paraId="771C0BBD">
      <w:pPr>
        <w:adjustRightInd w:val="0"/>
        <w:snapToGrid w:val="0"/>
        <w:spacing w:before="120"/>
        <w:ind w:firstLine="482"/>
        <w:jc w:val="right"/>
        <w:rPr>
          <w:rFonts w:eastAsia="黑体" w:cs="Times New Roman"/>
          <w:b/>
          <w:bCs/>
          <w:szCs w:val="28"/>
        </w:rPr>
      </w:pPr>
    </w:p>
    <w:p w14:paraId="09FB38B1">
      <w:pPr>
        <w:adjustRightInd w:val="0"/>
        <w:snapToGrid w:val="0"/>
        <w:spacing w:before="120"/>
        <w:ind w:firstLine="482"/>
        <w:jc w:val="right"/>
        <w:rPr>
          <w:rFonts w:eastAsia="黑体" w:cs="Times New Roman"/>
          <w:b/>
          <w:bCs/>
          <w:szCs w:val="28"/>
        </w:rPr>
      </w:pPr>
    </w:p>
    <w:p w14:paraId="05BA887D">
      <w:pPr>
        <w:adjustRightInd w:val="0"/>
        <w:snapToGrid w:val="0"/>
        <w:spacing w:before="120"/>
        <w:ind w:firstLine="482"/>
        <w:jc w:val="right"/>
        <w:rPr>
          <w:rFonts w:eastAsia="黑体" w:cs="Times New Roman"/>
          <w:b/>
          <w:bCs/>
          <w:szCs w:val="28"/>
        </w:rPr>
      </w:pPr>
    </w:p>
    <w:p w14:paraId="6012E100">
      <w:pPr>
        <w:adjustRightInd w:val="0"/>
        <w:snapToGrid w:val="0"/>
        <w:spacing w:before="120"/>
        <w:ind w:firstLine="482"/>
        <w:jc w:val="right"/>
        <w:rPr>
          <w:rFonts w:eastAsia="黑体" w:cs="Times New Roman"/>
          <w:b/>
          <w:bCs/>
          <w:szCs w:val="28"/>
        </w:rPr>
      </w:pPr>
    </w:p>
    <w:p w14:paraId="4F4EA2AD">
      <w:pPr>
        <w:adjustRightInd w:val="0"/>
        <w:snapToGrid w:val="0"/>
        <w:spacing w:before="120"/>
        <w:ind w:firstLine="482"/>
        <w:jc w:val="right"/>
        <w:rPr>
          <w:rFonts w:eastAsia="黑体" w:cs="Times New Roman"/>
          <w:b/>
          <w:bCs/>
          <w:szCs w:val="28"/>
        </w:rPr>
      </w:pPr>
    </w:p>
    <w:p w14:paraId="16C3B359">
      <w:pPr>
        <w:adjustRightInd w:val="0"/>
        <w:snapToGrid w:val="0"/>
        <w:spacing w:before="120"/>
        <w:ind w:firstLine="482"/>
        <w:jc w:val="right"/>
        <w:rPr>
          <w:rFonts w:eastAsia="黑体" w:cs="Times New Roman"/>
          <w:b/>
          <w:bCs/>
          <w:szCs w:val="28"/>
        </w:rPr>
      </w:pPr>
    </w:p>
    <w:p w14:paraId="6CC41168">
      <w:pPr>
        <w:adjustRightInd w:val="0"/>
        <w:snapToGrid w:val="0"/>
        <w:spacing w:before="120"/>
        <w:ind w:firstLine="482"/>
        <w:jc w:val="right"/>
        <w:rPr>
          <w:rFonts w:eastAsia="黑体" w:cs="Times New Roman"/>
          <w:b/>
          <w:bCs/>
          <w:szCs w:val="28"/>
        </w:rPr>
      </w:pPr>
    </w:p>
    <w:p w14:paraId="38DCA5D6">
      <w:pPr>
        <w:adjustRightInd w:val="0"/>
        <w:snapToGrid w:val="0"/>
        <w:spacing w:before="120"/>
        <w:ind w:firstLine="482"/>
        <w:jc w:val="right"/>
        <w:rPr>
          <w:rFonts w:eastAsia="黑体" w:cs="Times New Roman"/>
          <w:b/>
          <w:bCs/>
          <w:szCs w:val="28"/>
        </w:rPr>
      </w:pPr>
    </w:p>
    <w:p w14:paraId="03D2E1AE">
      <w:pPr>
        <w:adjustRightInd w:val="0"/>
        <w:snapToGrid w:val="0"/>
        <w:spacing w:before="120"/>
        <w:ind w:firstLine="482"/>
        <w:jc w:val="right"/>
        <w:rPr>
          <w:rFonts w:eastAsia="黑体" w:cs="Times New Roman"/>
          <w:b/>
          <w:bCs/>
          <w:szCs w:val="28"/>
        </w:rPr>
      </w:pPr>
    </w:p>
    <w:p w14:paraId="4C288902">
      <w:pPr>
        <w:adjustRightInd w:val="0"/>
        <w:snapToGrid w:val="0"/>
        <w:spacing w:before="120"/>
        <w:ind w:firstLine="482"/>
        <w:jc w:val="right"/>
        <w:rPr>
          <w:rFonts w:eastAsia="黑体" w:cs="Times New Roman"/>
          <w:b/>
          <w:bCs/>
          <w:szCs w:val="28"/>
        </w:rPr>
      </w:pPr>
    </w:p>
    <w:p w14:paraId="4A1CDF6D">
      <w:pPr>
        <w:adjustRightInd w:val="0"/>
        <w:snapToGrid w:val="0"/>
        <w:spacing w:before="120"/>
        <w:ind w:firstLine="482"/>
        <w:jc w:val="right"/>
        <w:rPr>
          <w:rFonts w:eastAsia="黑体" w:cs="Times New Roman"/>
          <w:b/>
          <w:bCs/>
          <w:szCs w:val="28"/>
        </w:rPr>
      </w:pPr>
    </w:p>
    <w:p w14:paraId="50B4404C">
      <w:pPr>
        <w:adjustRightInd w:val="0"/>
        <w:snapToGrid w:val="0"/>
        <w:spacing w:before="120"/>
        <w:ind w:firstLine="482"/>
        <w:jc w:val="right"/>
        <w:rPr>
          <w:rFonts w:eastAsia="黑体" w:cs="Times New Roman"/>
          <w:b/>
          <w:bCs/>
          <w:szCs w:val="28"/>
        </w:rPr>
      </w:pPr>
    </w:p>
    <w:p w14:paraId="2E138C6F">
      <w:pPr>
        <w:adjustRightInd w:val="0"/>
        <w:snapToGrid w:val="0"/>
        <w:spacing w:before="120"/>
        <w:ind w:firstLine="482"/>
        <w:jc w:val="right"/>
        <w:rPr>
          <w:rFonts w:eastAsia="黑体" w:cs="Times New Roman"/>
          <w:b/>
          <w:bCs/>
          <w:szCs w:val="28"/>
        </w:rPr>
      </w:pPr>
    </w:p>
    <w:p w14:paraId="3EFF5C96">
      <w:pPr>
        <w:adjustRightInd w:val="0"/>
        <w:snapToGrid w:val="0"/>
        <w:spacing w:before="120"/>
        <w:ind w:firstLine="482"/>
        <w:jc w:val="right"/>
        <w:rPr>
          <w:rFonts w:eastAsia="黑体" w:cs="Times New Roman"/>
          <w:b/>
          <w:bCs/>
          <w:szCs w:val="28"/>
        </w:rPr>
      </w:pPr>
    </w:p>
    <w:p w14:paraId="658FAD4C">
      <w:pPr>
        <w:adjustRightInd w:val="0"/>
        <w:snapToGrid w:val="0"/>
        <w:spacing w:before="120"/>
        <w:ind w:firstLine="482"/>
        <w:jc w:val="right"/>
        <w:rPr>
          <w:rFonts w:eastAsia="黑体" w:cs="Times New Roman"/>
          <w:b/>
          <w:bCs/>
          <w:szCs w:val="28"/>
        </w:rPr>
      </w:pPr>
    </w:p>
    <w:p w14:paraId="53F82F66">
      <w:pPr>
        <w:adjustRightInd w:val="0"/>
        <w:snapToGrid w:val="0"/>
        <w:spacing w:before="120"/>
        <w:ind w:firstLine="482"/>
        <w:jc w:val="right"/>
        <w:rPr>
          <w:rFonts w:eastAsia="黑体" w:cs="Times New Roman"/>
          <w:b/>
          <w:bCs/>
          <w:szCs w:val="28"/>
        </w:rPr>
      </w:pPr>
    </w:p>
    <w:p w14:paraId="733F4062">
      <w:pPr>
        <w:adjustRightInd w:val="0"/>
        <w:snapToGrid w:val="0"/>
        <w:spacing w:before="120"/>
        <w:ind w:firstLine="482"/>
        <w:jc w:val="right"/>
        <w:rPr>
          <w:rFonts w:eastAsia="黑体" w:cs="Times New Roman"/>
          <w:b/>
          <w:bCs/>
          <w:szCs w:val="28"/>
        </w:rPr>
      </w:pPr>
    </w:p>
    <w:p w14:paraId="5C95D1C2">
      <w:pPr>
        <w:adjustRightInd w:val="0"/>
        <w:snapToGrid w:val="0"/>
        <w:spacing w:before="120"/>
        <w:ind w:firstLine="482"/>
        <w:jc w:val="right"/>
        <w:rPr>
          <w:rFonts w:eastAsia="黑体" w:cs="Times New Roman"/>
          <w:b/>
          <w:bCs/>
          <w:szCs w:val="28"/>
        </w:rPr>
      </w:pPr>
    </w:p>
    <w:p w14:paraId="7A9CD784">
      <w:pPr>
        <w:adjustRightInd w:val="0"/>
        <w:snapToGrid w:val="0"/>
        <w:spacing w:before="120"/>
        <w:ind w:firstLine="482"/>
        <w:jc w:val="right"/>
        <w:rPr>
          <w:rFonts w:eastAsia="黑体" w:cs="Times New Roman"/>
          <w:b/>
          <w:bCs/>
          <w:szCs w:val="28"/>
        </w:rPr>
      </w:pPr>
    </w:p>
    <w:p w14:paraId="6E04CD33">
      <w:pPr>
        <w:adjustRightInd w:val="0"/>
        <w:snapToGrid w:val="0"/>
        <w:spacing w:before="120"/>
        <w:ind w:firstLine="482"/>
        <w:jc w:val="right"/>
        <w:rPr>
          <w:rFonts w:eastAsia="黑体" w:cs="Times New Roman"/>
          <w:b/>
          <w:bCs/>
          <w:szCs w:val="28"/>
        </w:rPr>
      </w:pPr>
    </w:p>
    <w:p w14:paraId="49410D3F">
      <w:pPr>
        <w:adjustRightInd w:val="0"/>
        <w:snapToGrid w:val="0"/>
        <w:spacing w:before="120"/>
        <w:ind w:firstLine="482"/>
        <w:jc w:val="right"/>
        <w:rPr>
          <w:rFonts w:eastAsia="黑体" w:cs="Times New Roman"/>
          <w:b/>
          <w:bCs/>
          <w:szCs w:val="28"/>
        </w:rPr>
      </w:pPr>
    </w:p>
    <w:p w14:paraId="5FA5FD21">
      <w:pPr>
        <w:adjustRightInd w:val="0"/>
        <w:snapToGrid w:val="0"/>
        <w:spacing w:before="120"/>
        <w:ind w:firstLine="482"/>
        <w:jc w:val="right"/>
        <w:rPr>
          <w:rFonts w:eastAsia="黑体" w:cs="Times New Roman"/>
          <w:b/>
          <w:bCs/>
          <w:szCs w:val="28"/>
        </w:rPr>
      </w:pPr>
    </w:p>
    <w:p w14:paraId="309698E7">
      <w:pPr>
        <w:adjustRightInd w:val="0"/>
        <w:snapToGrid w:val="0"/>
        <w:spacing w:before="120"/>
        <w:ind w:right="1205" w:firstLine="482"/>
        <w:jc w:val="right"/>
        <w:rPr>
          <w:rFonts w:eastAsia="黑体" w:cs="Times New Roman"/>
          <w:b/>
          <w:bCs/>
          <w:szCs w:val="28"/>
        </w:rPr>
      </w:pPr>
    </w:p>
    <w:p w14:paraId="08EEEC1E">
      <w:pPr>
        <w:adjustRightInd w:val="0"/>
        <w:snapToGrid w:val="0"/>
        <w:spacing w:before="120"/>
        <w:ind w:firstLine="480"/>
        <w:jc w:val="right"/>
        <w:rPr>
          <w:rFonts w:eastAsia="黑体" w:cs="Times New Roman"/>
          <w:szCs w:val="28"/>
        </w:rPr>
        <w:sectPr>
          <w:headerReference r:id="rId19" w:type="default"/>
          <w:footerReference r:id="rId21" w:type="default"/>
          <w:headerReference r:id="rId20" w:type="even"/>
          <w:pgSz w:w="11906" w:h="16838"/>
          <w:pgMar w:top="1440" w:right="1797" w:bottom="1440" w:left="1797" w:header="851" w:footer="851" w:gutter="0"/>
          <w:pgNumType w:fmt="upperRoman"/>
          <w:cols w:space="425" w:num="1"/>
          <w:docGrid w:linePitch="326" w:charSpace="0"/>
        </w:sectPr>
      </w:pPr>
    </w:p>
    <w:p w14:paraId="4E451151">
      <w:pPr>
        <w:spacing w:before="480" w:after="360" w:line="240" w:lineRule="auto"/>
        <w:ind w:firstLine="0" w:firstLineChars="0"/>
        <w:jc w:val="center"/>
        <w:rPr>
          <w:rFonts w:eastAsia="黑体" w:cs="Times New Roman"/>
          <w:b/>
          <w:sz w:val="28"/>
          <w:szCs w:val="28"/>
        </w:rPr>
      </w:pPr>
      <w:r>
        <w:rPr>
          <w:rFonts w:eastAsia="黑体" w:cs="Times New Roman"/>
          <w:b/>
          <w:sz w:val="28"/>
          <w:szCs w:val="28"/>
        </w:rPr>
        <w:t>图</w:t>
      </w:r>
      <w:r>
        <w:rPr>
          <w:rFonts w:eastAsia="黑体" w:cs="Times New Roman"/>
          <w:b/>
          <w:sz w:val="28"/>
          <w:szCs w:val="28"/>
        </w:rPr>
        <mc:AlternateContent>
          <mc:Choice Requires="wps">
            <w:drawing>
              <wp:anchor distT="0" distB="0" distL="114300" distR="114300" simplePos="0" relativeHeight="251660288" behindDoc="0" locked="0" layoutInCell="1" allowOverlap="1">
                <wp:simplePos x="0" y="0"/>
                <wp:positionH relativeFrom="column">
                  <wp:posOffset>3447415</wp:posOffset>
                </wp:positionH>
                <wp:positionV relativeFrom="paragraph">
                  <wp:posOffset>-7627620</wp:posOffset>
                </wp:positionV>
                <wp:extent cx="914400" cy="609600"/>
                <wp:effectExtent l="1683385" t="11430" r="2540" b="607695"/>
                <wp:wrapNone/>
                <wp:docPr id="86" name="标注: 弯曲线形(带强调线) 86"/>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75D67FB4">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6" o:spid="_x0000_s1026" o:spt="45" type="#_x0000_t45" style="position:absolute;left:0pt;margin-left:271.45pt;margin-top:-600.6pt;height:48pt;width:72pt;z-index:251660288;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Do/sLqYAgAAVgUAAA4AAABkcnMvZTJvRG9jLnht&#10;bK1UyW7UQBC9I/EPrT7BYcbLLJmx4olQoiAklkiBD+hpt8eNejHdPeMJ1xz4CC6IA+IGgguKgvia&#10;CXwG5baTOAtSDvhgVbnKr6tevertnbUUaMWM5VqlOOqHGDFFdcbVIsWvXu73JhhZR1RGhFYsxUfM&#10;4p3Z/XvbVZmwWBdaZMwgAFE2qcoUF86VSRBYWjBJbF+XTEEw10YSB65ZBJkhFaBLEcRhOA4qbbLS&#10;aMqsha97TRC3iOYugDrPOWV7mi4lU65BNUwQBy3ZgpcWz3y1ec6oe5HnljkkUgydOv+GQ8Ce1+9g&#10;tk2ShSFlwWlbArlLCdd6koQrOPQCao84gpaG34CSnBptde76VMugacQzAl1E4TVuDgtSMt8LUG3L&#10;C9Lt/4Olz1cHBvEsxZMxRopImPjZh3dn3z8naHP65ez9t98nvzY/Pz7Y/Pi0OT358/UY/IcIkoG5&#10;qrQJAByWB6b1LJhoXj3TGeCQpdOelHVuZE0OtIvWnvujC+7Z2iEKH6fRcBjCVCiExuF0DDZgBiQ5&#10;/7k01j1mWqLaAHBKYfa7RAi9dLE/hqyeWueHkLWdkOx1hFEuBcx0RQSKJluj85l3cuJuTm8yGAxa&#10;XXRyBt2cf+AMuzm96SgOJzeBRt2kaAoF3VIRzOKy6l5Ul+RrAj7aLsE6Z6Ru2WrBs30uhHfMYr4r&#10;DIKWU7zvn5bMK2lCoQqIH8UjT9+VmO1ChP65DUJyB5eB4BL0000SCmZXy6MWRCMUt56vW5XMdXYE&#10;OjG6WUe4jMAotHmLUQWrmGL7ZkkMw0g8UaB1Lw3YXe8MR1sxyMR0I/NuhCgKUCl2GDXmrmv2fVka&#10;vijgpMi3q/Qj0GfOXS2zutSmqtaBdfPqa6+Gep+7vs+6vA5n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VjBLP3AAAAA8BAAAPAAAAAAAAAAEAIAAAACIAAABkcnMvZG93bnJldi54bWxQSwECFAAU&#10;AAAACACHTuJAOj+wupgCAABWBQAADgAAAAAAAAABACAAAAArAQAAZHJzL2Uyb0RvYy54bWxQSwUG&#10;AAAAAAYABgBZAQAANQYAAAAA&#10;" adj="-39600,42660,-20565,4050,-1800,4050">
                <v:fill on="t" focussize="0,0"/>
                <v:stroke color="#000000" miterlimit="8" joinstyle="miter"/>
                <v:imagedata o:title=""/>
                <o:lock v:ext="edit" aspectratio="f"/>
                <v:textbox>
                  <w:txbxContent>
                    <w:p w14:paraId="75D67FB4">
                      <w:pPr>
                        <w:ind w:firstLine="480"/>
                      </w:pPr>
                    </w:p>
                  </w:txbxContent>
                </v:textbox>
              </v:shape>
            </w:pict>
          </mc:Fallback>
        </mc:AlternateContent>
      </w:r>
      <w:r>
        <w:rPr>
          <w:rFonts w:eastAsia="黑体" w:cs="Times New Roman"/>
          <w:b/>
          <w:sz w:val="28"/>
          <w:szCs w:val="28"/>
        </w:rPr>
        <w:t>目录</w:t>
      </w:r>
    </w:p>
    <w:p w14:paraId="1CF4A73D">
      <w:pPr>
        <w:pStyle w:val="19"/>
        <w:tabs>
          <w:tab w:val="right" w:leader="dot" w:pos="8312"/>
        </w:tabs>
      </w:pPr>
      <w:r>
        <w:rPr>
          <w:rFonts w:cs="Times New Roman"/>
          <w:szCs w:val="28"/>
        </w:rPr>
        <w:fldChar w:fldCharType="begin"/>
      </w:r>
      <w:r>
        <w:rPr>
          <w:rFonts w:cs="Times New Roman"/>
          <w:szCs w:val="28"/>
        </w:rPr>
        <w:instrText xml:space="preserve"> TOC \h \z \c "图" </w:instrText>
      </w:r>
      <w:r>
        <w:rPr>
          <w:rFonts w:cs="Times New Roman"/>
          <w:szCs w:val="28"/>
        </w:rPr>
        <w:fldChar w:fldCharType="separate"/>
      </w:r>
      <w:r>
        <w:rPr>
          <w:rFonts w:cs="Times New Roman"/>
          <w:szCs w:val="28"/>
        </w:rPr>
        <w:fldChar w:fldCharType="begin"/>
      </w:r>
      <w:r>
        <w:rPr>
          <w:rFonts w:cs="Times New Roman"/>
          <w:szCs w:val="28"/>
        </w:rPr>
        <w:instrText xml:space="preserve"> HYPERLINK \l _Toc16741 </w:instrText>
      </w:r>
      <w:r>
        <w:rPr>
          <w:rFonts w:cs="Times New Roman"/>
          <w:szCs w:val="28"/>
        </w:rPr>
        <w:fldChar w:fldCharType="separate"/>
      </w:r>
      <w:r>
        <w:t>图 2</w:t>
      </w:r>
      <w:r>
        <w:rPr>
          <w:rFonts w:hint="eastAsia"/>
          <w:lang w:eastAsia="zh-CN"/>
        </w:rPr>
        <w:t>-</w:t>
      </w:r>
      <w:r>
        <w:t xml:space="preserve">1 </w:t>
      </w:r>
      <w:r>
        <w:rPr>
          <w:rFonts w:hint="eastAsia"/>
          <w:lang w:val="en-US" w:eastAsia="zh-CN"/>
        </w:rPr>
        <w:t xml:space="preserve"> 气味混合物的构成方式</w:t>
      </w:r>
      <w:r>
        <w:tab/>
      </w:r>
      <w:r>
        <w:fldChar w:fldCharType="begin"/>
      </w:r>
      <w:r>
        <w:instrText xml:space="preserve"> PAGEREF _Toc16741 \h </w:instrText>
      </w:r>
      <w:r>
        <w:fldChar w:fldCharType="separate"/>
      </w:r>
      <w:r>
        <w:t>5</w:t>
      </w:r>
      <w:r>
        <w:fldChar w:fldCharType="end"/>
      </w:r>
      <w:r>
        <w:rPr>
          <w:rFonts w:cs="Times New Roman"/>
          <w:szCs w:val="28"/>
        </w:rPr>
        <w:fldChar w:fldCharType="end"/>
      </w:r>
    </w:p>
    <w:p w14:paraId="15EB9CB4">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_Toc29559 </w:instrText>
      </w:r>
      <w:r>
        <w:rPr>
          <w:rFonts w:eastAsia="黑体" w:cs="Times New Roman"/>
          <w:szCs w:val="28"/>
        </w:rPr>
        <w:fldChar w:fldCharType="separate"/>
      </w:r>
      <w:r>
        <w:t>图 2</w:t>
      </w:r>
      <w:r>
        <w:rPr>
          <w:rFonts w:hint="eastAsia"/>
          <w:lang w:eastAsia="zh-CN"/>
        </w:rPr>
        <w:t>-</w:t>
      </w:r>
      <w:r>
        <w:t xml:space="preserve">2 </w:t>
      </w:r>
      <w:r>
        <w:rPr>
          <w:rFonts w:hint="eastAsia"/>
          <w:lang w:val="en-US" w:eastAsia="zh-CN"/>
        </w:rPr>
        <w:t xml:space="preserve"> 各难度水平下的参与者得分分布</w:t>
      </w:r>
      <w:r>
        <w:tab/>
      </w:r>
      <w:r>
        <w:fldChar w:fldCharType="begin"/>
      </w:r>
      <w:r>
        <w:instrText xml:space="preserve"> PAGEREF _Toc29559 \h </w:instrText>
      </w:r>
      <w:r>
        <w:fldChar w:fldCharType="separate"/>
      </w:r>
      <w:r>
        <w:t>7</w:t>
      </w:r>
      <w:r>
        <w:fldChar w:fldCharType="end"/>
      </w:r>
      <w:r>
        <w:rPr>
          <w:rFonts w:eastAsia="黑体" w:cs="Times New Roman"/>
          <w:szCs w:val="28"/>
        </w:rPr>
        <w:fldChar w:fldCharType="end"/>
      </w:r>
    </w:p>
    <w:p w14:paraId="60D8B032">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_Toc27101 </w:instrText>
      </w:r>
      <w:r>
        <w:rPr>
          <w:rFonts w:eastAsia="黑体" w:cs="Times New Roman"/>
          <w:szCs w:val="28"/>
        </w:rPr>
        <w:fldChar w:fldCharType="separate"/>
      </w:r>
      <w:r>
        <w:t>图 2</w:t>
      </w:r>
      <w:r>
        <w:rPr>
          <w:rFonts w:hint="eastAsia"/>
          <w:lang w:eastAsia="zh-CN"/>
        </w:rPr>
        <w:t>-</w:t>
      </w:r>
      <w:r>
        <w:t xml:space="preserve">3 </w:t>
      </w:r>
      <w:r>
        <w:rPr>
          <w:rFonts w:hint="eastAsia"/>
          <w:lang w:val="en-US" w:eastAsia="zh-CN"/>
        </w:rPr>
        <w:t xml:space="preserve"> 实验二的参与者得分分布 </w:t>
      </w:r>
      <w:r>
        <w:tab/>
      </w:r>
      <w:r>
        <w:fldChar w:fldCharType="begin"/>
      </w:r>
      <w:r>
        <w:instrText xml:space="preserve"> PAGEREF _Toc27101 \h </w:instrText>
      </w:r>
      <w:r>
        <w:fldChar w:fldCharType="separate"/>
      </w:r>
      <w:r>
        <w:t>8</w:t>
      </w:r>
      <w:r>
        <w:fldChar w:fldCharType="end"/>
      </w:r>
      <w:r>
        <w:rPr>
          <w:rFonts w:eastAsia="黑体" w:cs="Times New Roman"/>
          <w:szCs w:val="28"/>
        </w:rPr>
        <w:fldChar w:fldCharType="end"/>
      </w:r>
    </w:p>
    <w:p w14:paraId="77FFB290">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_Toc5579 </w:instrText>
      </w:r>
      <w:r>
        <w:rPr>
          <w:rFonts w:eastAsia="黑体" w:cs="Times New Roman"/>
          <w:szCs w:val="28"/>
        </w:rPr>
        <w:fldChar w:fldCharType="separate"/>
      </w:r>
      <w:r>
        <w:t>图 3</w:t>
      </w:r>
      <w:r>
        <w:rPr>
          <w:rFonts w:hint="eastAsia"/>
          <w:lang w:eastAsia="zh-CN"/>
        </w:rPr>
        <w:t>-</w:t>
      </w:r>
      <w:r>
        <w:t xml:space="preserve">1 </w:t>
      </w:r>
      <w:r>
        <w:rPr>
          <w:rFonts w:hint="eastAsia"/>
          <w:lang w:val="en-US" w:eastAsia="zh-CN"/>
        </w:rPr>
        <w:t xml:space="preserve"> 两种指纹计算的分子化学结构相似性</w:t>
      </w:r>
      <w:r>
        <w:tab/>
      </w:r>
      <w:r>
        <w:fldChar w:fldCharType="begin"/>
      </w:r>
      <w:r>
        <w:instrText xml:space="preserve"> PAGEREF _Toc5579 \h </w:instrText>
      </w:r>
      <w:r>
        <w:fldChar w:fldCharType="separate"/>
      </w:r>
      <w:r>
        <w:t>11</w:t>
      </w:r>
      <w:r>
        <w:fldChar w:fldCharType="end"/>
      </w:r>
      <w:r>
        <w:rPr>
          <w:rFonts w:eastAsia="黑体" w:cs="Times New Roman"/>
          <w:szCs w:val="28"/>
        </w:rPr>
        <w:fldChar w:fldCharType="end"/>
      </w:r>
    </w:p>
    <w:p w14:paraId="5D4D92FD">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_Toc27300 </w:instrText>
      </w:r>
      <w:r>
        <w:rPr>
          <w:rFonts w:eastAsia="黑体" w:cs="Times New Roman"/>
          <w:szCs w:val="28"/>
        </w:rPr>
        <w:fldChar w:fldCharType="separate"/>
      </w:r>
      <w:r>
        <w:t>图 3</w:t>
      </w:r>
      <w:r>
        <w:rPr>
          <w:rFonts w:hint="eastAsia"/>
          <w:lang w:eastAsia="zh-CN"/>
        </w:rPr>
        <w:t>-</w:t>
      </w:r>
      <w:r>
        <w:t xml:space="preserve">2 </w:t>
      </w:r>
      <w:r>
        <w:rPr>
          <w:rFonts w:hint="eastAsia"/>
          <w:lang w:val="en-US" w:eastAsia="zh-CN"/>
        </w:rPr>
        <w:t xml:space="preserve"> Dragon描述符向量计算的分子化学结构相似性</w:t>
      </w:r>
      <w:r>
        <w:tab/>
      </w:r>
      <w:r>
        <w:fldChar w:fldCharType="begin"/>
      </w:r>
      <w:r>
        <w:instrText xml:space="preserve"> PAGEREF _Toc27300 \h </w:instrText>
      </w:r>
      <w:r>
        <w:fldChar w:fldCharType="separate"/>
      </w:r>
      <w:r>
        <w:t>13</w:t>
      </w:r>
      <w:r>
        <w:fldChar w:fldCharType="end"/>
      </w:r>
      <w:r>
        <w:rPr>
          <w:rFonts w:eastAsia="黑体" w:cs="Times New Roman"/>
          <w:szCs w:val="28"/>
        </w:rPr>
        <w:fldChar w:fldCharType="end"/>
      </w:r>
    </w:p>
    <w:p w14:paraId="3F9BFA74">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_Toc21531 </w:instrText>
      </w:r>
      <w:r>
        <w:rPr>
          <w:rFonts w:eastAsia="黑体" w:cs="Times New Roman"/>
          <w:szCs w:val="28"/>
        </w:rPr>
        <w:fldChar w:fldCharType="separate"/>
      </w:r>
      <w:r>
        <w:t>图 3</w:t>
      </w:r>
      <w:r>
        <w:rPr>
          <w:rFonts w:hint="eastAsia"/>
          <w:lang w:eastAsia="zh-CN"/>
        </w:rPr>
        <w:t>-</w:t>
      </w:r>
      <w:r>
        <w:t xml:space="preserve">3 </w:t>
      </w:r>
      <w:r>
        <w:rPr>
          <w:rFonts w:hint="eastAsia"/>
          <w:lang w:val="en-US" w:eastAsia="zh-CN"/>
        </w:rPr>
        <w:t xml:space="preserve"> 实验三中参与者气味排序结果分布</w:t>
      </w:r>
      <w:r>
        <w:tab/>
      </w:r>
      <w:r>
        <w:fldChar w:fldCharType="begin"/>
      </w:r>
      <w:r>
        <w:instrText xml:space="preserve"> PAGEREF _Toc21531 \h </w:instrText>
      </w:r>
      <w:r>
        <w:fldChar w:fldCharType="separate"/>
      </w:r>
      <w:r>
        <w:t>15</w:t>
      </w:r>
      <w:r>
        <w:fldChar w:fldCharType="end"/>
      </w:r>
      <w:r>
        <w:rPr>
          <w:rFonts w:eastAsia="黑体" w:cs="Times New Roman"/>
          <w:szCs w:val="28"/>
        </w:rPr>
        <w:fldChar w:fldCharType="end"/>
      </w:r>
    </w:p>
    <w:p w14:paraId="589EF932">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_Toc584 </w:instrText>
      </w:r>
      <w:r>
        <w:rPr>
          <w:rFonts w:eastAsia="黑体" w:cs="Times New Roman"/>
          <w:szCs w:val="28"/>
        </w:rPr>
        <w:fldChar w:fldCharType="separate"/>
      </w:r>
      <w:r>
        <w:t>图 3</w:t>
      </w:r>
      <w:r>
        <w:rPr>
          <w:rFonts w:hint="eastAsia"/>
          <w:lang w:eastAsia="zh-CN"/>
        </w:rPr>
        <w:t>-</w:t>
      </w:r>
      <w:r>
        <w:t xml:space="preserve">4 </w:t>
      </w:r>
      <w:r>
        <w:rPr>
          <w:rFonts w:hint="eastAsia"/>
          <w:lang w:val="en-US" w:eastAsia="zh-CN"/>
        </w:rPr>
        <w:t xml:space="preserve"> 各气味在熟悉性、愉悦性、强度和复杂度上的评分箱线图</w:t>
      </w:r>
      <w:r>
        <w:tab/>
      </w:r>
      <w:r>
        <w:fldChar w:fldCharType="begin"/>
      </w:r>
      <w:r>
        <w:instrText xml:space="preserve"> PAGEREF _Toc584 \h </w:instrText>
      </w:r>
      <w:r>
        <w:fldChar w:fldCharType="separate"/>
      </w:r>
      <w:r>
        <w:t>17</w:t>
      </w:r>
      <w:r>
        <w:fldChar w:fldCharType="end"/>
      </w:r>
      <w:r>
        <w:rPr>
          <w:rFonts w:eastAsia="黑体" w:cs="Times New Roman"/>
          <w:szCs w:val="28"/>
        </w:rPr>
        <w:fldChar w:fldCharType="end"/>
      </w:r>
    </w:p>
    <w:p w14:paraId="3ABA0EE2">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_Toc25478 </w:instrText>
      </w:r>
      <w:r>
        <w:rPr>
          <w:rFonts w:eastAsia="黑体" w:cs="Times New Roman"/>
          <w:szCs w:val="28"/>
        </w:rPr>
        <w:fldChar w:fldCharType="separate"/>
      </w:r>
      <w:r>
        <w:t>图 4</w:t>
      </w:r>
      <w:r>
        <w:rPr>
          <w:rFonts w:hint="eastAsia"/>
          <w:lang w:eastAsia="zh-CN"/>
        </w:rPr>
        <w:t>-</w:t>
      </w:r>
      <w:r>
        <w:t xml:space="preserve">1 </w:t>
      </w:r>
      <w:r>
        <w:rPr>
          <w:rFonts w:hint="eastAsia"/>
          <w:lang w:val="en-US" w:eastAsia="zh-CN"/>
        </w:rPr>
        <w:t>气味各评分维度之间相关系数热力图</w:t>
      </w:r>
      <w:r>
        <w:tab/>
      </w:r>
      <w:r>
        <w:fldChar w:fldCharType="begin"/>
      </w:r>
      <w:r>
        <w:instrText xml:space="preserve"> PAGEREF _Toc25478 \h </w:instrText>
      </w:r>
      <w:r>
        <w:fldChar w:fldCharType="separate"/>
      </w:r>
      <w:r>
        <w:t>22</w:t>
      </w:r>
      <w:r>
        <w:fldChar w:fldCharType="end"/>
      </w:r>
      <w:r>
        <w:rPr>
          <w:rFonts w:eastAsia="黑体" w:cs="Times New Roman"/>
          <w:szCs w:val="28"/>
        </w:rPr>
        <w:fldChar w:fldCharType="end"/>
      </w:r>
    </w:p>
    <w:p w14:paraId="66954025">
      <w:pPr>
        <w:pStyle w:val="19"/>
        <w:tabs>
          <w:tab w:val="right" w:leader="dot" w:pos="8312"/>
        </w:tabs>
      </w:pPr>
      <w:r>
        <w:rPr>
          <w:rFonts w:eastAsia="黑体" w:cs="Times New Roman"/>
          <w:szCs w:val="28"/>
        </w:rPr>
        <w:fldChar w:fldCharType="begin"/>
      </w:r>
      <w:r>
        <w:rPr>
          <w:rFonts w:eastAsia="黑体" w:cs="Times New Roman"/>
          <w:szCs w:val="28"/>
        </w:rPr>
        <w:instrText xml:space="preserve"> HYPERLINK \l _Toc8721 </w:instrText>
      </w:r>
      <w:r>
        <w:rPr>
          <w:rFonts w:eastAsia="黑体" w:cs="Times New Roman"/>
          <w:szCs w:val="28"/>
        </w:rPr>
        <w:fldChar w:fldCharType="separate"/>
      </w:r>
      <w:r>
        <w:t>图 4</w:t>
      </w:r>
      <w:r>
        <w:rPr>
          <w:rFonts w:hint="eastAsia"/>
          <w:lang w:eastAsia="zh-CN"/>
        </w:rPr>
        <w:t>-</w:t>
      </w:r>
      <w:r>
        <w:t xml:space="preserve">2 </w:t>
      </w:r>
      <w:r>
        <w:rPr>
          <w:rFonts w:hint="eastAsia"/>
          <w:lang w:val="en-US" w:eastAsia="zh-CN"/>
        </w:rPr>
        <w:t xml:space="preserve"> 9种气味混合物化学结构相似度矩阵（右）及聚类分析结果（左）</w:t>
      </w:r>
      <w:r>
        <w:tab/>
      </w:r>
      <w:r>
        <w:fldChar w:fldCharType="begin"/>
      </w:r>
      <w:r>
        <w:instrText xml:space="preserve"> PAGEREF _Toc8721 \h </w:instrText>
      </w:r>
      <w:r>
        <w:fldChar w:fldCharType="separate"/>
      </w:r>
      <w:r>
        <w:t>27</w:t>
      </w:r>
      <w:r>
        <w:fldChar w:fldCharType="end"/>
      </w:r>
      <w:r>
        <w:rPr>
          <w:rFonts w:eastAsia="黑体" w:cs="Times New Roman"/>
          <w:szCs w:val="28"/>
        </w:rPr>
        <w:fldChar w:fldCharType="end"/>
      </w:r>
    </w:p>
    <w:p w14:paraId="4B21119F">
      <w:pPr>
        <w:tabs>
          <w:tab w:val="right" w:leader="dot" w:pos="7740"/>
        </w:tabs>
        <w:spacing w:before="120"/>
        <w:ind w:firstLine="602"/>
        <w:rPr>
          <w:rFonts w:eastAsia="黑体" w:cs="Times New Roman"/>
          <w:sz w:val="28"/>
          <w:szCs w:val="28"/>
        </w:rPr>
      </w:pPr>
      <w:r>
        <w:rPr>
          <w:rFonts w:eastAsia="黑体" w:cs="Times New Roman"/>
          <w:szCs w:val="28"/>
        </w:rPr>
        <w:fldChar w:fldCharType="end"/>
      </w:r>
    </w:p>
    <w:p w14:paraId="4EADEA69">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61312" behindDoc="0" locked="0" layoutInCell="1" allowOverlap="1">
                <wp:simplePos x="0" y="0"/>
                <wp:positionH relativeFrom="column">
                  <wp:posOffset>3447415</wp:posOffset>
                </wp:positionH>
                <wp:positionV relativeFrom="paragraph">
                  <wp:posOffset>-7627620</wp:posOffset>
                </wp:positionV>
                <wp:extent cx="914400" cy="609600"/>
                <wp:effectExtent l="1683385" t="10795" r="2540" b="608330"/>
                <wp:wrapNone/>
                <wp:docPr id="87" name="标注: 弯曲线形(带强调线) 87"/>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066A8BF9">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7" o:spid="_x0000_s1026" o:spt="45" type="#_x0000_t45" style="position:absolute;left:0pt;margin-left:271.45pt;margin-top:-600.6pt;height:48pt;width:72pt;z-index:251661312;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JXV0IGWAgAAVgUAAA4AAABkcnMvZTJvRG9jLnht&#10;bK1UyW7UQBC9I/EPrT7BYeJllsxY44lQoiAklkiBD+hpt8eNejHdPeMJVw58BBfEAXEDwQVFQXzN&#10;DHwG5bYTnAUpB3ywqlzl11WvXvV0by0FWjFjuVYpjnZCjJiiOuNqkeIXzw97Y4ysIyojQiuW4hNm&#10;8d7s7p1pVSYs1oUWGTMIQJRNqjLFhXNlEgSWFkwSu6NLpiCYayOJA9csgsyQCtClCOIwHAWVNllp&#10;NGXWwteDJohbRHMbQJ3nnLIDTZeSKdegGiaIg5ZswUuLZ77aPGfUPctzyxwSKYZOnX/DIWDP63cw&#10;m5JkYUhZcNqWQG5TwpWeJOEKDr2AOiCOoKXh16Akp0ZbnbsdqmXQNOIZgS6i8Ao3xwUpme8FqLbl&#10;Ben2/8HSp6sjg3iW4vEuRopImPj2/dvtt08J2px93r77+uv05+bHh3ub7x83Z6e/v7wB/z6CZGCu&#10;Km0CAMflkWk9CyaaV090Bjhk6bQnZZ0bWZMD7aK15/7kgnu2dojCx0k0GIQwFQqhUTgZgQ2YAUnO&#10;fy6NdQ+Zlqg2AJxSmP0+EUIvXeyPIavH1vkhZG0nJHsZYZRLATNdEYGi8e7wfOadnLib0xv3+/1W&#10;F52cfjfnHziDbk5vMozD8XWgYTcpmkBBN1Q06ib1orokXxPw0XYJ1jkjdctWC54dciG8YxbzfWEQ&#10;tJziQ/+0ZF5KEwpVQPwwHnr6LsVsFyL0z00Qkju4DASXoJ9uklAwu1oetSAaobj1fN2qZK6zE9CJ&#10;0c06wmUERqHNa4wqWMUU21dLYhhG4pECrXtpwO56ZzDcjUEmphuZdyNEUYBKscOoMfdds+/L0vBF&#10;ASdFvl2lH4A+c+5qmdWlNlW1DqybV197NdT73PV91t/rcP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JXV0IGWAgAAVgUAAA4AAAAAAAAAAQAgAAAAKwEAAGRycy9lMm9Eb2MueG1sUEsFBgAA&#10;AAAGAAYAWQEAADMGAAAAAA==&#10;" adj="-39600,42660,-20565,4050,-1800,4050">
                <v:fill on="t" focussize="0,0"/>
                <v:stroke color="#000000" miterlimit="8" joinstyle="miter"/>
                <v:imagedata o:title=""/>
                <o:lock v:ext="edit" aspectratio="f"/>
                <v:textbox>
                  <w:txbxContent>
                    <w:p w14:paraId="066A8BF9">
                      <w:pPr>
                        <w:ind w:firstLine="480"/>
                      </w:pPr>
                    </w:p>
                  </w:txbxContent>
                </v:textbox>
              </v:shape>
            </w:pict>
          </mc:Fallback>
        </mc:AlternateContent>
      </w:r>
      <w:r>
        <w:rPr>
          <w:rFonts w:eastAsia="黑体" w:cs="Times New Roman"/>
          <w:b/>
          <w:sz w:val="28"/>
          <w:szCs w:val="28"/>
        </w:rPr>
        <w:t>表目录</w:t>
      </w:r>
    </w:p>
    <w:p w14:paraId="16C4BAF8">
      <w:pPr>
        <w:pStyle w:val="19"/>
        <w:tabs>
          <w:tab w:val="right" w:leader="dot" w:pos="8312"/>
        </w:tabs>
      </w:pPr>
      <w:r>
        <w:rPr>
          <w:rFonts w:cs="Times New Roman"/>
          <w:b/>
          <w:szCs w:val="28"/>
        </w:rPr>
        <w:fldChar w:fldCharType="begin"/>
      </w:r>
      <w:r>
        <w:rPr>
          <w:rFonts w:cs="Times New Roman"/>
          <w:b/>
          <w:szCs w:val="28"/>
        </w:rPr>
        <w:instrText xml:space="preserve"> TOC \h \z \c "表" </w:instrText>
      </w:r>
      <w:r>
        <w:rPr>
          <w:rFonts w:cs="Times New Roman"/>
          <w:b/>
          <w:szCs w:val="28"/>
        </w:rPr>
        <w:fldChar w:fldCharType="separate"/>
      </w:r>
      <w:r>
        <w:rPr>
          <w:rFonts w:cs="Times New Roman"/>
          <w:szCs w:val="28"/>
        </w:rPr>
        <w:fldChar w:fldCharType="begin"/>
      </w:r>
      <w:r>
        <w:rPr>
          <w:rFonts w:cs="Times New Roman"/>
          <w:szCs w:val="28"/>
        </w:rPr>
        <w:instrText xml:space="preserve"> HYPERLINK \l _Toc20849 </w:instrText>
      </w:r>
      <w:r>
        <w:rPr>
          <w:rFonts w:cs="Times New Roman"/>
          <w:szCs w:val="28"/>
        </w:rPr>
        <w:fldChar w:fldCharType="separate"/>
      </w:r>
      <w:r>
        <w:t>表 2</w:t>
      </w:r>
      <w:r>
        <w:rPr>
          <w:rFonts w:hint="eastAsia"/>
          <w:lang w:eastAsia="zh-CN"/>
        </w:rPr>
        <w:t>-</w:t>
      </w:r>
      <w:r>
        <w:t xml:space="preserve">1 </w:t>
      </w:r>
      <w:r>
        <w:rPr>
          <w:rFonts w:hint="eastAsia"/>
          <w:lang w:val="en-US" w:eastAsia="zh-CN"/>
        </w:rPr>
        <w:t xml:space="preserve"> 实验一弗里德曼秩检验结果</w:t>
      </w:r>
      <w:r>
        <w:tab/>
      </w:r>
      <w:r>
        <w:fldChar w:fldCharType="begin"/>
      </w:r>
      <w:r>
        <w:instrText xml:space="preserve"> PAGEREF _Toc20849 \h </w:instrText>
      </w:r>
      <w:r>
        <w:fldChar w:fldCharType="separate"/>
      </w:r>
      <w:r>
        <w:t>7</w:t>
      </w:r>
      <w:r>
        <w:fldChar w:fldCharType="end"/>
      </w:r>
      <w:r>
        <w:rPr>
          <w:rFonts w:cs="Times New Roman"/>
          <w:szCs w:val="28"/>
        </w:rPr>
        <w:fldChar w:fldCharType="end"/>
      </w:r>
    </w:p>
    <w:p w14:paraId="7616F887">
      <w:pPr>
        <w:pStyle w:val="19"/>
        <w:tabs>
          <w:tab w:val="right" w:leader="dot" w:pos="8312"/>
        </w:tabs>
      </w:pPr>
      <w:r>
        <w:fldChar w:fldCharType="begin"/>
      </w:r>
      <w:r>
        <w:instrText xml:space="preserve"> HYPERLINK \l _Toc8208 </w:instrText>
      </w:r>
      <w:r>
        <w:fldChar w:fldCharType="separate"/>
      </w:r>
      <w:r>
        <w:t>表 2</w:t>
      </w:r>
      <w:r>
        <w:rPr>
          <w:rFonts w:hint="eastAsia"/>
          <w:lang w:eastAsia="zh-CN"/>
        </w:rPr>
        <w:t>-</w:t>
      </w:r>
      <w:r>
        <w:t xml:space="preserve">2 </w:t>
      </w:r>
      <w:r>
        <w:rPr>
          <w:rFonts w:hint="eastAsia"/>
          <w:lang w:val="en-US" w:eastAsia="zh-CN"/>
        </w:rPr>
        <w:t xml:space="preserve"> 实验一事后检验结果</w:t>
      </w:r>
      <w:r>
        <w:tab/>
      </w:r>
      <w:r>
        <w:fldChar w:fldCharType="begin"/>
      </w:r>
      <w:r>
        <w:instrText xml:space="preserve"> PAGEREF _Toc8208 \h </w:instrText>
      </w:r>
      <w:r>
        <w:fldChar w:fldCharType="separate"/>
      </w:r>
      <w:r>
        <w:t>7</w:t>
      </w:r>
      <w:r>
        <w:fldChar w:fldCharType="end"/>
      </w:r>
      <w:r>
        <w:fldChar w:fldCharType="end"/>
      </w:r>
    </w:p>
    <w:p w14:paraId="02363762">
      <w:pPr>
        <w:pStyle w:val="19"/>
        <w:tabs>
          <w:tab w:val="right" w:leader="dot" w:pos="8312"/>
        </w:tabs>
      </w:pPr>
      <w:r>
        <w:fldChar w:fldCharType="begin"/>
      </w:r>
      <w:r>
        <w:instrText xml:space="preserve"> HYPERLINK \l _Toc29737 </w:instrText>
      </w:r>
      <w:r>
        <w:fldChar w:fldCharType="separate"/>
      </w:r>
      <w:r>
        <w:t>表 2</w:t>
      </w:r>
      <w:r>
        <w:rPr>
          <w:rFonts w:hint="eastAsia"/>
          <w:lang w:eastAsia="zh-CN"/>
        </w:rPr>
        <w:t>-</w:t>
      </w:r>
      <w:r>
        <w:t xml:space="preserve">3 </w:t>
      </w:r>
      <w:r>
        <w:rPr>
          <w:rFonts w:hint="eastAsia"/>
          <w:lang w:val="en-US" w:eastAsia="zh-CN"/>
        </w:rPr>
        <w:t xml:space="preserve"> 实验二的弗里德曼秩检验结果</w:t>
      </w:r>
      <w:r>
        <w:tab/>
      </w:r>
      <w:r>
        <w:fldChar w:fldCharType="begin"/>
      </w:r>
      <w:r>
        <w:instrText xml:space="preserve"> PAGEREF _Toc29737 \h </w:instrText>
      </w:r>
      <w:r>
        <w:fldChar w:fldCharType="separate"/>
      </w:r>
      <w:r>
        <w:t>8</w:t>
      </w:r>
      <w:r>
        <w:fldChar w:fldCharType="end"/>
      </w:r>
      <w:r>
        <w:fldChar w:fldCharType="end"/>
      </w:r>
    </w:p>
    <w:p w14:paraId="0E810034">
      <w:pPr>
        <w:pStyle w:val="19"/>
        <w:tabs>
          <w:tab w:val="right" w:leader="dot" w:pos="8312"/>
        </w:tabs>
      </w:pPr>
      <w:r>
        <w:fldChar w:fldCharType="begin"/>
      </w:r>
      <w:r>
        <w:instrText xml:space="preserve"> HYPERLINK \l _Toc2005 </w:instrText>
      </w:r>
      <w:r>
        <w:fldChar w:fldCharType="separate"/>
      </w:r>
      <w:r>
        <w:t>表 2</w:t>
      </w:r>
      <w:r>
        <w:rPr>
          <w:rFonts w:hint="eastAsia"/>
          <w:lang w:eastAsia="zh-CN"/>
        </w:rPr>
        <w:t>-</w:t>
      </w:r>
      <w:r>
        <w:t xml:space="preserve">4 </w:t>
      </w:r>
      <w:r>
        <w:rPr>
          <w:rFonts w:hint="eastAsia"/>
          <w:lang w:val="en-US" w:eastAsia="zh-CN"/>
        </w:rPr>
        <w:t xml:space="preserve"> 实验二的事后检验结果</w:t>
      </w:r>
      <w:r>
        <w:tab/>
      </w:r>
      <w:r>
        <w:fldChar w:fldCharType="begin"/>
      </w:r>
      <w:r>
        <w:instrText xml:space="preserve"> PAGEREF _Toc2005 \h </w:instrText>
      </w:r>
      <w:r>
        <w:fldChar w:fldCharType="separate"/>
      </w:r>
      <w:r>
        <w:t>8</w:t>
      </w:r>
      <w:r>
        <w:fldChar w:fldCharType="end"/>
      </w:r>
      <w:r>
        <w:fldChar w:fldCharType="end"/>
      </w:r>
    </w:p>
    <w:p w14:paraId="6DF68C96">
      <w:pPr>
        <w:pStyle w:val="19"/>
        <w:tabs>
          <w:tab w:val="right" w:leader="dot" w:pos="8312"/>
        </w:tabs>
      </w:pPr>
      <w:r>
        <w:fldChar w:fldCharType="begin"/>
      </w:r>
      <w:r>
        <w:instrText xml:space="preserve"> HYPERLINK \l _Toc11434 </w:instrText>
      </w:r>
      <w:r>
        <w:fldChar w:fldCharType="separate"/>
      </w:r>
      <w:r>
        <w:t>表 2</w:t>
      </w:r>
      <w:r>
        <w:rPr>
          <w:rFonts w:hint="eastAsia"/>
          <w:lang w:eastAsia="zh-CN"/>
        </w:rPr>
        <w:t>-</w:t>
      </w:r>
      <w:r>
        <w:t xml:space="preserve">5 </w:t>
      </w:r>
      <w:r>
        <w:rPr>
          <w:rFonts w:hint="eastAsia"/>
          <w:lang w:val="en-US" w:eastAsia="zh-CN"/>
        </w:rPr>
        <w:t xml:space="preserve"> 试次之间的方差分析结果</w:t>
      </w:r>
      <w:r>
        <w:tab/>
      </w:r>
      <w:r>
        <w:fldChar w:fldCharType="begin"/>
      </w:r>
      <w:r>
        <w:instrText xml:space="preserve"> PAGEREF _Toc11434 \h </w:instrText>
      </w:r>
      <w:r>
        <w:fldChar w:fldCharType="separate"/>
      </w:r>
      <w:r>
        <w:t>9</w:t>
      </w:r>
      <w:r>
        <w:fldChar w:fldCharType="end"/>
      </w:r>
      <w:r>
        <w:fldChar w:fldCharType="end"/>
      </w:r>
    </w:p>
    <w:p w14:paraId="1DF728CB">
      <w:pPr>
        <w:pStyle w:val="19"/>
        <w:tabs>
          <w:tab w:val="right" w:leader="dot" w:pos="8312"/>
        </w:tabs>
      </w:pPr>
      <w:r>
        <w:fldChar w:fldCharType="begin"/>
      </w:r>
      <w:r>
        <w:instrText xml:space="preserve"> HYPERLINK \l _Toc23720 </w:instrText>
      </w:r>
      <w:r>
        <w:fldChar w:fldCharType="separate"/>
      </w:r>
      <w:r>
        <w:t>表 3</w:t>
      </w:r>
      <w:r>
        <w:rPr>
          <w:rFonts w:hint="eastAsia"/>
          <w:lang w:eastAsia="zh-CN"/>
        </w:rPr>
        <w:t>-</w:t>
      </w:r>
      <w:r>
        <w:t xml:space="preserve">1 </w:t>
      </w:r>
      <w:r>
        <w:rPr>
          <w:rFonts w:hint="eastAsia"/>
          <w:lang w:val="en-US" w:eastAsia="zh-CN"/>
        </w:rPr>
        <w:t xml:space="preserve"> 气味混合物构成及平均法计算的化学结构复杂度</w:t>
      </w:r>
      <w:r>
        <w:tab/>
      </w:r>
      <w:r>
        <w:fldChar w:fldCharType="begin"/>
      </w:r>
      <w:r>
        <w:instrText xml:space="preserve"> PAGEREF _Toc23720 \h </w:instrText>
      </w:r>
      <w:r>
        <w:fldChar w:fldCharType="separate"/>
      </w:r>
      <w:r>
        <w:t>11</w:t>
      </w:r>
      <w:r>
        <w:fldChar w:fldCharType="end"/>
      </w:r>
      <w:r>
        <w:fldChar w:fldCharType="end"/>
      </w:r>
    </w:p>
    <w:p w14:paraId="74400193">
      <w:pPr>
        <w:pStyle w:val="19"/>
        <w:tabs>
          <w:tab w:val="right" w:leader="dot" w:pos="8312"/>
        </w:tabs>
      </w:pPr>
      <w:r>
        <w:fldChar w:fldCharType="begin"/>
      </w:r>
      <w:r>
        <w:instrText xml:space="preserve"> HYPERLINK \l _Toc31674 </w:instrText>
      </w:r>
      <w:r>
        <w:fldChar w:fldCharType="separate"/>
      </w:r>
      <w:r>
        <w:t>表 3</w:t>
      </w:r>
      <w:r>
        <w:rPr>
          <w:rFonts w:hint="eastAsia"/>
          <w:lang w:eastAsia="zh-CN"/>
        </w:rPr>
        <w:t>-</w:t>
      </w:r>
      <w:r>
        <w:t xml:space="preserve">2 </w:t>
      </w:r>
      <w:r>
        <w:rPr>
          <w:rFonts w:hint="eastAsia"/>
          <w:lang w:val="en-US" w:eastAsia="zh-CN"/>
        </w:rPr>
        <w:t xml:space="preserve"> 三种算法分别得到的混合物结构复杂度</w:t>
      </w:r>
      <w:r>
        <w:tab/>
      </w:r>
      <w:r>
        <w:fldChar w:fldCharType="begin"/>
      </w:r>
      <w:r>
        <w:instrText xml:space="preserve"> PAGEREF _Toc31674 \h </w:instrText>
      </w:r>
      <w:r>
        <w:fldChar w:fldCharType="separate"/>
      </w:r>
      <w:r>
        <w:t>13</w:t>
      </w:r>
      <w:r>
        <w:fldChar w:fldCharType="end"/>
      </w:r>
      <w:r>
        <w:fldChar w:fldCharType="end"/>
      </w:r>
    </w:p>
    <w:p w14:paraId="0741BDC8">
      <w:pPr>
        <w:pStyle w:val="19"/>
        <w:tabs>
          <w:tab w:val="right" w:leader="dot" w:pos="8312"/>
        </w:tabs>
      </w:pPr>
      <w:r>
        <w:fldChar w:fldCharType="begin"/>
      </w:r>
      <w:r>
        <w:instrText xml:space="preserve"> HYPERLINK \l _Toc5675 </w:instrText>
      </w:r>
      <w:r>
        <w:fldChar w:fldCharType="separate"/>
      </w:r>
      <w:r>
        <w:t>表 3</w:t>
      </w:r>
      <w:r>
        <w:rPr>
          <w:rFonts w:hint="eastAsia"/>
          <w:lang w:eastAsia="zh-CN"/>
        </w:rPr>
        <w:t>-</w:t>
      </w:r>
      <w:r>
        <w:t xml:space="preserve">3 </w:t>
      </w:r>
      <w:r>
        <w:rPr>
          <w:rFonts w:hint="eastAsia"/>
          <w:lang w:val="en-US" w:eastAsia="zh-CN"/>
        </w:rPr>
        <w:t xml:space="preserve"> 各混合气味组内排序弗里德曼秩检验结果</w:t>
      </w:r>
      <w:r>
        <w:tab/>
      </w:r>
      <w:r>
        <w:fldChar w:fldCharType="begin"/>
      </w:r>
      <w:r>
        <w:instrText xml:space="preserve"> PAGEREF _Toc5675 \h </w:instrText>
      </w:r>
      <w:r>
        <w:fldChar w:fldCharType="separate"/>
      </w:r>
      <w:r>
        <w:t>14</w:t>
      </w:r>
      <w:r>
        <w:fldChar w:fldCharType="end"/>
      </w:r>
      <w:r>
        <w:fldChar w:fldCharType="end"/>
      </w:r>
    </w:p>
    <w:p w14:paraId="679E54BC">
      <w:pPr>
        <w:pStyle w:val="19"/>
        <w:tabs>
          <w:tab w:val="right" w:leader="dot" w:pos="8312"/>
        </w:tabs>
      </w:pPr>
      <w:r>
        <w:fldChar w:fldCharType="begin"/>
      </w:r>
      <w:r>
        <w:instrText xml:space="preserve"> HYPERLINK \l _Toc2993 </w:instrText>
      </w:r>
      <w:r>
        <w:fldChar w:fldCharType="separate"/>
      </w:r>
      <w:r>
        <w:t>表 3</w:t>
      </w:r>
      <w:r>
        <w:rPr>
          <w:rFonts w:hint="eastAsia"/>
          <w:lang w:eastAsia="zh-CN"/>
        </w:rPr>
        <w:t>-</w:t>
      </w:r>
      <w:r>
        <w:t xml:space="preserve">4 </w:t>
      </w:r>
      <w:r>
        <w:rPr>
          <w:rFonts w:hint="eastAsia"/>
          <w:lang w:val="en-US" w:eastAsia="zh-CN"/>
        </w:rPr>
        <w:t xml:space="preserve"> 实验四提供的两个样例气味</w:t>
      </w:r>
      <w:r>
        <w:tab/>
      </w:r>
      <w:r>
        <w:fldChar w:fldCharType="begin"/>
      </w:r>
      <w:r>
        <w:instrText xml:space="preserve"> PAGEREF _Toc2993 \h </w:instrText>
      </w:r>
      <w:r>
        <w:fldChar w:fldCharType="separate"/>
      </w:r>
      <w:r>
        <w:t>16</w:t>
      </w:r>
      <w:r>
        <w:fldChar w:fldCharType="end"/>
      </w:r>
      <w:r>
        <w:fldChar w:fldCharType="end"/>
      </w:r>
    </w:p>
    <w:p w14:paraId="5FB00693">
      <w:pPr>
        <w:pStyle w:val="19"/>
        <w:tabs>
          <w:tab w:val="right" w:leader="dot" w:pos="8312"/>
        </w:tabs>
      </w:pPr>
      <w:r>
        <w:fldChar w:fldCharType="begin"/>
      </w:r>
      <w:r>
        <w:instrText xml:space="preserve"> HYPERLINK \l _Toc21514 </w:instrText>
      </w:r>
      <w:r>
        <w:fldChar w:fldCharType="separate"/>
      </w:r>
      <w:r>
        <w:t>表 3</w:t>
      </w:r>
      <w:r>
        <w:rPr>
          <w:rFonts w:hint="eastAsia"/>
          <w:lang w:eastAsia="zh-CN"/>
        </w:rPr>
        <w:t>-</w:t>
      </w:r>
      <w:r>
        <w:t xml:space="preserve">5 </w:t>
      </w:r>
      <w:r>
        <w:rPr>
          <w:rFonts w:hint="eastAsia"/>
          <w:lang w:val="en-US" w:eastAsia="zh-CN"/>
        </w:rPr>
        <w:t xml:space="preserve"> 各维度气味评分描述性统计（M ± SD）</w:t>
      </w:r>
      <w:r>
        <w:tab/>
      </w:r>
      <w:r>
        <w:fldChar w:fldCharType="begin"/>
      </w:r>
      <w:r>
        <w:instrText xml:space="preserve"> PAGEREF _Toc21514 \h </w:instrText>
      </w:r>
      <w:r>
        <w:fldChar w:fldCharType="separate"/>
      </w:r>
      <w:r>
        <w:t>16</w:t>
      </w:r>
      <w:r>
        <w:fldChar w:fldCharType="end"/>
      </w:r>
      <w:r>
        <w:fldChar w:fldCharType="end"/>
      </w:r>
    </w:p>
    <w:p w14:paraId="4FA87ED1">
      <w:pPr>
        <w:pStyle w:val="19"/>
        <w:tabs>
          <w:tab w:val="right" w:leader="dot" w:pos="8312"/>
        </w:tabs>
      </w:pPr>
      <w:r>
        <w:fldChar w:fldCharType="begin"/>
      </w:r>
      <w:r>
        <w:instrText xml:space="preserve"> HYPERLINK \l _Toc12601 </w:instrText>
      </w:r>
      <w:r>
        <w:fldChar w:fldCharType="separate"/>
      </w:r>
      <w:r>
        <w:t>表 3</w:t>
      </w:r>
      <w:r>
        <w:rPr>
          <w:rFonts w:hint="eastAsia"/>
          <w:lang w:eastAsia="zh-CN"/>
        </w:rPr>
        <w:t>-</w:t>
      </w:r>
      <w:r>
        <w:t xml:space="preserve">6 </w:t>
      </w:r>
      <w:r>
        <w:rPr>
          <w:rFonts w:hint="eastAsia"/>
          <w:lang w:val="en-US" w:eastAsia="zh-CN"/>
        </w:rPr>
        <w:t xml:space="preserve"> 愉悦性维度显著差异的气味对（Tukey-Kramer 校正）</w:t>
      </w:r>
      <w:r>
        <w:tab/>
      </w:r>
      <w:r>
        <w:fldChar w:fldCharType="begin"/>
      </w:r>
      <w:r>
        <w:instrText xml:space="preserve"> PAGEREF _Toc12601 \h </w:instrText>
      </w:r>
      <w:r>
        <w:fldChar w:fldCharType="separate"/>
      </w:r>
      <w:r>
        <w:t>18</w:t>
      </w:r>
      <w:r>
        <w:fldChar w:fldCharType="end"/>
      </w:r>
      <w:r>
        <w:fldChar w:fldCharType="end"/>
      </w:r>
    </w:p>
    <w:p w14:paraId="62A38709">
      <w:pPr>
        <w:pStyle w:val="19"/>
        <w:tabs>
          <w:tab w:val="right" w:leader="dot" w:pos="8312"/>
        </w:tabs>
      </w:pPr>
      <w:r>
        <w:fldChar w:fldCharType="begin"/>
      </w:r>
      <w:r>
        <w:instrText xml:space="preserve"> HYPERLINK \l _Toc1247 </w:instrText>
      </w:r>
      <w:r>
        <w:fldChar w:fldCharType="separate"/>
      </w:r>
      <w:r>
        <w:t>表 3</w:t>
      </w:r>
      <w:r>
        <w:rPr>
          <w:rFonts w:hint="eastAsia"/>
          <w:lang w:eastAsia="zh-CN"/>
        </w:rPr>
        <w:t>-</w:t>
      </w:r>
      <w:r>
        <w:t xml:space="preserve">7 </w:t>
      </w:r>
      <w:r>
        <w:rPr>
          <w:rFonts w:hint="eastAsia"/>
          <w:lang w:val="en-US" w:eastAsia="zh-CN"/>
        </w:rPr>
        <w:t xml:space="preserve"> 强度维度显著差异的气味对（Tukey-Kramer 校正）</w:t>
      </w:r>
      <w:r>
        <w:tab/>
      </w:r>
      <w:r>
        <w:fldChar w:fldCharType="begin"/>
      </w:r>
      <w:r>
        <w:instrText xml:space="preserve"> PAGEREF _Toc1247 \h </w:instrText>
      </w:r>
      <w:r>
        <w:fldChar w:fldCharType="separate"/>
      </w:r>
      <w:r>
        <w:t>19</w:t>
      </w:r>
      <w:r>
        <w:fldChar w:fldCharType="end"/>
      </w:r>
      <w:r>
        <w:fldChar w:fldCharType="end"/>
      </w:r>
    </w:p>
    <w:p w14:paraId="11AD66F1">
      <w:pPr>
        <w:pStyle w:val="19"/>
        <w:tabs>
          <w:tab w:val="right" w:leader="dot" w:pos="8312"/>
        </w:tabs>
      </w:pPr>
      <w:r>
        <w:fldChar w:fldCharType="begin"/>
      </w:r>
      <w:r>
        <w:instrText xml:space="preserve"> HYPERLINK \l _Toc26962 </w:instrText>
      </w:r>
      <w:r>
        <w:fldChar w:fldCharType="separate"/>
      </w:r>
      <w:r>
        <w:t>表 4</w:t>
      </w:r>
      <w:r>
        <w:rPr>
          <w:rFonts w:hint="eastAsia"/>
          <w:lang w:eastAsia="zh-CN"/>
        </w:rPr>
        <w:t>-</w:t>
      </w:r>
      <w:r>
        <w:t xml:space="preserve">1 </w:t>
      </w:r>
      <w:r>
        <w:rPr>
          <w:rFonts w:hint="eastAsia"/>
          <w:lang w:val="en-US" w:eastAsia="zh-CN"/>
        </w:rPr>
        <w:t xml:space="preserve"> 四个评分维度的 Spearman 相关系数矩阵</w:t>
      </w:r>
      <w:r>
        <w:tab/>
      </w:r>
      <w:r>
        <w:fldChar w:fldCharType="begin"/>
      </w:r>
      <w:r>
        <w:instrText xml:space="preserve"> PAGEREF _Toc26962 \h </w:instrText>
      </w:r>
      <w:r>
        <w:fldChar w:fldCharType="separate"/>
      </w:r>
      <w:r>
        <w:t>21</w:t>
      </w:r>
      <w:r>
        <w:fldChar w:fldCharType="end"/>
      </w:r>
      <w:r>
        <w:fldChar w:fldCharType="end"/>
      </w:r>
    </w:p>
    <w:p w14:paraId="7EF29262">
      <w:pPr>
        <w:pStyle w:val="19"/>
        <w:tabs>
          <w:tab w:val="right" w:leader="dot" w:pos="8312"/>
        </w:tabs>
      </w:pPr>
      <w:r>
        <w:fldChar w:fldCharType="begin"/>
      </w:r>
      <w:r>
        <w:instrText xml:space="preserve"> HYPERLINK \l _Toc29779 </w:instrText>
      </w:r>
      <w:r>
        <w:fldChar w:fldCharType="separate"/>
      </w:r>
      <w:r>
        <w:t>表 4</w:t>
      </w:r>
      <w:r>
        <w:rPr>
          <w:rFonts w:hint="eastAsia"/>
          <w:lang w:eastAsia="zh-CN"/>
        </w:rPr>
        <w:t>-</w:t>
      </w:r>
      <w:r>
        <w:t xml:space="preserve">2 </w:t>
      </w:r>
      <w:r>
        <w:rPr>
          <w:rFonts w:hint="eastAsia"/>
          <w:lang w:val="en-US" w:eastAsia="zh-CN"/>
        </w:rPr>
        <w:t xml:space="preserve"> 各气味内部维度间相关系数</w:t>
      </w:r>
      <w:r>
        <w:tab/>
      </w:r>
      <w:r>
        <w:fldChar w:fldCharType="begin"/>
      </w:r>
      <w:r>
        <w:instrText xml:space="preserve"> PAGEREF _Toc29779 \h </w:instrText>
      </w:r>
      <w:r>
        <w:fldChar w:fldCharType="separate"/>
      </w:r>
      <w:r>
        <w:t>21</w:t>
      </w:r>
      <w:r>
        <w:fldChar w:fldCharType="end"/>
      </w:r>
      <w:r>
        <w:fldChar w:fldCharType="end"/>
      </w:r>
    </w:p>
    <w:p w14:paraId="753A6EF8">
      <w:pPr>
        <w:pStyle w:val="19"/>
        <w:tabs>
          <w:tab w:val="right" w:leader="dot" w:pos="8312"/>
        </w:tabs>
      </w:pPr>
      <w:r>
        <w:fldChar w:fldCharType="begin"/>
      </w:r>
      <w:r>
        <w:instrText xml:space="preserve"> HYPERLINK \l _Toc30873 </w:instrText>
      </w:r>
      <w:r>
        <w:fldChar w:fldCharType="separate"/>
      </w:r>
      <w:r>
        <w:t>表 4</w:t>
      </w:r>
      <w:r>
        <w:rPr>
          <w:rFonts w:hint="eastAsia"/>
          <w:lang w:eastAsia="zh-CN"/>
        </w:rPr>
        <w:t>-</w:t>
      </w:r>
      <w:r>
        <w:t xml:space="preserve">3 </w:t>
      </w:r>
      <w:r>
        <w:rPr>
          <w:rFonts w:hint="eastAsia"/>
          <w:lang w:val="en-US" w:eastAsia="zh-CN"/>
        </w:rPr>
        <w:t xml:space="preserve"> 各感知评分维度与化学结构复杂度之间的相关系数</w:t>
      </w:r>
      <w:r>
        <w:tab/>
      </w:r>
      <w:r>
        <w:fldChar w:fldCharType="begin"/>
      </w:r>
      <w:r>
        <w:instrText xml:space="preserve"> PAGEREF _Toc30873 \h </w:instrText>
      </w:r>
      <w:r>
        <w:fldChar w:fldCharType="separate"/>
      </w:r>
      <w:r>
        <w:t>23</w:t>
      </w:r>
      <w:r>
        <w:fldChar w:fldCharType="end"/>
      </w:r>
      <w:r>
        <w:fldChar w:fldCharType="end"/>
      </w:r>
    </w:p>
    <w:p w14:paraId="04C2EF53">
      <w:pPr>
        <w:pStyle w:val="19"/>
        <w:tabs>
          <w:tab w:val="right" w:leader="dot" w:pos="8312"/>
        </w:tabs>
      </w:pPr>
      <w:r>
        <w:fldChar w:fldCharType="begin"/>
      </w:r>
      <w:r>
        <w:instrText xml:space="preserve"> HYPERLINK \l _Toc1158 </w:instrText>
      </w:r>
      <w:r>
        <w:fldChar w:fldCharType="separate"/>
      </w:r>
      <w:r>
        <w:t>表 4</w:t>
      </w:r>
      <w:r>
        <w:rPr>
          <w:rFonts w:hint="eastAsia"/>
          <w:lang w:eastAsia="zh-CN"/>
        </w:rPr>
        <w:t>-</w:t>
      </w:r>
      <w:r>
        <w:t xml:space="preserve">4 </w:t>
      </w:r>
      <w:r>
        <w:rPr>
          <w:rFonts w:hint="eastAsia"/>
          <w:lang w:val="en-US" w:eastAsia="zh-CN"/>
        </w:rPr>
        <w:t xml:space="preserve"> 预测感知复杂度的回归模型比较</w:t>
      </w:r>
      <w:r>
        <w:tab/>
      </w:r>
      <w:r>
        <w:fldChar w:fldCharType="begin"/>
      </w:r>
      <w:r>
        <w:instrText xml:space="preserve"> PAGEREF _Toc1158 \h </w:instrText>
      </w:r>
      <w:r>
        <w:fldChar w:fldCharType="separate"/>
      </w:r>
      <w:r>
        <w:t>24</w:t>
      </w:r>
      <w:r>
        <w:fldChar w:fldCharType="end"/>
      </w:r>
      <w:r>
        <w:fldChar w:fldCharType="end"/>
      </w:r>
    </w:p>
    <w:p w14:paraId="17486340">
      <w:pPr>
        <w:pStyle w:val="19"/>
        <w:tabs>
          <w:tab w:val="right" w:leader="dot" w:pos="8312"/>
        </w:tabs>
      </w:pPr>
      <w:r>
        <w:fldChar w:fldCharType="begin"/>
      </w:r>
      <w:r>
        <w:instrText xml:space="preserve"> HYPERLINK \l _Toc4041 </w:instrText>
      </w:r>
      <w:r>
        <w:fldChar w:fldCharType="separate"/>
      </w:r>
      <w:r>
        <w:t>表 4</w:t>
      </w:r>
      <w:r>
        <w:rPr>
          <w:rFonts w:hint="eastAsia"/>
          <w:lang w:eastAsia="zh-CN"/>
        </w:rPr>
        <w:t>-</w:t>
      </w:r>
      <w:r>
        <w:t xml:space="preserve">5 </w:t>
      </w:r>
      <w:r>
        <w:rPr>
          <w:rFonts w:hint="eastAsia"/>
          <w:lang w:val="en-US" w:eastAsia="zh-CN"/>
        </w:rPr>
        <w:t xml:space="preserve"> 九种气味混合物两两感知相似度矩阵（%）</w:t>
      </w:r>
      <w:r>
        <w:tab/>
      </w:r>
      <w:r>
        <w:fldChar w:fldCharType="begin"/>
      </w:r>
      <w:r>
        <w:instrText xml:space="preserve"> PAGEREF _Toc4041 \h </w:instrText>
      </w:r>
      <w:r>
        <w:fldChar w:fldCharType="separate"/>
      </w:r>
      <w:r>
        <w:t>26</w:t>
      </w:r>
      <w:r>
        <w:fldChar w:fldCharType="end"/>
      </w:r>
      <w:r>
        <w:fldChar w:fldCharType="end"/>
      </w:r>
    </w:p>
    <w:p w14:paraId="6E9315C4">
      <w:pPr>
        <w:pStyle w:val="11"/>
      </w:pPr>
      <w:r>
        <w:fldChar w:fldCharType="end"/>
      </w:r>
    </w:p>
    <w:p w14:paraId="53500D4A">
      <w:pPr>
        <w:tabs>
          <w:tab w:val="right" w:leader="dot" w:pos="7740"/>
        </w:tabs>
        <w:spacing w:before="120"/>
        <w:ind w:firstLine="560"/>
        <w:rPr>
          <w:rFonts w:eastAsia="黑体" w:cs="Times New Roman"/>
          <w:sz w:val="28"/>
          <w:szCs w:val="28"/>
        </w:rPr>
      </w:pPr>
    </w:p>
    <w:p w14:paraId="3A046C51">
      <w:pPr>
        <w:tabs>
          <w:tab w:val="right" w:leader="dot" w:pos="7740"/>
        </w:tabs>
        <w:spacing w:before="120"/>
        <w:ind w:firstLine="560"/>
        <w:rPr>
          <w:rFonts w:eastAsia="黑体" w:cs="Times New Roman"/>
          <w:sz w:val="28"/>
          <w:szCs w:val="28"/>
        </w:rPr>
      </w:pPr>
    </w:p>
    <w:p w14:paraId="0AC03BFA">
      <w:pPr>
        <w:tabs>
          <w:tab w:val="right" w:leader="dot" w:pos="7740"/>
        </w:tabs>
        <w:spacing w:before="120"/>
        <w:ind w:firstLine="560"/>
        <w:rPr>
          <w:rFonts w:eastAsia="黑体" w:cs="Times New Roman"/>
          <w:sz w:val="28"/>
          <w:szCs w:val="28"/>
        </w:rPr>
      </w:pPr>
    </w:p>
    <w:p w14:paraId="5246D08B">
      <w:pPr>
        <w:tabs>
          <w:tab w:val="right" w:leader="dot" w:pos="7740"/>
        </w:tabs>
        <w:spacing w:before="120"/>
        <w:ind w:firstLine="560"/>
        <w:rPr>
          <w:rFonts w:eastAsia="黑体" w:cs="Times New Roman"/>
          <w:sz w:val="28"/>
          <w:szCs w:val="28"/>
        </w:rPr>
      </w:pPr>
    </w:p>
    <w:p w14:paraId="0AD6F270">
      <w:pPr>
        <w:tabs>
          <w:tab w:val="right" w:leader="dot" w:pos="7740"/>
        </w:tabs>
        <w:spacing w:before="120"/>
        <w:ind w:firstLine="560"/>
        <w:rPr>
          <w:rFonts w:eastAsia="黑体" w:cs="Times New Roman"/>
          <w:sz w:val="28"/>
          <w:szCs w:val="28"/>
        </w:rPr>
      </w:pPr>
    </w:p>
    <w:p w14:paraId="18B8C9BE">
      <w:pPr>
        <w:tabs>
          <w:tab w:val="right" w:leader="dot" w:pos="7740"/>
        </w:tabs>
        <w:spacing w:before="120"/>
        <w:ind w:firstLine="560"/>
        <w:rPr>
          <w:rFonts w:eastAsia="黑体" w:cs="Times New Roman"/>
          <w:sz w:val="28"/>
          <w:szCs w:val="28"/>
        </w:rPr>
      </w:pPr>
    </w:p>
    <w:p w14:paraId="63A47B53">
      <w:pPr>
        <w:tabs>
          <w:tab w:val="right" w:leader="dot" w:pos="7740"/>
        </w:tabs>
        <w:spacing w:before="120"/>
        <w:ind w:firstLine="560"/>
        <w:rPr>
          <w:rFonts w:eastAsia="黑体" w:cs="Times New Roman"/>
          <w:sz w:val="28"/>
          <w:szCs w:val="28"/>
        </w:rPr>
      </w:pPr>
    </w:p>
    <w:p w14:paraId="251D6F15">
      <w:pPr>
        <w:tabs>
          <w:tab w:val="right" w:leader="dot" w:pos="7740"/>
        </w:tabs>
        <w:spacing w:before="120"/>
        <w:ind w:firstLine="560"/>
        <w:rPr>
          <w:rFonts w:eastAsia="黑体" w:cs="Times New Roman"/>
          <w:sz w:val="28"/>
          <w:szCs w:val="28"/>
        </w:rPr>
      </w:pPr>
    </w:p>
    <w:p w14:paraId="0720BDEC">
      <w:pPr>
        <w:tabs>
          <w:tab w:val="right" w:leader="dot" w:pos="7740"/>
        </w:tabs>
        <w:spacing w:before="120"/>
        <w:ind w:firstLine="560"/>
        <w:rPr>
          <w:rFonts w:eastAsia="黑体" w:cs="Times New Roman"/>
          <w:sz w:val="28"/>
          <w:szCs w:val="28"/>
        </w:rPr>
      </w:pPr>
    </w:p>
    <w:p w14:paraId="38ADF32E">
      <w:pPr>
        <w:tabs>
          <w:tab w:val="right" w:leader="dot" w:pos="7740"/>
        </w:tabs>
        <w:spacing w:before="120"/>
        <w:ind w:firstLine="560"/>
        <w:rPr>
          <w:rFonts w:eastAsia="黑体" w:cs="Times New Roman"/>
          <w:sz w:val="28"/>
          <w:szCs w:val="28"/>
        </w:rPr>
      </w:pPr>
    </w:p>
    <w:p w14:paraId="1136883C">
      <w:pPr>
        <w:tabs>
          <w:tab w:val="right" w:leader="dot" w:pos="7740"/>
        </w:tabs>
        <w:spacing w:before="120"/>
        <w:ind w:firstLine="560"/>
        <w:rPr>
          <w:rFonts w:eastAsia="黑体" w:cs="Times New Roman"/>
          <w:sz w:val="28"/>
          <w:szCs w:val="28"/>
        </w:rPr>
      </w:pPr>
    </w:p>
    <w:p w14:paraId="4B88EA1B">
      <w:pPr>
        <w:tabs>
          <w:tab w:val="right" w:leader="dot" w:pos="7740"/>
        </w:tabs>
        <w:spacing w:before="120"/>
        <w:ind w:firstLine="560"/>
        <w:rPr>
          <w:rFonts w:eastAsia="黑体" w:cs="Times New Roman"/>
          <w:sz w:val="28"/>
          <w:szCs w:val="28"/>
        </w:rPr>
        <w:sectPr>
          <w:headerReference r:id="rId22" w:type="default"/>
          <w:pgSz w:w="11906" w:h="16838"/>
          <w:pgMar w:top="1440" w:right="1797" w:bottom="1440" w:left="1797" w:header="851" w:footer="851" w:gutter="0"/>
          <w:pgNumType w:fmt="upperRoman"/>
          <w:cols w:space="425" w:num="1"/>
          <w:docGrid w:linePitch="326" w:charSpace="0"/>
        </w:sectPr>
      </w:pPr>
    </w:p>
    <w:p w14:paraId="3FB3A101">
      <w:pPr>
        <w:pStyle w:val="2"/>
        <w:rPr>
          <w:rFonts w:cs="Times New Roman"/>
        </w:rPr>
      </w:pPr>
      <w:bookmarkStart w:id="1" w:name="_Toc99656528"/>
      <w:r>
        <w:rPr>
          <w:rFonts w:cs="Times New Roman"/>
        </w:rPr>
        <w:t xml:space="preserve">  </w:t>
      </w:r>
      <w:bookmarkStart w:id="2" w:name="_Toc20895"/>
      <w:r>
        <w:rPr>
          <w:rFonts w:cs="Times New Roman"/>
        </w:rPr>
        <w:t>绪论</w:t>
      </w:r>
      <w:bookmarkEnd w:id="1"/>
      <w:bookmarkEnd w:id="2"/>
    </w:p>
    <w:p w14:paraId="3FD4AECC">
      <w:pPr>
        <w:pStyle w:val="3"/>
        <w:numPr>
          <w:ilvl w:val="1"/>
          <w:numId w:val="2"/>
        </w:numPr>
      </w:pPr>
      <w:bookmarkStart w:id="3" w:name="_Toc99619900"/>
      <w:bookmarkStart w:id="4" w:name="_Toc99656529"/>
      <w:bookmarkStart w:id="5" w:name="_Toc99619991"/>
      <w:bookmarkStart w:id="6" w:name="_Toc99619493"/>
      <w:r>
        <w:t xml:space="preserve">  </w:t>
      </w:r>
      <w:bookmarkEnd w:id="3"/>
      <w:bookmarkEnd w:id="4"/>
      <w:bookmarkEnd w:id="5"/>
      <w:bookmarkEnd w:id="6"/>
      <w:bookmarkStart w:id="7" w:name="_Toc3226"/>
      <w:r>
        <w:rPr>
          <w:rFonts w:hint="eastAsia"/>
          <w:lang w:val="en-US" w:eastAsia="zh-CN"/>
        </w:rPr>
        <w:t>研究背景</w:t>
      </w:r>
      <w:bookmarkEnd w:id="7"/>
    </w:p>
    <w:p w14:paraId="43198355">
      <w:pPr>
        <w:widowControl w:val="0"/>
        <w:spacing w:line="300" w:lineRule="auto"/>
        <w:ind w:firstLine="480" w:firstLineChars="200"/>
        <w:jc w:val="both"/>
        <w:rPr>
          <w:rFonts w:hint="eastAsia" w:eastAsia="宋体" w:cs="Times New Roman"/>
          <w:lang w:eastAsia="zh-CN"/>
        </w:rPr>
      </w:pPr>
      <w:r>
        <w:rPr>
          <w:rFonts w:hint="eastAsia" w:ascii="Times New Roman" w:hAnsi="Times New Roman" w:eastAsia="宋体" w:cs="Times New Roman"/>
          <w:kern w:val="2"/>
          <w:sz w:val="24"/>
          <w:szCs w:val="22"/>
          <w:lang w:val="en-US" w:eastAsia="zh-CN" w:bidi="ar-SA"/>
        </w:rPr>
        <w:t>嗅觉是人类最古老的感觉系统之一，它在觅食、危险规避、社会交往等方面发挥着不可替代的作用</w:t>
      </w:r>
      <w:r>
        <w:rPr>
          <w:rFonts w:hint="eastAsia" w:cs="Times New Roman"/>
          <w:kern w:val="2"/>
          <w:sz w:val="24"/>
          <w:szCs w:val="22"/>
          <w:lang w:val="en-US" w:eastAsia="zh-CN" w:bidi="ar-SA"/>
        </w:rPr>
        <w:t>[1][2]</w:t>
      </w:r>
      <w:r>
        <w:rPr>
          <w:rFonts w:hint="eastAsia" w:ascii="Times New Roman" w:hAnsi="Times New Roman" w:eastAsia="宋体" w:cs="Times New Roman"/>
          <w:kern w:val="2"/>
          <w:sz w:val="24"/>
          <w:szCs w:val="22"/>
          <w:lang w:val="en-US" w:eastAsia="zh-CN" w:bidi="ar-SA"/>
        </w:rPr>
        <w:t>。我们日常生活中接触到的绝大多数气味，如花香、食物香气、体味等，都是由几十甚至上百种气味分子构成的复杂混合物。大部分人能够轻易地区分不同来源的气味</w:t>
      </w:r>
      <w:r>
        <w:rPr>
          <w:rFonts w:hint="eastAsia" w:cs="Times New Roman"/>
          <w:kern w:val="2"/>
          <w:sz w:val="24"/>
          <w:szCs w:val="22"/>
          <w:lang w:val="en-US" w:eastAsia="zh-CN" w:bidi="ar-SA"/>
        </w:rPr>
        <w:t>[3]</w:t>
      </w:r>
      <w:r>
        <w:rPr>
          <w:rFonts w:hint="eastAsia" w:ascii="Times New Roman" w:hAnsi="Times New Roman" w:eastAsia="宋体" w:cs="Times New Roman"/>
          <w:kern w:val="2"/>
          <w:sz w:val="24"/>
          <w:szCs w:val="22"/>
          <w:lang w:val="en-US" w:eastAsia="zh-CN" w:bidi="ar-SA"/>
        </w:rPr>
        <w:t>，特定职业如咖啡师、调香师经过系统性训练还能更加精细地辨别指定风味的区别。然而，实验室条件下却发现人类从混合物中准确识别出某一种特定成分异常困难</w:t>
      </w:r>
      <w:r>
        <w:rPr>
          <w:rFonts w:hint="eastAsia" w:cs="Times New Roman"/>
          <w:kern w:val="2"/>
          <w:sz w:val="24"/>
          <w:szCs w:val="22"/>
          <w:lang w:val="en-US" w:eastAsia="zh-CN" w:bidi="ar-SA"/>
        </w:rPr>
        <w:t>[4]</w:t>
      </w:r>
      <w:r>
        <w:rPr>
          <w:rFonts w:hint="eastAsia" w:ascii="Times New Roman" w:hAnsi="Times New Roman" w:eastAsia="宋体" w:cs="Times New Roman"/>
          <w:kern w:val="2"/>
          <w:sz w:val="24"/>
          <w:szCs w:val="22"/>
          <w:lang w:val="en-US" w:eastAsia="zh-CN" w:bidi="ar-SA"/>
        </w:rPr>
        <w:t>。有趣的是，即便无法说出具体成分，人们仍然会对不同气味混合物产生“简单”或“复杂”的直觉印象。这种对气味混合物整体信息量的知觉感受被称为感知复杂度，目前对于这一领域的研究并不充分：人类是否存在稳定性的气味混合物复杂度感知？如果存在，它是否取决于混合物中成分的数量，还是与这些成分自身的化学结构特征有关？</w:t>
      </w:r>
    </w:p>
    <w:p w14:paraId="2613BCA3">
      <w:pPr>
        <w:pStyle w:val="3"/>
        <w:numPr>
          <w:ilvl w:val="1"/>
          <w:numId w:val="2"/>
        </w:numPr>
      </w:pPr>
      <w:r>
        <w:t xml:space="preserve">  </w:t>
      </w:r>
      <w:bookmarkStart w:id="8" w:name="_Toc27620"/>
      <w:r>
        <w:rPr>
          <w:rFonts w:hint="eastAsia"/>
        </w:rPr>
        <w:t>研究目的与意义</w:t>
      </w:r>
      <w:bookmarkEnd w:id="8"/>
    </w:p>
    <w:p w14:paraId="16FD8784">
      <w:pPr>
        <w:bidi w:val="0"/>
      </w:pPr>
      <w:r>
        <w:rPr>
          <w:rFonts w:hint="eastAsia"/>
          <w:lang w:val="en-US" w:eastAsia="zh-CN"/>
        </w:rPr>
        <w:t>在人类演化的进程中，嗅觉常被视作一种相对退化的感官系统，然而近年来的研究表明其精细程度远超先前想象[5]。对上述问题的探究，不仅有助于深化我们对人类嗅觉系统如何处理复杂化学信息的理解，还能为长久以来关于气味混合物表征机制的理论争论——即分析性加工与配置性加工之争——提供关键的实证支持。厘清成分数量与化学结构在复杂度感知中的相对权重，对于构建更加完善的嗅觉感知模型具有重要的理论意义。</w:t>
      </w:r>
    </w:p>
    <w:p w14:paraId="1F5FD297">
      <w:pPr>
        <w:pStyle w:val="3"/>
        <w:numPr>
          <w:ilvl w:val="1"/>
          <w:numId w:val="2"/>
        </w:numPr>
        <w:rPr>
          <w:rFonts w:cs="Times New Roman"/>
        </w:rPr>
      </w:pPr>
      <w:r>
        <w:t xml:space="preserve">  </w:t>
      </w:r>
      <w:bookmarkStart w:id="9" w:name="_Toc27462"/>
      <w:r>
        <w:rPr>
          <w:rFonts w:hint="eastAsia"/>
          <w:lang w:val="en-US" w:eastAsia="zh-CN"/>
        </w:rPr>
        <w:t>文献综述</w:t>
      </w:r>
      <w:bookmarkEnd w:id="9"/>
    </w:p>
    <w:p w14:paraId="78FE2FFE">
      <w:pPr>
        <w:pStyle w:val="4"/>
      </w:pPr>
      <w:r>
        <w:t xml:space="preserve">  </w:t>
      </w:r>
      <w:bookmarkStart w:id="10" w:name="_Toc27536"/>
      <w:r>
        <w:rPr>
          <w:rFonts w:hint="eastAsia"/>
          <w:lang w:val="en-US" w:eastAsia="zh-CN"/>
        </w:rPr>
        <w:t>气味混合物感知的两种理论</w:t>
      </w:r>
      <w:bookmarkEnd w:id="10"/>
    </w:p>
    <w:p w14:paraId="2934A8A1">
      <w:pPr>
        <w:widowControl w:val="0"/>
        <w:bidi w:val="0"/>
        <w:spacing w:line="300" w:lineRule="auto"/>
        <w:ind w:firstLine="480" w:firstLineChars="200"/>
        <w:jc w:val="both"/>
        <w:rPr>
          <w:rFonts w:hint="eastAsia"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关于大脑如何处理气味混合物的信息，长期以来存在两种经典的理论观点：分析性加工与配置性加工。</w:t>
      </w:r>
    </w:p>
    <w:p w14:paraId="4E3211A7">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分析性加工假设大脑对混合物的感知是对各单一成分表征的线性整合。例如，当闻到由A和B两种气味分子组成的混合物时，个体的感知相当于A和B各自气味的简单叠加，并且能够从中分离和识别出A或B。这种模式依赖于嗅觉系统对单个成分信息的保留和提取。</w:t>
      </w:r>
    </w:p>
    <w:p w14:paraId="68D659F5">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配置性加工则认为，大脑会将混合物当作一个全新的、不可分割的“气味物体”来编码，产生一种与任何单一成分都不同的整体感知，同时丢弃关于成分身份的信息。例如，A和B混合后产生的感知C，与A和B均无直接相似之处，个体无法从中再辨认出A或B。在动物学习研究中，配置性加工的概念已被用于解释大鼠解决横向模式问题时的行为策略，即动物将刺激的特定组合而非单个元素作为线索来引导行为[6]。在人类嗅觉领域，Jinks和Laing发现，即使气味成分的显著特征在混合物中得以保留，参与者仍然无法成功识别该成分，据此提出了类比于面部和物体识别的“配置性假说”来解释混合物的感知机制[7]。</w:t>
      </w:r>
    </w:p>
    <w:p w14:paraId="21D216E2">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大量证据表明，这两种加工模式并非互相排斥，而是可能同时存在，其相对权重取决于混合物的特性[8, 9]。Wiltrout等人的研究发现，即使在二元混合物层面，成分的结构或感知相似性也能够预测混合物的配置性属性，表明两种加工模式在最简单的混合物中亦可并存[10]。其中，成分数量被认为是影响加工模式转换的关键因素之一。动物电生理研究发现，嗅球输出神经元对混合物的反应模式取决于成分输入活动模式的重叠程度：重叠程度越高，混合物表征越趋向于整体性加工，而非单一成分反应的简单叠加[11]。这一发现表明，大脑倾向于随着混合物复杂度的增加从分析性加工转向配置性加工。</w:t>
      </w:r>
    </w:p>
    <w:p w14:paraId="3D4B004F">
      <w:pPr>
        <w:pStyle w:val="4"/>
      </w:pPr>
      <w:r>
        <w:t xml:space="preserve">  </w:t>
      </w:r>
      <w:bookmarkStart w:id="11" w:name="_Toc11473"/>
      <w:r>
        <w:rPr>
          <w:rFonts w:hint="eastAsia"/>
          <w:lang w:val="en-US" w:eastAsia="zh-CN"/>
        </w:rPr>
        <w:t>人类存在对气味混合物复杂度的有限感知</w:t>
      </w:r>
      <w:bookmarkEnd w:id="11"/>
    </w:p>
    <w:p w14:paraId="1D4FCBF6">
      <w:pPr>
        <w:widowControl w:val="0"/>
        <w:bidi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过往研究显示，人类从气味混合物中识别单一成分的能力非常有限，通常最多仅能从由3至4种成分构成的混合物中直接识别出单一气味[12]。无论是简化的实验设计[13]、调香经验或对普通参与者的训练[14]，还是气味本身的类型差异[15]，均未显著提升该识别能力。此外，由于参与者在描述气味时所用词汇数量并未随混合物成分增加而增多，先前的研究者据此推测人类无法有效感知混合气味的复杂度[16]。</w:t>
      </w:r>
    </w:p>
    <w:p w14:paraId="296AFCC3">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然而，识别能力的上限并不等同于感知能力的上限。要求参与者精确报告成分名称是一项高认知负荷的任务，可能掩盖了其对整体复杂度信息的敏感性。Laska和Hudson使用含12种或6种成分的气味混合物，逐步减少其中若干成分，要求参与者判断原气味与成分删减后气味是否存在感知差异[17]。结果显示，省略混合物中一半或更多成分，会导致不同配对样本间的评价差异显著增强。Weiss等人的研究则发现，随着成分数量的增加，没有任何共同成分的气味混合物彼此间的相似度也会逐渐提高，并在约30个成分的量级上达到阈值；就好像不同波长的光混合在一起被感知为白光一样，这一现象被命名为“气味嗅白”[18]。这些研究支持了人类具有一定在复杂气味中辨别细微变化的能力。然而，现有的文献中还未曾明确将气味混合物的复杂度提出为一个独立于效价和强度之外的感知维度，并探讨其是否能够解释上述实验中个体的感知差异。</w:t>
      </w:r>
    </w:p>
    <w:p w14:paraId="2722AA59">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笔者所在实验室2019年的研究中，采用更灵敏的实验方法，发现参与者能够对包含2至7种成分的气味混合物进行复杂度排序，并且能从含有7种成分的混合物中提取出气味单成分的信息[19]。这一结果提示，人类实际上具备感知气味复杂度的能力。先前关于人类仅能识别最多4种成分的结论[12]，可能受限于实验任务本身的难度。因此，本研究将在该实验方法的基础上进行改进，以更直接地检验人类的嗅觉感知能力。</w:t>
      </w:r>
    </w:p>
    <w:p w14:paraId="30899B0C">
      <w:pPr>
        <w:ind w:firstLine="480"/>
        <w:rPr>
          <w:rFonts w:hint="default" w:ascii="Times New Roman" w:hAnsi="Times New Roman" w:eastAsia="宋体" w:cs="Times New Roman"/>
          <w:kern w:val="2"/>
          <w:sz w:val="24"/>
          <w:szCs w:val="22"/>
          <w:lang w:val="en-US" w:eastAsia="zh-CN" w:bidi="ar-SA"/>
        </w:rPr>
      </w:pPr>
    </w:p>
    <w:p w14:paraId="183A044F">
      <w:pPr>
        <w:pStyle w:val="4"/>
        <w:numPr>
          <w:ilvl w:val="2"/>
          <w:numId w:val="0"/>
        </w:numPr>
        <w:ind w:leftChars="0"/>
      </w:pPr>
      <w:bookmarkStart w:id="12" w:name="_Toc10851"/>
      <w:r>
        <w:rPr>
          <w:rFonts w:hint="eastAsia"/>
          <w:lang w:val="en-US" w:eastAsia="zh-CN"/>
        </w:rPr>
        <w:t>1.3.3</w:t>
      </w:r>
      <w:r>
        <w:t xml:space="preserve">  </w:t>
      </w:r>
      <w:r>
        <w:rPr>
          <w:rFonts w:hint="eastAsia"/>
          <w:lang w:val="en-US" w:eastAsia="zh-CN"/>
        </w:rPr>
        <w:t>化学亚结构与气味感知的关系</w:t>
      </w:r>
      <w:bookmarkEnd w:id="12"/>
    </w:p>
    <w:p w14:paraId="381C0AC2">
      <w:pPr>
        <w:widowControl w:val="0"/>
        <w:bidi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嗅觉感知的起点是气味分子与鼻腔内嗅觉受体的相互作用[20]。气味分子的化学结构，即包括碳链长度、官能团类型、分支情况等在内的一系列亚结构特征，决定了它能够激活哪些受体以及激活的强度组合。因此，分子的化学信息学特征在很大程度上决定了其引发的感知属性[21]。</w:t>
      </w:r>
    </w:p>
    <w:p w14:paraId="606F2A6B">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单气味层面，Keller等人通过大规模计算模型证明，可以从分子的理化特征预测其气味描述符[22]。Kermen等人发现，化学结构更复杂的气味分子，其激活的嗅觉受体种类更多，参与者用于描述它的词汇数量也更多，且在愉悦度上评分更低[23]。在混合物层面，Hamakawa等人的研究提示，组成二元混合物的单成分化学复杂性可能影响人类在感知的过程中采取分析型还是配置型的信息处理模式[24]。这些研究共同指向一个可能性：气味混合物中成分的化学亚结构特征，特别是成分间的化学相似性，可能是影响主观复杂度感知的重要因素。</w:t>
      </w:r>
    </w:p>
    <w:p w14:paraId="52FEC377">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具体而言，结构差异大的成分可能激活更多不同的受体群，产生更丰富的感知信息，从而被体验为更复杂；而结构相似的成分则因受体激活重叠度高，感知信息相对单一，可能被体验为较简单。回顾Weiss等人关于“气味嗅白”现象的阐述[18]，不妨假设当混合物成分数量较少时，数量本身可能是决定复杂度的主导因素；但当数量达到一定水平后，数量效应趋于饱和，此时成分的感知品质，换而言之，它们化学结构的相似或相异程度，可能开始发挥主导作用。这一想法将主观复杂度与混合物的化学信息学特征直接关联，是本研究的核心假设。</w:t>
      </w:r>
    </w:p>
    <w:p w14:paraId="40DEF738">
      <w:pPr>
        <w:ind w:left="0" w:leftChars="0" w:firstLine="420" w:firstLineChars="0"/>
        <w:rPr>
          <w:rFonts w:hint="default" w:ascii="Times New Roman" w:hAnsi="Times New Roman" w:eastAsia="宋体" w:cs="Times New Roman"/>
          <w:kern w:val="2"/>
          <w:sz w:val="24"/>
          <w:szCs w:val="22"/>
          <w:lang w:val="en-US" w:eastAsia="zh-CN" w:bidi="ar-SA"/>
        </w:rPr>
      </w:pPr>
    </w:p>
    <w:p w14:paraId="3029AD69">
      <w:pPr>
        <w:pStyle w:val="3"/>
        <w:numPr>
          <w:ilvl w:val="1"/>
          <w:numId w:val="2"/>
        </w:numPr>
      </w:pPr>
      <w:r>
        <w:t xml:space="preserve">  </w:t>
      </w:r>
      <w:bookmarkStart w:id="13" w:name="_Toc5787"/>
      <w:r>
        <w:rPr>
          <w:rFonts w:hint="eastAsia"/>
          <w:lang w:val="en-US" w:eastAsia="zh-CN"/>
        </w:rPr>
        <w:t>问题提出与研究框架</w:t>
      </w:r>
      <w:bookmarkEnd w:id="13"/>
    </w:p>
    <w:p w14:paraId="41C0D43D">
      <w:pPr>
        <w:widowControl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基于上述理论与实证背景，本研究旨在系统探究分子亚结构对气味混合物主观复杂度感知的影响，具体包括两个相互关联的研究：</w:t>
      </w:r>
    </w:p>
    <w:p w14:paraId="2887DE53">
      <w:pPr>
        <w:widowControl w:val="0"/>
        <w:spacing w:line="300" w:lineRule="auto"/>
        <w:ind w:firstLine="480" w:firstLineChars="200"/>
        <w:jc w:val="both"/>
        <w:rPr>
          <w:rFonts w:hint="default" w:ascii="Times New Roman" w:hAnsi="Times New Roman" w:eastAsia="宋体" w:cstheme="minorBidi"/>
          <w:kern w:val="2"/>
          <w:sz w:val="24"/>
          <w:szCs w:val="22"/>
          <w:lang w:val="en-US" w:eastAsia="zh-CN" w:bidi="ar-SA"/>
        </w:rPr>
      </w:pPr>
    </w:p>
    <w:p w14:paraId="1B229C77">
      <w:pPr>
        <w:widowControl w:val="0"/>
        <w:spacing w:line="300" w:lineRule="auto"/>
        <w:ind w:leftChars="0" w:firstLine="480" w:firstLineChars="200"/>
        <w:jc w:val="both"/>
        <w:rPr>
          <w:rFonts w:hint="eastAsia" w:ascii="宋体" w:hAnsi="宋体" w:eastAsia="宋体" w:cs="宋体"/>
          <w:sz w:val="24"/>
          <w:szCs w:val="24"/>
          <w:lang w:val="en-US" w:eastAsia="zh-CN"/>
        </w:rPr>
      </w:pPr>
      <w:r>
        <w:rPr>
          <w:rFonts w:hint="default" w:ascii="Times New Roman" w:hAnsi="Times New Roman" w:eastAsia="宋体" w:cstheme="minorBidi"/>
          <w:kern w:val="2"/>
          <w:sz w:val="24"/>
          <w:szCs w:val="22"/>
          <w:lang w:val="en-US" w:eastAsia="zh-CN" w:bidi="ar-SA"/>
        </w:rPr>
        <w:t>研究一的目的是验证并明确成分数量对</w:t>
      </w:r>
      <w:r>
        <w:rPr>
          <w:rFonts w:hint="eastAsia" w:ascii="Times New Roman" w:hAnsi="Times New Roman" w:eastAsia="宋体" w:cstheme="minorBidi"/>
          <w:kern w:val="2"/>
          <w:sz w:val="24"/>
          <w:szCs w:val="22"/>
          <w:lang w:val="en-US" w:eastAsia="zh-CN" w:bidi="ar-SA"/>
        </w:rPr>
        <w:t>感知</w:t>
      </w:r>
      <w:r>
        <w:rPr>
          <w:rFonts w:hint="default" w:ascii="Times New Roman" w:hAnsi="Times New Roman" w:eastAsia="宋体" w:cstheme="minorBidi"/>
          <w:kern w:val="2"/>
          <w:sz w:val="24"/>
          <w:szCs w:val="22"/>
          <w:lang w:val="en-US" w:eastAsia="zh-CN" w:bidi="ar-SA"/>
        </w:rPr>
        <w:t>复杂度的影响。</w:t>
      </w:r>
      <w:r>
        <w:rPr>
          <w:rFonts w:hint="eastAsia" w:ascii="Times New Roman" w:hAnsi="Times New Roman" w:eastAsia="宋体" w:cs="Times New Roman"/>
          <w:sz w:val="24"/>
        </w:rPr>
        <w:t>通过要求</w:t>
      </w:r>
      <w:r>
        <w:rPr>
          <w:rFonts w:hint="eastAsia" w:cs="Times New Roman"/>
          <w:sz w:val="24"/>
          <w:lang w:eastAsia="zh-CN"/>
        </w:rPr>
        <w:t>参与者</w:t>
      </w:r>
      <w:r>
        <w:rPr>
          <w:rFonts w:hint="eastAsia" w:ascii="Times New Roman" w:hAnsi="Times New Roman" w:eastAsia="宋体" w:cs="Times New Roman"/>
          <w:sz w:val="24"/>
        </w:rPr>
        <w:t>在一个试次内对三个气味混合物进行简单至复杂的比较和排序，</w:t>
      </w:r>
      <w:r>
        <w:rPr>
          <w:rFonts w:hint="eastAsia" w:ascii="宋体" w:hAnsi="宋体" w:eastAsia="宋体" w:cs="宋体"/>
          <w:sz w:val="24"/>
          <w:szCs w:val="24"/>
        </w:rPr>
        <w:t>从而</w:t>
      </w:r>
      <w:r>
        <w:rPr>
          <w:rFonts w:hint="eastAsia" w:ascii="宋体" w:hAnsi="宋体" w:eastAsia="宋体" w:cs="宋体"/>
          <w:sz w:val="24"/>
          <w:szCs w:val="24"/>
          <w:lang w:val="en-US" w:eastAsia="zh-CN"/>
        </w:rPr>
        <w:t>得到</w:t>
      </w:r>
      <w:r>
        <w:rPr>
          <w:rFonts w:hint="eastAsia" w:ascii="宋体" w:hAnsi="宋体" w:eastAsia="宋体" w:cs="宋体"/>
          <w:sz w:val="24"/>
          <w:szCs w:val="24"/>
        </w:rPr>
        <w:t>气味混合物</w:t>
      </w:r>
      <w:r>
        <w:rPr>
          <w:rFonts w:ascii="宋体" w:hAnsi="宋体" w:eastAsia="宋体" w:cs="宋体"/>
          <w:sz w:val="24"/>
          <w:szCs w:val="24"/>
        </w:rPr>
        <w:t>的</w:t>
      </w:r>
      <w:r>
        <w:rPr>
          <w:rFonts w:hint="eastAsia" w:ascii="宋体" w:hAnsi="宋体" w:eastAsia="宋体" w:cs="宋体"/>
          <w:sz w:val="24"/>
          <w:szCs w:val="24"/>
          <w:lang w:val="en-US" w:eastAsia="zh-CN"/>
        </w:rPr>
        <w:t>感知</w:t>
      </w:r>
      <w:r>
        <w:rPr>
          <w:rFonts w:ascii="宋体" w:hAnsi="宋体" w:eastAsia="宋体" w:cs="宋体"/>
          <w:sz w:val="24"/>
          <w:szCs w:val="24"/>
        </w:rPr>
        <w:t>复杂度</w:t>
      </w:r>
      <w:r>
        <w:rPr>
          <w:rFonts w:hint="eastAsia" w:ascii="宋体" w:hAnsi="宋体" w:eastAsia="宋体" w:cs="宋体"/>
          <w:sz w:val="24"/>
          <w:szCs w:val="24"/>
        </w:rPr>
        <w:t>。相比于之前的实验范式，例如让</w:t>
      </w:r>
      <w:r>
        <w:rPr>
          <w:rFonts w:hint="eastAsia" w:ascii="宋体" w:hAnsi="宋体" w:cs="宋体"/>
          <w:sz w:val="24"/>
          <w:szCs w:val="24"/>
          <w:lang w:eastAsia="zh-CN"/>
        </w:rPr>
        <w:t>参与者</w:t>
      </w:r>
      <w:r>
        <w:rPr>
          <w:rFonts w:hint="eastAsia" w:ascii="宋体" w:hAnsi="宋体" w:eastAsia="宋体" w:cs="宋体"/>
          <w:sz w:val="24"/>
          <w:szCs w:val="24"/>
        </w:rPr>
        <w:t>指认混合物中所有成分，这一方案具有经济易行的优势，</w:t>
      </w:r>
      <w:r>
        <w:rPr>
          <w:rFonts w:hint="eastAsia" w:ascii="宋体" w:hAnsi="宋体" w:eastAsia="宋体" w:cs="宋体"/>
          <w:sz w:val="24"/>
          <w:szCs w:val="24"/>
          <w:lang w:val="en-US" w:eastAsia="zh-CN"/>
        </w:rPr>
        <w:t>能够</w:t>
      </w:r>
      <w:r>
        <w:rPr>
          <w:rFonts w:hint="eastAsia" w:ascii="宋体" w:hAnsi="宋体" w:eastAsia="宋体" w:cs="宋体"/>
          <w:sz w:val="24"/>
          <w:szCs w:val="24"/>
        </w:rPr>
        <w:t>节约</w:t>
      </w:r>
      <w:r>
        <w:rPr>
          <w:rFonts w:hint="eastAsia" w:ascii="宋体" w:hAnsi="宋体" w:cs="宋体"/>
          <w:sz w:val="24"/>
          <w:szCs w:val="24"/>
          <w:lang w:eastAsia="zh-CN"/>
        </w:rPr>
        <w:t>参与者</w:t>
      </w:r>
      <w:r>
        <w:rPr>
          <w:rFonts w:hint="eastAsia" w:ascii="宋体" w:hAnsi="宋体" w:eastAsia="宋体" w:cs="宋体"/>
          <w:sz w:val="24"/>
          <w:szCs w:val="24"/>
        </w:rPr>
        <w:t>的认知资源，排除实验任务难度本身带来的干扰。</w:t>
      </w:r>
      <w:r>
        <w:rPr>
          <w:rFonts w:hint="eastAsia" w:ascii="宋体" w:hAnsi="宋体" w:eastAsia="宋体" w:cs="宋体"/>
          <w:sz w:val="24"/>
          <w:szCs w:val="24"/>
          <w:lang w:val="en-US" w:eastAsia="zh-CN"/>
        </w:rPr>
        <w:t>通过改变排序中三个气味混合物的组成成分数量，可以大致确定成分数量对复杂度感知的影响边界。</w:t>
      </w:r>
    </w:p>
    <w:p w14:paraId="7A12BDD0">
      <w:pPr>
        <w:widowControl w:val="0"/>
        <w:spacing w:line="300" w:lineRule="auto"/>
        <w:ind w:leftChars="0" w:firstLine="480" w:firstLineChars="200"/>
        <w:jc w:val="both"/>
        <w:rPr>
          <w:rFonts w:hint="default" w:ascii="宋体" w:hAnsi="宋体" w:eastAsia="宋体" w:cs="宋体"/>
          <w:sz w:val="24"/>
          <w:szCs w:val="24"/>
          <w:lang w:val="en-US" w:eastAsia="zh-CN"/>
        </w:rPr>
      </w:pPr>
    </w:p>
    <w:p w14:paraId="733C114C">
      <w:pPr>
        <w:ind w:firstLine="480"/>
        <w:rPr>
          <w:rFonts w:cs="Times New Roman"/>
        </w:rPr>
      </w:pPr>
      <w:r>
        <w:rPr>
          <w:rFonts w:hint="default" w:ascii="Times New Roman" w:hAnsi="Times New Roman" w:eastAsia="宋体" w:cstheme="minorBidi"/>
          <w:kern w:val="2"/>
          <w:sz w:val="24"/>
          <w:szCs w:val="22"/>
          <w:lang w:val="en-US" w:eastAsia="zh-CN" w:bidi="ar-SA"/>
        </w:rPr>
        <w:t>研究二的目的是在研究一的基础上，控制成分数量</w:t>
      </w:r>
      <w:r>
        <w:rPr>
          <w:rFonts w:hint="eastAsia" w:ascii="Times New Roman" w:hAnsi="Times New Roman" w:eastAsia="宋体" w:cstheme="minorBidi"/>
          <w:kern w:val="2"/>
          <w:sz w:val="24"/>
          <w:szCs w:val="22"/>
          <w:lang w:val="en-US" w:eastAsia="zh-CN" w:bidi="ar-SA"/>
        </w:rPr>
        <w:t>相等</w:t>
      </w:r>
      <w:r>
        <w:rPr>
          <w:rFonts w:hint="default" w:ascii="Times New Roman" w:hAnsi="Times New Roman" w:eastAsia="宋体" w:cstheme="minorBidi"/>
          <w:kern w:val="2"/>
          <w:sz w:val="24"/>
          <w:szCs w:val="22"/>
          <w:lang w:val="en-US" w:eastAsia="zh-CN" w:bidi="ar-SA"/>
        </w:rPr>
        <w:t>，直接操纵成分之间的化学结构相似性，</w:t>
      </w:r>
      <w:r>
        <w:rPr>
          <w:rFonts w:hint="eastAsia" w:ascii="Times New Roman" w:hAnsi="Times New Roman" w:eastAsia="宋体" w:cstheme="minorBidi"/>
          <w:kern w:val="2"/>
          <w:sz w:val="24"/>
          <w:szCs w:val="22"/>
          <w:lang w:val="en-US" w:eastAsia="zh-CN" w:bidi="ar-SA"/>
        </w:rPr>
        <w:t>从而获得整体化学结构从简单到复杂的不同组合，</w:t>
      </w:r>
      <w:r>
        <w:rPr>
          <w:rFonts w:hint="default" w:ascii="Times New Roman" w:hAnsi="Times New Roman" w:eastAsia="宋体" w:cstheme="minorBidi"/>
          <w:kern w:val="2"/>
          <w:sz w:val="24"/>
          <w:szCs w:val="22"/>
          <w:lang w:val="en-US" w:eastAsia="zh-CN" w:bidi="ar-SA"/>
        </w:rPr>
        <w:t>检验其对复杂度感知的影响。</w:t>
      </w:r>
      <w:r>
        <w:rPr>
          <w:rFonts w:hint="eastAsia" w:ascii="Times New Roman" w:hAnsi="Times New Roman" w:eastAsia="宋体" w:cstheme="minorBidi"/>
          <w:kern w:val="2"/>
          <w:sz w:val="24"/>
          <w:szCs w:val="22"/>
          <w:lang w:val="en-US" w:eastAsia="zh-CN" w:bidi="ar-SA"/>
        </w:rPr>
        <w:t>其中化学结构相似度的计算采取了两种方式，分别是平均</w:t>
      </w:r>
      <w:r>
        <w:rPr>
          <w:rFonts w:hint="eastAsia" w:cstheme="minorBidi"/>
          <w:kern w:val="2"/>
          <w:sz w:val="24"/>
          <w:szCs w:val="22"/>
          <w:lang w:val="en-US" w:eastAsia="zh-CN" w:bidi="ar-SA"/>
        </w:rPr>
        <w:t>法</w:t>
      </w:r>
      <w:r>
        <w:rPr>
          <w:rFonts w:hint="eastAsia" w:ascii="Times New Roman" w:hAnsi="Times New Roman" w:eastAsia="宋体" w:cstheme="minorBidi"/>
          <w:kern w:val="2"/>
          <w:sz w:val="24"/>
          <w:szCs w:val="22"/>
          <w:lang w:val="en-US" w:eastAsia="zh-CN" w:bidi="ar-SA"/>
        </w:rPr>
        <w:t>和向量余弦</w:t>
      </w:r>
      <w:r>
        <w:rPr>
          <w:rFonts w:hint="eastAsia" w:cstheme="minorBidi"/>
          <w:kern w:val="2"/>
          <w:sz w:val="24"/>
          <w:szCs w:val="22"/>
          <w:lang w:val="en-US" w:eastAsia="zh-CN" w:bidi="ar-SA"/>
        </w:rPr>
        <w:t>法</w:t>
      </w:r>
      <w:r>
        <w:rPr>
          <w:rFonts w:hint="eastAsia" w:ascii="Times New Roman" w:hAnsi="Times New Roman" w:eastAsia="宋体" w:cstheme="minorBidi"/>
          <w:kern w:val="2"/>
          <w:sz w:val="24"/>
          <w:szCs w:val="22"/>
          <w:lang w:val="en-US" w:eastAsia="zh-CN" w:bidi="ar-SA"/>
        </w:rPr>
        <w:t>。除了沿用研究一中排序任务的实验方法，研究二也补充了</w:t>
      </w:r>
      <w:r>
        <w:rPr>
          <w:rFonts w:hint="eastAsia" w:cstheme="minorBidi"/>
          <w:kern w:val="2"/>
          <w:sz w:val="24"/>
          <w:szCs w:val="22"/>
          <w:lang w:val="en-US" w:eastAsia="zh-CN" w:bidi="ar-SA"/>
        </w:rPr>
        <w:t>参与者</w:t>
      </w:r>
      <w:r>
        <w:rPr>
          <w:rFonts w:hint="eastAsia" w:ascii="Times New Roman" w:hAnsi="Times New Roman" w:eastAsia="宋体" w:cstheme="minorBidi"/>
          <w:kern w:val="2"/>
          <w:sz w:val="24"/>
          <w:szCs w:val="22"/>
          <w:lang w:val="en-US" w:eastAsia="zh-CN" w:bidi="ar-SA"/>
        </w:rPr>
        <w:t>对于所有混合物感知复杂度、愉悦性、强度、熟悉性的评分，以验证</w:t>
      </w:r>
      <w:r>
        <w:rPr>
          <w:rFonts w:hint="eastAsia" w:cstheme="minorBidi"/>
          <w:kern w:val="2"/>
          <w:sz w:val="24"/>
          <w:szCs w:val="22"/>
          <w:lang w:val="en-US" w:eastAsia="zh-CN" w:bidi="ar-SA"/>
        </w:rPr>
        <w:t>参与者</w:t>
      </w:r>
      <w:r>
        <w:rPr>
          <w:rFonts w:hint="eastAsia" w:ascii="Times New Roman" w:hAnsi="Times New Roman" w:eastAsia="宋体" w:cstheme="minorBidi"/>
          <w:kern w:val="2"/>
          <w:sz w:val="24"/>
          <w:szCs w:val="22"/>
          <w:lang w:val="en-US" w:eastAsia="zh-CN" w:bidi="ar-SA"/>
        </w:rPr>
        <w:t>复杂度感知判断的稳定性，并分析复杂度与其他主流感知维度的相关关系。</w:t>
      </w:r>
    </w:p>
    <w:p w14:paraId="23A2442A">
      <w:pPr>
        <w:ind w:firstLine="480"/>
        <w:rPr>
          <w:rFonts w:cs="Times New Roman"/>
        </w:rPr>
      </w:pPr>
    </w:p>
    <w:p w14:paraId="566F6482">
      <w:pPr>
        <w:ind w:firstLine="480"/>
        <w:rPr>
          <w:ins w:id="0" w:author="cnucas" w:date="2025-04-25T11:16:00Z"/>
          <w:rFonts w:cs="Times New Roman"/>
        </w:rPr>
        <w:sectPr>
          <w:footerReference r:id="rId26" w:type="first"/>
          <w:headerReference r:id="rId23" w:type="default"/>
          <w:footerReference r:id="rId24" w:type="default"/>
          <w:footerReference r:id="rId25" w:type="even"/>
          <w:pgSz w:w="11906" w:h="16838"/>
          <w:pgMar w:top="1440" w:right="1797" w:bottom="1440" w:left="1797" w:header="851" w:footer="851" w:gutter="0"/>
          <w:pgNumType w:start="1"/>
          <w:cols w:space="720" w:num="1"/>
          <w:docGrid w:linePitch="326" w:charSpace="0"/>
        </w:sectPr>
      </w:pPr>
    </w:p>
    <w:p w14:paraId="716504AE">
      <w:pPr>
        <w:pStyle w:val="2"/>
        <w:rPr>
          <w:rFonts w:cs="Times New Roman"/>
        </w:rPr>
      </w:pPr>
      <w:bookmarkStart w:id="14" w:name="_Toc99656531"/>
      <w:r>
        <w:rPr>
          <w:rFonts w:cs="Times New Roman"/>
        </w:rPr>
        <w:t xml:space="preserve">  </w:t>
      </w:r>
      <w:bookmarkEnd w:id="14"/>
      <w:bookmarkStart w:id="15" w:name="_Toc26709"/>
      <w:r>
        <w:rPr>
          <w:rFonts w:hint="eastAsia" w:ascii="Times New Roman" w:hAnsi="Times New Roman" w:eastAsia="黑体" w:cs="Times New Roman"/>
          <w:kern w:val="2"/>
          <w:sz w:val="28"/>
          <w:szCs w:val="28"/>
          <w:lang w:val="en-US" w:eastAsia="zh-CN" w:bidi="ar-SA"/>
        </w:rPr>
        <w:t>研究</w:t>
      </w:r>
      <w:r>
        <w:rPr>
          <w:rFonts w:hint="eastAsia" w:cs="Times New Roman"/>
          <w:kern w:val="2"/>
          <w:sz w:val="28"/>
          <w:szCs w:val="28"/>
          <w:lang w:val="en-US" w:eastAsia="zh-CN" w:bidi="ar-SA"/>
        </w:rPr>
        <w:t>一</w:t>
      </w:r>
      <w:r>
        <w:rPr>
          <w:rFonts w:hint="eastAsia" w:ascii="Times New Roman" w:hAnsi="Times New Roman" w:eastAsia="黑体" w:cs="Times New Roman"/>
          <w:kern w:val="2"/>
          <w:sz w:val="28"/>
          <w:szCs w:val="28"/>
          <w:lang w:val="en-US" w:eastAsia="zh-CN" w:bidi="ar-SA"/>
        </w:rPr>
        <w:t>：</w:t>
      </w:r>
      <w:r>
        <w:rPr>
          <w:rFonts w:hint="eastAsia" w:cs="Times New Roman"/>
          <w:kern w:val="2"/>
          <w:sz w:val="28"/>
          <w:szCs w:val="28"/>
          <w:lang w:val="en-US" w:eastAsia="zh-CN" w:bidi="ar-SA"/>
        </w:rPr>
        <w:t>成分数量</w:t>
      </w:r>
      <w:r>
        <w:rPr>
          <w:rFonts w:hint="eastAsia" w:ascii="Times New Roman" w:hAnsi="Times New Roman" w:eastAsia="黑体" w:cs="Times New Roman"/>
          <w:kern w:val="2"/>
          <w:sz w:val="28"/>
          <w:szCs w:val="28"/>
          <w:lang w:val="en-US" w:eastAsia="zh-CN" w:bidi="ar-SA"/>
        </w:rPr>
        <w:t>对感知</w:t>
      </w:r>
      <w:r>
        <w:rPr>
          <w:rFonts w:hint="eastAsia" w:cs="Times New Roman"/>
          <w:kern w:val="2"/>
          <w:sz w:val="28"/>
          <w:szCs w:val="28"/>
          <w:lang w:val="en-US" w:eastAsia="zh-CN" w:bidi="ar-SA"/>
        </w:rPr>
        <w:t>复杂度</w:t>
      </w:r>
      <w:r>
        <w:rPr>
          <w:rFonts w:hint="eastAsia" w:ascii="Times New Roman" w:hAnsi="Times New Roman" w:eastAsia="黑体" w:cs="Times New Roman"/>
          <w:kern w:val="2"/>
          <w:sz w:val="28"/>
          <w:szCs w:val="28"/>
          <w:lang w:val="en-US" w:eastAsia="zh-CN" w:bidi="ar-SA"/>
        </w:rPr>
        <w:t>的影响</w:t>
      </w:r>
      <w:bookmarkEnd w:id="15"/>
    </w:p>
    <w:p w14:paraId="4B7174FB">
      <w:pPr>
        <w:pStyle w:val="3"/>
        <w:numPr>
          <w:ilvl w:val="1"/>
          <w:numId w:val="3"/>
        </w:numPr>
      </w:pPr>
      <w:bookmarkStart w:id="16" w:name="_Toc99656532"/>
      <w:r>
        <w:t xml:space="preserve">  </w:t>
      </w:r>
      <w:bookmarkEnd w:id="16"/>
      <w:bookmarkStart w:id="17" w:name="_Toc8309"/>
      <w:r>
        <w:rPr>
          <w:rFonts w:hint="eastAsia"/>
          <w:lang w:val="en-US" w:eastAsia="zh-CN"/>
        </w:rPr>
        <w:t>研究方法</w:t>
      </w:r>
      <w:bookmarkEnd w:id="17"/>
    </w:p>
    <w:p w14:paraId="05603FDF">
      <w:pPr>
        <w:pStyle w:val="4"/>
      </w:pPr>
      <w:bookmarkStart w:id="18" w:name="_Toc99656533"/>
      <w:r>
        <w:t xml:space="preserve">  </w:t>
      </w:r>
      <w:bookmarkEnd w:id="18"/>
      <w:bookmarkStart w:id="19" w:name="_Toc24288"/>
      <w:r>
        <w:rPr>
          <w:rFonts w:hint="eastAsia"/>
          <w:lang w:val="en-US" w:eastAsia="zh-CN"/>
        </w:rPr>
        <w:t>参与者</w:t>
      </w:r>
      <w:bookmarkEnd w:id="19"/>
    </w:p>
    <w:p w14:paraId="7A739E7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通过网络社交媒体从中国科学院大学招募24名健康非吸烟者（女性12名，平均年龄±SD = 21.62±2.25）。所有的参与者在测试时均嗅觉功能正常，没有鼻腔过敏或上呼吸道感染。参与者在完成实验后会获得报酬。</w:t>
      </w:r>
      <w:r>
        <w:rPr>
          <w:rFonts w:hint="eastAsia" w:cstheme="minorBidi"/>
          <w:bCs w:val="0"/>
          <w:kern w:val="2"/>
          <w:sz w:val="24"/>
          <w:szCs w:val="22"/>
          <w:lang w:val="en-US" w:eastAsia="zh-CN" w:bidi="ar-SA"/>
        </w:rPr>
        <w:t>所有参与者在参加实验一至少14天后被邀请参加实验二。</w:t>
      </w:r>
    </w:p>
    <w:p w14:paraId="7A0C4CB7">
      <w:pPr>
        <w:pStyle w:val="4"/>
      </w:pPr>
      <w:r>
        <w:t xml:space="preserve">  </w:t>
      </w:r>
      <w:bookmarkStart w:id="20" w:name="_Toc25386"/>
      <w:r>
        <w:rPr>
          <w:rFonts w:hint="eastAsia"/>
          <w:lang w:val="en-US" w:eastAsia="zh-CN"/>
        </w:rPr>
        <w:t>嗅觉刺激</w:t>
      </w:r>
      <w:bookmarkEnd w:id="20"/>
    </w:p>
    <w:p w14:paraId="2E6294D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嗅觉刺激由一系列气味混合物组成，每种混合物含有以下7种单一气味中的2至6种：苯乙酮、2-壬醇、5-甲基糠醛、2-辛酮、乙基吡嗪、丁香酚和甲酸异戊酯。这些化合物分别溶解在丙二醇中，并根据主观强度进行匹配（</w:t>
      </w:r>
      <w:r>
        <w:rPr>
          <w:rFonts w:hint="eastAsia" w:cstheme="minorBidi"/>
          <w:bCs w:val="0"/>
          <w:kern w:val="2"/>
          <w:sz w:val="24"/>
          <w:szCs w:val="22"/>
          <w:lang w:val="en-US" w:eastAsia="zh-CN" w:bidi="ar-SA"/>
        </w:rPr>
        <w:t>具体参见附录</w:t>
      </w:r>
      <w:r>
        <w:rPr>
          <w:rFonts w:hint="eastAsia" w:ascii="Times New Roman" w:hAnsi="Times New Roman" w:eastAsia="宋体" w:cstheme="minorBidi"/>
          <w:bCs w:val="0"/>
          <w:kern w:val="2"/>
          <w:sz w:val="24"/>
          <w:szCs w:val="22"/>
          <w:lang w:val="en-US" w:eastAsia="zh-CN" w:bidi="ar-SA"/>
        </w:rPr>
        <w:t>）。混合物用毡尖笔呈现，每支笔含有3毫升液体。对于n组分混合物，每种组分以3/n ml的体积包含在相应的“气味笔”中。我们总共制备了60种不重复的不同气味混合物，分为12组，每组5种混合物，从2组分到6组分组合不等。在每一组中，n组分混合物包含了n-1组分混合物中存在的所有化合物（图</w:t>
      </w:r>
      <w:r>
        <w:rPr>
          <w:rFonts w:hint="eastAsia" w:cstheme="minorBidi"/>
          <w:bCs w:val="0"/>
          <w:kern w:val="2"/>
          <w:sz w:val="24"/>
          <w:szCs w:val="22"/>
          <w:lang w:val="en-US" w:eastAsia="zh-CN" w:bidi="ar-SA"/>
        </w:rPr>
        <w:t>2-</w:t>
      </w:r>
      <w:r>
        <w:rPr>
          <w:rFonts w:hint="eastAsia" w:ascii="Times New Roman" w:hAnsi="Times New Roman" w:eastAsia="宋体" w:cstheme="minorBidi"/>
          <w:bCs w:val="0"/>
          <w:kern w:val="2"/>
          <w:sz w:val="24"/>
          <w:szCs w:val="22"/>
          <w:lang w:val="en-US" w:eastAsia="zh-CN" w:bidi="ar-SA"/>
        </w:rPr>
        <w:t>1(A)）。</w:t>
      </w:r>
    </w:p>
    <w:p w14:paraId="2AAD033F">
      <w:pPr>
        <w:pStyle w:val="11"/>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3943985" cy="2640330"/>
            <wp:effectExtent l="0" t="0" r="317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5"/>
                    <a:stretch>
                      <a:fillRect/>
                    </a:stretch>
                  </pic:blipFill>
                  <pic:spPr>
                    <a:xfrm>
                      <a:off x="0" y="0"/>
                      <a:ext cx="3943985" cy="2640330"/>
                    </a:xfrm>
                    <a:prstGeom prst="rect">
                      <a:avLst/>
                    </a:prstGeom>
                    <a:noFill/>
                    <a:ln>
                      <a:noFill/>
                    </a:ln>
                  </pic:spPr>
                </pic:pic>
              </a:graphicData>
            </a:graphic>
          </wp:inline>
        </w:drawing>
      </w:r>
    </w:p>
    <w:p w14:paraId="47556B27">
      <w:pPr>
        <w:pStyle w:val="11"/>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21" w:name="_Toc16741"/>
      <w:r>
        <w:rPr>
          <w:rFonts w:hint="eastAsia"/>
          <w:lang w:val="en-US" w:eastAsia="zh-CN"/>
        </w:rPr>
        <w:t xml:space="preserve"> 气味混合物的构成方式</w:t>
      </w:r>
      <w:bookmarkEnd w:id="21"/>
    </w:p>
    <w:p w14:paraId="0AB42D79">
      <w:pPr>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eastAsia" w:ascii="楷体" w:hAnsi="楷体" w:eastAsia="楷体" w:cs="楷体"/>
          <w:color w:val="000000"/>
          <w:kern w:val="0"/>
          <w:sz w:val="21"/>
          <w:szCs w:val="18"/>
          <w:lang w:bidi="ar"/>
        </w:rPr>
      </w:pPr>
      <w:r>
        <w:rPr>
          <w:rFonts w:cs="Times New Roman"/>
          <w:b/>
          <w:sz w:val="21"/>
          <w:szCs w:val="18"/>
        </w:rPr>
        <w:t xml:space="preserve">Figure </w:t>
      </w:r>
      <w:r>
        <w:rPr>
          <w:rFonts w:hint="eastAsia" w:cs="Times New Roman"/>
          <w:b/>
          <w:sz w:val="21"/>
          <w:szCs w:val="18"/>
          <w:lang w:val="en-US" w:eastAsia="zh-CN"/>
        </w:rPr>
        <w:t>2</w:t>
      </w:r>
      <w:r>
        <w:rPr>
          <w:rFonts w:cs="Times New Roman"/>
          <w:b/>
          <w:sz w:val="21"/>
          <w:szCs w:val="18"/>
        </w:rPr>
        <w:t xml:space="preserve">-1  </w:t>
      </w:r>
      <w:r>
        <w:rPr>
          <w:rFonts w:hint="eastAsia" w:cs="Times New Roman"/>
          <w:b/>
          <w:sz w:val="21"/>
          <w:szCs w:val="20"/>
        </w:rPr>
        <w:t>The composition method of odor mixtures</w:t>
      </w:r>
    </w:p>
    <w:p w14:paraId="1EEDC6EE">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heme="minorBidi"/>
          <w:bCs w:val="0"/>
          <w:kern w:val="2"/>
          <w:sz w:val="24"/>
          <w:szCs w:val="22"/>
          <w:lang w:val="en-US" w:eastAsia="zh-CN" w:bidi="ar-SA"/>
        </w:rPr>
      </w:pPr>
    </w:p>
    <w:p w14:paraId="1FB375FE">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注：(A) 嗅觉刺激由 12 组组成，每组包含 5 种气味混合物。在每组中，n 种成分的混合物包括 n-1 种成分混合物中的所有化合物。(B) X 毫升含有 n 种成分的混合物中，每种成分的含量为 X/n 毫升。(C) 在实验一中，参与者根据对气味复杂性的感知，对来自同一组的n-1、n、n+1（难度等级A中n=2，难度等级B中n=3，难度等级C中n=4）气味混合物进行排序。（D）在实验二中，参与者根据对气味复杂性的感知，对来自同一组的n-2、n、n+2（n=2）气味混合物进行排序。</w:t>
      </w:r>
    </w:p>
    <w:p w14:paraId="4C0766F8">
      <w:pPr>
        <w:ind w:left="0" w:leftChars="0" w:firstLine="0" w:firstLineChars="0"/>
        <w:rPr>
          <w:rFonts w:hint="default"/>
          <w:lang w:val="en-US" w:eastAsia="zh-CN"/>
        </w:rPr>
      </w:pPr>
    </w:p>
    <w:p w14:paraId="5C7F777F">
      <w:pPr>
        <w:pStyle w:val="4"/>
        <w:rPr>
          <w:rFonts w:cs="Times New Roman"/>
        </w:rPr>
      </w:pPr>
      <w:r>
        <w:t xml:space="preserve">  </w:t>
      </w:r>
      <w:bookmarkStart w:id="22" w:name="_Toc31705"/>
      <w:r>
        <w:rPr>
          <w:rFonts w:hint="eastAsia"/>
          <w:lang w:val="en-US" w:eastAsia="zh-CN"/>
        </w:rPr>
        <w:t>实验任务</w:t>
      </w:r>
      <w:bookmarkEnd w:id="22"/>
    </w:p>
    <w:p w14:paraId="3BCDA371">
      <w:pPr>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b w:val="0"/>
          <w:bCs w:val="0"/>
          <w:sz w:val="24"/>
          <w:lang w:val="en-US" w:eastAsia="zh-C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hint="eastAsia" w:cs="Times New Roman"/>
          <w:b w:val="0"/>
          <w:bCs w:val="0"/>
          <w:sz w:val="24"/>
          <w:lang w:val="en-US" w:eastAsia="zh-CN"/>
        </w:rPr>
        <w:t>实验一：</w:t>
      </w:r>
    </w:p>
    <w:p w14:paraId="354060EA">
      <w:pPr>
        <w:pageBreakBefore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气味复杂度排序任务由 12 个试次的试验组成。在每次试验中，参与者会看到来自同一组的三种气味笔，每种气味笔分别含有 n-</w:t>
      </w:r>
      <w:r>
        <w:rPr>
          <w:rFonts w:hint="eastAsia" w:cs="Times New Roman"/>
          <w:sz w:val="24"/>
          <w:lang w:val="en-US" w:eastAsia="zh-CN"/>
        </w:rPr>
        <w:t>1</w:t>
      </w:r>
      <w:r>
        <w:rPr>
          <w:rFonts w:hint="eastAsia" w:ascii="Times New Roman" w:hAnsi="Times New Roman" w:eastAsia="宋体" w:cs="Times New Roman"/>
          <w:sz w:val="24"/>
        </w:rPr>
        <w:t>、n 或 n+</w:t>
      </w:r>
      <w:r>
        <w:rPr>
          <w:rFonts w:hint="eastAsia" w:cs="Times New Roman"/>
          <w:sz w:val="24"/>
          <w:lang w:val="en-US" w:eastAsia="zh-CN"/>
        </w:rPr>
        <w:t>1</w:t>
      </w:r>
      <w:r>
        <w:rPr>
          <w:rFonts w:hint="eastAsia" w:ascii="Times New Roman" w:hAnsi="Times New Roman" w:eastAsia="宋体" w:cs="Times New Roman"/>
          <w:sz w:val="24"/>
        </w:rPr>
        <w:t xml:space="preserve"> 种气味成分（图</w:t>
      </w:r>
      <w:r>
        <w:rPr>
          <w:rFonts w:hint="eastAsia" w:cs="Times New Roman"/>
          <w:sz w:val="24"/>
          <w:lang w:val="en-US" w:eastAsia="zh-CN"/>
        </w:rPr>
        <w:t>2-</w:t>
      </w:r>
      <w:r>
        <w:rPr>
          <w:rFonts w:hint="eastAsia" w:ascii="Times New Roman" w:hAnsi="Times New Roman" w:eastAsia="宋体" w:cs="Times New Roman"/>
          <w:sz w:val="24"/>
        </w:rPr>
        <w:t>1 (</w:t>
      </w:r>
      <w:r>
        <w:rPr>
          <w:rFonts w:ascii="Times New Roman" w:hAnsi="Times New Roman" w:eastAsia="宋体" w:cs="Times New Roman"/>
          <w:sz w:val="24"/>
        </w:rPr>
        <w:t>C</w:t>
      </w:r>
      <w:r>
        <w:rPr>
          <w:rFonts w:hint="eastAsia" w:ascii="Times New Roman" w:hAnsi="Times New Roman" w:eastAsia="宋体" w:cs="Times New Roman"/>
          <w:sz w:val="24"/>
        </w:rPr>
        <w:t>)）。这些试次被分为三个难度等级：(A) 含有2、3和4种成分的混合物；(B) 含有3、4和5种成分的混合物；(C) 含有4、5和6种成分的混合物。每个难度等级包括四个试次，每次试次涉及不同的混合物集合。要求参与者根据感知到的气味复杂程度对混合物进行排序。对于每个参与者，试次呈现的顺序是随机打乱的，试次之间有30秒的强制休息作为间隔。实验分两天进行，每天控制在30分钟左右以避免参与者产生过强的嗅觉适应。参与者需要在一周内完成实验。</w:t>
      </w:r>
    </w:p>
    <w:p w14:paraId="09F277F2">
      <w:pPr>
        <w:pageBreakBefore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rPr>
      </w:pPr>
    </w:p>
    <w:p w14:paraId="674D5EAA">
      <w:pPr>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b w:val="0"/>
          <w:bCs w:val="0"/>
          <w:sz w:val="24"/>
          <w:lang w:val="en-US" w:eastAsia="zh-CN"/>
        </w:rPr>
      </w:pPr>
      <w:r>
        <w:rPr>
          <w:rFonts w:hint="eastAsia" w:cs="Times New Roman"/>
          <w:b w:val="0"/>
          <w:bCs w:val="0"/>
          <w:sz w:val="24"/>
          <w:lang w:val="en-US" w:eastAsia="zh-CN"/>
        </w:rPr>
        <w:t>实验二：</w:t>
      </w:r>
    </w:p>
    <w:p w14:paraId="145137BF">
      <w:pPr>
        <w:ind w:firstLine="480"/>
        <w:rPr>
          <w:rFonts w:cs="Times New Roman"/>
        </w:rPr>
      </w:pPr>
      <w:r>
        <w:rPr>
          <w:rFonts w:hint="eastAsia" w:cs="Times New Roman"/>
          <w:sz w:val="24"/>
          <w:lang w:val="en-US" w:eastAsia="zh-CN"/>
        </w:rPr>
        <w:t>将每一组的气味笔改为n-2、n和n+2（即分别固定为n=2，n=4和n=6），其他流程和实验任务保持与实验一中一致。这些组合彼此之间不同，但实验一与实验二之间使用的部分混合物重叠。</w:t>
      </w:r>
    </w:p>
    <w:p w14:paraId="3CDF4D8A">
      <w:pPr>
        <w:pStyle w:val="3"/>
      </w:pPr>
      <w:r>
        <w:t xml:space="preserve">  </w:t>
      </w:r>
      <w:bookmarkStart w:id="23" w:name="_Toc21651"/>
      <w:r>
        <w:rPr>
          <w:rFonts w:hint="eastAsia"/>
          <w:lang w:val="en-US" w:eastAsia="zh-CN"/>
        </w:rPr>
        <w:t>实验结果</w:t>
      </w:r>
      <w:bookmarkEnd w:id="23"/>
    </w:p>
    <w:p w14:paraId="6C552F7A">
      <w:pPr>
        <w:pStyle w:val="4"/>
      </w:pPr>
      <w:r>
        <w:t xml:space="preserve">  </w:t>
      </w:r>
      <w:bookmarkStart w:id="24" w:name="_Toc26565"/>
      <w:r>
        <w:rPr>
          <w:rFonts w:hint="eastAsia"/>
        </w:rPr>
        <w:t>实验一：对n-1，n，n+1气味混合物的排序</w:t>
      </w:r>
      <w:bookmarkEnd w:id="24"/>
    </w:p>
    <w:p w14:paraId="7124B351">
      <w:pPr>
        <w:ind w:firstLine="480"/>
        <w:rPr>
          <w:rFonts w:hint="default" w:cs="Times New Roman"/>
          <w:b w:val="0"/>
          <w:bCs w:val="0"/>
          <w:sz w:val="24"/>
          <w:lang w:val="en-US" w:eastAsia="zh-CN"/>
        </w:rPr>
      </w:pPr>
      <w:r>
        <w:rPr>
          <w:rFonts w:hint="default" w:cs="Times New Roman"/>
          <w:b w:val="0"/>
          <w:bCs w:val="0"/>
          <w:sz w:val="24"/>
          <w:lang w:val="en-US" w:eastAsia="zh-CN"/>
        </w:rPr>
        <w:t>对排序数据进行了Friedman秩和检验</w:t>
      </w:r>
      <w:r>
        <w:rPr>
          <w:rFonts w:hint="eastAsia" w:cs="Times New Roman"/>
          <w:b w:val="0"/>
          <w:bCs w:val="0"/>
          <w:sz w:val="24"/>
          <w:lang w:val="en-US" w:eastAsia="zh-CN"/>
        </w:rPr>
        <w:t>（表2-1）</w:t>
      </w:r>
      <w:r>
        <w:rPr>
          <w:rFonts w:hint="default" w:cs="Times New Roman"/>
          <w:b w:val="0"/>
          <w:bCs w:val="0"/>
          <w:sz w:val="24"/>
          <w:lang w:val="en-US" w:eastAsia="zh-CN"/>
        </w:rPr>
        <w:t>，以评估成分数量较多的混合物是否被认为产生了更复杂的气味。初步结果表明，这种情况在A等级试验中成立，但在B等级或C等级试验中不成立。A等级试验的事后检验显示，三成分和四成分的混合物被认为明显比两成分混合物更复杂（图</w:t>
      </w:r>
      <w:r>
        <w:rPr>
          <w:rFonts w:hint="eastAsia" w:cs="Times New Roman"/>
          <w:b w:val="0"/>
          <w:bCs w:val="0"/>
          <w:sz w:val="24"/>
          <w:lang w:val="en-US" w:eastAsia="zh-CN"/>
        </w:rPr>
        <w:t>2-</w:t>
      </w:r>
      <w:r>
        <w:rPr>
          <w:rFonts w:hint="default" w:cs="Times New Roman"/>
          <w:b w:val="0"/>
          <w:bCs w:val="0"/>
          <w:sz w:val="24"/>
          <w:lang w:val="en-US" w:eastAsia="zh-CN"/>
        </w:rPr>
        <w:t>2和表</w:t>
      </w:r>
      <w:r>
        <w:rPr>
          <w:rFonts w:hint="eastAsia" w:cs="Times New Roman"/>
          <w:b w:val="0"/>
          <w:bCs w:val="0"/>
          <w:sz w:val="24"/>
          <w:lang w:val="en-US" w:eastAsia="zh-CN"/>
        </w:rPr>
        <w:t>2-</w:t>
      </w:r>
      <w:r>
        <w:rPr>
          <w:rFonts w:hint="default" w:cs="Times New Roman"/>
          <w:b w:val="0"/>
          <w:bCs w:val="0"/>
          <w:sz w:val="24"/>
          <w:lang w:val="en-US" w:eastAsia="zh-CN"/>
        </w:rPr>
        <w:t>2）。</w:t>
      </w:r>
    </w:p>
    <w:p w14:paraId="1E23B193">
      <w:pPr>
        <w:ind w:firstLine="480"/>
        <w:rPr>
          <w:rFonts w:hint="default" w:cs="Times New Roman"/>
          <w:b w:val="0"/>
          <w:bCs w:val="0"/>
          <w:sz w:val="24"/>
          <w:lang w:val="en-US" w:eastAsia="zh-CN"/>
        </w:rPr>
      </w:pPr>
    </w:p>
    <w:p w14:paraId="764F767B">
      <w:pPr>
        <w:ind w:firstLine="480"/>
        <w:rPr>
          <w:rFonts w:hint="default" w:cs="Times New Roman"/>
          <w:b w:val="0"/>
          <w:bCs w:val="0"/>
          <w:sz w:val="24"/>
          <w:lang w:val="en-US" w:eastAsia="zh-CN"/>
        </w:rPr>
      </w:pPr>
    </w:p>
    <w:p w14:paraId="0E660D8F">
      <w:pPr>
        <w:ind w:firstLine="480"/>
        <w:rPr>
          <w:rFonts w:hint="default" w:cs="Times New Roman"/>
          <w:b w:val="0"/>
          <w:bCs w:val="0"/>
          <w:sz w:val="24"/>
          <w:lang w:val="en-US" w:eastAsia="zh-CN"/>
        </w:rPr>
      </w:pPr>
    </w:p>
    <w:p w14:paraId="2D59B057">
      <w:pPr>
        <w:ind w:firstLine="480"/>
        <w:rPr>
          <w:rFonts w:hint="default" w:cs="Times New Roman"/>
          <w:b w:val="0"/>
          <w:bCs w:val="0"/>
          <w:sz w:val="24"/>
          <w:lang w:val="en-US" w:eastAsia="zh-CN"/>
        </w:rPr>
      </w:pPr>
    </w:p>
    <w:p w14:paraId="4FE21932">
      <w:pPr>
        <w:ind w:firstLine="480"/>
        <w:rPr>
          <w:rFonts w:hint="default" w:cs="Times New Roman"/>
          <w:b w:val="0"/>
          <w:bCs w:val="0"/>
          <w:sz w:val="24"/>
          <w:lang w:val="en-US" w:eastAsia="zh-CN"/>
        </w:rPr>
      </w:pPr>
    </w:p>
    <w:p w14:paraId="5F75FCBB">
      <w:pPr>
        <w:ind w:firstLine="480"/>
        <w:rPr>
          <w:rFonts w:hint="default" w:cs="Times New Roman"/>
          <w:b w:val="0"/>
          <w:bCs w:val="0"/>
          <w:sz w:val="24"/>
          <w:lang w:val="en-US" w:eastAsia="zh-CN"/>
        </w:rPr>
      </w:pPr>
    </w:p>
    <w:p w14:paraId="2B0098EC">
      <w:pPr>
        <w:ind w:firstLine="480"/>
        <w:rPr>
          <w:rFonts w:hint="default" w:cs="Times New Roman"/>
          <w:b w:val="0"/>
          <w:bCs w:val="0"/>
          <w:sz w:val="24"/>
          <w:lang w:val="en-US" w:eastAsia="zh-CN"/>
        </w:rPr>
      </w:pPr>
    </w:p>
    <w:p w14:paraId="33B5AFE0">
      <w:pPr>
        <w:ind w:firstLine="480"/>
        <w:rPr>
          <w:rFonts w:hint="default" w:cs="Times New Roman"/>
          <w:b w:val="0"/>
          <w:bCs w:val="0"/>
          <w:sz w:val="24"/>
          <w:lang w:val="en-US" w:eastAsia="zh-CN"/>
        </w:rPr>
      </w:pPr>
      <w:r>
        <mc:AlternateContent>
          <mc:Choice Requires="wpg">
            <w:drawing>
              <wp:anchor distT="0" distB="0" distL="114300" distR="114300" simplePos="0" relativeHeight="251662336" behindDoc="0" locked="0" layoutInCell="1" allowOverlap="1">
                <wp:simplePos x="0" y="0"/>
                <wp:positionH relativeFrom="column">
                  <wp:posOffset>323850</wp:posOffset>
                </wp:positionH>
                <wp:positionV relativeFrom="paragraph">
                  <wp:posOffset>0</wp:posOffset>
                </wp:positionV>
                <wp:extent cx="4831715" cy="3592830"/>
                <wp:effectExtent l="0" t="0" r="14605" b="3810"/>
                <wp:wrapTopAndBottom/>
                <wp:docPr id="9" name="组合 89"/>
                <wp:cNvGraphicFramePr/>
                <a:graphic xmlns:a="http://schemas.openxmlformats.org/drawingml/2006/main">
                  <a:graphicData uri="http://schemas.microsoft.com/office/word/2010/wordprocessingGroup">
                    <wpg:wgp>
                      <wpg:cNvGrpSpPr/>
                      <wpg:grpSpPr>
                        <a:xfrm>
                          <a:off x="0" y="0"/>
                          <a:ext cx="4831715" cy="3592830"/>
                          <a:chOff x="35111" y="54296"/>
                          <a:chExt cx="13950" cy="10898"/>
                        </a:xfrm>
                      </wpg:grpSpPr>
                      <pic:pic xmlns:pic="http://schemas.openxmlformats.org/drawingml/2006/picture">
                        <pic:nvPicPr>
                          <pic:cNvPr id="7" name="图片 5" descr="boxplot_A"/>
                          <pic:cNvPicPr>
                            <a:picLocks noChangeAspect="1"/>
                          </pic:cNvPicPr>
                        </pic:nvPicPr>
                        <pic:blipFill>
                          <a:blip r:embed="rId36"/>
                          <a:stretch>
                            <a:fillRect/>
                          </a:stretch>
                        </pic:blipFill>
                        <pic:spPr>
                          <a:xfrm>
                            <a:off x="35231" y="54296"/>
                            <a:ext cx="6885" cy="5165"/>
                          </a:xfrm>
                          <a:prstGeom prst="rect">
                            <a:avLst/>
                          </a:prstGeom>
                        </pic:spPr>
                      </pic:pic>
                      <pic:pic xmlns:pic="http://schemas.openxmlformats.org/drawingml/2006/picture">
                        <pic:nvPicPr>
                          <pic:cNvPr id="8" name="图片 6" descr="boxplot_B"/>
                          <pic:cNvPicPr>
                            <a:picLocks noChangeAspect="1"/>
                          </pic:cNvPicPr>
                        </pic:nvPicPr>
                        <pic:blipFill>
                          <a:blip r:embed="rId37"/>
                          <a:stretch>
                            <a:fillRect/>
                          </a:stretch>
                        </pic:blipFill>
                        <pic:spPr>
                          <a:xfrm>
                            <a:off x="42212" y="54416"/>
                            <a:ext cx="6764" cy="5075"/>
                          </a:xfrm>
                          <a:prstGeom prst="rect">
                            <a:avLst/>
                          </a:prstGeom>
                        </pic:spPr>
                      </pic:pic>
                      <pic:pic xmlns:pic="http://schemas.openxmlformats.org/drawingml/2006/picture">
                        <pic:nvPicPr>
                          <pic:cNvPr id="88" name="图片 7" descr="boxplot_C"/>
                          <pic:cNvPicPr>
                            <a:picLocks noChangeAspect="1"/>
                          </pic:cNvPicPr>
                        </pic:nvPicPr>
                        <pic:blipFill>
                          <a:blip r:embed="rId38"/>
                          <a:stretch>
                            <a:fillRect/>
                          </a:stretch>
                        </pic:blipFill>
                        <pic:spPr>
                          <a:xfrm>
                            <a:off x="35111" y="59936"/>
                            <a:ext cx="7009" cy="5259"/>
                          </a:xfrm>
                          <a:prstGeom prst="rect">
                            <a:avLst/>
                          </a:prstGeom>
                        </pic:spPr>
                      </pic:pic>
                      <pic:pic xmlns:pic="http://schemas.openxmlformats.org/drawingml/2006/picture">
                        <pic:nvPicPr>
                          <pic:cNvPr id="89" name="图片 8" descr="consistency_plot"/>
                          <pic:cNvPicPr>
                            <a:picLocks noChangeAspect="1"/>
                          </pic:cNvPicPr>
                        </pic:nvPicPr>
                        <pic:blipFill>
                          <a:blip r:embed="rId39"/>
                          <a:stretch>
                            <a:fillRect/>
                          </a:stretch>
                        </pic:blipFill>
                        <pic:spPr>
                          <a:xfrm>
                            <a:off x="42071" y="59934"/>
                            <a:ext cx="6990" cy="5243"/>
                          </a:xfrm>
                          <a:prstGeom prst="rect">
                            <a:avLst/>
                          </a:prstGeom>
                        </pic:spPr>
                      </pic:pic>
                    </wpg:wgp>
                  </a:graphicData>
                </a:graphic>
              </wp:anchor>
            </w:drawing>
          </mc:Choice>
          <mc:Fallback>
            <w:pict>
              <v:group id="组合 89" o:spid="_x0000_s1026" o:spt="203" style="position:absolute;left:0pt;margin-left:25.5pt;margin-top:0pt;height:282.9pt;width:380.45pt;mso-wrap-distance-bottom:0pt;mso-wrap-distance-top:0pt;z-index:251662336;mso-width-relative:page;mso-height-relative:page;" coordorigin="35111,54296" coordsize="13950,10898" o:gfxdata="UEsDBAoAAAAAAIdO4kAAAAAAAAAAAAAAAAAEAAAAZHJzL1BLAwQUAAAACACHTuJADrfx+tcAAAAH&#10;AQAADwAAAGRycy9kb3ducmV2LnhtbE2PQUvDQBCF74L/YRnBm92skhJjNkWKeiqCrSDepsk0Cc3O&#10;huw2af+940kvA2/e8N43xersejXRGDrPFswiAUVc+brjxsLn7vUuAxUico29Z7JwoQCr8vqqwLz2&#10;M3/QtI2NkhAOOVpoYxxyrUPVksOw8AOxeAc/Oowix0bXI84S7np9nyRL7bBjaWhxoHVL1XF7chbe&#10;ZpyfH8zLtDke1pfvXfr+tTFk7e2NSZ5ARTrHv2P4xRd0KIVp709cB9VbSI28Ei3IFDcz5hHUXtbL&#10;NANdFvo/f/kDUEsDBBQAAAAIAIdO4kAlK2Mu7AIAAIELAAAOAAAAZHJzL2Uyb0RvYy54bWzVVslu&#10;2zAQvRfoPxC8N9ptSYgdpEkTFAhao8s5oClqQSWRIOkl9wJtb733Uwr0b4L8RocSrSR2gQaFe/DB&#10;8lAUh2/ePHLm+GTd1GjJpKp4O8HekYsRaynPqraY4I8fLl7EGClN2ozUvGUTfMMUPpk+f3a8Einz&#10;ecnrjEkETlqVrsQEl1qL1HEULVlD1BEXrIXJnMuGaBjKwskkWYH3pnZ81x05Ky4zITllSsHb834S&#10;W4/yKQ55nleUnXO6aFire6+S1URDSKqshMLTDm2eM6rf5rliGtUTDJHq7gmbgD03T2d6TNJCElFW&#10;1EIgT4GwFVNDqhY2HVydE03QQlY7rpqKSq54ro8ob5w+kI4RiMJzt7i5lHwhuliKdFWIgXRI1Bbr&#10;/+yWvlnOJKqyCU4wakkDCb/7+fn2+1cUJ4aclShS+OZSivdiJu2Loh+ZeNe5bMw/RILWHa03A61s&#10;rRGFl2EceGMvwojCXBAlfhxY4mkJ2THrgsjzPIxgPgr9ZNSnhZavrAcvSCLImFnvuXESm3lns7lj&#10;MA6QREVT+FmuwNrh6u8KhVV6IRkwb7y1y1lFZ7If3PM13vB1++PX3bcvCOLLmKKgrTlfi5rr61MD&#10;03gwi3oXxGC74vSTQi0/K0lbsFMlQKUQWBfU488dM3y0/7yuxEVV14ZzY+/32CCZsmbOQA3yddYB&#10;IqnSkmlamg1z2PgdgO3ZHyY6lPfADGYFYvmDPILID3bSvJHJKI6tRiJvFD1KMdAmlb5kvEHGAHiA&#10;AtJDUrK8UhbP5hOQxj2EzoRhnwgw/r8w4P7sD5IVxmhHGC8PWxi+gb9fYYS+7/n2/IeePf+DMMaj&#10;sD/8kTs+ZGFsKwOukK0r4+ywlRHsXxkPKkOSBFvKGLsulC1TFiI/6urVUBUO68oYiq+9M0ApVhkU&#10;WppKaWjRbq5NVTlsgYT7F0jou2NbU0AgdoPh6kgS2zdEftipc68C6VoP6My6bsR2kab1ezgG+2Hn&#10;PP0NUEsDBAoAAAAAAIdO4kAAAAAAAAAAAAAAAAAKAAAAZHJzL21lZGlhL1BLAwQUAAAACACHTuJA&#10;Hellmp9mAACaZgAAFAAAAGRycy9tZWRpYS9pbWFnZTEucG5nAZpmZZmJUE5HDQoaCgAAAA1JSERS&#10;AAACWwAAAcQIBgAAAA4d73oAAAAJcEhZcwAAIdUAACHVAQSctJ0AACAASURBVHic7N15mBTVvf/x&#10;96neZmM2hmVgQEFRERUFd6PBaNxgjCYxZjHX5HpjbmLuNevPRLMYs+fmmkWvMev1GqMxRKMO4BKj&#10;qDFuIKIigiKyDzMMs2+9VP3+ONXTPcMM0+A0Pcvn9Tz9zHT16epvV1VXfeucU6dARERERERERERE&#10;RERERERERERERERERGQUMLkOQIaNEmD2Xl5/G6g9MKEM6GBgMvAmsCu3oQAQBqKDlMkHjsH+1l7M&#10;oHx/pgLT+kyLAjv8x1A7wf+7EnAzKH8QUJn2PAHUA5v7vD8AzPOnrdzHmAZb1snl3A68ChQBRwFN&#10;wOv7+FmDfX7yt7IbWD8E8x7IFGA6djluz9L8343dvjYBjwENWfic0SKT33sIOB04GugGngNWZTmu&#10;wWQSt4gcIGdjD4IDPa7OXWg9bsHG8i85jiMEfAX4RQZlLye1DD+6n5/3TfpfJzHsjnzWfs63PwZo&#10;AVqBwgzf8/N+YosDbwHVaeVKscnQLjI/0ZsM/BG4aJByc7BJ3vP+85P8OB7O8HMG4gBXAHelTTvX&#10;n/c973Deg/ma/znXDPF8HeDrQAfg+Q8Xm5h+fIg/azSoAH4HXDZIuXnAWuyyTC7XBHAvMC6bAe7F&#10;xcDfUMVKzgVzHYAMKwbYBtzRz2srDnAs/XkEmwi8muM4zgF+BNyWQdkrSO3okgdtbz8+02DPkpf7&#10;zwPAQuBY4H/8mHLJAE8Az2JjOxp4L/Bn4Ex/ejfw39gkMdNl8C1skjpYYrML+DF2+02P6Z06CvgN&#10;8Pe0aRv9zzoQ22E2DpL/CdwA7MSeNGzEJpBXYb/rK8BLWfjckeorwL8CT+6lzBRgKTAR+D/s9joR&#10;e6J0MbZV4LPZDXMPZcBibEuA5JiSLelrE/DVAV4bD3wSe6C8A7uzngm8H3sgvQU4GTgF+Kv/933Y&#10;Jsif0rsppAq7cz8C28zzK78cwHzsAfpv2BqNg4HvAW3Yg2q3X+4i//PvwtYgnQA8A9wEnIE9S48C&#10;v6R3s9Us4DPADOxB5Vb/u+DH/y7gfmzCcAk2wbsFWI1tcvkA9iB4FPBFbA1XvJ/lNduf3wZsLdHp&#10;/vdd288y3Qr8qZ95pHuS3uvmTmzT5CnY2goXu4O9ErsMDfbA+Utssx7YHf8hwO+BjwELsDvjnzJw&#10;M/HHgUnYZfj4XuJ7GPiB/7/BJiRfxh5wLvDj241NtpJmYb//bKDZn/8fscvzDGwyCXY7crAHsS9h&#10;t6Vt2G1oGVCD3Taa+onrTOAT2FqG20gdNMuxB9EG4H/9aVXAh7HNg8v99xlsU+mXsDUcUf+zWtM+&#10;w8Fuj4uwtRj/xC7jZv/1qcBHsOurGfg0tqnzbuy2tjcBP87zgS3Y7Xsjdp18HGj040q6EDjMXybr&#10;+sxrHLbGLA58EHjan74MyMM2xU4jlWwVYmuS3+1/74ex22nCf/1y7DZ3B/a3cJhf5nf+/N+PXVY/&#10;I3XQT26D/4etLXoXdtu6id7LtAy7bZyM/e3XYJdVsmn6X7BNuncCnwJOxP5Gf07v7eA92G29CLtO&#10;/xfo8l87Cfu7fAD7e07+3n/pL4OT/TJgl3/M/7y+Po+thf0Ddl0lTyZe86cZ7PE2uZ84HbgUm6S9&#10;AvwWu27BNolfha15vMWfltxPbMFuM8ntdAW2tvhT2HX1J385GeA/sNtlOfZ3eDe2SVpEcuhs7A5i&#10;NfZAnf44DvujNdgDoef/DWB3Xi5wrT+fG/zXn8MeDF/3X98ITPDLzMAeLKPYg087UAcc7r/+eX8e&#10;a0g1SR2O3fF4pJoR7/NfewVby7DLL/8c9gD6iv+8AbsjxP8ujUCn/9nd2CQv2efoWv8z/ondsSXj&#10;b/LjP51UE4GH3fnmD7BMf+iX+RrwE///H/UpM8ef/sQA8wCbrHjY5CUpiK2h8EgdUIPYZNMFXsYm&#10;DB69aylq/Gn/8N+3ldT6Sq7j9GbE/8AeWF8htf76+nna90w3i9TyL2TPZsQq7Hpvwx40tvjlf+K/&#10;/0f0XtYP+9/R88s2+f//jP6bET3sut5Nqr9cNzZxA5v4JrezpDP8aYuxSX765yeAQ7G1QB6p2jYH&#10;ewB3sdt8crtdg02IAE7z37MSm9S+iN12E/78+vM1/z11/nyTTVQ7sMlfvj+9i1SfvhD2t9bhL9++&#10;3u3Pcz171poF+kwrwa4XF7utbPL/v9cvC3Z/EcX+/l7Ebjcudjvc6b/PxZ5wRPz33E9qm3vTn6+H&#10;3ZeE/TJT0967Bru/cLFJkOOXWYXdnlb6n1/nz+e+tO9wBXY51/tlXOChtPiTy7i/3/tE4Dp6bwP/&#10;pH+r/dfP7+e1QJ/nX8LuNxr97xD1Y5/vv17hzyv95Ce5n3jMf57cTlf45VaR2p7OInXylR77mQPE&#10;LiIHUDLZ6q9vUCupPgcV2LOjOPYsysUeuJO1pMlkay12Zx0Abven3eCXuc1/fqX//Bx/fsl+Mclk&#10;qxV7lngZdufRX7LlYc+IHWyzlYdNpJIJ4iP+tEX+ex7C7pCSB9zL/Ndv9J8nk62XsGfCAWwTWHIe&#10;DvaM3fO/10D9miLYg0gX9qB9DHanurXPeyYB/4WtaRtIMtnqJpUItfnfo9OPB+wB6n+Bb5M6k17v&#10;lyv1yySTrdv87zYeW9PiYtdterJ1Kalk9OC9xDdQslXmzyuGTbD7Jluf8N/3Hb98MbbZ8Ub/9TC2&#10;hsTDNiXmkUq2ksv/g9gD0UDJVie2Lw3YWqBk53yHwZMtg601TB7kCv1pfZOthaSS/GJ/3t/zy/zW&#10;L5NMttqxtT9g17tHKrnsK5kIrPWXpYNt5vOwNZGQWvZX+c9PYe991f6FVOI6mO/7ZX+F3VbysL8n&#10;F1vLAqkk40vYZfNp/3kDttYmiE2aPOBI/z3JZOt+7DouxP7GXFLb8u/9Mt/2v3cy8Utga0nBJhie&#10;H6eDPSHrxiYxEezvt95/Pt0v8yv/c5J9AJPLeDWp3/sz/rQLscnrz0jtr/L6WU4ONqH3SJ0wDuQQ&#10;7DawA/ubMMCH/O/1gj+vfUm2WrEnAAa7TXjYkzywCXgCuw8oIpWkSg5o4UtfO7AHu/THTaSuZtmF&#10;3aGCPRi3Yg+afZvRFmMP4glsAuBhz6oh1b/oDWxS1IA9KJ5K6swWYAl2p3sHe78qbimp2jOwZ8Gr&#10;+kwrxu5wTsMmQLX+Z7/tx7agzzyXkUpoXvSnFfnzTDZBxLE7zv6cg93ZPeF/xivYg/xUUgcLSPWb&#10;+eVevl/Sbmyn8yD2APUwtpntL/7r27DJ6QPAF7DJwEHYHXHf2rd7/O/WgK11MPROAvOxiU4YmyS/&#10;nUF8fSWTd4c9z+4hVav2VeyyuRabPHzJnx4l1eTYRWq5J30R+93XMLDVpNZfcps8Cpu89Ce9ZsfD&#10;1hCBXVbt9N/X7GL/fb/GJpcuqQN08rWkl0hdwfiC/3ewCxHuwyYMLql+gqf5f+/wY3u///wi//P6&#10;63eZbrAuJA422Uhgm8kT2OV/iz//D/QpvwT7fd/yn6/C/g7j2JMOsAlTutux67gde6JlsPuICPY3&#10;0on9XbjY9fZbP66L+8xnsV/mbWwNURCbFM3HJi7rsCcVc7HNesnPSZf+e092OSjEbn/JbbCbPbfB&#10;vgZbrucBBdjf30bsMrsXu4yOxSZj+2IVtnbQI7U9Ffl/k/sm1/8/kyuLJUvUZ0v6ehvbvr83j2MP&#10;lAdhE6aN/ZRJ7zPR6P8twO4skwe6v9NbcieZlOmwBsl+Mcl+JI1pryV3MMmakiLsjumZtDLJPjnp&#10;OtP+704rl6l/JbVTTy6LZMLzb9gDxL76A/D//Hk+iG0uOIlUM2IRtubqdOwyeR67LCaSWjZJ6d8v&#10;mUinf78Adl0lsLUmd7Dvl4+XYGtEW+l/qI7HsDULX8DWPs3DJp4PYg+osX7ekx7z7gxiSN8WurAH&#10;/zC2xiKp7/feV+P9v1vTprVil3EhqeYzGHy59yf9O7Rit98C/3myCe0UbO3NhdjtbekA80r+Vmdh&#10;v2v6dnE2tn/PMj+2Uuw6SK9hqfP/9k1WM/0NpkvfRyTXZaH/yMcmri39fHZ5n/kkl2myy0Hys5Ll&#10;TmTPoUb29nvPdL0kudhkqQxbW5qe/Bdha63vw+4r+9tW4tjvPwN7Uphcdplsl/3FLcOQarZkf1yH&#10;3VnFsQfIz/dTZnra/xP9v7uxO6ZkZ+1DsDv05GMSvXeubRnG07e2ob/aB7BJUxP2LG9S2ueWsPdm&#10;sn01FdvU1IVtAnrLf6zxY1hAqilpfzyBbToJY2sdk0M/XOrP+x7s8j+f1NV5+3pWm8A23f0JWwO4&#10;P0MCVGP3Mavpv+M62JrLo7Bxfxd7oLkA2zF5b9rI7IrGaaT2c0XYZZZMhJLNkeknnePZd8mTgvQh&#10;OCZgE4YGBq8NGUx6YlCOPQgnf0Mutv9kPjZxnYWt8RwoEX0Re6Cfik3MkiLYbepP2JrrmP8Z4T6f&#10;n/xd9x33K9PfYLr0fUSyb1sDdh/Qhk1eKvopn37FaV/pn5tMzp6g936mhMGHcdhXNf7ff6P39vQR&#10;bN/DJdhlmVxu6dtKBPv9u0mt1+R2mUy4MtkuM1nmkiNKtqSvSmyn6L6Ps/zXT8bWrtRhd9ZRbDPT&#10;UX3m81HsWV4+9pJng+0vBfbMGWztTwf2rPxp4Bt95jHU1d7t2B1vIfZKnjZsQvAU8Ll9mE+yxqWU&#10;3s2eSR/Ffu/F2ERlXtrjL/57LvfLTsMmR9/ZczZ79RPsgbMY22RlSNU2RLEH+DOwfT0YIM696cRe&#10;DXq9///17NkM1Nep2G3lamzT0w+xCfn3Byj/DWyNwPXYjsc/xHZQTva1gt7LOr2GKNNtYzb2gBfA&#10;JhHjsP2DmrGJXQf2QDcLm4z1HQst+fnF2Nqw/moY7vXj+Q9SHdeT/eb+kGGce/Mh7JWx+f5ngO07&#10;lXQ3dnld6ce3tybEdlKdvv+A7efzRX9+J2ATx2Qfy79ijxHfxC6biaSaeG9/51+Lz/nznEjvvmRx&#10;bFN4GLuN5GFPhj6LXR939TOv/qzyv8+J2P5i7dh91SPsW2fxgbbBdD/HNued68//i9jf5c/913+G&#10;/V0+gt3vfAC7Lw1gl8NU7AUCm7HrMnlRybHY75/cX+yLZNzj2LM2V0RyJNlBfqDHb7E//lewtR7J&#10;Tuo/8F9/nlT/Hg/btNFOqvP1s6SaPqaS6rjdSKrj9wL/9WQH+ev7xDhQB/lkLcgMevddANvnw8Ne&#10;+g324LvN/+zd2B1gPbYDO6Q6yKcnfsmOpx/xnx/ixxzH1tikN6k4/nf36N03K+k8Us0O+ez/1Yhg&#10;+6R0+t/lg9iOsk3+/Bv9x2r/efLgkuwgf3bafJIXABxM/4OaJr//DfQv2Um772Mn9kw/qW8H+Qlp&#10;8TWR2laS/XfANsEkk69HSHWQr6d3M8tAHeSfwNYmNPqv78ImwEn3kuq43oRNhpMd5MHWJDX4723C&#10;nlT07SBvsL+DODZ5S36Ph0gtw2QH+UfTPvsif9qt9C/Zeft+7DpJzncFNvlL96BfdjuD9wFLXpyw&#10;ndS6crHJ+7y0cgX+fF3/89uxyyH9itpkB/lkzdR7/Od/TivzkD/tVP95soP8y9jEI1lL+X+kktkK&#10;bAKe7K/Vgf2tpndxSHaQP8J/HsLWILeSuiDkQ9htJ9lxvu/ySy7jb6bN90ZSF2WArQVL9tV8moGb&#10;F2dgt9EEqeXaiN2npFdsXI5dlsmYEtha74PTyiQvhOjEbneL6b+DfPqFDh/wp93sPzek+oUla4wl&#10;RzSqrCRNxI53M5C3sWeJp2B3ekuxP+J8Upc7P4kdjuAb2Nqv57E/8LewZ9vpnclLsDuHOdjk5z5S&#10;nWsPxSY/a+k9JtWx2HG1VmDPAE/B1sQtxyZOBdhkppHUeFDJ97xAahybCaSSk7exB81k9f7hfkyv&#10;kbrNyzF+2edJ9bVY4H+3ndiDZfK75WMPxgZbg5fs75UU8V8PYmuOwF5FuYuBB008Antmvp49B9I8&#10;3f8+tdiD0xHYA0zygJfw43/Vf39ymf2DVDPLAmxS8RD2oJZsXlrqv7/cL9OKTRb6Nlckl09SArut&#10;vEbvpuAQdpklsM0qYBODC7HrqRub+D1Cqu9NENuEeRT2ar/F2P5c3fTul1SMrX1twq77MmyCuQG7&#10;bXwcu07upHcfwwJsIn4otg/hM9j1sc3/PLBJ7Qf875/spH1anzIGm8Sd58fyNDZRSX6P8di+dnXY&#10;ZQ92PZzix9PfLV2S2+Kz2GEcLsJuw3fQezwqsIO/Xu/H96l+5tWfQuxynYjtT/Qme17oEsQmUGf4&#10;rz3kf+fkNnAW9re8FLtOksOjbCWV+J6GTcaWY9fF/dh1fgF2+Z/sl/1rn89P/lZOwW5HS+k9jMl7&#10;sEnV37DLw2AvTIlgl32yZmc2tgZ7ov/+e0ld+NDf7/1obE1ncp8RwNaEz8Oup+TwN/1xsElTcty4&#10;V0j1Z0s3018GVdik8156/1Yi2G4BR2G3l4exV73WY2viK7DrZCepsdKmYk8y3kpbTodhk8UEtjay&#10;v/61IjICJWu2ButkLyLvXHKogOT4UAON2TWcJGu2cn3XA5EDRn22RERGrruxtXeHY5tMH9t7cRHJ&#10;hf25zFlkb+qwzQVPYfu6iEh27caOv3UdvYcCGK62YJsjn2fgcepERERERERERERERERERERERERE&#10;REQOrOuvv96pra0dbABFkWGntra20PM8jTMoI8qWLVvyPc/ThW0iY8muXbuO2LVrlwbJkxGltra2&#10;sL6+fsPu3bunD15aZPior6//e11dnUaCH4E0zpbsN2NMwPO88lzHIbIvHMcxQHk0GlUNgYw0JZ7n&#10;7et9TmUYULIlIiIikkVKtkRERESySMmWiIiISBYp2RIRERHJIiVbIiIiIlmkZEtEREQki5RsiYiI&#10;iGSRki0RERGRLFKyJSIiIpJFSrZEREREskjJloiIiEgWKdkSERERySIlWyIiIiJZpGRLRERkeAsB&#10;JtdByP4L5joAERER6ZcDXAYcB6yNRqOhYFCH7ZFINVsiIiLD08HAqUAzMG/dunUTcxuO7C8lWyIi&#10;IsNTB7b5MAQ4hYWF8RzHI/tJyZaIiMjwVAvcCmwFfj9jxoy6HMcj+0mNvyIiIsPXKv+BMcbzPC/H&#10;4cj+UM2WiIiISBYp2RIRERHJIiVbIiIiIlmkZEtEREQki5RsiYiIiGSRki0RERGRLFKyJSIiIpJF&#10;SrZEREREskjJloiIiEgWZWUE+fPPP7/KcZwPBgKBXS0tLX9Zvnx5V98yCxcunBkIBC72PG9DTU3N&#10;/YCGxRUREZFRZ8hrts4555yJwWDwr47jvO267viioqI/9FNmmuM4f0wkEq8D71m0aNF1Qx2HiIjI&#10;aLFgwYLghg0bwmvWrCnIdSyy74Y82QqHwyHP875SU1NzX1tb26+AQy+55JJwnzIfcV339qVLly4F&#10;vgpcvGDBAt2nUUREpI85c+aUt7W13XHjjTfO/O53v/vN448//iO5jkn2zZAnOEuWLNkGbFu4cOFC&#10;Y8xnjTH/t3jx4mifYkd4nncbQE1NTUd1dXWsoKCgAnuH8x51dXVFxpiPDnWMMjRc150ChOrr66/M&#10;dSwimTLGRDzPCzuO85H6+vpduY5HZDDf//73T16/fv380tJSEwgEIqFQ6PqXX365vLKyMpbr2KQ3&#10;Y8zSioqKbX2nZ602yfO8zY7jLPY873Pnnnvu7Q8//PDutJcDQHfa8zgQ6TsP13ULAoHARdmKUd6x&#10;IiAEaB3JSBIAQsaY9wKduQ5GZDBlZWXTS0pKyhzHCRUUFJTFYjHXGPM+7LFThhHXdZ8Hsp9sLViw&#10;oCgQCESWLVv2CvBKdXX1gnA4fAZwX1qxRsdxJvr/GyASjUab+s5r8uTJdcAFQx2jDI2GhoY5ruv+&#10;c8KECVpHMmL4NeZbEonEv06ePHljruMRGczcuXPnBAKBX8+ePfuYnTt37mxsbFxy9NFHfynXcUnm&#10;hrzPVnFx8bsKCgpuAcycOXPCwCHAG+lljDGPG2POA1i4cOERQMujjz7aPNSxiIiIjHSrV69e47ru&#10;J0477bS6448//q7m5uZrcx2T7BuThXk6ixYt+oEx5jjAcV33nqVLl/5y0aJFs4C7lixZcvyCBQuC&#10;RUVFPzPGzAJCiUTii8uWLXspC7FIFqXVbJXkOhaRTKXVbM1TzZaMJPX19Stc1/3upEmT7hu8tIwJ&#10;8+fPD11yySWBtEnJmq5eZdDAqiNWQ0PDnPr6etVIyohSV1dXVF9f31hbWzsj17GI7Iv6+voVO3fu&#10;VB/ZEShrHeRXrlwZW7lyZfokb82aNdG+ZbL1+SIiIiLDgWqVRERERLJIyZaIiIhIFinZEhEREcki&#10;JVsiIiIiWaRkS0RERCSLlGyJiIiIZJGSLREREZEsUrIlIiIikkVKtkRERESySMmWiIiISBYp2RIR&#10;ERHJIiVbIiIiIlmkZEtEREQki5RsiYiIiGSRki0RERGRLFKyJSIiIpJFSrZEREREskjJloiIiEgW&#10;KdkSERERySIlWyIiIiJZpGRLREREJIuUbInIaGWAcK6DEBEJ5joAEZEsiABXAjOBZ4DFgJfTiERk&#10;zFLNloiMRnOBI4Bm4Cxgcm7DEZGxTMmWiIxGrUAI24yYADpzG46IjGVqRhSR0eh14A/AkcAfgabc&#10;hiMiY5mSLREZjTzgKf8hIpJTakYUERERySIlWyIiIiJZpGRLREREJIuUbImIiIhkkZItERERkSxS&#10;siUiIiKSRUq2RERERLJoWI+z5Xme2bp1a16u45D+ua6bB5gtW7bk5zoWkUwlEon8YDBogsFgnrZd&#10;GSmqqqrYtWuXY4wJa7sdvqqqqrqNMW7f6cM62WpqairJz8//cq7jkP55njcBCOfn51+X61hEMtXW&#10;1lbw4x//OP/yyy+/uqqqaleu4xHJRH19vTHGTAYuyc/PPybX8Uj/6urq/hfYkOs4ZBRpaGiYU19f&#10;35zrOET2xfXXX19xwgkntF166aWzcx2LyL6or69fsXPnzotyHYfsO/XZEhEREckiJVsiMtYZYDJQ&#10;lutARGR0GtZ9tkREDoCLgXMBF7gVWJ3bcERktFHNloiMNgYIZFg2ALwL2AE0AqdnKygRGbuUbInI&#10;aFIIfAX4GVCdQfkE8AYwCagAXsteaCIyVqkZUURGk5OBKqABWAg8BTQN8p7fAccAHcDarEYnImOS&#10;ki0RGU2agTwgDMSA7gzeEwVWZDMoERnblGyJyGiyEvgTcCjwd6Azt+GIiCjZEpHRxQMe8x8iIsOC&#10;OsiLiIiIZJGSLREREZEsUrIlIiIikkVKtkRERESySMmWiIiISBYp2RIRERHJIiVbIiIiIlmkZEtE&#10;REQki5RsiYiIiGSRki0RERGRLFKyJSIiIpJFSrZEREREskjJloiIiEgWBXMdgIiIyChXDnzA//8e&#10;YHcOY5EcUM2WiIhIdl0GHOY/Pp7jWCQHVLMlIiKSXflADPCAghzHIjmgmi0REZHsuhuIYhOuP+Uw&#10;jqOBTwMn5zCGMUk1WyIiItn1NnCD/7+boxgqgKuw/cXmA/XAhhzFMuYo2RIREcm+XCVZSQWAwdaw&#10;JYCi3IYztqgZUUREZPTbAvwDKAVeAdbmNpyxRTVbIiIio58H/AHbfyzZWV8OECVbIiIiY0c01wGM&#10;RWpGFBEREckiJVsiIiIiWaRkS0RERCSLlGyJyGg3BVgATM5xHCIyRmWlg/zZZ59dkp+fvyCRSCTi&#10;8fjjjzzySHvfMosWLbrY87wy/2nT0qVL781GLCIyplUA12LHFTLAt3IbjoxhFcAFQDvwINCR23Dk&#10;QBrymq2LLrqoND8/f6nrujMcxzk6HA7ff8opp+Snl1mwYEGeMeZbxphSY0yp4zjFQx2HiAi2NisA&#10;NGJPLlW7JbnyKeAY4N3ARTmORQ6wIa/ZSiQSc4GapUuX/gygurp6fnl5+ZHAymSZvLy8ycDbS5Ys&#10;uXGoP19EJM1bQB02ydoObEQjZ8uB5wDF2NqsOFC29+Iy2gx5slVTU/ME8ATAggULioCZgUBgR3qZ&#10;QCBwjOd5ldXV1X8BIsaYHz7wwANP952X53mB3bt3Vw51jDI0PM+bDDgNDQ1VuY5FZCAvvfTS7Y89&#10;9tj497znPQ3HHntsxQsvvDB+2bJl5sQTT5x8yy23tOY6Phkb/v3f//2ZlStXXhIIBKLV1dUPXHfd&#10;dfu03+zq6jKe54Udx6nQPnf4Ki8vrzfGdPedbrL1gaecckp+RUXF74Bnampqbkp/bdGiRac4jnPI&#10;Aw88cFd1dfUsz/MWNzY2nvr000/32vFt27ZtWiQSeSlbMco709DQEKypqRn3iU98ojHXsYhkqr29&#10;3bnssstKbr755papU6cmch2PjB3RaNQYYwiFQvs1evs999xTfNxxx3XPnDlzj4O5DA+e571/woQJ&#10;T/SdnpVk66yzzhpfUFBwm+d5Dy1ZsuQWBrktQHV19d9d17166dKlr6ZP9zzP2bp1a2k2YpR37je/&#10;+c1JjzzyyL2LFy+emutYRDL13HPPjf/xj3+86txzz33vlVdeuS7X8Yhkori4mHPOOefxOXPm/Prb&#10;3/72XbmOR/pXVVXVYoyJ950+5M2I55xzTmE4HL7b87xblyxZ8pf+yixatOhrxpitNTU1fzj77LNL&#10;gIr29vatfcsZY1xg91DHKEPjiiuuaPE8j2nTpmkdyYhx/fXXO57nsX79+qZp06Y1AtP9lzaj+8XJ&#10;MDZ//vz47t2727XPHXmGPNmKRCKXA3OBj1VXV3/Mn/z1WCzWHgqFbq6pqVlkjPkjcNuiRYvOBKa5&#10;rvuD5cuXNw11LCIigzgXuNj//35gWQ5jEZFRKhvjbP05Go0+kj6hpaVlWzQajVdVVX0GoKamZvOC&#10;BQvOKSgomBoMBnc/8MAD6qQqIkOhAHu1V6Y32z0J2Imt0ToZJVsikgXZuBpxF7Crv9dWrly5Jfn/&#10;8uXL48Cmof58ERmzFgAfBLqB/8EO+zCYlUC1///SfbW4wAAAIABJREFU7IQlImNdVkaQFxHJgfdh&#10;T/QiwHnALRm8ZxmQ7CS/IUtxicgYp2RLREaLHUAlNtl6JsP3uMAbWYtIRAQlWyIyetwKnAm0Ak/l&#10;OBYRkR5KtkRktGjBXlEoIjKsDPmNqEVEREQkRTVbIiIiB04IWATMAB4G1uQ2HDkQVLMlIiJy4JwM&#10;nAOMBz6NHRtORjnVbMlQKAWqsOMadeQ4FhGR4ehk7CC6RdiBd+NAwH/IKKdkS96RWCwWAG7AbkuN&#10;/v+6I72ISMpU4JPYceCmALVAPrAYe/WsjHJKtuQd6ezsdLBnZnXAZOw4R2/nMiYRkWEmD3tLqBjQ&#10;BdwOrM1pRHJA7UufLeOXTz5MViKSESU/P98FEsAkYDd2YEkREUnZCDwBlGAH3F2f23DkQMukZqsC&#10;e9uL2fROztYDF2cjKBk5QqFQAvgmtpp8I2pCFBHpywXu8h8yBmWSbH3RL3cltgo0qTMrEclI1OQ/&#10;REREpI9Mkq1ZwM/J/F5jIiIiIuLLpM/Ww8C7sh2IiIiIyGiUSc2WAb4ALAS2Yq+oANgMfCVLcYmI&#10;iIiMCpkkWxuw/bb6ahziWERERERGnUySrcf8v5XATGzt1mZSNVwie1OOHRbiLXSlooiIjEGZJFsh&#10;4LfAJdhEawrwtP+8JXuhySgwBfg6til6B/A97JhcIiIiY0YmHeT/FZiIPXAe5v+/Dbgmi3HJ6DAH&#10;O1zITuz2Mz634YiIiBx4mSRb7wH+i9Q4Sh3AD4F3ZysoGTVeAyLY2/jsABpyG46IyJhlgCpgXK4D&#10;GYsyaUZsAKb1mTYFDWIpg9sGXEeqz5aaEEVEcuMzwDHY/fAPgS25DWdsySTZug24HyjF1lQcDFwL&#10;fClrUclIFgLOBYqBB7HJumq0RERyZxxwNFALFAEnoWTrgMok2Xoe+AhwNfAxoB6baN2bxbhk5LoQ&#10;2/TcCRwCfCe34YiIjHlt2K4ck4EwsDa34Yw9mSRbAMv9h4wNhcC/YZuL72PfbtU0EWgGothhH2QY&#10;mTNnTnkwGDwy13EMlS1btkxqa2ubGwqF1h966KFvZ/Ke5cuXlwLOzp0758+dO3esX7SxcfXq1dty&#10;HcRgDj300EhhYeEJuY4jl4LBIEBRa2vrrLlz5+7zXV26u7ufbW5uPioUCtWVlZWVMbLvDFO3evXq&#10;9bkOYl8MlGwdiz3IHg78EltT0dc6bHORjD5nYsdUawI+CqzGXhiRiQewtaDFwB1ZiU72WyQSOS2A&#10;ua/ICXflOpZ3qjseM2ETCFWWT/C6Y1ETiRMvzC9wB31jezdl4YK8WHv01+WhgjE7XmCHFw9H3fg1&#10;wI25jmUw48aNm+w45snSMq/TmFxHkysuoVAoL5Fo+tKEic7n9/39+VRNyx/6sA6wzg4T6uoydwGX&#10;5zqWfTFQsvU6NpGKAt8AftRPGQ1QOXp1Y7cNB9uZcl86tieHBTHA4Ac+OeDGBwpabyg79clcx/FO&#10;bWnfnXdToOWw8mBBd6PbEflQ/py355dPG3Tsv1Y3Gik/5tAz4xtq/+l1RjM9iRh1ftaycv7a7pHT&#10;nTIvj9hvb296srScWK5jyRUvPv9042x7A6e2Ntex5MpNNxbMuv+evFyHsc8GSra6sDVXYLPH32HH&#10;Sko6GPgW8MmsRSa59ARQhr0K9Q72PbH20B0Ghj3DyK4imFZQ3nVS+cH1LzdtKzuiuLJpbunU1r19&#10;Jw/469ZVk5/fvWnS1MaqwMXFRwSrQkUHLmB5x0zAeI4Zu7sW14DxH2OVM0K/+976bH0a28H5/cAM&#10;et8L8TCgIItxSW5FgT/nOgiRvTHG8IFpx+14/7Tjdhj/+d50JrqdFQ2bKsrCBd3GMd4/dq4r/XDV&#10;fN0FQ0Sybm/J1irs+Ehx7JUMbWmvPYWuRhSRHDMm8/q5PCfsjgvlxdri3WGvu5O5+ZUZ91trjXUG&#10;/rZz3YQAjvfeysPrCwIRNZGLSMb2lmw97z8eBNaQeQdpEZFhxzGGKw85/a17t62q2uW6Zkd3c0Fn&#10;IubkB0J7TZw8z+POTS9M29zeWOTh0RhrD39ixikao0hEMjZQsjUD+CrwOezgZ//WT5ltwA1ZikuG&#10;lzC2aVFkRCsJ5cVru1ryJ4yfwitbt5WFXKfr4qpjB+1s3NDdESkMRmIentnd3R45ELGKyOgxULLV&#10;ga3NcoFN9H8PxV3ZCkqGDQN8CDsey1bgZqA9pxGJvAMeEE24TjAQ8EJOwO1MxAKDvccYw3mVR+64&#10;Z8uq6Y4x3kVVc7cegFBFZBQZKNnaCfzC/7+mz2uHYgetrM9WUDJsVGDH3KrF3sB0PjDihwyQsSvk&#10;BLxFU4/avjK+e3pJKK/7nMlH1GXyvuPKprUcXTp1DUDQCYzdy+FEZL9kMoL8BOzl//8PmIcdAK8T&#10;+CDwz+yFJsNAJxAD8oEIva9IlRGq3YtF7mx7/XAzVofnyDPOQROn0ZLXGHwktnXGWB21aVeic1yu&#10;YxAZKzJJtq4C3sSOu/U74N+xTUlfIMvJVmNjY2kikfhaNj9D9m7lypXljz322LGHH35408KFC/8l&#10;EAi4aa9VrV27Nrhr167+Br2VYegvf/nLob/5zW/ynureeliuY8mpTVvA9k0d0y644IJFf/vb3ybl&#10;Oo7BvP766yXXXvv5gMMhh3uuM4avBA3le97EKtzislxHkisFBR1lc+bMmP/www8Py+OO67q/mThx&#10;4pt9p2dy1fQ9wE+Bt4DXsLdxKQHuAk4eyiD743lepvdvlAPss5/97GkvvvjiQ88++6zOkEeIU089&#10;tdqLxv88JVA0dmspjTHjiseVt7e1NboJd8weuOsTncXdAfcbzz333E9zHctgLrjggoNaWne+dufi&#10;5sdLy70xWhcJrj+CvBlgBPl4HPPyy92FkYhx58wJj8oRBH7x04JZD9yT/8Lzzz8/XAdVTxiz58i7&#10;mSQyG7BJ1Tzs2FvJ++XtkbllgzEmfiA+R/bdFVdcEQeto5Fk3rx58YmBwvavlp747EgfQX5feZ7H&#10;ku2vTHqxaWvF4XOnl505fs5Lwag7Kg9Imfhpy4r5a7sbEiPh93vcccfFCwoMnuO54I3N5m/Afvfk&#10;ozfX8/jVLc1T/vmPrvGei/nwx8dtvfB9hSPnfkwZMp7nua7rjoTtNl1/Vxn2dTPwAeA/sUM9VPv/&#10;/zCLcYmIDKltXU2RJ+vfnJTnBN1V2zbw8q7NI/+uvCJpVr8YK5k4Mdg9YVKg67mnu0rdMZyWDjeZ&#10;1Gxtxl76H8COtRQBHsbeP1FEZEQI4nhgawCM5xFxAmO2CVFGp/knhpueXN5Z4bmYcy8v2DJS7yM4&#10;GmXaH2ohcDV22IetwO/9h/JmEckZ1/N4qXFLcVu8O3jC+IOb9jYa/KS84uhFVXO3vLB7c8W7DjuW&#10;I7tLuulOHMhwRbLGMYZ/+3Tx9lNOy2uKRIw36/BQZ65jkpRMkq3TgZ9jmxBfwSZc38AOfHpX9kIT&#10;Eemf53ks2/7qxKd2vTlxV1d7fkVeUderzdtLPnPoGRsHuiG1MYbTKg5pfNekw1ryZkw/pHv9NlyU&#10;bMnIlkh4vPJytDASMe7hs0Odx8yNjNl+iMNZJsnWZcB1wJ3+8xXY2q3rULIlIjnwavP2osd3rq/c&#10;FW3La453RqoKS9u3dTYXeGR2ibXIaOB6Hr/9VeuUJ5d3VHgufPhj47ZdePHo6xQ/GmTSQX4ce96a&#10;pwEoHPpwREQGF3MTjnGMNymvuCOWcAO7uzsix5dPb1CiJWOJ58KLK7uTneK7n32mqzT5WmNjItDa&#10;5jrqJD88ZFKz9TDwNeygpluxt3C5Hvh79sISERnY0aVTW9c0b9+9sb1h3Cdmnvz6uyoOaZiUVxwd&#10;qAlRZCRxPY/ODs8JhfHqat3Qy6u7i+bMCbdPm9a7nHFg3vxws98pnrM/XlDveh7LlnSUL76zbWog&#10;gPeZ/yx9+4QTI225+SaSlEmy9UfgBGzzYRwIYROt/85iXCIiAwo5Ae+yGSdt9TzbbKgkS0YL1/NY&#10;fFf7hIeXtU+K5DmJlhY3FA7j3u3Cf/00FpowIVU22Sn+pFPympN9tgCW3tcxqXy8E00kMPff2zZp&#10;/gnhNke/kZzKpBkxDnwOmI3tLD8HuBRQpiwiOWMwOMYo0ZJRpbPDc5bVtE8uKXVizU2J0M7aRH5Z&#10;WSDmupgd27oDfcsHAoZjj4u0zz4y3JlMqCqrAl3NTW6oqdENHTwj1KGejLm3t5qtecBPsFcfPgN8&#10;hQM0aryIiMhYFAziFY1zYh2dbgAwxSVOdGddPFJaGojG/rE93lrqmeKZA7/fMYb//GLp5oeXdpTn&#10;5Rn3vIX5uzXeVu4NlGwFgMXAEuBG4OPYcbXei8bWEhERyYpIxPG+/NXSjctq2ismTw12n/Xe/Mad&#10;OxLh2t+1Tll1zcuFb/xP8PDzl05qLD00PODA4qUlTuLSjxbVH8i4Ze8GSrYOAVzgS9hmxH8AbwNF&#10;QOsBiUxERGQMmjEz1H3V1aXbwPbhWv+Tlsnrb26Z7bmY1rfj45ZdUHvSBcsmP7e3hEuGl4H6bJVi&#10;k6rkiH9N2EbfvAMRlIiIyFjneh4rvtk0Y/VPmo703FTHq7ZNieJlF9Se1PJWLJLL+CRzAyVb/bXw&#10;qvlQRETkAIo2J0J4ex6TE51eMNbm7tFhXoanvXWQLwJOJpVkBbFDQOz2n3cAL2cvNBGRbHDZtfFV&#10;ChPjch2IyF45xnDqT8evdxOYdb9rneX5SVf+RKfjvAcmPzv+GN2aZ6QYKNmKAgXYTvJJTcCv056v&#10;xXaYFxEZGTyPN197dMbWTSuDFZMOP2T20dWvOk5AtfYybDkBw7t+MX4dwLrftc7Km+h0nnf/5Gcn&#10;HBdpz3VskrmBkq1VwLQBXhMRGXk8jzfX//3QbZtWHOGB2bXz9YPWeh6zj7lQCdcIEe0yTmeXl8n4&#10;kKOM4fgfjX8zMnnq5KrznA1Fszs7O7syGidz1EkkRuagYXtrRtTOR0RGhz6JFoAHZlfduoPWvvyA&#10;Eq4RoKuL0JWXl7x7ZB5qh0YoFAi7z7hzEm7e7FzHkivRbgLAc7mOY19lcrseEZERLeHGncaGzRO9&#10;Phf/eGBamrdXRLs7Qnn546K5ik8yYWhtHetXxLsAYY0IP/Io2RKRUS8QCLnHzL/0hZdX/umE9rb6&#10;8cnpkci4tqPnXfKcEq3hLxz2Elde1bE6L99LDF56dBpXeMic7uiu7dFYc2OuY8mV5Y+Fp6x4Npzr&#10;MPZZJslWHtB34DQDHIvt2yUiMuxFIoWxY+Z/uCfhsonWh54rGjdBV3SNAI6De+Z7o3VlpV4817Hk&#10;ihsvOMw4gSbjRHfmOpZc2bA+WLwi10Hsh0w62CXvj5g0HvgtcFNWIhIRyZJIpDA29/iPvDhl9gnx&#10;uSd99EUlWiJyIGSSbP0duB+YCSwEngfCwAeyGJeISFZE8sfF5i76N6+obFIs17GIyNiQSTPiX7FX&#10;Jj6BvX3PVcDSbAYlIiIiMloMlGwVAnPSnm8HbgfeD7QBJwKdwCtZjU5Gs0OBKcBqoDnHsYiIiGTN&#10;QMnWTOA3/UyPAr/w/38D+GA2gpJRbzbwReyFF+cA1wNjttOrDE+ul+Cxnesrtnc2550+cVbDjMLx&#10;nbmOSURGpoGSrVeAuQcyEBkVDgLmA68Br++l3CFAK9ACTMbeh7Mp69GJ7IN/1m8se7h27ZTCYDj+&#10;5ob64q/NOe/1/EDIzXVcIjLyZDrO1lxsbUR6h/omYNmQRyQjVSlwDbZ5+Xzg28DWAcquAM7CJlpq&#10;RpScWdO8vWhda13RsSVVzTOKxncakxossjHWEQ6bYCJigokmrzMcTcQdJVsisj8ySbbeB9wGPItt&#10;RkzahJItSSnDJuOt2JuYT2DgZKsWuA4oBurQraEkB95ua8i/beOzU/OdUOL5ho0TvnLEOa+PjxT2&#10;XKF4WsUhDWuba4ubYh2Rd1UcUlccylNTt4jsl0ySrQ9hr0C8M8uxyMi2GVgLHI5NstYOUr7Df4jk&#10;xK7utrBjjJcfDMe7orFIU7QzmJ5slUcK41+Z/d43Yq5rwgHdN1FE9l8myVYj6k8jg0tgL54oxtZu&#10;qblFhrXZJZPbJkSKiuq72vIOLhzfOr2wrCvmJkxXIu4UBcMJYwzGGJRoicg7lUmy9RvgRv//LaSa&#10;fLqAN7MRlIxYHup/JSNEYTCS+OLhZ7/RHOsIloYK4ju7WsK/3vDUIW3xaOiE8oPqPzht3o70Plwi&#10;Ivsrk2TrKmA68PM+09djR5QXERmRHGMoCxfGAf5Rv2F83PVMWaige8XuzRXnVh5ZVxzKH7M3PZYD&#10;z/U8Vr4QLXpxRXfxSadGmo+ZG253lPCPCpkkW1dmPQoRkRybUlDS+dzutyd4YIpCkVieE1ZTuBxQ&#10;G96I5f30J40ziwpN/B9PdI7/wY3j11VNDUYHf6cMd5kO/XAMcDBg/EcYKAduHegNCxYsCAIsX758&#10;wCt45s+fH1q5cmUC9e8RkRw7ZfzMJoNDbVdz3qkVh+xWXy050HbWJsJBx3iFhU6ivT0R3L0rEVSy&#10;NTpkkmxdCPwBO0jlDOAt4DjsOEr9caqrq7/vlwlWV1c/UlNT86P0AgsWLAgWFRX9tzHmiClTpoQ8&#10;z/vCkiVLVu//1xAReWeMMZxSMUMXA0nOzJsfaZs2PdixeXO84PDZ4dbDjwjprgWjhDN4Ed4P/Cfw&#10;buzYWqf5z1v6K1xdXX06MLOmpua81tbWc4HzL7jggsPSyxQWFl5gjAnV1NScG4/HP2eM+a939C1E&#10;RERGuIJCx/3Oj8o33PSrCa99/fqyjZGI01O76noQj3t4qm8dkTJJtgqBDdirDz3spf1/Bc7rr3A8&#10;Hl+VSCT+E/D8JsSoMSbc60Md5+xEIvEwwIMPPrgWKD3//POL9/9r5MxAPRdNn8f+lOn7+rAr43le&#10;33LZ+qz+DLcyI0Lvdeb1efT7jn14faSU6Vs+1/Hkqgw4TiaHgNyLpG23rtf70fdr9319pJUBQ3Gx&#10;k3AwvV7//a9bKr909Yv5113z1uRdDfHgcIq5v9ezVWakyqQZ8QXgUuB5YCNwInYE8KL+Cj/44IMt&#10;+LVe1dXVHwc6li5d+lp6Gc/zSvx5gF2cUWNMGX1qy7rOP/+Q8GOP3Zs+rf3mm2NdF13U08cr+Oqr&#10;puS883olcy233x6Lvec9PWVCTz/tFF96aahXmQceiMbmzetZdeFly5xxV17Zq0zj449H3VmzUmX+&#10;9KfAuC9/OQiQgECXMYHL5syJ7QyFesp8qL4+8NmtWwPJ592OwyVHHx1tSdupXbFjR+DjtbW9ypw7&#10;d26vdvmrt20LXFxX11OmLhz2PjpnTiy9A9zXN20Knr17d8+MN+XleZ+YPTuWvj3+8K23gic3N/eU&#10;WVNU5F01a1YsrQg3vfFG6Oi2tp6d2XMlJe41M2f2fJQBfrd2bWhmV1dPmb+Xl7vfe/31cDweD598&#10;8smrA8Bda9aEJkajPWXumzAh8bOqql5Xcz20enU4z0110btj8uTEbysre8oUuy5/euWVcEFamV9O&#10;nZq4e+LEnjITYzH+uGZNOJR2iveT6dPjS8aP73nTtGjU/GHNml7r8/qZM+PLS0p6yhzZ0WFuWbeu&#10;V5kvzZoVW1lU1DPjE1tanB9v2NDrd/LpI46IrcvP7ylzVlOTc8PGjZ5JO8I1/vOfUXf69J7nebff&#10;Hii89trUfEIhdj//fNSbMKGnTP7NNwcKfvjDVJniYm/3s89GveLUeUjBd78bzL/11kB6mYbXXuu1&#10;7RRec00w749/7CmTmDbNa3rmmSjA448/Xnrnzb8pnFH73BlFb73as666x1d6Wy76tEfalU9THrzd&#10;FGzb0DOhs3KGt23hJ3rt7qbd/2sTqd/WU6b94NnejrM/3KvMQYt/YULNDT1lWg87ztt5xkU9ZUwi&#10;wUF//pkJtrf0lGk66lRv18nnpubjecy87TuOk0htTg3zz/Qaj1vQU8bp7uLgO3/cq8yuUy5wm+ac&#10;1PM81NrIQX+5yfFezAs6nR0neq7n1S14v9tyaOpWsJHGOqbd8z+9spAd53zMbZ+eqqDP37mJqTW/&#10;71VmW/UVbuek6T3PCzevo/KRO1NlDGx5/1Vud9nEnknFb65m4vJ7e81n40e+7CYKx/U8L13zHBXP&#10;LOsp4zoOb192jeuG83rKlK1absavfLxn+cUjBWz+8BdcN5TaNVY8+5ApffWZnjLXOIn8R7/19c8/&#10;9NBDH05OG/eFLwTDixentp0ZM7ymp57qtX2Nu+KKUPjhh3viSRx7rNu0ZEmvfUrJJZeEgs8801Mm&#10;dsYZbsudd/Yuc8454eBrr/XEE62udlt/+cteZcpPOilstm0zsbVrQ28FA6HVC4tP/9+DpvT8hiMJ&#10;l5+//oYpicd75vPAhPHeXVMmp357CZdb17zuRNL2F3dNnuQ9MKmiZ0JRPMFv1rzeaz38buoU99GK&#10;sp7nlV3d/GTdm73S05sOqnL/WVrS83xGRyfff+OtXvP54cyD3NXjUofLo1vbuPatTb3KfH3WDHdD&#10;QUHP85OaWvj8pi09ZeIe3NudF24qiQW7urzKl18KlX8o6CU+tWV7TxkP+MyRh7nNodQubVFdg/nY&#10;jtpUogp88qjZbjSQ+vgP7dhpLq7b1VOmJRj0rj5ilteVVuaTW7ebcxoae8o0hELe1UfO8hJp557/&#10;sWmrObWpuWfClkie9/+OOKTXvuCajZvMsS2pY826ggLv+lkzepW54Y2NZlZHR0+ZF4vHef81I7Uv&#10;bWky4V9s2DDplEikp+tR9P3vT7T+4he9+oeXz5sXNnV1PfPp+uQnE+3f+U7quNbRQfnJJ4fZvTu1&#10;j7v66njHV77SswMxzc2UHX98xHSmWnM7vvnNeOeVV6bK7NxpyufP7/mhJaZM+Y/Qxo1P0kcmydav&#10;gL8AV2PH3FqMPf5eu7c3LVq06N+B98Xj8UvZswN8vE9tVzCRSOzRCbAjFtsVrKy8sddEx+k0xvT8&#10;IA0E3MrKwj5lOowxqQVvTNCtrCygt3ZjTM8C8xwn5FZW5vcq4Xl9y4Tdyso8gNsc58K13SVnrq89&#10;blNnINizISztbPM2B1t63uMCG7dPcmNOqrPtPR2HeGuCrb3K1G6f0ispuav9YO+5YEfPtA4vwLat&#10;ExOek9q4/7frIO/RYGfqIOYG2bF9Yq/53Bqd7t0XTCVJu+MhardP6FXmpvhUyoOpfdzOaJ5Xu728&#10;1zr7iTuF4mBqkW7pyvca6ic406dXeG+8UZsAj+96lRQEU7N+q6PAq91e2ms+33AmRQOpmnHWtxd6&#10;tdtTCVCDmzDfcip7lVnTWuzVxot6yjQn4ubrgamprA5Y1Vzi1XYX9pRpjcfNV4NVvX7Ez+8uc2vb&#10;U0lSd7zbfDV4cO8yDeVufUtez7RnY13uV4OH9voOq+snuE3BVIK9omjFYY9OmXLTWZ63JjktYEyb&#10;Z0zqfeFwz7bjP8e4bhtpZbxwOOJWVkZ6yhQWekCbMabns7z8/Dy3sjKcXsYY05oen1tQkO9WVvbs&#10;cc348a4xpg1g7dq1J8Ri0asbiw/e0DGzoGcRxiKFxOtbeu2sGssPDbRFxqfKFJR68brmXtvOrglH&#10;BEPjpvY8jxaP37NM5VHBwPjUzqq7aFKvMsb12DX1mKATT+0COvMn7TGf+oNPDBovNakzVOHG65p7&#10;lp9JxKk/6ISgSdvddDglvcq40aipnXFiOHDQlDnultotJh7rbncLe5XxuuKmbuaJqYQW6IiFE/G6&#10;5p710Nlh9ijT2eH0KtMRC/cp49DVGk8kYqky7W6hUzfzxF4H3lhTZ8JtT53Dt5kSx00r4+EQa2iP&#10;e4Hunve0hSqcRFoZ1wkR29UW9wKpj2/OnxyIzjyxZ30+2rVtxvr16/9ujHmgZ959th2voqJn2+mZ&#10;VlRU4FZW9hw73LKyhDGmPb1Mori40KmsTH14SUncGNP7jhFlZUVuZWVPzKaoKGaM6dVHyZswochz&#10;XceAKYzF8ru6y+NurKpnQ4nF46ahqykvGoulDqqdE2JurKpnhxaNx01jV0NewHX7lJnaUyYejZr6&#10;zl299v+d0clRNzah5zcR6+5w6jqb8tJXeld3ZbcbK0+kyrQ59Z0teenz6e6a3O3mlfaU6epqCtR3&#10;tkfSy7y5LTz1hV21C4LBYMdhhx1WE+suaK/v7Owp0+15zpa2tuquaPQ0z/N2FhQU/ra7qKi+vjOa&#10;OsgDXZ2TY/UNHVMKCwt35eXltXd3B4P1nfFeZRKxqR2um/oWXd0mVN9JzzpvDYW8aHRKlxtMHdc6&#10;OmLh+s5AzzrfHQ95sdi0XuuqrbM7XN8Z6inT7OW5bqyqK71MS0dHpL4ztQhbncKEG6vqTi/T2Nma&#10;V9/Z0bNdtATH9SpTVAglFc0hNx7vWX9eQcEe206iomKcEwikDhN5eVFjTCoezzPuhAlFRCI9ZUwk&#10;0m2MScVjjElMnjzO6Up7WyjUZYzp2QYNOG5lZU82HSwu3kA/9qVJxMHmBYcA47A3EO63Um/hwoXf&#10;cBzniNbW1iuWL1/e1ff1RYsWfcUY01JTU/Or6urqAuAfra2tJ+7tysXhZv78+d9oa530qe1bTn8p&#10;17HkSklJZNy8eRNPe/zxLQ/lOpZcmjFr6ZmBQPtFq1at+nuuYxnMvHnzqicGCv9wQ9mpT5qR3SK6&#10;30wgEMg7avp7u9dve9LtjI7ZW0b9tGXF/LXdDf+9atWqGwcvLVkUAL4HxLDddlYCf+yn3LRp06Y9&#10;XlRUdNvatWu/x57HXwe4BjgI6AZuABqyFrXsk8Fqtk4GJgJPYW/bA7b/1ruBu7H3Texl4cKFZzuO&#10;86+e5321uLj4ggsvvBDP856MRqNuOBy+pKam5lfGmLuBvyxcuHArcDZw30hKtERERPbBFOBybAXH&#10;7dj7xyaln/V4DFwJsmXixInN06ZN27p27dr+KjomYROtWmA8cDSw/B3GLUNkb70jfw38DXurnjXY&#10;UeQLsc2KDwOvDfxWbjfGHOl53lzP8+bGYrHvLowiAAAgAElEQVSiuG1TDwDU1NRsjsfjHzHGHGmM&#10;eaqmpua7Q/JtREREhp+PYi8uKwIu6/NaHPg9EMX2i36A/dOAvV3aBCAPWzEiw8RANVsTgA8Cc7Er&#10;/3vAF7Gd4yPY4R9W9vfGpUuXPgo8OsB8b0n+8+CDD24ANOSDiIiMdgls5YaHTa76Wg98p5/pJUAn&#10;NhEbTBT4LnAk9j7G2/crUsmKgZKt6cAb2AFMAe4H/gH8Evgyma14EZFRpzXWGbhz0wvTdkc7IudX&#10;ztl+bNm01sHfJWPcHdjaLQPclTY9iD3eNpLqqpP0YWAB0AH8hMySp1bguXcYq2TBQM2IQXpfQRgD&#10;3sbWbinREpEx65Edr0/Y3N5U6Hlwz5ZV06OJxNi80kD2RT3wc+BnwE5/mgN8Dvh/2Bqpg9PK5wNn&#10;YPtfJYDTD1Sgkh37MqJdM/1Xf4qIjBmOYwDP2MdYvaZThkARcDg2oerC3uIuKYpN0MqAUuzdW2QE&#10;29vViBXYakyw90QsT3sONvl6MEtxiYgMS+dMnl3fFO0M7Y62R95XNXdrSDeslv3Tju1bNQ1b8ZF+&#10;0VkC+ClwElAHjNkhhkaLgZKtNuyVDZ9Pm1bX5/kGlGyJjDjtXixyZ9vrh+c6jlwxjjFlb+10mht3&#10;z0zEE7HB37Gn8MRSJlPCSzRPfamteahDPCDqEp3jBi8lWZTAXu1/OLAL2Nbn9Sbslf8yCgyUbK3B&#10;jrEl8o64bkcAwHHyEvvWai3Z4Hne5rZE9x1PdG7OdSg5EwwG87xNWw92HGdlLBZrynU8ueR53iu5&#10;jmGM68IOEC6jXCa365FRynVdEu66MtfbWhIwMxqDwZnNQ5kQxeNvlkQTz04HCAWO2e567WHHBLyA&#10;c0y9Tb7kQFu1atVq4FO5jiOXrr/++oqlS5dePGPGjG/efffda3Mdj4iMfkq2xjCXnQWxxIpphsJo&#10;gmcOcpyydY4zvnvwd2Ymnnh1kqEwCtAdX364YyY2J/CM67WHIs67t6imS0RExgId7cYytzsAxjOO&#10;veuzSzQw2Fv2hXHKOzw6wx6dYYPjGiJxQyTu0Rbpe2dyEZExKjx4ERnpMq3ZCgDzsbcbWIkdBXdM&#10;93UYDRynqi3gTWlOuDvHBZyDdjtMHNKb8oYCp2xzzNpOAEN+PJpYUQWOFwqcuMNRni/DSx7wL9gr&#10;rx9G95ST7CsErgKqgKeBP7PnzaVllMgk2RqHvVfTNOxwDzdgB2c7D3g9e6FJtjlO0AuxYHMo4Bpw&#10;PMcZ2gTIcUKe4xzTkHo+o8X+dbRDkeHmJOAY7FXYHwJWYfd3ItkyH3tcbQDOBB7Djq0lo1AmR9fP&#10;Ync852BHkn8Am2x9NYtxyQHiOA6OExzyRKv/zwp6jhP01Hotw1AUW4OfvH+dWrol2xqx9xrOxx5b&#10;O3MbjmRTJjVbJwC/IDV6vIe9V+Kl2QpKROQAewGoBA4F7sHeY04km14F/g+YBTyFHd9SRqlMkq03&#10;sVXsb6dNO53UTapFREa6OHBvroOQMcXD9tV6OteBSPZlkmzdgm1LfhcwFfg9sBCozmJcIiIiIqNC&#10;JsnWZmxN1keB7dibZr4bdY4XERERGVQmyVYe0ALc2s/0riGPSERERGQUyeSysJ8BG7E1XK9g+25t&#10;AbZiO/hdmK3gREREREa6TGq27sLelfwqbJJVDvwXduC/Tdgar2fQ+CAiIiIie8ikZuuTwA+A17CX&#10;Q28CvoUd+O9R7JUUx2crQBGRd2ACMDnXQYjI2JZJzVYX9hYW6Q4iNehfHjBkNy8WERkipwEfBwzw&#10;V+Ch3IYjImNVJsnWrcAS4DBgPfY+TpcDnwE+AhyHHRBQRGQ4OQOow54Yno7t+qBbRYnIAZdJM+JL&#10;wFnYQf/OxN6M+mJgKbATO+aWRlsWkeHmVWAiMAnbDUKJlojkRCY1WwDrgGux1fHJ91ViBzsVERmO&#10;lmKvng5ir6QWEcmJTJKtg4E/AtNJJVsB7M7rnOyEJSLyjrkoyRKRYSCTZsTPYkeL/yB2bK2FwPPY&#10;KxRFREREZC8ySbZmYe9M/hz2ysM3ga8An8heWCIiw44BCslsvyki0iOTZsQt2CsQwXaIrwKagJnZ&#10;CkpEZJhxsFdhz8fuE28COnIakYiMGJkkW7djx6jpBB4HfoFNttZlMS4RkeFkMnASUAtMA+Zi75wh&#10;IjKoTJKtFcB5/v8PYqvRy4H/396dx8dV1/sff51zZibbpKH7AgVaWsqiBRpFlisGvFRsOwWVgop4&#10;f1gRRUW9KuAVEDe8KvciCAr6s64/a60omrRAsRIBvVykqZRFKoUWWtI0Q7pmnznf8/vjOyHTkDQT&#10;2pOT5f18PPJo5mzzmTPTzrvf7/d8z1fCKkpEZIhpBjJAKZAAXom2HBEZTgoJW9cAtdgxWwDXh1aN&#10;iMjQtBe4Bdu6tRF4LtpyRGQ4KSRszcJODihSEIMBk3HBd6DYd12NJ5YR4YXcj4jIgBQStmqx47Te&#10;gZ36oWsW5jTwk1CqkmHNmG3JzswjR4Nx4t4pL8PxOxW4RERktCokbCWxMzFD91WJYCc2FenBkPWf&#10;muRQnHFch4z/9GTPPX5n1FWJiIhEpZCwdVfuTw87MLQd3WMMAM/LJErKdlREXUdUEomiss6McXqe&#10;A7cjHmvvaCwDLyguSmZKStIj+hy5jlGznYiI9KmQsOUAVwCfABqBbwEp4HPY6SBC09DQUOY4zrvD&#10;fI7X67rrrjuprq5u8vSjHp4cdS1RSu+E6UdxVv6yIAhobg4wppNkshPPe3hGVPUNlg984IPn3nff&#10;fdOirkP619TUVH7//ffHLrvsssW33Xbbm6KuRwRg2bJlJStWrJg9Y8aMHd/5znd2FBcXv2abK664&#10;Ytw555xzxl133eVHUKIUwHGcByZNmtTQc3khYSuFnS3+BuyViU8An8KGra8ewhpfo6mpKTNx4sQh&#10;OTi/qanp9CDAgGuiriU6juM6jmsC85q/+Mlkd2NWMOLbQY330ksvbXEcZ0h+VmV/u3btGmuMMQ0N&#10;DZscx9GAd4lcXV1d8s4777zKGNO0ffv2I2+66aY1X/3qV+t6bvfDH/6wDfhHEAT6t2aIchynpdfl&#10;Bez7M2A58DTwa+A04ATgTti/RWM0qaysvL6ledIVO+rfNGpvdDuu1Iw5e/wLp/72pVlrA2f0di0f&#10;OeNPb3W91vPXr1+/NupapH833njjhFWrVm2ZOXPmm1esWPGPqOsRAQ7D3m94BzAe+C12EvH9pNPp&#10;x40xX5s8efI9g1yfHKRCWrayQFGPZeXYsVujWhA4JpstzURdRxSKTauXav7J7MN3vOwtcE+Z9Yf4&#10;hc8Eo/SKwwBn1AZNETkkdmPv1PIO4J/Ao9GWI4daIWFrBXAz8F/Y0HVO7vFdB9pJRq5i0+pd0rns&#10;zYcHL08EOMmsn+lk4PejOHBJZI4DlgA7sa3w+6ItR+R1W5P7kRGokG/G+7GD4j+Nvfn0D7AB7P+G&#10;WJcMEmMMxmQdYwobelbUI2jlOHPN+pnnZ35zAgUeR+QQcIDLsVdJzwIWRluOiEjvCmnZOgE7Vuvn&#10;2HCmb9MRwhiDb9ZNzvjPT3Ddsa0Jql503aIDvr8JMm4x7Yne1pXRXOQQjN7BWxKVrrGn+uiJyJBU&#10;SMvWx4FngW8Cx1PYoHoZFvbFM/6zk123KGtMU5lvNh3W7x5uReYXiaWPNjnj9+QtDp53Z7+8PH7R&#10;kxkaS43pVF+iDIYAO5yhFXu/wlUH3lxEJBqFhq3zsHNq3Q08DHwUGBdiXTIovAC8IDCBA77rUFTQ&#10;3C173LGdeYErF7Te/XRzZtWxnZm1x3RmVs02JqNQLoPhn8BN2KujmyOuRUSkV4W2QGwEbsR2Kd4M&#10;XIcG8g17rpvMJrx/2ey45e1xb269687c0/9e1h53bOfdYz/2xEvHLPZ/Ff/g3ztMYylkPNdNdhqa&#10;iwyvlIRZu4iIyHBRyJgtsFM9LAbeB7wR+A3w47CKksETix3ZHOPI19Ui0JYYZ16cc1Hg128NPCa2&#10;ZnwwpjkBRVmXcaN+ahAREREoLGxdB1yFnfdjGXZcREeYRcnw47pjO4vjCzcaky513WnN/Q20FxER&#10;GS0KCVt/A04G6vOWTcbOt7U8jKJkeHLdsZ2uO7Yz6jpEREYq3/cd7IVquvp2GCl0nq363LZnAb8E&#10;XgDeH2JdIiIikqe+vp73v//9l2JnBzj5AJueDJwNlA5KYdKvQsLWOGw34gagFntbgbOwN6gWERGR&#10;QbB8+XIaGxsz2NkBLu1js7Owswi8G/vdLUPAgcLWqdgxWs8D/wp8CXtp9ReAdeGXJiIiIl3GjBlD&#10;NpuNY++a0NrHZscCrwBNwJEUPuuAhKivN+HNwJ+BrdjpHhZj59gqaB4mERERObQuueQSTjvttAbg&#10;JeCOPjZbC4wBpuZ+18VKQ0BfYet57L0PP4q9Tc8HUd+viIhIZEpLS/n2t7+9Bvg+0NDHZpuBz2F7&#10;oe4erNrkwPoKWzuBTwLTsTeefi+wDTvfVhXgDUZxIiIiMmBt2O9xGSL668vtxN6EegEwF7gB+DY2&#10;eN0QbmkiIiIiw99ABs5tw96DbA5wMeoHFhEREelXobfryRcAD+V+REREROQAdEmoiIiISIgUtkRE&#10;RERCpLAlIiIiEiKFLREREZEQKWyJiIiIhEhhS0RERCREClsiIiIiIVLYEhEREQnR65nUVERERAZX&#10;aU1NTckTTzwxC/vdnY26ICmcwpaIiMjQt3TNmjWTn3zyyfnAJuCeqAuSwqkbUUREZGhzgSPGjBnT&#10;WVJSsheYEXVBMjAKWyIiIkObAe5Lp9Nec3NzEXBf1AXJwKgbUUREZOh78Fvf+ta2lpaWn5500kn/&#10;iLoYGRiFLRERkWGgoqIiKC8v18D4YUjdiHJQOjMtjm92lBiTdaKuRUREZChSy5a8bu0dDbF/bKxz&#10;OzL1sz13yt64+/YtrvK7iIjIfsIMW+6iRYs+XVNT8x3s4L79LFq06L+AaQCO47xcXV39uRBrkRC0&#10;dzyfLK+IBa6b7PDNjvK4aY3hJtXELSIikieUsFVZWRmfNm3al4Ig+EBVVdVttbW1+4WtxYsXlwdB&#10;cKbv+5fnFnWEUYeEKxGb1pbNbnCMaUu47ph2KFXQEhEJwZw5c8rXr19f0tjYOBFwgCDqmqRwoYSt&#10;adOmXe84zktAurf1mUxmeiwWewFId3R0ZNauXdsURh0SrtLSozqOnT3TvLJjw1bXPXKf66oLUUa0&#10;JNCOZu6WQVZZWTk1CII7f/SjHx2VTqc/W1lZGV+3bt33oq5LChdK2Nq3b99X9u3b50ydOnVpr08a&#10;i50cBMHJrut+qbS0dHYqlVpVXV19S8/tdu7cWeH7/lVh1HiwbrrppqqH/rx1zJzjxs2OupaoxONu&#10;UbKs1DnxDadNBCZGXU9UjOMlrrzy45eef/75Z0Rdi/Rv165dZWvXro1feeWVV95+++2N/W1vjOGa&#10;a66Z9tRTT53kuu6OO+644+9HH330a4ZGiITl5ptvPmXjxo0nVVRUePF4PFlSUvL5DRs2TJk6dWom&#10;6tpkf77v/2LKlCmbey4PJWzV1tZmKysr432t7+joeNh13Xfdd999G+fPn1+WSCQeXbBgwfLVq1c3&#10;7FdcLBbLZrMzw6jxYJWWlo51XS9WFPdKo64lKp7nxCFwiotH7zkAaO90nGQyOSUIAjXrDwMVFRWx&#10;ZcuWkXvPkv1tn06ni5577rmzdu3aVdza2jp7+fLlx1577bWPDUatIgBFRUWTE4lEkeM4rud5RfF4&#10;PAbMCIJAraxDTBAEJb0tD+1y/crKyvjUqVMfaW5uPrO2tna/D8TixYsnt7e3N69Zs6YFIJVK/Smb&#10;zX7i3nvvfSaseg61ysrK65v3Tb68futb/x51LVGpqCgqnzdv0pkPPri139mMjdkb983zhzmMbR9p&#10;XY4zZq862/NaLli/fv3aqGuR/jU2NiYdx9nq+/683v4H2oti4G5gAvY/qE8CSwE/xDJFXjVv3rxZ&#10;juPcNXv27FPT6XT9rl27fllXV/flqOuSwg3aN15VVVVs0aJFhwMEQfB/4vH4jUuWLPEWLFhwMlCa&#10;TCY3DVYtMriM8enM/PGYjP/s5E7/oZnGbB4TdU0iA9AOLANagReBDShoySCqq6vbZIy5NJVKbT/3&#10;3HN/WFdX9/Woa5KBCXWeLcdx6idOnBgAJBKJ6Y7j3AEsAL7rOM6N7e3t97quuzObzX5o5cqVnWHW&#10;IlHq8AytCcct6wiMEwQ0lcIxe6OuSmQA7gG2YQfJPxpxLTIKrV+/vn7+/Pl7jTGbrr32WnUfDjOh&#10;ha1169Zl1q1b966ux2vWrNmMDVpUV1e3AleH9dwytLhuse+503f6Zus4SGQ9d9auqGsSGSAf+N+o&#10;ixCR4UkzyMsgcIl7b90W95p3QJHvukW6kktEREYNhS0ZFHZA/JgMgDFZx5iXysELXHf6iBosLyIi&#10;0pPClgy6jP/oNN9sGQ8BcU5ocN3Kfuc6EhERGa7UpCCDLjDbxziUdTgkO/ygXlcmiojIiKawJYPO&#10;82Y2BTQXBTQXec4s3apJRERGNHUjyqDz3FMaPffoPeAGUKEpP0REZERT2JJBZwfEj++Iug4REZHB&#10;oG5EERERkRApbMl+jDEYo2mwREREDhV1I8qrjGmOdfqPTMe0JmLeydtjsZm6pY6IiMhBUsuWvCrj&#10;PznRmN2lAQ6d/mPTjck4UdckIiIy3ClsyatcxwsgcMB37JWCyloiIiIHS92I8irPnZs2QVssoKUo&#10;7p3U4LqxIOqaREREhjuFLXmV6xb7Re7btkVdh4iIyEiibkQRERGREClsiYiIiIRIYUtEREQkRApb&#10;IiIiIiFS2BIREREJkcKWiIiISIg09YMMiL1v4q4iY/YUGXOMZj0VERHph8KWDIihobQzs3YWOLS0&#10;b3KC4LKoSxIRERnS1I0oAxKYbeUQ9123rCOT2R3vzLYVtJ8xrV4mu/Ew3+wosa1jIiIio4PClgyI&#10;6x61F7KuMc1FifiEjkSstN99jDF0Zu4/JuP/bXpH5v5jDS8nB6FUERGRIUHdiDIgnju5rTi++FlD&#10;czxZOj3mOM7h/e/VGjO0FDmUdQZ0xAKzPYk7vTn8akVERKKnli0ZMNcdk4m501qhsBtVu25p1nUn&#10;Ngc0F4FxXXfG7rBrFBERGSrUsiWDwCXhnbs58JqKHcoyrlvqR12RiIjIYFHYEozpcH2zcRzEfc+d&#10;vdt1C2uxGgjXdYGJ7Yf6uCIiIkOdwtYoZ4yh0689ypimJPgO7Eu47qk7oq5LRERkpFDYGvWMY8ze&#10;Ytct6QyM7/jBztJ41CWJiIiMIBogP8q5rhvEvWPTxjQXBXTGY84J6ahrEhERGUnUsjXquXjuG1/x&#10;3Nm7wAtw45pxVERE5BBS2JLc4PXerxD0zfaSjP+3IyCRTXhnbHPdMZlBLk9ERGRYUzei9MkYQybz&#10;P0cGJusZs7ck4z8+NeqaRA7WAw88EG9oaHCfeeaZRNS1iMjooJYt6YcDHPKZIEQiMXfu3Bm33nrr&#10;rbNmzSrdsmXLD+bNm/fvdXV166KuS0RGtiEdtoIgcBsaGsZHXUdvLrnkkrL2tvbSw8ZumhZ1LWHy&#10;zbRsW/uzk1w3ZoqLx7e4dL/e4pJ4SWv7TvewsdtH9Dnoj+P4sdmzZx+2evXqiVHXIge2ZMmSzwFj&#10;KyoqguLi4lgQBP/x5JNPXjlhwgSNVZQhLZlM0t7eHvM8b8z27dv1b80QNWXKlN2O47xmuM2QDls7&#10;d+5Mep734ajr6M3pp58+6d577904ccr6qEsJWweU5m6v88/9VnieV7Rrj3EmTgk6IqhrKKm74IIL&#10;zvA879ioCxntWlpaEsYYp7y8vNfP5BFHHHFqJpOpANwJEyZM6ujoGFdeXv5hz/MUtmRIa2trw3Gc&#10;CUEQnOt5XgH3pJUoNDQ0LAe2RF2HjCBLly498y1veUtb1HWI5JwI3Ap8F6jsbYNTTjnlPaeeeupj&#10;S5cuzZx55pl18+bN+/SgVihyENLp9OM7duy4IOo6ZOA0QF5ejwTwhi1btmjAvAwli4G9wE7gfOyA&#10;w/2sX7/+t+Xl5TfMnTs3M23atNvq6upuH+wiRURE+uMAnwW+X15e/oe5c+eqZUuGin/DtmrdBny0&#10;r40aGxuT6XR6V0NDw4xBq0zkEFDL1vA1pMdsyZBUAswGGoDi1tbWiMsRedUKYAfgAQ9GXIuIyKsU&#10;tmSg2oBngOOB8WVlZRGXI/KqduC+qIsQEelJYUt6MwtYALwMVAOdeesC4HvAzDPOOOP43bt3nxtB&#10;fSIiIsOGBshLTwngY8AU4Bzgbb1skwX+ecQRR7wymIWJiIgMRwpb0pOLDVwZbItWabTliIiIDG8K&#10;W9JTO/AroBjYigYai4iIHBSN2ZLe/AV4FDDoxogiIiIHRWFL+uJHXYCIiMhIoG5EERERkRApbImI&#10;iIiESGFLREREJEQKWyIiIiIhUtgSERERCZHCloiIiEiIFLZEREREQqSwJSIiIhIihS0RERGRECls&#10;iYiIiIRIYUtEREQkRApbIiIiIiFS2BIREREJkcKWiIiISIgUtkRERERCpLAlIiIiEiKFLREREZEQ&#10;KWyJiIiIhEhhS0RERCREClsiIiIiIVLYEhEREQmRwpaIiIhIiBS2REREREKksCUiIiISIoUtERER&#10;kRCFGrZSqdSJgNPbutNPP70klUq9LZVKzQizBhEREZEohRa2Fi1adDrw66qqKq/nune+851jJkyY&#10;sCoIgqogCL6/cOHC94ZVh4iIiEiUQglbqVTqUsdxrgGC3tbH4/H3GmP+WFNT8+W2trZLXNf9FH20&#10;gImIiIgMZ7EwDhoEwYbm5uaVyWTyz72tN8a8Cfg1wNq1a5sWLVrkplKp8dXV1a/0OE48nU6fGEaN&#10;cvDuvvvu2U8//bTT2Nh4ctS1iBQqCIJSx3E8z/NOaGxsrIi6HpEBKHVdd4b+zR3SNk2aNKm558JQ&#10;wlZNTc0TlZWV8WQy2dcmxY7j7O164DhOp+/7ZcB+Yau+vn5KPB7/Yxg1ysE777zzvPHjxycAvUcy&#10;bLiu6wBljuP8PAgCE3U9IgNQAXwZ+GLUhUif3g081HNhKGGrAC3GmPz/URZ5ntfSc6PDDz98KzBh&#10;8MqSgWhqajrx7LPP/uvEiRP1Hsmw0djYmHQcZ2s2m62cMmXK5qjrESlUOp1+3BjztcmTJ98TdS0y&#10;MFFN/fCY4zinAcyfP38SYKqrq5siqkVEREQkNIMWtubPnz89lUr9BKC5uXml67pVqVTqlkQisQL4&#10;T/oYTC8iIiIynIUWttatW5cFPlJbW5sF6OzsTGez2VsBamtrm4uLi+f7vv/Tzs7Oi6urq9UkKiIi&#10;IiKSr6mp6cR0Or0n6jpEBqKxsTGZTqd3NTQ0aEJlGVbS6fTjO3bsuCDqOmTgdLseERERkRApbImI&#10;iIiESGFLREREJEQKW6PXLOA8YHLUhYiIiIxkCluj0wzgamzY+gJQFm05IiIiI5fC1uh0ONAB7AaK&#10;gcOiLUdERGTkUtganTYAe4EpwDNAQ7TliIiIjFxR3RtRorUX+BIwBtiFZu8XEREJjcLW6JUFdkZd&#10;hIiIyEinbkQRERGREClsiYiIiIRIYUtEREQkRApbIiIiIiFS2BIREREJkcKWiIiISIgUtkRERERC&#10;pLAlIiIiEiKFLREREZEQKWyJiIiIhEhhS0RERCREClsiIiIiIVLYEhEREQmRwpaIiIiIyFD09NNP&#10;J3bv3j0z6jpEBiIIAmf37t0zgyCIRV2LyEA0NTVNb2hoKIu6DhEREREREREREREREREREREREZGh&#10;zIm6ABmeLrjggsOy2exHgBnAmpqamt9FXZNIf1KpVKkx5iOu684Gfl9dXb0m6ppEBsBZuHDh1Z2d&#10;nT9/4IEH6qMuRgqnqR/k9XB83/8J0AD8t+M4H1i4cOGSiGsSKcTNrus6vu/fGgTBpxYuXPjWqAsS&#10;KdTChQsvdF33hlgsdljUtcjAKGzJgFVVVXnA32pqan5WU1PznO/7P3Nd9/So6xIpwM/q6+tvX716&#10;9T+BOkBTl8iwcP755093XffCIAhqo65FBk5hSwastrY2W11d/fXcQ8/zvEuBh6KsSaQQ1dXVj44f&#10;P35sKpVa4TjOuR0dHfdEXZNIf6qqqmLGmG8aY74AZKOuRwZOYUtet8rKyngqlboF2FJdXa0vLRkW&#10;PM/b4/v+9cDfi4qKroq6HpH+JJPJjwNrVq1a9ULUtcjrowHy8rqkUqlS4MfGmKdWrVr1NSCIuiaR&#10;/qRSqdOqq6sfA8zixYvnBEHw0+rq6tOirkukL0uWLPHa2toechwnCILAOI5zAvCC7/tLVq9e/WLU&#10;9Ulh1LIlr4cD3BUEweMtLS3frqqqKqqqqtKtT2TIC4LgGwsWLPgXwA2CYH4QBI9GXZPIgaxcudIv&#10;KSk5a9++fVXNzc3nAH/NZDIfVtAaXvQFKQOWSqWmB0FwtuM4JyaTyYsBHMf5HfD1fnYViVQmk7k8&#10;kUh8PZVKXRcEwUbf978YdU0i/Vm5cqXf9XsqlWpyXbc9ynpEREREREREREREREREREREREREhjIv&#10;6gJEZMD+FXsl8c68ZQ7wjtyyQzV49nDgDcC2Q3S8Qs0BTgfS9P5aKoDTgOOBVmBfP8dLAVsAv5/t&#10;ChHLPe9pQAJ7vs0hOO5Q5qKpXUREZBRxgKeADUBp3nIP2AS85RA+18XAHw7h8QpxOjbA/A4b9Hq6&#10;CtgOPAD8HngJWMb+5yKfC+wGJhyC2uYBf8v9/BZ4EngEOOIQHHuougaoiroIERGRwdQVtl4BvpG3&#10;fKSErY8BP+9j3QeB54Hj8paNAVYBP+tjn0MVtiZjg92H6J4MOgbcBaw5yGMPZbXYFlMREZFRoyts&#10;fQjbzdZ1A/D8sOUBf2L/gLEM2/UFsBp4OzZIrQHOARYC9+eWnZTb7mLgPuA64GHgdmBKXh3vxwad&#10;tdgWp3hu3SeAz2Nbnr7by2sowbaY/NaZTPkAAAYoSURBVCm3//tyx1uEDVMNwN29vO5ngYt6Od40&#10;oA2YlXs8D1gJPAh8HNibdy5mAT8A/gL8hO7Ws3G557w6t9+8Hs9xda7ensYCZ+fqc4ALgWpsSLmO&#10;7ha3i4DPAN/MPffN2AD3vdzja+gOcX8AFuT+XA28K+/5KoCvAn/Gtv4tyFv3C2ww+lVu/WfoHioy&#10;BbgV2xL3C+Dk3PIS7Pt0HlCDbTG8OLfuKmxQfRp4d+65b8Z+Fn6X20dERGTE6QpbZwCfxnYnlrB/&#10;2IoBjcDUvP0eAc7N/f4i9gv2DcBHgF3YIHUc8DVs2AD7pduRe57jgFty6zxgKfA4NuzNBe7J7Qtw&#10;E7AZOBU4tpfX8OPc888F3pp7PZdjx0BdjW2lGtNjn8OwY64m93Fe1gHvxYaKemwr2PHAj7Bjqibk&#10;frZgQ8ixude+DTgqd9x9wI3AG3ltt+QvgS/38dxdPgBsxHa7vQH4NbAit+5K7HleApyAfd82YIPa&#10;m7Fdo12tkpuAPwKzsefwBboD3ZrcazoBG6w2Y0MqwGPYkPdm7OfjJWwgKsG+V9dhx8NdmDvm0UAS&#10;2IENYCcC5+fqPDq3319yNRcB/w3ckavrPOxnrK/3Q0REZNjKD1sx7JfrTQw8bL0t93spdhD6xNzj&#10;U7AtSB42bK2lu8WlOHfcWdgv788Bb8r9XIT9ck/k6rmrj/rHAU3sP87pAuw4KLAtUT/sZb+p2LCV&#10;7OO4DwOXYQPU7/KWjwGasUHrQ9jWu3wrgM9iQ8Mu9j9n+VYC1/axLr+G9+Y9Ho8NcJOwYWt13rqb&#10;cz9d7seGIHhtd/A12IB1HDaU5Z+DT2CDLtiwdWHeul/knvftdIffrverBvu6u8LW8Xn7PQGcmfu9&#10;lu5uxNuAe7EtoUnsBRS6C4lIAfQXRWT4ygJXYFsfVg1w3x25P7uupGvJ/dnzir3NdF+J1o7tupyC&#10;/aJdCJyVt+3/YMNW/vF76goKDXnLNgFH9lPvK9jQNAfbipXPw7ZUbca2lG3NW7cXG6Kgu2Ur3yZg&#10;eu73ZrrPQ0+b2T+QdCnGBqzfYsPV5rx1e7CD/aflHue/ZoO9krJLtpe6umzDtpaNxQbVlh7bXZb3&#10;OP+8+9igPB3bSnVdj+ffnfu9k+5z1LWut/vm3gD8B/B97Gt9gO4WOxE5AN2IWmR424i9J+UPgLK8&#10;5X7eYwfbupKv0Ev5Z9LdslWRO86L2EBzJ7A49/Nx7Jdvay/HyLcH+2WeH67mYsdqHUgG+H/AF3jt&#10;v1uXY0PVX7Cta3Py1lVgQwrAy7l1Tt76N2K71PpzN/BOXhsKlwBfwgaW7djuvS4TsaGkK/wNZPqE&#10;/O7XE4DnsK2Kk7CvqUsh9b+EPe/vofv9+jndrYn96Tpf52LHmM3BtpJNZ/+gJyJ9UMuWyPD3XWxX&#10;XNcXfRZ4BtvttQz75Tq29137VQlcjx2r9UnsmKFtuef8BjZApLFjndbT/5xTe7Ch6cfAV7Bjsb6C&#10;bTXpzxewA/ZXY19XG3bOsYuwg8gz2C7EL+aO1zVAviS3f03utXwDO4j9HGxYuaKA5/5f7ID6P2LH&#10;Lm3FnptPYrsn27HdbLdhA2cjthVoObY1aqC+k3sdh2PHn70TG0j/DPw0V8NRwKdy6w/kr9jWpzux&#10;530u9jycXUAde7EhayO2a/PD2G7iEmzwe3IAr0lk1FLYEhleAuzYoN15y7LY1p1b8pb/G3ZMzmew&#10;A7V3YrviwIaQ5tzvPna8UFf34T7godzzbMcOCs9gB8k/gm3ZCLAtI2lsy0453QEK7BfzgSYQ/Sxw&#10;aa7mVuCj2BADttWsr8mW92DHmr0POyi8FNs6My9XK9hwcDbw79ir6X6Tq78zt+5t2AD2eeAf2G7Q&#10;7djQ9yCv7c7Ldw12DNNCbPh5DjseakNu/e9zNV6CbX1agQ1o0D2ercuzuZq6PM7+3Yy3YAfcd2An&#10;ZX0qt/xSbOD5JPb8vwcbBMGGqvyJbjdgz2d7rt6P5s5LPXaA+7PYbtAHc8/T5ZG84/wn9jN0Bjb8&#10;XZF77hbsZ+IBRERERIaZTdgrA0VkhNCYLRERERERERk1TqF7nJmIiIiIiIiIiIiIiIiIiIiIiIiI&#10;iIiIiIjI0PD/ARBeP7xOqMRpAAAAAElFTkSuQmCCUEsDBBQAAAAIAIdO4kCteQDWQWMAADxjAAAU&#10;AAAAZHJzL21lZGlhL2ltYWdlMy5wbmcBPGPDnIlQTkcNChoKAAAADUlIRFIAAAJpAAABzwgGAAAA&#10;CNxNvAAAAAlwSFlzAAAh1QAAIdUBBJy0nQAAIABJREFUeJzs3XecXHW9//HXOVO3l/QeQkIIgQQS&#10;QpBQQpNiFiyAYAW94lWvci+C5er9gdhQ9IooevGqoOi1oFICRKoUqSFAKGmUkJ7sZnudds7vj+85&#10;mdnNbnZSNmd29/18PCbZmfnOzOec851zPvMt54CIiIiIiIiIiIiIiIiIiIiIiIiIiIiIiAxZVtAB&#10;SEEq9m59aQO6DlIse1IN2EAD4AQci88C3H7KRIDDgBlAI7ASaNqHz6oCQj0eywAdQGIf3q8/ZUAM&#10;aN2L9x9B9/2Mg4mvZ/0JYZYng1kne8Om/+1fCYQx6zkNVGC2QzOQ2svP6y+GiPf+Ke/9B9JAfwei&#10;wExgOrATU1dbBuBzhpp86iTAeGAOpm6+Bmyg//3HQMs3dhEJyNcxX9K+bv8SXGjdvImJ59CgA8Ec&#10;LH8GHNFPuUXAy5i4Xe/WAFzF3v9oeondt00nZkf/UyC+l+/Xn9u9z/hInuWjZJMH/5YANgO/Bkbn&#10;lJ2DSdBW7kU8YeCTwOfyKPuM9/nHe/cf8e6ftBef1xsLeA/w3ZzH3u299wP7+d75fPYbmHU6bQDe&#10;/1RM4pBbV+uAz6Mf+H0pAb4FnNZPuSrgt5gfK/66TQF30v17cbAdA9yGtm/BCAcdgBQky7ttwuyk&#10;e9p8cMPp0xPAOkzLTND+DJwO/M8eyswHlmF25PdgEoeZmKTnBqAeuHUvPtPfTssxrRwWpqXrREzi&#10;0gD8v71ZiDw/c2/LW8DjmAQyhlkPl2ESs5Mx268V+DsmwczX5cDNwDfyKPsspoXOb7G0cm77YzFm&#10;W/4157GdmGV5aT/fOx8HYhl68y7gPsz2+humjs0GLgFuxCRrfxyAzx3sfgpcivlu9yWKScZOBt7C&#10;/PgJY74T78W0WJ+F+dFyMI3BxP0O+fUIyEGgJE32ZBnw6T6emwpMwfz6e9p7bAxwOJAEnsO0Ls0G&#10;NmK6SC/yyv0F2NHj/Y4AzvHe7wFgbc5zCzCtQi9hdmTbMAeOW7zHGzE7lQWYHeBTwHneez6G2fFM&#10;At7vxfYXzEHGFwLOxSQN6zEH3TbvuRLgWK/8O957TAAeBlZ4ZeYC47y/j8W0bOTG7/seZgd8A/Cl&#10;nMfXANd7Md+G2TlOwHQxbQLe7uW9cn0V0zLkuwJzID2PbJJmY5LIeZh19SomkfAPBDMwXS8rMdux&#10;BtNV9xf67n6sBo7y/n6OPXeBX4pZf3if8zjZZO1moBb4PtCe85piTJ04HJPEPU62pW18zmdPxbRQ&#10;PoVpCSgHXgA+7L3fnzGtFuXA1l5iOx1YiFkn95Ht6pkMHIL5UfKW99hETMvtBkzCtxCzbkdhDrrP&#10;YerQ99h9vY3B1LPxwCuY9Z/b1XqC99nLgTO89fOKF1N/B8wQ5gB/BKa+/8N73K9HdcCqnPJHYbbf&#10;asy67+mHQBFwHXBNzuNvY+rU+XRP0kZ7yzYB88NuGea7BqbVaA5mPbYBF3iP3+F99qmYpPAV4H6y&#10;69//3j+NaZlagEm2/8Hu62M+JmF2gEfp3iLr19PNmB9CF2C6v+/FfPd8lvc5x2PqyT1e+dzPKMas&#10;34XAKZiWzLsw2/FwTF3E+7xN3jL1dHHOa48l2338G0wr+5GYOrbOe9wmWx8aMOt2Y877TcPs394h&#10;+yNnKmb//Ja33FO8x1Zh9mnvxWyfv2L2xWFMq3LMW8ZTMOuwoZf4RSRg/4XZCd6yhzLTMAchB3NA&#10;DwNPeve/7ZV5v3f/bmA72W6TWuDonPf6N8w4Ib/ZPwl81nvOwuxIuzAHNRezg4rQvbszjNnptXuf&#10;539WBvPrtsm772B2ZFXe+5dgdupOzvPrMQc2yHbDPYHZafnl0pidLWS7zvzX/6qX9TUKk7ylMAf6&#10;XEWYsVu5rvDe6/pe3sv3sveZp/d4/Ive4/6v+TAmqc3ttnIwB0R/TNvPvMf+l+5dMG9hkhswv/hd&#10;TMtfCeaA6QA/pvfWnCimjrhkD16+f/ce95NLfz37B7URmASiZ8xXes9/ju7r3E+I/km2zjmYg2xF&#10;Tqx+d+ej3muX93ife8j+eP2q99iPcuK+0nvsOkxykfvaNGbb+t2dD+a87gJMopm7LCsxB1dfHeZ7&#10;8pce73szvbMw34E05gdD7mt+6j3vJ35rMQd7vP83Y+ridHY3zntNkt3rZTHZ747v/ZhEI3fZXsMk&#10;BpBdH49gEgK/3EbMj5LcuP87531XYerib/pYNjD7gdz38Mv8iGzdPofstt2QU7YLk9j57/OnHu9T&#10;i0kMfSu81/xvj3juxqzTnsuSu/1z3eWV+VIvz02g+3dpJNm668fVienm933fez631fxb3mP/4d2/&#10;1rt/KyZR9t9rG+ZHQxW7r8Nz+4hfRALmJ2kpTNKTe3sHk1SAaQVxMUnN/8N8sZ/Pef79ZL/wlwKl&#10;mFYkF5P0WJjuvi7ML9dZmORvHWZHMpVskuZ4ZX6EGb8F5gDl0j1JczE7onLM2Dp/OT6E+UXtH8z8&#10;X/PXevdvx/y6/ggmWbjXe95PHhxMYlGKaSVxgYe8MsdhEgoXkzz4LTy53uW9x2byGyt2CaY16PN7&#10;KOMnac968d6HaWVIejF/3Ct3NCbZutdbxgnAFi8evwXwZ2S35ZFembe9x97vlfGTtEsxrSgO8Ad2&#10;n7zg21OSdrb3uN913jNJ+1fv+e9iEgO/RXY5pn5NwSTDLvB74Ezvdf/0HqsHbsJsX7x15LJ7kvaS&#10;F9tMTL3LHXP3Va9MzyTNxSRp1ZhWJhfzA+UczLZ9t/eYf5CejEnQWrwy5WTrUG4LaJ33+f/nvff5&#10;3jppxyQRPflJmv9ZozEtMzvJjrcLY1oI05iWGDCJm//Do7fk+nSyCXp/vS0TMS2ubcASb9m+7b3+&#10;ca+Mvz46MQf+EV5MLiYRm4zZfmlMvfT3H6u85XgKk0gcjUkqMmSTK//HzNOYhHca8KL32GVemXPo&#10;/sOqlGxd/rVX5l/IJlYjvZi7MN9Bfx34+45HgLGY1rQuL56JmDr8pPe+19A9wfNZmITZxYxl7M/v&#10;c+KsxGy7Wsy6nOeV+b5XpmeS5tI9SctNPEdj1pOL+a5FgI969zd5sY3KIz4RCYCfpDVgfhHn3p4g&#10;m2TYmBYav8WqFbOj8vlJ2gs5j5VjduqdmB3vVV6ZG3LK/Kf32KfJJmku8LEecfaWpDlkW+kWec+/&#10;SbYV4WayyRTA6959f8B/yPu8BGZn7icPGzFdAWC61Fyy3Z1gWq3cHsuf62Tv+XcwycuB4CdpPW8P&#10;Yw7wuQfgCGZ5jsIsu9+icbj3vJ+kXZvzml94j/kTRfwD2+uY9fwq2XXSmz0laSd5j7d69/tK0jZi&#10;ErXTMAfP3ITw6l5i9pO0L/b4vL6StNxJEH7r3u+9+/0laWAOZi6mS9XXM0n7Eru3TBdhEtQ0ZqYv&#10;mCQtty4WYX6YJDFJW09+ktZzAsSN3vv4Ldpf63Hf/6H0WXrnJ9Br6TsB9/nrI7f1OIbZbg7mh5e/&#10;Pp7LKXOb99hXvftRTKLXQnZZ/STt7JzX+cnHDzHf6Zcx9ebknDL+NvGHYfhJWu739Tzvsbu8+34r&#10;/Vk5ZR713ttvbVzhlTknp8wr3mNHevf/zJ4TMJvsfuvdfZTxVWH2k12YYRK+b3ivv9G7vzdJ2s96&#10;KeNvgwne/TVk95cSMG0I2ZM7MDuf3NvJZMce+c3pDqYu/Ynex2DkDgZvwSR/cUzCdoj3+KcxB6St&#10;wJe9xw7LeZ2/8+iPi+kygux4nx1kx7mkvf/9Add+l8w/vM/ehPk1Hs6JDUxrhn/aCX+82t58f/xZ&#10;jiMwyVKuOObAvK8DwC/EHEj+5t0vJZuUgFmWr2Fa+17GJD1+F6ZDd7ljUPpaTj/WaZgWhX3h/0rf&#10;3sfzf8YkvhOBr2ASz9cwiVk+6z2fugLZcXKQbdUb06NM7nbZl32mP/My97vRialrIbJ10OdvgzTZ&#10;79qePjdF98k8PZfjD5hE7/2YZXmv9/m5kx1y7fT+H8vuSXgJptXR19uyJTDfeYvuyfm2HjHnPuYP&#10;d+i5nA5mPfn8fcloTBI7znuv1Tll3iTbupXbErinuu3H+Xuy+6F3ec/P6BFTPt+RvuR2zffc7mBa&#10;jP0fwRO8v9eT/TED2bFqufsn6F5P+9qX5Mbuj/9UHlDAtHFkf32KbD36AN0TK19lzt8WZufqYHau&#10;nd7jD2F+0X0V+AKmS+2OnNc5dN9R9cXvXs3V1ywpl+xB8Pqcz/8U8Am6H1TcPv7O1xrv/Urp/qsf&#10;TNfry5iD5r58JxsxXVOXYQ5QCzHdI34ryMWYX9l1mC6paWRnHvZcV/ks2zrgO5huyG/3U7YvflfQ&#10;ij6eb8B0aZ2F6bZ8DdOS9h3yO21Gvuedyx1f5bdw9pwtnNua1DPBzodfb3M/y8IkPG4vn7e39StM&#10;NumG3ZdjPaYbbgZmMsV0suPDeuMPGC/HzBTO9WFMQvYH735/y5Y7EaRnXYP+ZzDadF82//yN/vjO&#10;Lsz2yS1T4r0u0eP9cz+/5zr29wM/J7sf+FfMfmhVj7J7ep98POb9f06Px6sxPxbXYFog/QkFPccA&#10;+q1q7T0ez6ee7u9+TA4yJWmyJ3HMgbHnrcR7/nhMy0YDZqddgTkFRc/uvOMwXZtgxlFUY8aebCE7&#10;uD2OmYH3G8yv6lK6zzrzx5QcaM96/2/xPvsvmF/gfndvvvwdd19jeNKYQdEuZuDzEkxrwFmY7ooI&#10;2W5EMAfUC+h9fFtfWjAHlgzmAOB35S3EHDj/jJkZ1kn2V/i+tN5dD3wT0718sff+/anG1J0xmFm+&#10;n/bi/GUf5T+LGZBdghl3NBczps4i23q3p3Web105j2yrqj+u7Xnvf/8g6bf62WTHAfn62+5gut1c&#10;TAuWP95qLqZFqg4zNmh/2Jjl8P8+w/vbXw4X+B3mIO533f6BvqW8ci6my/ssTF2twWz3CNmWM3/Z&#10;ziebQB2JaW1txIwh3B9+y5//t3/+secxrYP+mLELc15zoVf2IfJPRPz9UBNmP/A7TD0L0X0meH/y&#10;qQ8/9z7nfEyX4wTMj9tbMXWtC9PCux0zLnQM2eUOA++je3d6z3oawgzJ2Ft+7P11cYtIwPwxaU4f&#10;t5swB0//RJeXYxI0f6C5Px7IH5OWxIxv+SnZ2VVXe2WKyM6avBcztqUTk6BNIjsmLcXu3Q69jUlL&#10;kz0Z5HFkJyn4fuw99m/e/dMwO8VGzJihx8gO3obsWKncX9PTyQ46993jPXY/fZ+2JOx9Ru5MVn89&#10;P0r3qzxc4T23L7M7byE7SWEkZkCwg+nGutmL25/B6bdK+WPScicq+Enl5d793NmdYBI0F7POetux&#10;545J8+uOv8xpuo9D7Dkm7VxMS0g9JvH/FabloI5sknYp2bFT/ow/f0xaz8SxrzFpmzHdxH/G1LFa&#10;zEETzED7lBfHrcBSTDKfOyZtobdctV6cY9h9TFoY00LiD3C/GdOdlvKWweePSfO7KSOY71QSsx17&#10;8sekpby4bid7CpG1dB/HVEl2WzTTf4tgBJOsZNi9rt5PtksujEmGHMw6vtmLJUV2BqK/PvzueDAz&#10;JF1M3QSTXLZiug97jknrwHRD3uXF8zbZ1qWjMQlPApNY/dH77A1kZ876Y9JyTy58qvfYPd79IzHJ&#10;TgemFfpest/L3IkDLt0nBDxF97Go/pjXJzDd9H2pIbs9cm91mLG0vg9hvisNmPrlzyR/jOw2OI3s&#10;evoFpt5tpfcxad/Mee+veI99zbtfilmPSe+zjttD/HKQKGOW3kzEJGFv9XHzZ1sditlZfANz0F9D&#10;trXkIUxrzQcxrTf3k5099F3MwF//YH0P5lfgSZiWo8cx3Y1rMQeiuZiD4N/o3uV5DNlTFrR75bZj&#10;ukm7MDud6ZikxJ+JORWz033Ee//13vOHYVogopid9JWYnX0xpsXjNcxBGszOcTbZ8zqBGTezELOz&#10;34wZiNyTn4g+iTlQ1nnLegNmR5l7qaVxmAPrk/R9UtQ5mCRmKd3Hdv3Ti7mB7HnCYph1Ox0zdvBW&#10;b9newBwMD8EcKB8me463KZiD9UOYZGA65iD5gLfeXsesz5gXY8/zbVmYRGcj2bqzCrPOvoY5UPv8&#10;9eyfq+wNzPo9FJOETveW65Pec2AOxLO95fJn7B2GWbd30f0cV7MxB/O7McnqLExC8AnMAfsMzEH4&#10;YznLv817zZGYCRb/wLQwjcRst1cw632SV2a8t64z3rpbQfb0Lv4Em/mYer4GM1HhTzkxHoupR3/C&#10;1F8bU6e3ee/b81JcFiZJ2Yj5YXABZhzVI5jvWm6d6MJ8X47EdKv3dyJaB7MOn8Gsz1pv+a/HHPCT&#10;OeXu9JZ5nrds6zDfH/+HToW3PpaT/cHkj2Xz6xKY5OdtL74kZoLLCMw2WoyZ2fi4t2z+uLvtmPo0&#10;GrMNp2L2Jx8jey6xSswMUn97+DFNxbTEPeYt3xOY78GZmETxj8BnyI47OwrzncqtW0d66+dOTF3Z&#10;4C3HUZh91V/o3TpM4lnvvf5VTE/CZ+n+g/BVb70dgmnRjGF+sHyGbHfnO5i6cSSm/i/FtFBXYurC&#10;Gsw+vZjdzzVY5i3/a5h1nsbUqcPIfu9FZIjyW9Lu6q+giAyoENlTU1zQT9lCsQqT/PU1Y1pkyNMV&#10;B0REhq4Ipmt/IdnzjC3d4ytEpGAoSZOB1IT59f520IGIDFP+SY2PwHRpfY7du00L1WrMOKvO/gqK&#10;iIiIDEZFmFNUaAyyiIiIiIiIiIiIiIiIiIiIiIiIiIiI7J+6urqa+vr6iUHHIbI/tm/ffnxtbe2+&#10;XFZHpGA0NTVN27Fjx1lBxyH7R9fulAPpu67rzg86CJH9EQqFPmFZ1sVBxyGyP5LJ5Mm2bX896Dhk&#10;/yhJExERESlAStJERERECpCSNBEREZECpCRNREREpAApSRMREREpQErSRERERAqQkjQRERGRAqQk&#10;TURERKQAKUkTERERKUBK0kREREQKkJI0ERERkQKkJE1ERESkAClJExERESlAStJEREREClA46ABE&#10;RApEGHCDDkJExKckTUQE5gAfAdKvv/76hNmzZzcGHZCIiLo7RWS4s4GLgS7A/ctf/jIr4HhERAAl&#10;aSIiLtAJRIFYcXGxE3A8IiKAkjQRERf4JbAVeOOjH/3oioDjEREBNCZNRARgG3ATwNixY+cfoPe0&#10;AbXKicg+U5ImA6UMmA3UAm8HHIvIwXYasATYCfwMaAo2HBEZjNTdKQMhAnwRM1vuK8CRwYYjclCV&#10;ABcALcAo4N3BhiMig5WSNBkIFcBYTCtCC6ZFTWS4cIA05sdKBOgINhwRGazU3SkDoQlYDxzi3X8x&#10;wFhEDrZO4BZMd+da4OFgw5Hh5uijj55x+eWXX1RZWTlj3rx5F7344ot3oBM1D0pK0iRXBMiw/4Od&#10;08CNmCStATMuTWQ4ed27iRxU06dPLw+Hw3du3759amNjY9SyrF8ce+yxiRdeeOHuoGOTvVfwSdrO&#10;nTsnuK7770HHMZQ5jsO3vvWt6hdffHF2PB6vveGGG9ZNmjRpr391vfrqq2PGjBlzaV1d3YkDEafI&#10;wfDGG28stG27q66u7oagYxHZWw8++OC4n/70p9NjsRi2bdvxeDw6Y8aMbyxbtkz75QLW1dX13UmT&#10;JjX0fNwKIpi94bquhWnhkQEyb968ka+88so3LMva7rpuRVFR0ROtra337O37LF68eH1RUdFVy5Yt&#10;++tAxClyMJx++um3u66789FHH/2PoGMR2VtnnXXWYfX19U/EYrFQLBaLt7S0dIRCoZufe+6564KO&#10;TfpmWVayt8cLviXNsiwX6DV4OWBaMJfECQPRtra2ur4qzJ4sXrzY7ezsTO/La0UKxeLFi51MJpNR&#10;PZZB6rV58+b9IJPJfCWZTNrAy5lM5kbV58Gp4JM0OSjagJuB04F/Ak8FG46IiOyrF1988TsPP/xw&#10;UzQavfTkk08+EzNOWAYhJWniW+PdRERkkJszZ06HZVkJlKANajpPmoiIiEgBUpImIiIiUoCUpImI&#10;iIgUICVpIiIiIgVISZqIiIhIAVKSJiIiIlKAlKSJiIiIFCAlaSIiIiIFSEmaiIiISAHSFQdEREQG&#10;v8OAkcBKoH0P5eLAB4BxwP3AqoEPTfaVWtJEREQGt/nA1cCHgH8HQnsoeybwLqAKuBwoGvDoZJ+p&#10;JU1ERGRwmwM0AJ3AJKBkD2VLgCSQAiLsOaGTgKklTUREZHB7FtMyNg5YA7TtoeyDmISuCvhbP2Ul&#10;YGpJExERGdxWA18HKoD1gLOHsg3AtwALcAc+NNkfStJEREQGv1rvli8laIOAujtFRERECpCSNBER&#10;EZECpCRNREREpAApSRMREREpQErSRERERAqQkjQRERGRAqQkTURERKQAKUkTERERKUBK0kREREQK&#10;kJI0ERERkQKkJE1ERESkAClJExERGZ5CQQcge6YLrIuIiAwvNnABcBywGrgdSAYakfRKLWkiIiLD&#10;yxTgDKANOBaYE2w40hclaSIiIsNL2vvf9m6pAGORPVCSJiIiMrxsAv6ESdaWAa8FG470RWPSRERE&#10;hp9HvJsUMLWkiYiIiBQgJWkiIiIiBUhJmogMRRXAZDSkQ0QGMe3ARGSomQx8CYhgzgH1P0BXoBGJ&#10;iOwDtaSJyFCzEEgAjcDFwH9jzgklIjKoKEkTkaHmTaAcOAqwgAbgfUBZHq8NdXR0xJPJpC6XIyKB&#10;U3eniAw1LwE3AucDh3iPZbzbnljAZW+//fZR6XR6GnA4sGbAohQR6YeSNBEZil4H3gI+AIwH/gB0&#10;9POaYuDYSCTSaVmWC5zE7knaVCAOvEH/SZ+IyH5RkiYiQ1UX8Pu9LL8tnU4XpdPpNLC2x/OLgQ8D&#10;DvAc8OsDEaSISF8GJEk744wzKuLx+FWWZR0DrGhtbb3hsccea8stc84550wMh8O/dl3XArAs64Gl&#10;S5f+YCDiERHJQwb475EjRy6ybXtLY2PjEz2ePw7YgbmUznzgVsA9yDGK5JoKfAaIYerjykCjkQNu&#10;QCYOFBUV3ei67tZEIvFB13Wby8rKftizTDgcPhp407KsT1qW9cmOjo5bByIWEZG90DpmzJj66urq&#10;1l6eexEYA4wFXkUJmgTvQsyPhmZMK68VbDhyoA1IS5rrui/Ytv2bBx98sOPMM8/8YywWu7OXMkcB&#10;z7quG25vb6/t2dImIlJgHsFcmDoOrAo4FhGANmAckKL/MZcyCA1Iknbvvffe7P8dj8f/FXioZxnL&#10;so5xXfc027YXlZaWHn3uued+/f7779+t3ObNm0dEo9HzBiJOObA++tGPFp966qmn3nHHHaVBxyKy&#10;r774xS8eEo/HR/71r3+9bA/F5h20gET6sH79+vjtt99+VDKZjHzgAx946JhjjrnUf86yrEXAmNra&#10;2j3VYykcd4wePXq3xqqBnDhgLVmy5Auu684tKiq6uOeTruv+yHXdNffee29jTU3N7FAo9AdgTs9y&#10;sVhsBKBKNgjEYrHiKVOmLLYs68igYxHZVyNHjpxWWlqasixL+x0paNOmTeOaa67x756V+9yjjz46&#10;Zvny5eO//OUvqx4PDn/HtIwOvAsvvDC0ZMmS79XU1NxeU1NT3FuZmpqakXj95zU1NcU1NTUbUX/6&#10;oLZ48eLNp5xyyoVBxyGyPxYvXvyHk0466aag4xDZHwsWLLhs8eLFrwYdh+yfAZk40NnZ+VXLska0&#10;trZ+qrW1NXnhhReGAC688MLo7Nmzo16xZUuWLDkeIJPJnAmsQANxRURERIAB6O4855xzyi3L+jzQ&#10;WlZWtgKgs7PzLeC8rq6ur0+bNq3l9ddf/4FlWZe7rvvdmpqaOLDTdd1/O9CxiIiIiAxWBzxJW7Zs&#10;WQtmmvpuli5d+v/8v++5556XgLMP9OeLiIiIDAW6wLqIiIhIAVKSJkEoAXZNHBEREZHd6dqdcrDN&#10;AD4PRIHHgD8GGo2IiEiBUkuaHGynAe3AdmARplVNREREelCSJgfbO0AVUAE0AF2BRiMiIlKg1N0p&#10;B9vDQCdQDTwJZIINR0REpDApSZODLQM8EXQQIiIihU7dnSIiIiIFSEmaiIiISAFSkiYiIiJSgJSk&#10;iYiIiBQgJWkiIiIiBUhJmoiIiEgBUpImIiIiUoCUpImIiIgUICVpIiIiIgVISZqIiIhIAVKSJiIi&#10;IlKAlKSJiIiIFCAlaSIiIiIFSEmaiIiISAFSkiYiIiJSgJSkiYiIiBQgJWkiIiIiBSgcdAAyqBUD&#10;lwBjgbsDjkVERGRIUUua7I+zgKOBOPDpTCYTDTgeERGRIUNJmuyPGJACMqhVVoaPMHAEMCXoQERk&#10;aFOSJvvj78AOoAT4fSgUSgYcj8hAs4BPA1cA/wW8K9hwRGQoU+uH7I8m4PuYA5cTcCwiB0MM04q2&#10;DbP/PA54JtCIRGTIUkua7C8XJWgyfCSA1cAY77Y82HBkiIoDGuMrakkTEdkLLvALTGtaK/BWsOHI&#10;EHQCcBGQBm4B3gg2HAmSkjQJUgw4FrMzWuH9LwE45phjpliWNSvoOApBOp0e5zhO8bx5887up+hY&#10;YMbBiClImUzm1ZUrV24JOo5hIgy8D2j2/n4vcEOgEUmglKRJkD4GHIPpdp8K/CnQaIYxy7LeF7FC&#10;N5RY4UTQsQQtnLGjuBZxO3Z60LEErc1Nx62w9UngN0HHMkxkgBagHIigltphT0maBCWEaYWoxUw8&#10;UCtOwKaEy+qvrjju+aDjCFp02pg5VsZNJTbUrg46lqBd1/T0oq2Z9qDDGE5cTBdnDdABLA02HAma&#10;kjQJSgb4J7DEu/+HAGMRESkUtcCvBui9jwXmAs8Brw3QZ8gBpCRNgnQP8AJmduj2gGMRERnKpgGf&#10;AeqAhcA1mFPJSAFTkiZB2xp0ACIiw0A1kAS6MD+Mz8Sc6/IpoD7AuGQPdJ40ERGRoe81YBNmVnIx&#10;cDJwKnAlZpKCFCC1pImIiAx9XcD3MAnaRcBhQCcwCijCXIdZCoxa0kRERIaHDOYkzP/AJGbjgOcx&#10;p/2QAqSWNBERkcHJAhYAk4GIuXtuAAAgAElEQVSnyX+M79vAf2Ja1XYOTGhyIKglTUREZHA6FvgU&#10;8C7gasw1P/PVhjndh669XMCUpImIiAxOkzDdl62YVrGyYMORA03dnfvPCjqAQuK6roXWic8NOgCR&#10;YWg47X+exczSHAesBBrwlj9nXzyc1kd/Bt0+ueA3Xn19/UTHca4MOo6+XHnllSeuWrVqctBxFALL&#10;ska6rtuGmUU0rFmW5f7whz+874gjjhgUA3JvvvnmeW89vvzYq2ecMexPKmyXxEa5ruu4Hclhf+6o&#10;61bfP+H48896/OMf//iqoGPJx7PPPjvi2muvPSvoOA6kRCJBXV1dGGDkyJHpeLx7j6bjOKFMJhMJ&#10;h8MJy7Jyk5Aiy7KKXdcd9vUYYMGCBW9+85vfLNjL3kWj0W9VVFQ09Hy84JM0ANd1Q0HH0JcFCxb8&#10;sbV5/LHNTVM3Bx1L0GbPHn/Mtu3NGxrq23eraMOJbafCY8a/cExpaXzeE088sTboePKxcOHCL0y1&#10;yr58dcWCgt2JHSyxaWPnuplMKrmhblAkJgPpuqanF213O696/vnnfxt0LPk48cQTF4RCHY9d/bWO&#10;FZGoO/jHWrnw85vrJjsZxzIHa5vPfGHUBiuPI3c0PGp0OFw5tqPrjVcGOMqCd+cd8akvPBdZ9sIL&#10;L3wm6Fj6YllWprfHB0V3Z1/BF4L58+e76VRRZ3vbuMagY9kfjpMh47w+wnHri0Ohw+vD9riOvX2P&#10;SHick0mXtLW3tQ3qdbG/bDsRBtvt6OhwCrnu5po3b55LZND1BAwIF9e1sLQyPI7jDJp6PHfuXKeq&#10;OuQuOC7ZWFQ8+AfEO67L3X9Lj2htcSNYUFzipI8/Idlo55Glua5d4mbiaTucGtb7Y4DHH42OdV3X&#10;HSz1OJcmDggAGWddVSqzckLG2VmaTD02zXE69rL1ctDvD0VECoptWVz+2YpNZeVWqqzMSv3Lp8s3&#10;55OgydAxKFrS5CBwW2MQydh22HGcrggkQ1Dc768Ox3FwnLcq0pmV49ZvmB5LJuZYyv1lOHBd09hm&#10;6aApA2jaoZHEd34w4k0wSZsML0rSBIBQ6LCGjLOx0nHaoyF7SgOUJ/N7pWMlM8snWxQlOzvr3Zbm&#10;5SWwcGCDFQmQ67qsbNpcdt/W18aXheOpD009btPIWIkuqSMDRsnZ8KUmDwHAtiuT0cj5a+OR966O&#10;hE7cbNt7VTVccC0zu1k7Exna0q5j3bHppckWFjsTbUX3bX1lbNAxicjQpCRNdrHtiGvbpem9SdBs&#10;23ajoeM3WlhOSck4qqqOax/AEEUKg7vrH/TDREQGipI02U824fC0lnjsfeumTDozGY2WalacDGkR&#10;O+ReNHneRrAYFSvtXDL+qGF/bjkRGRgakyYispfmVk1snVs1cVCcA09EBq+9SdKiQM/TMnQxCC+z&#10;ICIiMhy1tDihfzzcWVlaSuakU4uaoxFbx/AClk+SVgTcAZzC7oMvFgCrD3RQIiIicmA5Lvzg+sYp&#10;G9anS9IZ19q8JbPj45eV7wg6LulbPknaBUAlMBfoeR3CYX8mYxERkcHAdVw2bEgXV4+wk+k01rrV&#10;qdLOLqf2j79rG7N1ayZec35x7Zy5sb2+2owMnHwmDowH7gbeBnb2uA26SyxIsBzHIZ1+qzyRemZc&#10;xtlRFHQ8IiLDRShksejEooYdtZlYQ6MTPe2M4vq7/9o+6h8Pd47asild9KMbmqZ1djmarlxA8mlJ&#10;uw+4HvgJZgyayD5znI1lycxTh0A0nXHWj4hHzltj26XpoOMSERkOPnl52dbTz4w3xGK2M35iKHnL&#10;zc0TonGcWAynudmNJDpduyiuBphCkU+SNg2YgRl7to7urWf/CmwcgLhkiHJpipvLT8XSjtMWc2mP&#10;gJI0EZGDIRSyOHR6dFeDy5LzS+tWr0qVNjU6kbPeU7yjsiqkBK2A5JOkrQeu6eO5pgMYiwwDIXta&#10;UyrzxkjHaYvZ9qg2ixFqnRURCcikSeHkj34ycm1Xl2uXlNhO0PFId/kkaa96txLgCKAVeAONR5N9&#10;YNvlqXjk/LXQHoaK5F5efkpERA6wUMiipMRSglaA8j1CXgHUAncCz2KStGMHKigZ2mw76th2lRI0&#10;EZFeOC68sjJRfMvPmsc/83RnmePqVGbDVT5HybnAlcDxwBRgNGYiwf+y+8ltRUREZD9s2ZyOfu87&#10;jdNXLO+q/PEPmqetfj1VHHRMEox8krR3A7/EdHlmgCQmQXMwSZuIiIgcIDu2Z6I2lltaGspEojhb&#10;N6eiQcckwcgnSWvHnMw2VwSIA4kDHpGIiMgwdsTsSMekyeGOHTvSsarqUPLYhfHWoGOSYOQzceBu&#10;4AXgTeARoBT4PLAB2DJwoYmIiAw/xcW2c+13qt6u3e5ERo2yU7G4rq85XOXTkrYFuBj4KPAU5uS2&#10;NnDZAMYlIiIybEUjtjtxUjipBG14y6clDeBx4ARMN2cGMx5NRESkoLS3Ef23y8vfhWUN6+QmEu6M&#10;RSLbYh2dFScEHUvQ6ndag3biRV9JWgVwG3AVsBC4qI9ynwc2HfiwRERE9p7jWNb6t8PVQccRPBcz&#10;bDw0IuhICsPgzNn7StISwN+ARmCV93dvWgYiKBERkX0RjbqZxWck3wmFhvfJxWKR0vJorLi8ta12&#10;c9CxBO31V8MjN6wfnGcM6ytJ6wJu9/6eiTmB7boeZT6PmeHZPDChiYiI7J1YnPQVV7avLSoe3sNy&#10;XLd6opupjtjhd9YEHUvQrv9WyayhlqQBzAHGAB/HdGk+mvNcMfB1YBmwY8CiExERERmm9pSkTcRc&#10;WH0i0AmclvNcGjNm7e0Bi0xERERkGNtTkna/dzsf2AosPygRiYiIiEifSVoEOAmTmL0KTKV7S5rv&#10;OcwVCURERETkAOorSSsFvoc5ge1i4JN9lPsg6vIUkQLhui5rWraV1Cc6onOqJrSUR4oyQcckUggy&#10;GZcnH+uqqK3LRE89Pd44alQ4HXRM0r++krRGYIH39xrgfw5OOCIi+255/TsVf9q4YmrEDjlP73y7&#10;6z8OP/3NiB0a1qdikOHLzbi7jvL33dsx4g+/bZ0YL7Iyzz7dVXX9D6vfiEZ0NYNCl89locCc0HY+&#10;ZlbnL4EHvPsiIgVjdeuO8vJoPFkZLU7uTLYVtaW7Bue8e5H94Lgur9z4VvED7388mmjOhADWrEqW&#10;VFWHkpWVoVTtjky8oyPv478EKJ+NdBjmep1jgEuA4zCn3riV/C8rJSIy4I6tntzYlk5G6pPtscnF&#10;I9oqIsXq0pFhZ+UPmic9/7WtMzY/XF/69yU75ifbHPvMdxfXNzdnIjtq07Gjj4k2lZdbGgowCOST&#10;ZJ0L3IyZ6XkP8GvgRuBDmAkFbw5UcCIie+OI8nFtVx1+5prGRHvk0LJRHbZlBR2SyEH10vcbJ71w&#10;TdMc1zGNMLXPJ0bfd/b2BefeP/aFH988clVzsxM+5NBIl74bg0M+LWlhIIm5usAizEltw9795MCF&#10;JiKydyzLYky8LHl4xdh2jUWT4Wb1r1vGvHBtNkEDcMHauTwx6sH37Thm5Mhw+tDpUSVog0g+Sdoy&#10;zOzO3wHvYK4+8D+Y63YO+2uCiYiIFILJZxc3VMwI73apRjtGZualpRvZQ27muC4b1qdij/2js6Kx&#10;MaOxnAUinyTtdcyloZ4HPoC5rucW4EIY3tdGExERKRQl48Opc+8d93zl4eFG/7FQjPRJN49ccdhH&#10;y2r39Nq1a1NF//mVhpm/vqVl8te/0jCjvd3RxIICkO9GeBL4K3A0psvzx8C2gQpKhiMHxzE3ERHZ&#10;N6WTwslz7x33fOWsSGMobmVO/MmIF/tL0ABeeSlZGovgjBwVSjY1ZaIbN6RjByNe2bN8Z2d+D/gU&#10;5sS1Zd7t48BDAxSXDCOO45BxXhqdyrw9ImSPaI9w4mbbjipbExHZB6WTwslz75u7oWl1dPLEM7bt&#10;yOc1c46Jtt1zV/u4nXWZaGVlKDl5Sjgx0HFK//JJ0t4FnAfMwYxBszDX87wR07KWGrDoZJhojKUy&#10;q8badmki42ytsK032mx7dkPQUYmIDFYl44vc4jGjybfTa+bMSOd3rq9e+8476fico6NtJSW2figX&#10;gHy6O08BfkN2koAL3AV0AFMGKC4ZVmwXXFyzS7DMfREROVhsy2LKIZHEKacWNVdVhXQOtQKRT5K2&#10;E5jc47FioBxoPeARyTBUkYyEjt5i4Vohe3JDyJ7RFHREIiIiQcunu/NO4DqgAXgEc/H1zwIvAXn1&#10;dYvsiW3bwJH1IfvI+ux9EREZaK1tjv2zHzdP2rgxXfSeJcW159aUaKhJAcknSasHzgSuwYxFS2Ku&#10;3fmdvl6waNGisurq6i8A81zXfSGZTN704IMPtueWmT9/fmTs2LGfsyxrkWVZDy9duvR/0Sk9AuE4&#10;GVx2FllEM7Zdkcx/0u+Bo8RMROTgu+/u9pFrViXLyivt1O9vb5143AmxlpEjwrqcWoHo78hYChwJ&#10;bAcuAuYCxwL/CbT19aKqqqr/dhynvaOj43KAWCz2/Z5lJkyY8AXLssYlk8nPAQve8573fHQfl0H2&#10;i0Mq88SkROrBGV2pew9Pp9+uGLBPchxS6ZdHdaXuOzSVfq1ap9sQEdk/juvy1BOd5dd8vX7a73/X&#10;OjqZcvbqcgIupnXE1kUICtKeWtLOBG4DKjEzOK/BnB+tX5ZlrUomk//7yCOPtJ911lm3RSKRu3qW&#10;cV33g8D7HnzwwdolS5Z8z7btmzETFAYfOx0OhzqiQYexL1yStpvcXB0KFacgbTnWulHh0PjOfXmv&#10;jNthWVZ7pK91kWZbcSL98kTbLkmmnRemRKLl6bA1smv/lqDw2OFkGNfVLk9EBlxtbSbys5ubp1ZX&#10;hZL33dM+dvRoO3nmu0vyHtf7niUl9RveThdt2pwuuuTDZZurq9WKVkj6StJCwA2YC6v/EpgP/Akz&#10;Pm1jf2+6dOnSH+36gHD4XyzL+kfu8xdeeGGos7OzqL6+vgGgq6urtqioqOfkBAA6TzhhSnT9+n/J&#10;faz9v/6rM3HhhbuuG2rV1dkV73lPmd2VPd53fexjiY6rrso+kExaleeeW2bX1u46eCZPOy3VduON&#10;HbnvXf7hD5eGX3111yUxnJkzM0133NGt1bD4K18pjt9/fwTgT9u3H7mZukP/OGPjIW7ONTeOam9j&#10;Xmv3eRV/Hj2aTjt7tY2piS5OaWzsVubvI0awI5LNcUakUyzZubNbmacqKnmzqGjX/bjjcEFdLSE3&#10;Oyny1dJSXiwt23U/hMv76nZSksl+/zYUFfFYRQU7drTYicROcB0+ZNnuodF3ZgAkEkl2hmweGDeO&#10;UChbVRa1NDO9I7vakrbNn0aPpqEpFCopc+dMLXXdo9rbmdfa0i3u35SWWBsbGqxIuJVUOsVxFY+M&#10;Pauzez7Yc/mr0ylq+lt+1+GC2u7L/1ppKSvyWv7Kbu99dkMDY5LZ0wM1RKLcO2IEudNNe1v+P48e&#10;Tcbb/hZwVEezfW1b2xWTx43bFXzjQw+1umPG7Go+jN13X6Tkq18tzv381l/8oj11/PG7ggytWhWq&#10;uPji0twy7V/7Wmfigx/cVf9Dzc1Wxemnl5PMXkq36yMfSXR86Uvd6n/5kiVl4e3bd1XS9OLFqZab&#10;buoAuOGGG07a+txrxWPrVx0Wbtq5q0ymtMLdOe+0bjO9yte9GCravmFXGTcSYefCc9JOTt0u2bTO&#10;Ll3/ereW+p3Hn53ORHO2284tVsWq57tdfqZxzomZZOWoXas70t5C9YpHuu2nWg87JtMxduquMnY6&#10;xahn7g/704MBOibNcFoPOTL7gJth5PKHw6Gu7HZLjBzvNh2xsNuyVb3yZCjW9EolrptxG5pnZkrL&#10;3Z3zTu9WpmLdi3Z8+4bstREjEXYuPDvt2Nkwe13+hWenM7GBWv77wuTU/85JM5yWbsvvMnL5g92X&#10;f8Q4t2n28bstfzRn+5/h1BW1fOJj5/z9738f5T9W+l//VRS9++5dX1KnstJtWraslZKSXQEU/+IX&#10;sfhPfxrPfe/mBx5ozYwbtyumyAMPRMquvrp7/f/5z9tTixZl6/+aNaGKiy7qXv+/+tXOxCWXZCt7&#10;e7tVvWhROY7Durq6CU+0ES56uHy6s2R8dtkyLvEb14StxuzLnFnlbuLDh3Rb/tiv3wrZb7dld+Sj&#10;427nF2Z2L3PXZtt+oT67bYtDJK6alXai2U0ZfrLWjjywrdv2T1w1K+1UZvdt4VXNVuT/3um2/ZOX&#10;HZrJHFq6az2GajuJ3rSu2/ZPnzchkzpu5K4ymY6uyCVrd1SWlpLuSmTsqbd0HBpKVbekzq4sw4rE&#10;HeeQQ3td/sPL3cRHDsmUlsGXvgauQyp+21sj7a+17NrW7qg4XVfM7Ja0xe7ebNvLeyz/lbPSTnwv&#10;l391sxX5fY/lv/TQTGb6npc/VTPBSS8cma3bGZeia17pvo5OGOWkzh2/q0xRrKPys/XbFlw2btw3&#10;d33WokXptp//vNswrPLLLisJr1ix673SU6c6Lffc0+1AXnrNNUXRO+/M1v/yclP/y8p2xR3/5S9j&#10;xTfd1L3+33tva2by5Gz9f+ihSNkXv7ir/ndMn35T2ZNP1tFDX0laOTAe+AlmBucy4EVgHnkkaR5r&#10;yZIln7Ys612JROLC3Cfq6uqssrIyp7Ky0gGIRCIuJjHcjZ1Mlln19cd0e2PHSVuWlbsDskL19RFy&#10;kjTS6YxlWbu+XK5lWVZjY9iqr9/1BbQ6Ox3Lsrr/amhri+SWoaXFtVw3Rc6YKauzM2zVm0o6Kxar&#10;rAyHbdsaabs5F60dm+5iTkf3JOVOqknkVNuqTGK3Mv+sKqMu52BX5KZ2K7OmNM7bdrayR5w0R3a2&#10;EsnpPtwZC2Hb2f2f7brM6myhMp2zuLaDbZcxevRIOjo6CIVCHN3QwCEdLXR563JDKERjQ4hRo0dj&#10;ecs3KdnRLaauUIg7rBGMbm6kvqQklAqHGZPu3C3u8lFVFBfH6erqorS0mDFh7P6WvziP5Q9nMhzV&#10;2Uq4n+U/vKuVqlTOaf285c81PdHGITmJ49ZYDMuq2LXsvS1/ZyiEbY0gd/uPTqXcqvr6WZbj7Erw&#10;bddNOZaVPZI6jm3V13f7Dro96rblupZVXx/pFmSPuu24rmU1NERIZJNLK5XqXv/BCjU3d6v/bkfH&#10;rvpfXV19yI5QKBJr31lZ1Ji9JG/CTRIqiXXrly5KtliljZuziVw0jl0Uc6xwdrtFM53dygA0xsMO&#10;RdmTmEfq07uVaQu7bqYklt1JJ9mtTJd7hBvKKWMnLUqattiWkz2WpseN71bGyjiUtO6ww23Zyxra&#10;JUVua04ZgKL2nXa8ozGKi2O1t1ck3FG7LX+8z+XPbsqo08fyF+/d8tspq//lT9ne8mfDdHpZ/qLW&#10;HXa0v+XvqLdzt//USCq0ubp6umVZu75wbs7+DyDkOC6QtnLqtpNKhaz6+u77dMdJ5ZaxM5nd67/r&#10;9l//e6nbVkNDhEyG0aFQ5exE1Aptrqh03LJuSWpoZcK2d2S/2+lwqYtb1m357dUpK/xKR/aHzGQb&#10;ct8HsN5xrPDybBm3LALpUodIdlHsbTu7lQFIJEpc3Hj28xo7diuT/ECsW0xuO7uVSR8f6VZm3LgS&#10;JpbZye07U7HyUjs9siUTSm6yKi3i8VTKjtxzZ/vU119tsi9a1pSZX02b5W25dKj78lsW2GtSVnhl&#10;zvJPsnpZfnZf/kypg5uz/Nvrd1/+rp7L37n78r8v2n35O6zdl39huPt2c1zCyzu6JYTOJLqVCYcy&#10;8WmtrSOstrZduYSds//bpaOjW922q6tdy7K6nQu2t/pvuW6a3H17b/UfutV/q8f+v3TixDi96KtL&#10;ZhTwBjAaM1EA4D7gt5gWtf7YNTU11wIzW1tbP/nYY4/tNn6tpqbm5WQyedoDDzzQcO65544NhUJ3&#10;LV269Pg83rugzJ8//89tLeMWtjRPGTIXm3dxrZaWJyZhWYBrQSRdUfauLX1XFzgmuWLCKc3PTa6L&#10;VnX9rfz81zqt4j5OcuziuC62NXQnCth2Ojx63Itzbds5esWKFWuCjicf8+bN+/fpkcqvXF1x3PNB&#10;x3IwpJyMtTPRFh0RLU1GQ6FuB+rotDFzrIybSmyoXR1UfIXiuqanF23NtF+5YsWKQTEUZe7cucdV&#10;VYce/+PfGh8pKh4+E9Ec16Wzw7WL4pZjh8x+2nUnTnz5hfjhP7jhn7WjR4cS27dl4td9t3rtjMOi&#10;Q26ISX+u/1bJrAfuiz764osvfjroWPbWnsak7fOYmpqamquByel0+mOPPfZY0nsvl+xEBQd4LhqN&#10;ngr8NRQKne+67j/6eLuCl06VtLe1TqwPOo4DyXUXJZLJZyeD7UQjJ21oax3X0WtBx+G4zNMTTkk/&#10;N8nGtcYkGoreu/P+Q28Ln7IuYc+uH46Xd7LtRHj0ONvVZOXC1JlJ2T9Z+49D65JtRVWRosTnD1v8&#10;ZlmkSCfvlEHLtixKSqzddjiZjIvfwG9ZkE7v+3FdgrGnJC0MfIjsZZ8mACf1eM29QHPui84555xy&#10;4MtAUzgcfrGmpgbXdd+69957z6upqfmm4zgt99133/eSyeS10Wj0FzU1NZ8H6ru6uj5xwJZK9lvY&#10;ntoajk1+3dzrq9XLYaHzzPgz0/cfbePuKjTO3VH9odRd834XblydsU/Lt3tc5KB4s7WuuC7ZVjQi&#10;WpJoSnVEX2veWvaukYfqBMoy5Bw1t6xr/rHxxtWrUmWnv7u4duasyD5NCpPg9JWkpYFXgc/kPJYA&#10;Fng339P0SNKWLVvWAozo7U2XLl36Nf/vBx54YBtQQ7aVTQpO312SjpO2nMw/Jx6WfmJmboLmm0Aq&#10;MtHZUrkh/zGMIgfFqFhJEqAjnQynM641JlahC0nLoNXZ5VjPPZMoLymxM/MXRNvsnLGxkYjtXnFV&#10;xSb/fu5zMjj0laQ1AvszPmxvki4laIOQ42wpTTqbqm63j9hyqbNm/GTad43ST2M5d1jj6t8MHbs5&#10;sqc3EQnAmKLy5KcOPfHNVxo3V8yqGNt6SOkItS7IoOS4Lv99ffOU1asT5Zk01gcuLt1ywYWl3abD&#10;KzEb3PK54oDILo7jkHHeqMxkXh/juh3RTqsk8Wt7Yv2n3J2pCW59RYZQZln47JVrQ3NqQ5T2MXlA&#10;JDgWFoeVje44rGx07+MsRQaJVNK13nwjWTp6dDiRzri8tDxR0TNJk8Ft6E6xkwHhsKM4lXl+soNj&#10;QzrkkgxnQnO3/F/08md2VszqerTiA6tfipywxbbLU/6lnhynLZxOv1nhOE1RDaYXETkwIlHLnXN0&#10;rHnHjnRsZ20mvuikeGP/r5LBRC1psneczjBYrm2HHMcp74yGjt8YDk9t7QRWzr86tWFjewdbsmdc&#10;cZyuUFdq2QxIhMnYxCNnrbPtERoDJCKyn2zL4nP/Xr759VeKGuIlljNzpiYGDDX5JGkxzKSBng4B&#10;mjDj12RYcLDt0R22W9XpOM1Ftj2qzbYnZDMye/fzETvUx6ErYttlCcfpiGScbaVK0kREDoxoxHaP&#10;mR9r77+kDEb5JGlXAM8Bj3v3Q8BlwLeBk1GSNmyk029WJjMrJoBFNLRgo20f2mzbe+4xtxnRBbG0&#10;47RFAUL2WO1MZMC1pjpDD2xbPTqDa717zOG1VbESXY9QRAadfJK0R4C/AZcAm4GfA9OBDwNrBy40&#10;KSQODsnMynEW8TS4VtpdMypuz2ju73W2Hc/EI+euc5ztJbY9otO2q5L9vUZkf/1x44qJ69t2loUs&#10;293e2Vz0hcNOfcvSLLdhwXVhx3Y7Fou7w3oAbMh2IradtlJpK9Z/6aEt0WX1etnJwSCfJG0F8AHg&#10;z0Ap8BvgIkAtIsOIDdh2LO04XRFwLJvyvMc+2HZp2ran95vQiRwoDYmOWGk4lraw3KZUR7T/V8hQ&#10;0dZqxT7xkcozgo4jeF2YdpWqdwcdSWEYnGf76itJs4FJOffrgC8CPwP+Doz0blvJXpFAhjSbaOjk&#10;DSleGgMhJxI6dkfQEYn05cyxh2+/Y9OLkx3Xtc6bOGezWtGGh5UrV74wc+bMiqDjKASlpaUfKS0t&#10;/fz27dsXBh1LIchkMoOyF6evJK0KeIrdr99pAb8jex6FU4F1AxOaFBrbrkzG7FM39V9SJFjHVE1q&#10;mVUxbhVA3A4P626vYcZZu3Zta9BBFIIFCxZ0WZaV0foY3PpK0uqBGXm8vusAxiIickBYlkVRKKLk&#10;TEQGtT2NScsdc1QMTOml/Dp6Pz2HiMig5DoOrjs4x6+IyNCSz8SBUcCTQDXQs0/3NNTdKSJDhONk&#10;rFce/E1xOBRJTZ92BhrLJiJByidJuwB4HXPKDXVvisiQ5DgZa9Urdx+1s3bdKAvcTGdi1szZ71mt&#10;RE1EgpLPtTvjwPMoQRORISonQZsC4IK1Y+trh659/b5Z6voUkaDkk6TdAZwFjPPK595ERAa9dauW&#10;He4naD4/UXtr7SPTg4pLRIa3fBKtc4GZwCbv9k7O7bABiktE5KAZN+HozZFIfLfegki0uGPshDlb&#10;g4hJRCSfMWl3YiYO9GbDAYxFRCQQFVUTW488+oJnX3v5L8enUl1xgGi0pH3O/A8+W1o2uiPo+ERk&#10;eMqnJa0OWA28Abzl3d7BXBZq0F4PS0Qkl5+oRSJFXdFoSYcSNBEJWj4tacWY1rQFZK9AYAEdwMnA&#10;mwMTmojIwVVRNbH12JrP1NpWOBlptZWgiUig8knS3ou5sPpC4P+Af8WcH20SStBEZIgpGz3JtTIu&#10;idbaoEMRkWEun+7O6cBdmO7OV4FK4IfAEUD5wIUmIiIiMnzlk6RtBsZ6f68FZmEusJ7CnJZDRERE&#10;RA6wfLo7lwLfwFx0/UngFkwL2hGApqaLiIiIDIB8Z3eejLk01JPAL7z7/wa0DlxoIiIiIsNXvlcN&#10;WA/c7f19I3A25hxpowYiKBEREZHhbk9J2kTgd8ALwE2YGZ4AJcC3gWeBEQManYiIiMgw1VeSZgG/&#10;xbSU/Qw4BrgOmAE8A1G4p5YAACAASURBVFwCXIyZSCAiIiIiB1hfEwf8iQFHAjuBB4B/Yro5Hwe+&#10;CjQdjACl8DmOg+O8Ubltx6ZwV9foEMSCDklERGTQ66slLerddnr3t2BOt3Er8FmUoEmOjPNGZTLz&#10;3OSmpjdCDY1/H+c4iXzHOoqIiEgf9nQwtXrcd4Ffev+L7OK4DUUQzYTDRa4dSkehM59Tu4iIiMge&#10;7G2LR3pAopBBLRI6rAEcq75hrd3ZWW87TkM86JhEREQGuz21ePgXVvdFMNfuzE3UvgBsGoC4ZBCx&#10;7RGJkD2lobSkdRKuk2hte26SbU9YbdsxJ+jYREREBqu+krR24Fq6d3ku76Vc54EOSAYr1wqHY65F&#10;wgXXgkzP7nIRERHZC30laR3Adw9mIDK4RUJzakOhtemM22pFQnO32nZxJuiYREREBjMN8JYDwrbL&#10;U9OnnZcOWc2bt2xpawg6HhER2WsjMCeu3wRouEoBUJImB4xlWVi27dq2zsAhIjLIzAY+jxnmtBz4&#10;FTqbQ+B0NBUREZETgUZgG3AsoFn6BSDfJC0OXAh8A6gGzgBCAxWUiIiIHFSrgZGYLs9NQCLYcATy&#10;6+4MA0sx1/qZgzkNx8+Av2IuDyUiIiKD25NAM1AFvIDGpBWEfFrSaoA24BRMM2gDsBi4CLMxRURE&#10;ZHBzgZXAY5hjvhSAfJK02cBTdB9AuBVzXc/RAxGUiIiIyHCXT5L2KnBaj7KHYxK0zQMRlIjIYOK4&#10;Lq82bS1d07y9xHU1IU5EDox8xqTdC3wOeA4YD/wEM3HgW5grEwx7LugM+4DrOuA6w35d2PbgXP66&#10;TGfZr9penR10HEEreeedKtdxnY62trzXxVs7tsTfbN5RYYN7+IiJTZNGjE4OZIwHS7OTLA46BpHh&#10;LN+DSRh4L2ZabgL4O/DMQAWVa/PmzRNjsdiVB+Oz9sUVV1zxnjVr1s5A55PBsizLdXG1KsCy4IYb&#10;brj9qKOOGhQn9r355pvnLV269JSg4xiMXNdl8+bN+OcHtCyL8ePHBxzVgXPJJZc88PGPf3xV0HHI&#10;3rnttttmP/PMM/NvueWW3wYdi/QvGo1+q6KiYrfjRT5JWtS79eRirt054DNAXNct2NN9nHjiiWPa&#10;29tLgo6jEJSXlz+ZTqe/09HRsSzoWArB0UcfvenWW29NBR1HPhYuXPiFaIbvjgmXNgcdS9DiRUVl&#10;uI7b1ZXIe/D01rod4S0t9cWAO7V6dMeoqpFD4rJoW9NtVU7Y+vSzzz6rA/0gc8IJJ1waj8f/49FH&#10;H50bdCzSP8uyet1n5NPd+Vngy0AR0IpJ2GLec53An4CrgQE7GPUVfIHYGnQAhWLx4sXpSCSy7eWX&#10;X34j6FgKwcsvv8xtt90WdBh5mTdvnjs1Utl0dcVxzwcdS9Ci08bMsTJuKrGhdnW+r0mVZaw1LTtK&#10;wpbtziwf025bg7LHezfXNT29aGu63SnwfbD0YsGCBY7ruq623eCWz8SBPwPbMSeznePdvg08AJwO&#10;zAI+OVABiogUuogdco+qHN82q2LskEnQRCR4+SRp7wfuBh7CXDJiB/AD4BDMie++B7x7oAIUERER&#10;GY7ySdJcYFSPx4qACsyYNhudmVhERETkgMpnTNpfgBVAF+ayEcXAxzHnT0sA3wVuGagAJRAWmqIp&#10;sldSTsbqyqTt0nA0Y6nLU0QOgHyStB3ASZjJAV/CJGZLMdfvnAj8Cvj1QAUoB1UxcClmu94P/DPQ&#10;aEQGiR1drdFfvPXktNZUV3RO5cSGD09ZsFmJmojsr3ySNID1mFmeuSzgbeB/DmhEEqTTMVeTaAA+&#10;ArwCtAQakUiB68yk7Hs2rxzXnk5GqqMliVeaNlefOWZW7ZiisiFxQlsRCU4+SZoFXAecAPjnKwtj&#10;rj6wBNBJDocOB7O9/e5OdXmK5HBdl6ZUVzgeCjtFof/f3r2H11XX+R5/r71zLU1b2pTeuLQWyqUg&#10;YpFBjkgU6QW6kYOC6JERRI84KjNzFK94lPFxEC/jGWBAUWfwyiACagItIjcRHSgFGSjWtFAobaFJ&#10;L9BL0ibZe50/fmubEBKattldO8n79Tx5kr3XZX/3pc0n399vrVVZaM93Zr69/O7Dnm3bOGZ9+9ZR&#10;R46dvKkiyhRGVVR52gNJe20gIW0B8D7gi8CXga8ROi4PA8tLVpnScC8wDTgI+BHhvHjSsBIDHfnO&#10;TFWmorA7Q5JxHPPLtY9P/uOGVRMrM9nCB2acuCoDbO5sq54xasKWDFFck63oet8hJzxXV1ltSJO0&#10;1wYS0o4jzDn7GZAjdM5+Srg0VBXhgAIND23A9XjggIapOI752eol05a99ML+U2rGtF106EnPjspW&#10;D+jo9PZCR+bhjc/W719Z29EZ5zP3rm8+4L2HzHm+JlOR39q1o7Kusqbj/Yec8NyhdQe0lfp5SBoZ&#10;BnIKjpfpDnNPAbMJBw9sIXRcNPwY0DQsPde2qeZPm9dMqKuo7lzT/tJ+j2x8btxAt62MKuK6iurO&#10;9nxndntXR8XkmjHtYypr8x8/7JQVp04+4oWLZ751xczREw1oKrWB/N7WMDGQTtqdwG+BJ4HHgX8A&#10;VgPHAC+VrjRJGlw1mYoCQIE4KhTiaFTFwIclKzPZ+IOvO2nVfS0r6sdV1Xa+/YAjNgBMqh3bMal2&#10;7MZS1Sz10ADMB9YA/wFsT7UaldxAEvkK4GLgdYQhznXAjYRTb7SWrjRJGlyTasZ0nH3gcatHV1R3&#10;Nkw67MU37n/wbl1QfnLt2I7zDjl+3fwps1urslk7ztqXxgHvIYxkzSIENg1zA+mkFTtm30huvx/n&#10;LEkagqIo4s31M156c/0MRwE01BQIv3eLR+B7cMoIMJBO2um8OrEb0CRJ2ne2AD8k/P59DLgv1Wq0&#10;Twykk3Yb4eoCDwMrga4ey9b3ui1JkkrjoeRLI8RAQtpZwLHATXS3W4veCvylBHVJkiSNaAMJaf8C&#10;XN3PMs+RJkmSVAIDmZNWHM78n4SrDowizFHrwLlpkiRJJTGQTlolcAdhqHMOYeLivwBNwKWlK02S&#10;JGnkGkgn7UxgI/AO4AVgE/A24GxgfOlKkyRJGrkGEtKOBP6LVw5tvghsACaWoihJkqSRbiAh7XHg&#10;NF45NHo0IaCtKUVRkiRJI91AQtrthPloS4CpwHeA+4Fv43XDJEmSSmIgBw4UgDOAHHA84bphVwCP&#10;lLAuSZKkEW0gIe19wGjgFuBXpS1HkiRJMLDhzmZgAfAE8BNgLlBVyqIkSZJGuoGEtEcIJ7J9A/B7&#10;4AvAn4CvAHWlK02SJGnkGkhIK2oBfgx8g3D6jYuB+lIUJUmSNNIN9IoDbyLMTTsDWAVcT7jiwEul&#10;K02SJGnkGkhI+wfgI3TPR1tR0oo0HEXAicBM4EFC0JckSa9hIMOdPwIOB75MCGgRcBzhfGmvK1ll&#10;Gk6OBS5Kvn8S5zKqzG3aub3ynvXLJzRvbRkVx/GuN5CkEhhISFsP5IFa4AJCJ+QhYBqwtWSVaTiZ&#10;TDjx8XbC8PmYdMuR+tfR1cV1S+8cf9eLy6d8d8XvDntqywuj065J0sg0kJB2FPCvhEtAfY9wKo7p&#10;hJPbtpasMg0nDwHtwBTgMeCFdMuR+rdh+xa2tW/vGltZ2zmqoqpr5bYN+6Vdk6SRqb+QlgXeA9wL&#10;3EM4L9p8wiWi7gbW7ZPqNFxsBi4DPg18l3AVC6ksTaobx4HjD8hu6mir7ooL0XHjpr2cdk2SRqb+&#10;DhwYTzhQ4PvAe4EXk/v95ao91QX4y05lL5vJ8KFjT92wPPvUs5Nq6naOqxrVlXZNkkam/jppm4AP&#10;Eg4YWApcB5zEwI4GlaQhrTpTUThi7OTt+1fv1xVFUdrlSBqh+gtpecKJa98OvI1w8tofEk7BcTpw&#10;5GtsK0mSpL000Gt3fhE4GjgLqCEc4fl7wkRwSZIkDbLdGb7cCSxOviYB78ZumiRJUkns6Ryz9cC/&#10;DWYhkiRJ6mYnTNKIFMcxj25aPeY/n3tkavPWllFp1yPtQgXhJPLVaReifcejNSWNSMu3rN/vp88+&#10;PGN0RXXno5tXT/j0kactr6+u60y7LqkP1cBnganAS8AVyXcNc3bSJI1I63dsqanKVuRrK6ryMUQb&#10;O9or065J6sd0QkB7AdgPmN3PegcQrq3t9ZGHiZJ20s4444zzoiiqb2pquqb3svnz5x9eWVl5F8lf&#10;A3Ec/6qpqemLpaxHkoqO3f+glx/c8HT9xo7t1QfX7r9txqgJ7WnXJPWjlXBC8LGE6x+v7WOdaYQr&#10;u8TAy52dnWv2XXkqlVKFtEwulzsvjuOvR1H0//paobKy8tg4jn+4bdu2rwJs3bo1X6JaVJ4ywDzg&#10;jcAS4C7Cfy7SPrF/VW3XpUfMbd7S1VYxrnJUV0Um6+dP5WoTcCXwesJpsZ7tY50jgc5k3cnt7e1d&#10;48aN22cFqjRKMtw5b968I4GDoii68jVWOxpYW1dXN7+6unrm0qVLnQsyssyi+7x75wAz0i1HI1FV&#10;NhvXV9d1GtA0BKwGmgghrS/LCV22icDm2traF/tZT0NISTppd9555zJgWS6Xu4j+j0SZHUXR4XEc&#10;/66qquqSXC53U2Nj43d7r9Ta2jo1juNLSlGnBtcFF1wwJpfL/a+bb755zq7Wvfvuu6dee+21s+vr&#10;69tbWlpGXXrppZeddNJJLfuiTr3a1VdfffwfFt9d9+P2Px+ddi1pG/X8mvFxoVBob9+eTbuWtG2J&#10;O0ede+655yxatOjItGvRrj3zzDM1q1evPnD27NkrFi9e/PolS5ZMamlp+VradWnXqqqqrhw3btzm&#10;3vendnRnPp//WFtb24b77ruva968ebdWVlb+HnhVSMtmsxX5fH5CCiVqN0VRlKmqqhodRdEu36+3&#10;vOUtO++5555nVq5cedAxxxyz8oQTTsgPZDuVxvTp09c+WFfT9CRb0y4ldTtf2nBiHMc7a2pqHku7&#10;lrRlK2uZPn16u/82h4aZM2d2zZw581mg8txzzx199tln+//qENHW1rbv/yjM5XIX5XK5T/WxKMrl&#10;cqc0NDRUADQ0NIxeuHDhs/u2Og22hoaGNaeccso5u7mZV69WWWloaLjx5JNPvirtOqS90dLSckFr&#10;a+sDadehvbNPT8Exf/786XPnzj2IMEH8C6NHj37POeeckx09evTfRVF0x76sRWXDuUCSJPWhpCEt&#10;juMWYF3xdkVFxfzq6uoGgCiKzgdO3LFjx2+AURs2bPhkKWuRJEkaSko6J62pqamx1+3vFH/+9a9/&#10;vR74RCkfX5IkaajyigOSJEllyGt3ShqOKoHzCOdj/D3h/FLOf5Q0pNhJkzQcHQv8D2AHkAMOSrcc&#10;Sdp9hjRJw5FdM0lDniFN0nD0OHA/YUrHbcDz6ZYjSbvPOWmShqMu4Ma0i5CkvWEnTZIkqQwZ0iRJ&#10;ksqQw52ShruxwPnABOAW4Ml0y5GkgbGTJmm4ywEzCX+Ufhj/OJU0RBjSJA13GcIpOWIgSrkWSRow&#10;Q5qk4a4JWEfooN1AOPJTksqebX9Jw90m4JtpFyFJu8tOmiRJUhkypEmSJJUhQ5okSVIZMqRJkiSV&#10;IUOaJElSGTKkSZIklSFDmiRJUhkypEmSJJUhQ5okSVIZMqRJkiSVIUOaJElSGTKkSZIklSEvsC5J&#10;r206MBdYC/wG6Ey1GkkjhiFNkvpXA/w9sBM4DugA7kq1IkkjhsOdktS/6uRrB7AdqE+3HEkjiSFN&#10;kvr3MvBbQjjbAdyTbjmSRhKHOyXptd0K3EkY8uxKuRZJI4idNEnate0Y0DS8HQK8kTAPU2XCTpok&#10;SSPb64GPE/4QWQN8DSikWpEAO2mSJI10xwEvAS3AwUBduuWoyJAmSdLI9iiwPzAZeBbYkmo1+iuH&#10;OyVJGtmeAL4MjAf+AsSpVqO/MqRJkqS1yZfKiMOdkiRJZciQJkmSVIYMaZIkSWXIkCZJklSGDGmS&#10;JEllyJAmSdIwFMeeSWOo8xQckiQNI8cff/zpZ5111ucrKysPnDNnzrd27NjxuWXLlnWkXZd2n500&#10;SZKGiTlz5kyJ4/j7wORMJpMFLqqurv5w2nVpz5R9J23jxo0H5vP5T6ddh3btwgsvHPvOd77zwptv&#10;vvnktGuR9tSXvvSlN9bW1rbfcsstV6Vdi7S77rrrrqnXXHPNhKqqqjiKomxtbW3VoYce+neLFy8+&#10;PO3a1L+Ojo7LDzzwwI2974/SKEbDU0NDw5o4jv/x/vvvvzntWqQ91dDQcGM+n2994IEHLkm7Fml3&#10;zZkzZwrwSHV1dV11dXX1li1b2oHPL1269Npeq1YBDoGWOYc7JY1kBwOXABcCY1KuRdprS5cufSGO&#10;449ks9kXKyoqOoHvv/zyyz/osUoGOB+4EvgoUJ1GnRqYsh/ulKQSyQAXJ99rCBeVviHNgqTB8Oij&#10;jzatWbOmvlAofOjggw/+VK/F04GTgXXAMcDrgSX7uEQNkCFN0khVDGdbk9ujU6xFGlRVVVVEUdTX&#10;OTiKQ5zZ5Kt931Wl3eVwp6SRqgu4iTDMmQd+lW450j6xBvgxsA34JfBUuuXotdhJkzSSPQQ8TBjq&#10;lEaKB5IvlTk7aZJGOgOapLJkSJMkSSpDhjRJkqQyZEiTpB7iOGb79u11QG3atUga2QxpktStZvny&#10;5YesWrXqeODLwLiU65E0ghnSJKnb9K6urmmVlZXbCedNOyrtgiSNXIY0Seq2Po7jrV1dXdVAJbA2&#10;7YIkjVyGNEnqtnnWrFnLxo8fvwb4OvBc2gVJGrkMaZLUQ01NTWHKlCmrgJVp1yJpZDOkSZIklSFD&#10;miRJUhkypEmSJJUhQ5okSVIZMqRJkiSVIUOaJElSGTKkSZIklSFDmiRJUhkypEmSJJUhQ5okSVIZ&#10;MqRJkiSVIUOaJElSGTKkSZIklSFDmiRJUhkypEmSJJUhQ5okSVIZMqRJkiSVIUOaJElSGTKkSZIk&#10;lSFDmiRJUhkypEmSJJUhQ5okSVIZMqRJkiSVIUOaJElSGTKkSZIklSFDmiRJUhkypEmSJJUhQ5ok&#10;SVIZMqRJkiSVIUOaJElSGaoo5c7PPPPMs/P5/KTbb7/9ut7LGhoaxtXV1X0zjuOZURQ9BVza2NjY&#10;Vsp6JEmShopSddKiXC73rkKhcFUmk9mvrxXq6uouKxQKDzc1Nb0DWAd8okS1SJIkDTklCWm5XO6o&#10;OI6PBr7xGqudVigUbgPycRzfACwsRS2SJElDUUmGOxsbG5cBy3K53EXA/r2XNzQ0VABRe3v7VoB8&#10;Pr+1oqJiUl/72rRp08H5fP6LpahTg+viiy8ed+aZZ178i1/8Ym7atUh76qtf/eoJtbW17bfeeuv3&#10;0q5F2guzgENbW1v9HA8BnZ2dn5s6deqG3veXdE5afyZOnBjv2LFjQOvm8/muKIpeVbjKz3XXXdeW&#10;yWQ2A75fGrI+//nPbwF2+P+OhrI4jqcA/v4cIkaNGpXv6/5UQtrNN9+cX7hwYUdVVdUYYEdFRcU4&#10;4IW+1p04ceI64HP7tMCRJwJOBo4Efgf8eU920tramgN+XF9f/6tBrE3ap1pbWycAm+vr6/1/R0NW&#10;S0vLBVEUjfVzPLTt01NwLFiw4MB58+ZNSW4uqq6uvnDOnDmVcRx/PI7jW/dlLXqFY4HzgenAJcD4&#10;VKuRJEklD2kb4zhuKd7IZrNnVVZWzgeIougKYP+pU6cuBtpeeOGFa0tci/o3HtgB7CR8Jvo8IleS&#10;JEn7Vh1wGXAt8CEguyc7aW1tfXLDhg3vHMzCpH2ttbX1+tbW1iv3cPMImEwfB0xJ+1JLS8sFra2t&#10;D6Rdh/ZOKnPSVHa2AlcANUAbEKdbjjRknQc0AHngOuCJVKuRNKR5WSgV5YHtGNCkPVULvJlwENRm&#10;4O3pliNpqDOkSdLg2EkIaOOBeqA53XIkDXUOd2owzALOveqqqw5oaGgw+GukKgDXELppW4Al6ZYj&#10;aagzpGlvRcBHgW2rVq2Km5qaZgO3pVyTlJatwG/SLkLS8GDXQ4MhCxQymQz5fH6PjgyVJEmvZEjT&#10;3oqBHwBV9fX1mcsvv/zJtAuSJGk4cLhTg+Fx4InPfOYzuWw225V2MZIkDQd20jRYCpmMHydJkgaL&#10;v1UlSZLKkCFNkiSpDBnSJEmSypAhTZIkqQwZ0iRJksqQIU2SJKkMGdIkSZLKkCFNkiSpDBnSJEmS&#10;ypAhTZIkqQwZ0iRJksqQIU2SJKkMGdIkSZLKkCFNkiSpDFWkXYCGlY/l8/nlaRch7Y1sNnt1oVDo&#10;TLsOaW9ks9nfdnV1NaddhyRJkiRJkiRJkiRJkiRJKg9R2gVoeFmwYMHbgQcXLVq0M+1apN11+umn&#10;nxZF0YTkZsftt9/+S6CQZk3Snli4cOFhURTNjuN4SVNT09q069Ge8RQcGjRnnHHGOyoqKm4DxqRd&#10;i7S75syZU5nNZr+VyWSOymQyR0VRdPg555zjH7IachYuXPhh4OvAjCiKbluwYMFxadekPeMpODQo&#10;Tj311AlRFH0ijmP/YtOQNG3atPFxHG9obGz8v2nXIu2pXC43Ko7jC6IoOq2xsbHtzDPPvDubzfrH&#10;xhBlSNOgqKmp+WYURZcD30m7FmlPFAqFo4HqXC738ziOo0KhcOUdd9zxSNp1Sbsjn8/PzGaza+M4&#10;/j+5XO7kOI5vb2pqujrturRnHO7UXsvlcucDyxsbGx9NuxZpL93T1dV1fhzHl2ez2RtPPfXUCbve&#10;RCof2Wx2bBzH8+I4fnDDhg1nAX+zcOHC89OuS3smm3YBGtrmzp27XzabvS2TySyZNWvWm6MoOhXI&#10;zJgxY+nTTz/tWds1ZDQ3N69qbm6+d+XKlfkVK1a0zJo168TKyspNzc3NK9KuTRqoQw899IBMJvOm&#10;pqamy9asWdN12GGHbYmi6F3Nzc23pl2bdp+dNO2VbDbbFUXRJ4Fnoih6Lo7jTmBtR0dHPu3apN2x&#10;cOHCD+dyuQXF21EUHVIoFJ5PsyZpd2Wz2WeBuoaGhhqATCYzJYqiF9KtSnvKyYQaVLlc7uGurq4z&#10;Fi1a1Jp2LdLuOP3009+QzWb/PY7jHwJHR1FUaGxsvBiI065N2h0LFy68LIqiY4A/xnH83nw+/75F&#10;ixY9nXZd2n0Od2pQzZo1a20cx8tXrlxpJ01DyooVK1484ogjfgmMA37X1NR0PZ4jTUNQc3PzA7Nm&#10;zWqOoqgin89fsWjRojVp1yRJkiRJkiRJkiRJkiRJkiRp770VWAxM7nX/0cCNg/xYRwI3DPI+B2Iq&#10;8O9AEzCxj+W1wMXATck6XwFm7GKf/wTMHaT6qoD3Az8G7gCuBF43SPsuZzXAwWkXIQ1HnidNGh4O&#10;AOYB/9br/nHASYP8WGOBvxnkfQ7Ep4BJhOf4cq9lE4E/AGcDtwLXEcLDfwGnv8Y+jwGmDEJtdcCd&#10;wAXA7cA1hP9fHwbmDML+y9nVwBlpFyFJUrl6N/AXYC1wXo/73wI8l/w8Cji013ZHEq7hmwEOI5w7&#10;8cDkq+hgQher6ETgz8k2MwlBsLexwOHJYxZVJI9fnWzX3ymA9ku2HdvjvmnAL4F/Bg7pY5sfAT/l&#10;1X94vhdYB/S8vNNoYFZSx23AB3osyxC6bwf12s9kYH9CoKvv4/GvAO5J9tnTPxO6fz1NI3TYej7/&#10;ccm+K5PaxiT3VyW39+ux7pRk/THJsqo+6qmn+zkWVSfPLQKm88r3tKiOV79vWbo/G9MIr3/xHJv1&#10;hFD6T3SH3eJr2HM9SZJGrHcDvyN0kl6ke9izZ0h7C/DfPbbJEjpS0wgBZBXwHUL3aQ0heFyX3F4H&#10;fDbZ7sRkeSOhU/Qc8OlkWQa4DFgJPAQ0A+9Llh2UPMZiYClwah/P46PJtg8DTwOXJ/v8OLA6qf9L&#10;vbYZmzyPvjpWWWAZULx24TlJDQ8nNSynO6QdAywBHgOeAH5Ld5D5Zo+6G3s9RgQ8C7ynj8evJIRT&#10;CCHmTuBJ4NFkX8cmy/6WEHbuS2p4Pqn53mS91YSha4CrCIH0oaTGJ3o892rgB8CKZD/LgTN7PL/H&#10;gF8Q3tPnCV3JKPn6NK983y5ItpuY3P/dZNkzhOHkCsLn7XngceDDhM/SH4BHksf6A6HLK0nSiFUM&#10;aRDmoN1ECDe7E9I2Ax9Llr0RyNPdlXtbsp8KQkjrpHsu10xCMHwDYWhxGWFYEkLn7EW6u1PtyXbF&#10;YNDTnGTd2cntaYSw8K7k9g2EsNbbLKCN0AXqy38SOj3jgY10D/8ekTznDyTP6xHCkGqGEK6uIQyd&#10;AnwL+COha9W7W1cHbAWO6ufxi24Eru+xj08ATyU//21SW3EO3bcJwWwS4XX6AfC1ZNlVwJ/o7mB+&#10;MLkNcCnhc1DsQr4DWE8Im8cQTs5bDMczCe//Qcl9zXSH0umEIH4EIaRtBf53Usu4ZNlbk3V/SgjX&#10;EF6/G5L1soQQePYuXhdJ/ajY9SqShpi/J3QxziEMfw5UJ6GbA6EDk6G7a/Qcr+wKLQN+k/z8NCEY&#10;nEIYKttK9y9tCMHsZEJXaDshDPV1qaXTCJ2hZcnttYSwOR+45TXqLhBCQX9zbCuBLkK4fI7Q3Sk+&#10;x3uTn6cQAmXxKgMFQsC4n+6hvz8CHX3svytZv/dQZ09ZQjg9pcc+fgB8mRCWIAStVT1qW0IIWBA6&#10;dcXgC/AT4KXk55sJoW4qISR/j+45e79N9nkSYTh8E3B3suxpYCdhKPUMYAshiBW1E4LYbcnPjYT3&#10;7SVC92wMr/Y48DnCEO9dhE5oS18viKRd88ABafhpAf6R0P3pPSk+6vVzz9udhF/GPXUl32NeGay2&#10;9lqvjdAhGg1s6PX1Lbo7PTuSx+lLNbCt131beeV8rL6sI3TE3tTHslpCh+5xwoEEbb2Wb0m+VxKC&#10;1o4ey7YTnlNx7ljv51zUTuhCndjHsjmEIeTifno+vzwhJBVD4JZXbvrX1x5eHWp7HjiRT9atTh5n&#10;e691t9P9GvZeFhM+A329b/9KCNQQ3rOOXtv15S5CV24dcAkhGH6wn3Ul7YIhTRqefg48SDgNRFE7&#10;YQJ98d/9TF67411QfQAAAspJREFU+/NaZtM9pFZFONrz8eSrFriWMFz4HUIXZyAXKX+SMCRbrClD&#10;GGb9U79bBG2E+VJXEoY0izKErs42QtfvvwnzuooHEVQAxyU/txAC2gk9tj+F0MHqHez6cj2hg9mz&#10;21VJ6CTVEl77FYThx6KjCeFoxQD239tbe/x8LCHsrSa8hj3n+tUnj/PELvb3OGHY9jrC+3Yd4bUY&#10;yMT/YtCDMC/tWOALhNB6GYY0aY853CkNX8Vhz2IH5M/Jzz8hBJ/TePWpLAZqJ2EYbBHh1B/NhKMb&#10;lxAmvP+KMAl+LqFTtJxXn8Ott18DH0n2eQfwZsIQ3vcHUM9Xk3WfIAz/tRECXz1hTlQ7YfL7DYQh&#10;wJ8BDXQfxbmNEKhuJAwX1hLCxYWETtWu/Ach1DxKGJrdTnhdCnQfmPA5wjnUDid0zT5ECDEDCYG9&#10;vYMwXPoMIRh9NqnzSsIQbg2hi/VewjDlY3QfeNCXHxEOFGiiuxs2gTBnbvQuallPOD/cOsLn4CbC&#10;PMGXCa/fVbv53CQl+jsEXtLQEhEmnj/W475thNCwmjCfqpMQQuoIv9AvJ8xReogQumLCfK2ew1r3&#10;0T3nqyNZXiDM7fouYbL8IsLE/DyhG/XD5PsUQgfrc3QPcXYROnx9BZ8CITxtJJwC5AHCRPTiMGOG&#10;EPb6mmdXIASMxXRPqP854YjFnnOiFhOCzcHJ8t8k+3yRcBTlXcmyl5LHLg73ZZLtVtG3AiEM3UMI&#10;NVHyXD5L9xDjM4QAWTwY4CuEYEpyu5XujlcmqWlZj+WrCV23BYS5cg8QOodfoXt+4GbC6z+K0On8&#10;PuE8ZsVuVzvhs1CUJbwfmwlBbTsh7N6T1L4j2S6frFccgs0QPmsbk9eoMln39uR1mJrc921CYJck&#10;SRr2riJ04CQNc85JkyRJkiRpL43mlVcEkCRJkiRJkiRJkiRJkiRJkiRJkjTU/H/aHAJmPtl4ywAA&#10;AABJRU5ErkJgglBLAwQUAAAACACHTuJA1kZ17OdnAADiZwAAFAAAAGRycy9tZWRpYS9pbWFnZTIu&#10;cG5nAeJnHZiJUE5HDQoaCgAAAA1JSERSAAACYwAAAcsIBgAAAIRvn2MAAAAJcEhZcwAAIdUAACHV&#10;AQSctJ0AACAASURBVHic7N13nB11vf/x18zp2zeb3fRGAmm0EEORYqQJJpGOCohcLIgV/aHXXq4V&#10;7r3o1atexYKKIoaiJAGkGRAQCKGFhJAOpO8mm83W02Z+f3xn9pyz2U1Oyma2vJ+Pxz6SM+d75nxm&#10;zvfMfM73+53vgIiIiIiIiIiIiIiIiIiIiIiIiIiIiIiI9Dor6ACkzxkJxPby/PrDFche1AAVwA5g&#10;d8CxgPkeWYDTzXM2MMb71+cC7Zj4M/v5XhFgdJdlB7O+fYkDI4AOYEuRrxkGlOQ9djGfU6P3f58F&#10;jPP+v2E/4woB2X2UGY3ZX29h9kvXxwcrP4ahQDnQADQfgnX3pBIYAuzC7M9DLQwcA0wDWoGlmP0l&#10;PSumLoKpIzMx3491wAtAWy/GVYxiYxeRw+wZTFLR018kuNA6/QgTy8eDDgSTTNyFSbi6U4k5aebv&#10;wyzmRLcCOGc/3+8oTCLR3frWAFfv5/r25XTvPR7dj9fc0yW+DNAE/BM4Ma9cGSZxaacwWd2bKPBJ&#10;4AtFlF3uvf+RmMTvVSAFTCryvXpSCnwXuDxv2f9573XtQa57Xz7nvc93emHdxwHPe+t3vb824Mfs&#10;/QfaYGUBFwA/20e5EPAlcj9GXMw+XgOc1ZsB7sM7gT8F+P6SJxx0ANLn+K08i4HN3TzfXevP4fYC&#10;cAewOuhAgPnALMxJsid+q9l9mMTDAsYCb8dsx1HAzv14T8tbzwJMIuav7xTgF5gT6or92Ygi3m9/&#10;WtH98s8Ca8m1tpwKPACcBryGSdLmY05Wbrdr2tOVwE+Am4ooez/wErmWqv3djp58HZMMXpO3bAmm&#10;ZWzdIVj/vvRGj8Y44CGgFlNPH8S0kn/K+9uF2W7JOQG4G3hkH+X+HZM87wC+jTmuzgPOx/yQO4HD&#10;3+MwGvg75nsofYCSMenJDzBf1u6ci2nVWIVpbQDTwlMOLMMkSWdiWoXuBy7EtIg8A9xLYRfRMOB9&#10;mGTiJczBzW+6n+r9LfHWPxq4FXgZaMGc6ME0/Y/DJJCnYH7xLcf86hsKfMCL9x5MIueLerGdDGzE&#10;HBjf9J4r9bZzK/A6cJX3/g9jDr4uMBuo88qfDzyVtz+6SgPXA9u8x7a3HUdjDsb+Af1kzEnwSWB7&#10;D+sC8yv7akxLD5iE5ingJC8uPxmbjDnwj/He+yFMsgaQAM7z3me5t43jvFgeovsEKextawTzee0t&#10;+fgl8Bvv/1HgD5jWpK9ikqoM8DdMcuG/VzlwMSZ56/C26WGv7FjM/vG36wLv9e/AdF0/jtnHOzH1&#10;5CFvfS1d4koAH8J0xT2FST78Onki5nNeQq57zv9M/on5vI/2lr/NK/MYpl41UtjdGgbO9uLLePE8&#10;mbet4zB1dxmmPrwX8zn+BfN57I2FSW7nYT6/P2HqagyY45W5N++9jsTs0/XAi92s78vetv0B+GDe&#10;614EbgOO97bH309jgYuA8ZgT+l3kflDUYlpUVwNJ4P2YHw23YxKRS73tXoJJxv1usgvIfeZXYFow&#10;H8K0yubXxRLM93YmUI/5UZK/v44HjgCewNSTuV5st1PY1T4Ws8+HYX443OfFi7cvTvO2YRemvlZg&#10;9ukS7//nYj6vYZg6+xB71rVazL7NeHE86y3/FbAIU5dOJJeMhTDHr3d62/wopl77P4L9OvMmue/x&#10;BGAGuePxREwr5wuY496l3uvvxBzLol4sEcwx+mJvXzUgIn3Gs5iDwEWYE1n+X9wrcz3my70OqALe&#10;hUk2tgCjvDJLMAfZezAHqHZvvb8l1yU1DZMEZTBjirLAc5gDBMA3vNcs9p5zMInL/3jL/W7K33jP&#10;Pei9V4f3/CJv/f66W7zXgzlp3e+9rhmT1DRiWqvAnAjSmDEzK7x1ZLz1XOOVeZpct4ML3NzN/qzE&#10;HMzbMQdtXwXmANxBYRfnXd66zu1mXWBa0bLedkXzlpd7cbqYExmYk3Wrt21N3vakMCc9MCejFCYp&#10;fCVvGx3go16Z0711PuY9/r73/L8wn313/CSga5fdLO+12zB1qWs3ZRxz8s968bZ56/mp9/qrKNzf&#10;fovXP/NidDEJUjxvf/jdlMu9da+ksJ78mlyd/LO37Mq8uO/xlp2J6Z7Mj2GJV+b/umxzApMkOJjP&#10;oM37/0/z3usa7zULyY01czCfw3S69znvNau89fqveQNzUg5hkiMXc9L23e4tu6qbdUYwJ3eHXP33&#10;hch9H30XkKtPTZh9+hZwrPf8md57PY1JFP0Y3yL3HU16y76dt95mTLL2pPf/JKY+fiWvzGhMwuHv&#10;pyTmc7w+r8z/eu//F289rd7j9eTGMp6I2edpbz0OJplKeM+f473mYS8mv0wSk1wfTWE9yGK+m129&#10;33v+X+zZollJYYNIlNz3P7/O/Dqv3DXe83/Ie9113jK/tfhT3uO/YZJQf//vxCSpNV1idzHfcxHp&#10;Q/xkzB+LlP/3v14ZG3MC8U9kqzEHzcvy1rPEe/4RzEFnPKbVwMEcrMG0vDnAhzEHm697r/mm97yf&#10;jHVgWuq+jTlxdJeMuZhfkBWYE0rWW/Y5b92/9R5/zXvNx73Hd2EOwCd57/M85gTkJ2NZTCtKCPML&#10;1yXXYjjZ23YX0xrhJ6L5/GQsi0k0lnjvsRmTCH2qS/kvY5LIGd2sC3LJWNJbzxJMwrjJi2OFtw/A&#10;7Mc1mF/ZFrmD9q+95/1kzMGczELAjeQSYChMxj6E+ZxfA4b3EB/0nIyNwJxgkt57d03G3u3F8isv&#10;llrMCf0fmBPIEEwy6JJrrYFcMvYWZv99zFveXTLmYlpfS719udV7z1O91+wrGRuJ6Vp2MfVzilem&#10;azLm15WFmDpQR+474a/7Gu9xI6aVLUbue/VluucnYw2Y1o8E8Htvmd8K+RXv8fe9xyVe+Uagupt1&#10;VpIb2ze0h/f1DcUkWG3kWoY+4r3+Fe+xn4y1YL5XJZiEP/876ic7r+etu9lb9ktMMn0SJtlrxySa&#10;kBuPeBPmWHAs5jPsIJcM+snYMsx3sgbzPXDIjdH0k/4LvfX8mMJjih9fCjOuK4T53vg/DuLkPr+n&#10;MT/yuhtX5x/DbutuZ3ZxA7ljZjVmX/t12/9x5L9nMcnYNkzSmMB8h1zvuRCmZcxP6mdivosi0of4&#10;ydhSzC/F/L9P5pUbjfmy+7+sbuuyniWYg995ecu+6ZX9T8yJthlzYC/FHCDqvNf4rQ3+gWx+l3X3&#10;lIz5J+EE5oSfItd6c71X5n+8x3/3Hp/jvXcIc+BzvG3zk7FN5A6yx3qveSYvlle8ZWPpnp+MOd76&#10;/L+M93cP3Z8ge+InY/76/KRzJ6b7r6ZLeQuTjFyDaQn0Wwwgl4xtJ9fqOcUr43dl+cnYNsxJMYNJ&#10;Avamp2RsKLlWyiPZMxmbTa6l8s/e67smuP7n+IO8ZV1PWL7ukrGurT8/JJdYwb6TMcjVvw/mlclP&#10;xmzvvTIUtk5dRK4FBnIn1rvyynyawhNrV34y9qu8ZX4rjd/FPh6zj1d5sZzvve8dPaxziPf6jPf/&#10;vfkAe34n/YsjXEyLk5+MPZlX5k8UfkfLySWVfouR34IzPu91d5Lbr9WY+tpCYeLjt1Z+z3vsJ2Nf&#10;zCvjJ6yXYlqH0phEMIb57k/33vt+r7yfjP0rbx2XeMtu9x6f4j1+kJ79B4WJck8schdPnJq3/F3e&#10;Mn9fXkPxydhv88r4CfpXvcfjvccv7yMuOUyKvYJJBp8vY3755v/9b97zGzGDxcEc+G/pYT35YzQ2&#10;ef9WY5KkMnIn6JRX1sKMechX7KBof4yVn6A0kRsD4o9L8Q/8/kn+7957pzAHwa7v35G3jnbv3wP5&#10;3iTJTa0QxbQS/R1zgv7mAaxvM2b/TcW0zlV568+f7uAkTLK4CvOrfrK3vOtFGCnMdkJuvF7XLpU6&#10;TMIWwrQmHIgKTCtJGyZB7epxTJJRghnL82tMa+pt5JLFvVlfRJkspiXF59eZrklI/vbv7+edwNTr&#10;ZJeYNnj/juiyzvzpWfw6tq9B+pvy/r8dU9+rvPVuwLRs+uPELvLWdzvda8d8HjaFiRCYZOVsct1k&#10;fpf6yrwyLrlty0+e6/P+7481y/+Owp7b2bVu+Ns5BLPfIt57JfPK+Pu4a+Le3X61vfWEMfunDVP/&#10;X/FiOaLLOvKnKSn2s8nn17UJ3Tx3DLljTQTT2uxQeGGS3308HPPd605P8Rxs7HIYKRmTAzUC0z0B&#10;5iDxA7o/WOR3e/hjT9owJ/80pkXnXZhfoudgugQu6rKOYucSc/fxOJ9/oPpM3nuf7b3/siLf70C5&#10;mBPV3d7jruN09mc9qzC/llOYlqHrvOdCmEHs0zAtmtWYbkY4sHmF2jAJUj2mdaanlsC9OcWLaw3d&#10;Dxb2W7eOwPy6/ytmu67GDDLel6YiyoQobD30xwh1nRssfyxP1zFT+5LEjPmJdHkvP+Hzxx91Z291&#10;Nl/++EN/G1rz1uuPEXsfpktqK6arqjvtmEHzFnvu5/MxLXkvYhIzf5D+iC7l/O3M/wy628Z9XY1d&#10;gmkp9/n7vjXvvYdRmFR0997Q875s8eJYj/mRmX/s6dqa6/bw/2I96r3XLAq/MzamhXUV8Aly42Yt&#10;chcFQS7Bbqbwe1tM/TzY2OUwUjImPTkKM46l618J5oDxU8yvtf/DnFzPY89uIotcV04Yc+UXmG6l&#10;zZgDUQXmRP8Y5oDzXvacs6s3JiV83Pt3uPfeT2NOXGewfxMx+rFF91rK7IvjMftwFmYclz/o+KW8&#10;chcAn2fPFoq9eRrzeViYS+hHY06cR2BOBH/CHOj9Qbo9/cLem2cx3Zs3Yz6zbxbxmvGY7T0R0711&#10;M+ak4HcjdXUNpoXiWq/MRcDvMNvlj2nxW1i629/F1BOL3FxsMeA93v//6f3rn/D9E2cdJqHt7n16&#10;+swzmKvTIuQSYAszNtLCXLV3sM7HdPWDGatpUdgtOB9Tjz+DqeP3svd6/V1M4vsFzNjNkzFdtf/n&#10;rXsRJsl8AvMjai65lqgZmM95G4Xdegci/5hRifmeZLz11mPqRw2muxFM4nYFuQHrxVjhrWsEpuXt&#10;Me99L6Uwyd2XvdVF3+uY7uFSzHjACzA/vn6O6ZZvw3RzOpjWTJvccdTC/ODNrzN+/RzjLQ9hjln7&#10;q5jYRSRA+QP4u/s7AXMy869KK8ecGNKY7gX/iiJ/zFgj5kD6ovf4WXJdTu/1XteIOdhv9x77v879&#10;MWP5Yz+g5zFjfotaFNPytp1cq8FHvTI/9h6PxhyIM5iD4DIvvt9gDnL+mDF/+gww3Rou5opPnz8O&#10;awlmAG5X/pixrvvUH2u3kcKukYO5mtK/iu6P3jb4F0is9LZxu/da/6TtjxnbmLeesd46/ASx69WU&#10;ZZh90oE5AXfHHzPWdXszmAky/WSw65ixsZgTegbTivOw9z6bybXE+AOPt2NOYv5YP5fC8VnQ/Zix&#10;FOYE+SS5z3wxuZaGi7191IaZE20d5kdD/pixz3uP15G7GKLrAP4JmC4mf3/744GeJndF3zXsOZ7o&#10;w96y7q7MhdyYsdcw3XUPY5KkZkySn+8P5OrZqezb+8jVVf/PwXye+XdUuMlbvhnzvfWHA/jfW3/M&#10;2N15r/HHbPld3CXe4x0UjhnLYhKOx8jt9z/nrecsTCtZEvP5r/Zi+SW5xgU/2c+/wvIX3jJ/ot6P&#10;e++13duGRkw9fKf3vD9mLH96n/PJfb/AfMZJTF15iJ4nEy4nd+FB/r7dhTkG+kZhWuuymHryrPea&#10;58ldlDOc3CTST2HG9voXpnQdM+aPjwX4rLfMv4CpHLMfM5j9eDISqAP5hSwDWyXmZPVcD3+PYg5Y&#10;r2IGzK7BnJybyY1vWIZJfkZifrVXY06md2MG8Prdjsu9dVZj5s95GXM13wLv+RLMgXkxhePGSjEn&#10;7X9471mGSaweJTeP1xBv3Y95McUxB58nyE1V8VdMQjMBc4D7CSYBzGIO7AnMAdFvRQt563na+8Pb&#10;D2O8mPwrJfNZmAPpC3n78Gkvrj9iErj88T/lmGkKHqH7rjw/hmfJXSEFJslYijmhtHhxLMB0cwz1&#10;tvlq7/lN5C5WKPFi8ruwbG/ZvzBJRMTbhqe8cinMCXC3t67uunT9bfC391+Yz/6rmDFhfleVhalv&#10;SzEnvSbMiT+EqQ9RTLL7MW99YBKQmLdNDZgWgxIvpocp7NKuwtSxhzCffRWmZeV6zFi7YZgT/cfJ&#10;tRq9jjlB12JOtF/39tU2zGeyA5MI1WLq7QYv9hLMmMfHMMntLszg8zS5k/YvMV1S/nvFvH34RN5+&#10;jHvPP07hlYa+hLeN38V89/x5yq6n8MISMJ/l5ZjvzpfYdxfhq5hB36sw+3Mh8C3gv8nNZ4e3ja94&#10;2z8GU5+vx+x/yN2l40lyF4KUYfaL/x21MJ/Hs+Tm2POvQD2f3FWAt2ImTU17ZdZj6nUEk/xswhyH&#10;vk+uxbKUXLesf1FDGebzedR77nlve4d42/AM5uIJ/7se8WJ5itwFRVFyg+lfxnzGTZh6lMQkdd1N&#10;3pzCtFQ+jPksXsTs5xso/MyaMa1oKUyrsj+txfXk6nWLt8/8MZx3YD6fNKYeve4tb/Ee+5O6+vXm&#10;cUy9SWGuPh5B7odbd5N8i0g/57eMdW2tEJHD42eYhOJHQQdSJL+VdH+uLhYZEDQDv4jIwPIRzLx3&#10;czAtNrcGG46I7IuSMekt92O6xnYEHYjIIBPDzIn3FGYetX3dWqmvuAPTRZ3aV0ERERERERERERER&#10;ERERERERERERERERERERkcOvvr5+cn19/beCjkPkQNXX139uy5YtJwYdh8iBaGhomFJfX/+NoOOQ&#10;A6d7U8pBy2azo4Grgo5D5EC5rntxJBI5at8lRfoey7LGYO4lKv2UkjERERGRACkZExEREQmQkjER&#10;ERGRACkZExEREQmQkjERERGRACkZExEREQmQkjERERGRACkZExEREQmQkjERERGRACkZExEREQmQ&#10;kjERERGRACkZExEREQmQkjERERGRACkZExEREQmQkjEpRhw4GqgLOhAREZGBJhx0ANLnhYHPAyMB&#10;C/gBsCHIgERERAYStYzJvgwBRgHbgHbgmGDDERERGVjUMib7shPYgumiDAPLgw1HRERkYFEyJvuS&#10;Af4TmAJsBTYHG46IiMjAomRMitEGvBB0ECIiIgORxoyJiIiIBEjJmIiIiEiAlIyJiIiIBEjJmIiI&#10;iEiAlIyJiIiIBEjJmIiIiEiAlIyJiIiIBEjJmIiIiEiAei0ZO+uss2rOPffcMZibS3frXe9615Dz&#10;zz9/9N7KiIiIiAxkvTID/9y5cz9pWda7gYa5c+dG1q9f/8Hly5en8svMmzfvA67rXmlZVtPcuXOb&#10;EonE9fPnz8/2RjwiIiIifdUhbxmbPXt23LKstzc0NFyyYMGCq4HsuHHjTu5axnXd/9fS0nLpggUL&#10;3geUtLa2nnqoYxERERHp6w55MrZ48eKOBQsWXDF69Ojs+eefPwOYEAqFNuSXKS8vnwa8sXjx4hbA&#10;BZ60bfvkblYnIiIiMqD12o3C29vbZ4bD4S8DHdlstqCLMpvNltm23eA/tiyryXXdI7tbT0NDw5dc&#10;172kt+KUg9fc3Fy+efPmUfX19c8HHYvIAZrsuu5/1NfX3xB0ICL7y3GcCmCMjsH9whW1tbWrui7s&#10;tWRs4cKF/wLmzZs379O2bX8R6DzIhUKhlOu6cf+x67pxy7Jau1uP67p/t217dW/FKQdv4cKFJ999&#10;993X3HPPPT8IOhaRA+E4zrcty3rYsqwngo5FZH+5rnuc67ofcl33plAo5AYdj/Rs9+7d27tbfsiT&#10;sYsuuqgmk8l8Y8GCBZ8GsCxro+u6x+WXyWQya8Ph8ERMN6ljWdYk13VXdLe+2traF4AXDnWccuhc&#10;fvnlbkdHx3tramruCjoWkQOxffv2GyzLek51WPqjHTt2NLmu+966urr5QcciB+aQJ2P33ntv47x5&#10;88bOnTv3S5ZlrXBd94uO43wKYO7cuR9Lp9N/e+CBB7bMnTv39Tlz5nzFdd01wFkdHR03H+pYRERE&#10;RPq63phnzGlubn6fZVlvABMymcz777///mcBLMtK+02o69ev/4ht22tDoVBtNpu98JFHHmnqhVhE&#10;RERE+rReGTO2ePHiDuBPXZcvWLDg1/7/ly9fnlq+fPkeZUREREQGE90OSURERCRASsZEREREAqRk&#10;TERERCRASsZEREREAqRkTERERCRASsZEREREAqRkTERERCRASsZEREREAqRkTERERCRASsZERERE&#10;AqRkTERERCRASsZEREREAqRkTERERCRASsZEREREAqRkTERERCRASsZEREREAqRkTERERCRASsZE&#10;REREAqRkTERERCRASsZEREREAqRkTERERCRASsZEREREAqRkTERERCRASsZEREREAqRkTERERCRA&#10;SsZEREREAqRkTERERCRASsZEREREAqRkTEREpO8YCowGrKADkcMnHHQAIiIiAsAJwHXe/x8D7gww&#10;FjmM1DImIiLSN7wDqAe2AKcCoWDDkcNFyZiIiEjf8CpQB9QCa4BssOHI4aJuShERkb7hUUzLWCmw&#10;NOBY5DBSMiYiA5UFDAGSQEvAsYgUwwFeCjoIOfyUjInIQHUxcC6QBv4XWBlsOCIi3dOYMREZiOLA&#10;GZiB0LuBM4MNR0SkZ0rGRGQgSgJbMd2UQ4F1wYYjItKzPt9NuXPnzmOy2ey4oOOQnt1+++0zt27d&#10;Gq+vr58bdCwivnXr1m3429/+NqK8vHz7lVdeGUskEj3Wz3Q6XW1Z1oz6+vpdhzNGkUMhk8nMyGQy&#10;pToG9322bT9RU1Ozu+vyPp+MOY6TdhynI+g4pGfpdDrtui76nKQvGT9+fMdnPvOZ+/zHjuP0WPbD&#10;H/5wfPr06daNN96oOiz9zi9+8Yv0k08+WfqnP/2pI5vVbBh9meu63R6I+nwyNnTo0JVo4G2fdvnl&#10;l1emUqmOYcOGPRJ0LCIH4owzzmhZunTpa6rD0h+ddNJJdjweTw0dOlT1t5/SmDERERGRACkZExER&#10;GbgSwInAkUEHIj3r892UIiIickBs4FPAOCAC/BJ4PtCIpFtqGRMRERmYSoGxmFss7QSOCTYc6YmS&#10;MRERkYGpBVgBjAAqgeeCDUd6om5KERGRgcnFdE2OA5qB7cGGIz1RMiYiIjJwZYC1QQche6duShER&#10;EZEAKRkTERERCZCSMREREZEAKRkTERERCZCSMRERkb4nFHQAcvjoakoREZG+wwKuBE4CVmGmpkgG&#10;GpH0OrWMiYiI9B1jgDOAHcA04Nhgw5HDQcmYiIhI39Hu/RvB9F61BhiLHCZKxkRERPqOeuBW7987&#10;gdeCDUcOB40ZExER6VuWeH8ySKhlTERERCRASsZEREREAqRkTERERCRASsZEREREAqRkTERERCRA&#10;SsZEREREAqSpLURERAaGMHAiEAf+RW4CWenjlIyJiIgMDO8BzgUywNHATwA30IikKErGREREBoYj&#10;ge2AA4wFQpjETPo4jRkTEREZGB4CaoERwD9QItZvqGVMRERkYHgR+BLm3N4QcCyyH5SMiYj0LAJc&#10;DEwEHkb3C5S+b9cBvi4CDAV2AslDF44UQ8mYiEjPTgJmY1oZrgVWAU1BBiTSC6LA54ExmLp+M7A7&#10;0IgGGY0ZExHpWRTIYgZEW5gB0d2pAj4NfB2YdnhCEzlkxmEG/G8FqoGpwYYz+CgZExHp2b+A14BS&#10;4B5MF0533gOMx3T1/BvqdZD+pQEz2L8SU3c3BxvO4KMDhohIz9qBnxZRzkLzOUn/1Qh8HzgOWAm8&#10;FWw4g4+SMRGRg3cfpnunCrgNTSkg+yeGmTk/jblIJBtADBu9PwmAkjERkYPXCPwo6CCk3/o34FjM&#10;0KExwPxgw5HDTcmYiIhIcELABMzM+RYwOdhwJAgawC8iIhKcLLAYGAkMx8xnJ4NMr7SMzZs3b6zj&#10;ODfYtj3add2FCxcu/ANdBrfOmzfvQuBD/mPHcb65aNGipb0Rj4iISB/2APA8JjHr6YpdGcAOecvY&#10;7Nmzw8AfgfuTyeQnLcuaM2fOnPd2Lee67rtc173dsqzPWpb1Wdu2XzvUscghZ2EGKKt7W0Tk0KpH&#10;idig1RvdlHHgjkWLFj3y0EMPbXdd9x7LsmZ0LWRZ1tRUKvW067rZWCy2fsGCBW29EIscOhbwMeB7&#10;wNcw89GIDGb6USIih8QhP5gsXry4BfgZwPTp06OWZV2TzWb/J7+M13o2JRqNfsd13VB7e/uwefPm&#10;vX/BggV73Ni0oaHhJOCoQx2n7J+nnnqq8qtf/eol1dXVjS0tLUedffbZoS984QuvA/zlL3+Z9ec/&#10;/7mkoaHhA0HHKcXr6OjguuuuizY3NwcdSuAymcwQ4LQzzjjDKab86tWrh+/evftk27Y3TZkyZWki&#10;kSjqdf3B3Llzs9dee20QUyvst/nz54fuuOOOnu6KMGik0+npmUwmfvrpp3/YsqxBPd9dJBLh1ltv&#10;TVVUVAQdSrfC4fDCqqqqxj2W99YbnnLKKYmampqfAs/df//9D3ZT5IqFCxcuBpx58+Z9xXXdTwLf&#10;7FrIdd3TgQt6K04pzrRp06yJEyeOraqqiu/cudM566yzSl3XfQfAqFGjhiYSiVLXdT8adJxSvGw2&#10;G2pubn5becpKRexwvzj59pZorLTEyWQuy2SdC/dVNp1J2dGsFR1VXetmMhnL3p28ekikIn044uxt&#10;O9Nt8V27dtW7rrs+6FiK0dzcPBpaR40YZbUHHUuQLNsOR8J2PJVq/++gYwlSJuPam96KJNLp9POu&#10;6/bJ72QqlXoGMxVOgV5Jxs4+++zKeDz+e8uy/rlgwYI9Kkd9fb1dXl7+CuZ+bziOs8yyrG4Trtra&#10;2v8C/qs34pT9NgE4BVh13333LcW7KOPyyy+/ZNeuXT+qra09PdDoZL+MHj06UVdXt+H6yhNXTIpU&#10;DermsfjU0admdjS/kdnetM9JL1vTydB/sH1amRNPNzsd0fPiR2w6s2zKjsMRZ2+7tfmVox943BVX&#10;FwAAIABJREFU4IF7vve9790YdCzFOOGEEz4/Y2bmhlv+t3lQX/zlOrW1jjP6mFD4uceDjiVI27bZ&#10;0fdfVHX6FVdcMXfp0qV79LT1ZYc8GbvssstCHR0dv3Mc58H169f/evr06ZFp06Zl58+fnz377LMr&#10;q6urW5qbm0cCC2fPnn1ac3Nzq23bl7quu+hQxyKH3HrvT2TQKo3EsleMm7XhifrVtdOrRuw6vfZI&#10;DboWkYNyyJOxZDJ5LHCabdtHHHHEER8DaGtruxP4XiKRuKe5ufmzDz744Ctz5sz5QVlZ2V3l5eUW&#10;8FgikbjrUMciInKgmlLt4ZW7t5aOKq3qGBWvSlqW1fnccdWjm4+rHj2oWxNF5NA55MnYfffd9yIw&#10;tLvnFixYcJb//0WLFt0O3H6o319EBjfXdXmqfm31it1bK48fMqZxVvXYpvxEqquN7Y2xDWsaIsOc&#10;eGSSW4plWbRn0/aPV/9jUks6GXFxreuPPGP1hNKhg3pckgxcjuvy8ANt1Y890l5z9HHR5iuuKt8W&#10;CvX8nZFDTzPwi8iAsqqlvuSvG18as62jKTH/zaXjNrXtivVUtjmdDP1s1eOTnntrVeS2FU+MWLF7&#10;SxnAto7d0eZ0R7Q6WpKKWCFn1e5tZYdvC0QOr00bM9Hf/aZ5TEfSDT2wqG3YU0929M1LEQcwJWMi&#10;MqA0p9sjITvkRuywYwHNmWSPPQCNqZZI2nVCZbG4m4hE2dzWFAcYEa9IVUdLkjtSrbGM61jTK0bu&#10;PmwbIHKYpZKujQ22BSHbcjvanUE/XcjhpkkLRWRAOaZyZPMzpRta3mzdUX5k+bCmSeW1PU4oPbpk&#10;SMfYRHVLfWvz8LBrpWYMGd0EEAtFnBsmn7V6XUt9yfB4ZXJItKRPXiYvcihMmBjpOPucku1PPdle&#10;M/2Y6O7Tzkg0BR3TYKNkTEQGlFgo4nxi0hnrM65jhS3b3dt4Mduy+MRRs9e1ja8cWdKS3WrtaO1M&#10;uhKhiDO9cmTLYQlaJEC2ZXHNh8u3fvDa8q2WbR7L4aVkTA5W7ZNPPnlGPB6PAKVAa9ABiViWRcQK&#10;FTUTuW1ZDC2pcDPtzWR6OzCRPsq2LFDnZGA0ZkwO1nXJZPKIlpaWCuCyoIMRERHpb5SMycGwgXLb&#10;tjts2waoDjgeERGRfkfJmBwMB7grnU5HgQ7gbwHHIyIyKDlZSHY4luMO6vuE91tKxuRgLZk9e/Yf&#10;x44d2wqsCzoYEZHBZsvWDuum770a/cR19dMW3NtWo4Ss/yl2AP+xwEz2HN73G7ybfcvgFY1Gs3u7&#10;Yk1ERHrPffdsL9vdXOGWl9uZu//SMvKc8xKNJSWWzs39SDHJ2CnAA8BTQNf5en57yCMSERGRolVU&#10;hrPJ9iyZLHYsbmfDEdQ01s8Uk4xdCNwEfL+XYxEREZH9dOHFdW2RcIzXV+5ov/jykm3RiK1krJ8p&#10;JhlrBDQbr4iISB+USIS5+LKx6VB464agY5EDU0wydjvwe2ATsIrCMWKreiMoERERkcGimGTsk8Bk&#10;4OfdPDcONGm1iIiIyIEqJhn7ovcnIiIiIodYsVNbjAA+ChwDNAD3Aff3VlAiIiIig0Uxk77WAk8A&#10;U4DHgR3A/wEf7sW4RERERAaFYlrG3g/8HTN2zPcH4K9o0lcRERGRg1JMy9gRwHNdlq3E3BRat1MS&#10;EREROQjFJFNLgYuBaN6ydwNvANneCEpERERksCimm/Iu4GrgJeAFYChwAvA+0C0XRERERA5GMclY&#10;OzAXOBuYBLQAHwHe6sW4RERE5AA4rovrgGVb2FbQ0UgxekrGYsBxwMuYaS3qgHrvD2/ZCGAJah0T&#10;ERHpE3Y1ZUM/vmX32K2bM/Hz55Zsm/Oekp22pYysr+spGRuGuVLyXZguyvf2UO44NAO/5JQC78CM&#10;JXwc6Ag2HBGRwWXRfW0169emSquq7PRf7mgZdeppsd1DasI6T/dxPSVjbwJHe///LvBt9mwBq0CJ&#10;mORYwDWY+egsTMvpbT2UGwmkge2HKTYRkUEhErFcJ4vluGBZYIct9V71A8WMGbsFuBsz8asvBOwE&#10;EpiTqogFjMLUCwsY00O5izAtrmCStX/1emQiIgOU47q4eenW3PeU7Ni6ORN7661M4sMfq3ijoiKk&#10;WQ/6gb0lY1/CTPg6EpiHGbjvqwBeQS1jkuNgbpF1FaYV9dYeyp0ObMHUvTNQMiYickAadmTCP7yp&#10;adyuxtYhl70vweyzoKTEdj79uaqNQccm+2dvydjPMON+Pg88ipnWwpcCXkOD96XQk8CLmHrR1kOZ&#10;1zFjDUPAM4cpLhGRAWfBvW1Dt27NxIcOjWfm//nNyMyTHLu8zNZdcfqhvSVjTcDTmMH7GXTbIylO&#10;6z6e/w0wAzO4f1nvhyMiMjCVlNjZdAo7m3EJRyw3pHvi9Fs9JWNjgQeAczE3BO/paspjUVel7J8U&#10;8GzQQYiI9HfzLizZ0dCQiTZsj9ReevmRmZKSVWo06ad6Ssa2Ya6Mqwd+hxkL1B0NDBQREQlASYnt&#10;fOLTVZtcpzblOFVDgo5HDlxPyVgSM6ErwAbMgGvLW36u97oH0ZgxERERkYNSzNQWw4C/A98CIsBP&#10;MS1nJwLf6L3QRERERAa+Yob7vR94CliImbbg28DbMTPza7igiIiIyEEoJpmagLmqMgKcgpnmYjdm&#10;wlclYyIiIiIHoZhuyleAOZiJXhuBVcAHgDfQAP7BoBxzlwXdZ1JERKQXFJOM/Qk4FTPFxaeB8cDX&#10;MAlZrw/g/+Y3v2l/4xvf6JO3nD/vvPMqt23bVhN0HL1l5cqVJ2Wz2XmO43QMGTLk16NGjdrSXbnm&#10;5uYRruuGjz/++CMPd4x90fXXX7/hox/9aJ+/xPzyyy8PrVu3zsLCcs0FOoOaZVloP2CFQiHLdd1Q&#10;0IEU46STTrIhbTlu///c0ims5cuSJUPrQunRY8Kp/XmtbVtYrgVYluMO4uvqXMsCrKqqqlBfrcOW&#10;ZXXbiFVMMtYOXIs5SIUxCdgUDtMksB//+McvbmhoOOVwvNf+OvHEE2cuWnT/GbgD76pSx3UpL6+w&#10;QqEQrusSiUSusq3u6/a2bfVYlmXZVmjlYQ6zb7EgFLLdt7/97b9saGhoDzqcfbn55pvDV111VWnp&#10;iKFHxEtr9uvgP9BYkXCJXVk6Kp6IVQQdS5BKNpRVn3zUEWc0NDTcHHQsxTjnnHPe1tj0WLnljpoa&#10;dCwHI5vB+vEt6ypXr+oIuU7a+twXxu+eMrW06O+k48RKcENR1zlqar/PSg9CKOSEQqFd4VtuueUb&#10;ffUYXF9f/9+1tbWbuy4vJhkDc2/Kb2CSsEZgAXAjPd/y5pCpq6u7C7irt9/nQMyYMeNzHe11kze+&#10;ccaSfZfubxyrI71okuO0RSETioQmb2/a8bat3ZWsqysdetTk6mOf/OfGxw53lH1JJNoSHz/xkdMv&#10;u+yyr61cuXJH0PHsy+jRoxN1dXXva93csDYZyTQHHU+Q4lNHV2d3tWzKbG8a1Pf0a2tuOXrJU6sf&#10;r62tvTHoWIpxwgknfH7GzMwky966IuhYDsau5kz4pRcbpg0bFk62trmhxx59tWnq9KpNRa/Aqa11&#10;3AkVtv16v94PByvr2NFstqru2muv/frSpUsbgo5nfxSTjB0L/Bz4AmYg/zDgK8B/Ap/ovdD6DXdg&#10;Xsdgu9HQWevT1vKhNolMyJ62Y+/baTEw98N+cAfzb1IROVDVVaHMyFHh9q2bM/F0GvuEt5XtDjom&#10;ObyKScYuAX6IGTsGZhLYK4CVmDFkGsQ/QNl2WSZmn9Rta5iIiBwaoZDF1789ZO3SZ5Plw0aEUpOn&#10;RvpkF5v0nmKSsTjQtX+zAwihwa4iIiIHrbzMdmaflWgKOg4JRjH9Sg8ANwDHY5K3IcBNmIlgdZNw&#10;ERERkYNQTMvY48BtmFsihTEtYi8CV/ZeWCIiIiKDQzHJmItpCfs5MBQz1cU2DtPUFiIiIiID2d66&#10;KY8C7sPMtL8QGAOsA7agRExERETkkOgpGbOB3wGtwGcxCdg9mPtTioiIiMgh0lM3ZR0wGjgPaAIW&#10;YaaymAIsOzyhiYiIiAx8PbWMlWK6Ilu9x0lgF+am0SIiItLPOK7LG+vTsbvvahn62opUwhlwN/Lr&#10;v3pqGbO8v/yPykXziomIiPRLOxqy4W9+beeRAPf8pcX+9g9qXj/iiEgy6Lhk7wP4w8AEYLz3FwNG&#10;5j0e35uBiYiIyKHzxoZsPJN2rerqUDoUsty1a1KJoGMSY29TWwwHVndZ9pcuj6NA+pBGJP2K4zi0&#10;J9+MN+1uthwHy7bDavgWEemDpk6LtA2tCye3bcvEy0pDmRkzYi1BxyRGT8nYGoq7clL3pRzkss7z&#10;w3fvXj/qzbcqo+lsyaiYfcbGoGMSEZE9lZbazg/+a8jqdesz8bFjwsnSUlvTVPURe2sZU6Il+5TN&#10;bimPxStS8ViVm3XerDDXfRRzly0RETncYjHbnTolqhuR9zE6a8pBCYUmNGayu6MdHY1WJDRup6qU&#10;iIjI/inmdkgiPQrZRzcMqTwicsQRQ8oad3RsDToeERGR/qaYZoyeprOo3ctzMkjYtk00WpsuKal1&#10;bVutYiIiIvurmJaxTwF3A5vyll0I/BiYiK6mFBGRgCRThN7YYA/qKRpCthu17YyVzgzu/dDQYEeD&#10;juFAFZOM7cTcMHwOkAH+G5gN/D+UiImISIBeezVcd+2VlWcFHUewsljWBlx3sO8HAPrlxQnFJGO3&#10;AyXAg5jbIT0OzAQaejEuERGRIliWq9kNMftAI4f6q73dDim/ufOPmBn4bwC+ArRhErS2Xo1ORERk&#10;L6ZMzWz/1P9rXR50HEGyreoh0cjoIztSy54NOpYg7dxpR7/2hfIZQcdxIHpKxsYBT7Jnmj0EWIa5&#10;cbhfLtM7oYmIiOxdPOFmpk7LDuqZ5F3HSjhO1A2FB/d+2LbNHXBjxjYCJxfxeiViIiIiAUq1ptn2&#10;5GbGnh90JHKgekrGMpiEzGdhuiU1L5mIiEgfkWpx7AfeveKIhqXJkhN/UD3q6E9VbrItjR3rb4pJ&#10;rkYA9wPHd/OcbhQuIiISgFSLY99//tZZ259L1gE8+++NxwMoIet/ipml84PASqDMK5//p0RsUHBw&#10;nIzloHvKioj0BckmJ/TA+VvfVv9cstZf5jrYz36x8fhXf9w0ytElpv1KMcnYEOABoBVwu/zJAOc4&#10;Dsn006M60n8+OpV+YKLjdISCjklEZLBreD5ZtmNZaojb5UI7N4u9bn7baDfjqmmsHykmGbsLmIcZ&#10;MyaDTmMs66yvse3SlOM0lmSdtZVBRyQiMtiNODPe9I5fDX0+lLAKLqSrOT7ScN7f6paGIrYaTPqR&#10;YsaMvQ04FXgLM6g/v69qFrqicoCLOACOk7XBsS0S+rxFRAJmWxYTLiltwGXJ4g83zMp2uOGa4yMN&#10;c+4fviReE9Zxup8pJhn7O/BKD89lD2Es0ieVpaOh09dn3dU1tnVkvW2P3x10RCIi4iVkl5Y2WHbi&#10;1ZW/SU498/dRJWL9VDHJ2FrvL0Sub9oGant8hQwYtm1j2+Obw4xvDjoWEREpZFsWEy4a3jF27vhM&#10;OLZEiVg/VUwyVo25P+UxFCZjoBn4RaSPc1yXDS07EpZtMb5kSLulS/5lALJCqtf9WTHJ2JVeuQsx&#10;96h8P/AxYDlKxESkD3OBBZuXDXuyfs0wgLOGTd5y3ojp9QGHJSJSoJirKSdjkrAXgDcxNwf/NHA5&#10;ukW8iPRlrsvLjRurh0RKktWRkuSLjW8NCTokEZGuiknGNpEbH7YaOApIATWYcWQiIn2TZTGpvLZ5&#10;Z7ot1phuix1ZXqcLUKTfclyXbNZFE7oOPMV0U94LPALsAp4GvgycgLmSUldTikifZQGXjTlh85Ty&#10;Yc22ZbvHVo3ShSjSL2WzLn+8vXnYs08nq48+Jrr7Q9eVb4lqLrEBo5hk7HXg3cBw4DFgOnAK8BH2&#10;Mgv/vHnzxgIjm5ubX1q8eHFHd2XOPffcCfF4vOq+++57GXSvHRE59CJ2yD1hyFi1iEm/tur1dOLB&#10;RW3DhtWFkk8+0T702OOjLaeellC9HiCK6aYEWAY8jGkJ+wpwPpDo6fVz5879NvBj13UvKCsre/L8&#10;88+f2LXMvHnzPhuLxX7ouu6H586de+/MmTMjB7YJcjhknW2JZPofY9KZV4Y6jvJmEZHDyqagycK2&#10;dUvCgWRvydiRwHzgeeD7QMxbPgS4FTMZ7B6vnzNnTrVlWe9sbm6+dOHChV8CfhoOh/8tv8zs2bPL&#10;gGvi8fjlCxYs+IRlWVuGDx9+5iHYHjkgDntrmHSclJ1MPzYx6zSUpbMvj8w6r+9zELTjOKQzr1Un&#10;04+MyzhvlOsm4yIiB27y5Ej7BZeUbXEcizPPLqk/8aS4utwHkJ66KW3gTmAN8FPg40Aj8DjmXpXb&#10;gdPoZmqLRYsWNc6ePXv24sWLMwCu6452Xbcxv0x5eflUYPX8+fNTAI7jvGDb9kxMgtevRCKtZXXD&#10;Xzgq6DgOVHtbi727ZW0lhJyqyom7Y7HEHr+2HCcVqm/YVR0KJTKOk7ZLSl6fUFbaPtR/PpGIl7S2&#10;lUXqhjd07odksjm8a/fyoSE76mSd1WNrqk/YHg5HBvQvOdvOhMHRFcaDxLrmhsSGtp0lx1aN2D00&#10;Vp4OOh4Z2GzL4rL3ldZf9r7Sev+xDBw9JWPDgKHAGUALsBTTSvZJ4JfATZgrKrvlJ2Jz5sx5p2VZ&#10;c1taWt6V/3w2m03Ytt3kP3Zdt9l13cndrStbW3urvXPn5f5jp66OxiVLMm4s1lmm5D/+wy752c86&#10;W+ncWIyda9dm3HBu8xI//KFdetNNuTKlpTQ++2zGGdqZUxC/9Va77GtfK2jt2/nyyxln2LDOx7E/&#10;/9kuv+EGGyD1yivRNsuKXzt58uQ34/HOMqfv2sW3Nmwo2I7rjzqK10ty91o/obmZ/1q7tqDM/5s4&#10;kRfLyzsfT2lr42erVhWU+dr48TxVVdX5eFxHB79+/XXsvKtrfjB2LA8NyTVe1aTTzF++vGA9Px41&#10;ir/W1tLStpGycosax+HhbauGl+aV+fWIEfxx2DBc1wU7RFvzDpbt2EG0bQPWjucBuKOujluHjKS1&#10;HaqGMDnqOPzptdeoTqVwXBcLuD0W4xeVa6pieZ/Zn1esoC6Vq0KPVFfzvXHjCmL89cqVTOjIDTd8&#10;uqKCrx5xREGZn6xezfTW1s7HL5WV8blJkwrK/GDtWk5szv2IXJ1IcN3kwur29Q0bmL1rV+fjt2Ix&#10;rpkyBTfvgHfjm2/y7p07Ox/vCoe5+OijC9bziU2b3Gvq69dboZAL4FRV0fjCCxk377Mvuflmu+SW&#10;W3J1MR6ncdmyjJP32cd//nO77FvfytXFUIidL72UcWpzN76I3X67XX7jjbkylsXOp57KOkcc0VkZ&#10;Yn/9q1X+sY8VXPXc+Mgj2ezRR7sdHR3W1VdfXTkq3nLajId/W7Adb1z+abdj9JGd64lvWmuNu/NH&#10;BUf/jRd+1G094pjOMtH6jdaEP9xUUGbzu692m6fM6iwTbtrBxF9/s+A7tvWsy92m407vLBNqbWLi&#10;r75hW9nc9UH1p1/g7px1dmcZK53kyJ/9e0GZHSe9y204dW5BmUm/+oZlt7d2xrRrxhnutndeVvCj&#10;YNIvvmyFHm8N47iVuO4xu6ef6G551wdyZRyHCb//vhXdubVzPeuGj3PvrK61Y+GwtaylyfnMjAuc&#10;aXf9xIptfbOzTNu4ye5bl3yy4L3G3vUTK/Hmqs4yHSPGuW+8/8aCMqPuu9UqW/NKZ5nUkOHu+g9+&#10;2SWvLo548PdWxYolnQuypRXumuu+W7CeYY/9xap66Z+5MiVl7toPfdN1I7nvYe2TC6whzz3UWeZH&#10;ZO3//vrXP/HQQw919mYkfvITu/S7383V10SCxmeeKTguxm+7zS774hcLPtfGF17IZEeO7Hwcu+su&#10;q/yTn8zVRcui8bHHstmpU3N16O9/tyo++MGC+rprwYJsZlauDkWeftqqvPjiEEDq5Zej2VeJZi94&#10;x3nZM0d0lrFf3mmVnfv3grrY9stT3cwFY3P1Y/Vuq/yM+y2c3G5rv+VEN33lxFyZ+g7Kj763YLs6&#10;vjXDTX1sSq7MjiRlb7vPttpybRPJzx/jJm88OrfilEP55LsLyqQ+NsXt+NaMXJm0Q/nM+yxrW3tn&#10;3OkrJ7rtt5yYey+gfNYCy3qzJVfmgnFu2y+OtCzskJt9+7sAys58wLKX7+oskzlzpNt2xzsK6kfp&#10;ex6xQs/W5+rHrKFu68JzCsqUXPWEFX54U2cZZ2ql27L43QVlEh972orc+0ZnGXdsqdv87DwXO7f7&#10;459fYkV/vyZXZmjcbX75ApdwbtfGvvWSFfvZa7kypRGal1/okMidx6O3LLfiN+W+G248RMsLFzhu&#10;janTYStjXVL/r/AXN21a5x+DAXa+8krGqavLvdcdd9jln/1s7s1tm8bFi7PZo47KHTsXLbLKP/Sh&#10;wrr4wAPZzIzcZxZZvNiqfN/7Cso0zZ+fTZ+eO56Fly61qubM6SyTnjjxnOiqVc/RRU/JWAmm1avF&#10;e7wRmIiZ8HV+D68pMHfu3Esty/pMMpm8dPHixbu6PJ0EOs/7oVCoxHXdbgciZqZM+aGdTt/ZuaCi&#10;wnEdZ3ckkmtlsWtqEplZs3LZkGW5rus2FZSpqopnZs1KdJaJRFzXtndHIpHO/rNQaWksM2tW7qwJ&#10;uNCUX4ZYrLPMzS0tl65M8W9vuTUtyY7c5/pcpITrxtQUbMda4iQ7cp/ZslAp142pKiizIVRYZjWl&#10;XDemvKDMm5EYyY7cx/amW8b1o0sLymyMRkl25IbgbXcdrhszs6DM5pgpk82WRiEZ2eHa/Fvl2FR1&#10;RW3nL/zt0QjJjigApSWVlMSzfKqso2ByuYZohGy2JByPRUtbWtqaUsDnRxxH2HFobGoIpVKtkZaS&#10;6pTr1jrJvMs4vjT8WMJ5CeSuSJhkR4x83xp2DLG88WnN4RDJjnhBmZuGTiMxJFem1d6zzP8MnUpZ&#10;Ve6k3WHbJDsSBWV+UX0Ud5TnyqQsi45kQVXgtqoj+Vtp7mCatSySHbkyluXYd9XWls4aM+aaKaHQ&#10;boBMIuG6llVQF7OVlYX1NRJxQ+FwUyivjFteXlBfs4AbChXWxWi0oL5mAa9OZ/PKRDOzZhVUEMd1&#10;myORSGbjxo3x1tbWBTtCJevXzbw0mV+mfXcok127pTOeTNK21s28tOB40d6eyGbXbumMJ53O7FEm&#10;ma7IpvPLZLspY9UWlCGbsdYff0k4v+s8FR2aTeWXcV3Wn3BJhLz6kSoZ4qTWbsnml1l3zNyInZew&#10;pcqrC8sA66fPiUTG1k13drVsdxt316dLK5xklzJvHnVm2E6nOqv+4t1bK9p31VfHoiXp7cmG6Fsr&#10;Vr9VNuH0TGhUMndyi5W4ybVbCnoPNo4+ORyqPTZXJprYo8yW4SeEQpVHdR5QnEjUTa7bWlim5phQ&#10;w8xxuTKhMMm1Wwpa57ZVTA7tnDksr0yI5Bs70vk/MLaXjg/tmnlpZ5l72zZMeG7Jkkc+9elP/6jz&#10;dWVlex47oeDY6ZaU7HHsDIVCTXZ+fS0pKaiLWSAUDu+28+trOBzJzJpVlr8eOxRqjkQinduftazO&#10;Mj9obr48Mil18SdmbHsNuzEXz6SM1T5/ZEE9c6btyGK35OIZk7Xa7xxVUM+yRzVlsVfkFlQ7e6wn&#10;O6mtsEyVY7XdPjxsZ/PWM67DwV6R264YtN0+PFJQZnSmsEwU2n4xNGKnc4uc4W5hGaDjZ9Vh2ity&#10;CVKd7WBvrHCdEZMs+/UlAO3/WRG2W0tyZapjLvaKgjrU8e3SsN0UyZWpiO5Z5ovRcOijI3NlSsN7&#10;lEndYIcyV4zMnQDjIZfwawVl0h91Qtl5uTJOOASRlen8k0n6A+mQ8868MiEbEq+n85O6zKXtofa3&#10;5ZWxbKhcncE2V5VmXKKLq6pmvKeu7t8mh8P5DT6Fx854fI9jZ8iyCutiN8fObDhcUBetWGyP+poN&#10;h1sikUjnd9GyrHBm1qzOE3lzdfVKujSyQM+Ttk4CHgL8ZohqYIP37z4H/8ydO/dq4Ir29vYrH330&#10;0R1dn7/wwgurMpnMI4lE4qT58+dn58yZc4tt208tWLDg7n2tuy+ZMWPG5zra627c+Mbs54OO5UA5&#10;zo5YOvvCCAg5kdDbtth2xX53t0yoaK47qWzNsXduPPYR184lk2agf9qGiGPbxV4r0n9FIs3x8ZMe&#10;Pr2trXn0ypUr96j3fc3o0aMTdXV1Gz5feeKKSZGqQT3+JD519KmZHc1vZLY3bSym/Lb25uiPV//j&#10;yLSTCdXFy9s/feTsNdFQ/++Gv7X5laOXdGy558UXX7wx6FiKccIJJ3x+xszMDbf8b/PSoGM5GKm0&#10;Y23f7kRqaux0Ir7/01W4Tm2t40w4JhR+7rHeiK+/2LbNjr7/oqrTgXFLly5tCDqe/VHM1BY+lyIS&#10;sfe85z0jXdf9b+DXiUTi2rlz5+K67ouLFi16ZN68eV/PZrO/++tf//rGvHnzFnd0dPxk7ty56y3L&#10;Og746oFuhBw4265JxuxzNhzo62uc+vi87b+dWrWtMT7PXjN1QeTi1/yEzCRgMY3cl37HdV12pFoi&#10;FjZDoiXpFbu3lD23443qI8tqW06tndg4LFGe+vep56zc3tEcG1NS3TEQEjEJRjLpWN/7VuOENWvT&#10;ZTVDQsmvf6d67dCasG41OMjsLRnz5xXzy5XmPfadQzcTvzqO8+/5jy3LagVwXffFZDLZAhCPx/+9&#10;o6PjNNd1a7LZ7EUPPPBA2wFugwSkxqmPX5n67UlVbmMFwPHOCxNJw4LIJa+5g6AlTAauh7euHPrI&#10;ttdGguXOrp207fH6NcNKw9HMq7s2DamMlqSPqRrZUhFJZCsiCR235KCsWZ1OrFmbLhtWF07uaMhG&#10;n/tXsuLdc8M79/1KGUh6Ssa2A5/rsuxP3ZTb49fgfffdtxn4TXcrXbhw4QL///Pnz88Q7jhdAAAg&#10;AElEQVRirs6Ufqja2RHLT8Q8lpeQufdFLlmJEjLph1zX5Zkda2urIyVJF9d6vGHNMAfXithhJ2yH&#10;nMZUazToGGXgqKsLpcIhy9ndnA2n0q49emy420nSZWDrKRnbDfzf4QxE+pcIqVDIzXR7b9I4HVGL&#10;vdyeQaSPGxGvalvb2lDhui7HVo/amcymQ6ua6ytr42UdM6rHNu17DSLFqakNZ7741eq1Tz/ZUTXt&#10;6EjL0cfE1No6CO3PmDGRTtvtEW1/in3w2auSvzuplGb/ihN3pT3tzbsj71+mbkrpryzL4qoJJ731&#10;dMPa6ohluyfXTGyM2LbbkukIlYbjWc3vJIeSbcHUadH2qdOi7Yf7vR3XZdNbmejmTdnYMcdFW0tK&#10;bI3xDYiSMTlg2+xRrbfHPvjslcnbTi6jJeEnYlk7rEYx6dcSoYhz1rApBVfElkcSe4yPFenPVixL&#10;lXz/O42TLMti1KhQ2/durlkTCuvHRhCUjMlB2WaPar1v6PWvnlKy4pi7t52sRExEJECppGMtXZos&#10;q6iws/G45ZSU2NlhI0Lp7lp0n30mWVlaYmXLykOZjRszJdu3ZyMjRoZ1N4kAFJuM1QEfAiYAXwTO&#10;o/sB/TII7S4dlV0z6Ug3vW1VFKc6ORjmFBMR6Yv+8/tN41asSFa8+UamtCRhZ2rq7ORHPlr5xjvP&#10;Tuwx1nHmrNjuR/7eVtfWngkNGx7uqKm1NaVGQIpJxmqBJ4BngLnAd4BvYRKz7/ZeaNJftLVvDq1c&#10;9XykI711csgevStiv+NNe6/3oM/nD1FQAicicjBSacd6fWWqvK4ulFy5Il0Zi+LUDAml/vFoW013&#10;ydixx0dbv3PTkNc3bcpGZ8yMtUQj+z/hrBwaxZwBrwLuBT4GtAFvArOBDxf5ehngWlpXltp21LUo&#10;S2adLZU4bUUk+Q7pzCtD25J3Tu9IL5rkOC3qMhcROQjRiO0efVy0aXt9NhYO40ZjVnZHQzY6dXq0&#10;pbvytmUxcVK044x3JHaXl2nwfpCKOQGOBV7ssmwT5v6VNkXMyi8DWywyLJnJrLRcOiI2iSTE9znQ&#10;2XE6QunsKyMsSlOO0xpL82ptzD55y+GIV0RkoLrhxsq3XnkpvTMaxdm8MRMrKbOzp54W7/bez9J3&#10;FJOMPQNcDSzIW3Y1sApzM3EZ5CorpyVHjBybbdi+fGvIntAEbWHHSWRse2+3iAm5EHIga4Fj21ZM&#10;dUlE5CBFI7b7tlmxFoBjj9OcZf1FMcnYvcAFwMuYgfzPAyOBi3sxLulXLMrLx2VDtt2Qzj4+Nuts&#10;qrSIp2ORc9f2dONx24450chpb2Syy+tsKneH7Ol9/sbaIiIivaGYZCwFfACYARyNmZ3/cUAnT+mi&#10;KZp1NlbZdnnScdojWWd1tW3P3N5T6bA9piVsj+l2LIPI4dS+u5GQZhETkYAUk4yNAIYA7cASb9lw&#10;zFWWjZj7WOoKDAESWQhnHScVgnTIolr3WJM+r7lpc+mrT9xbWlE1snbq9PdsskMhHc9E5LAqJhn7&#10;APAlIASsB6qBUZgWsixmLNlH0PixQc+249lY5Oy1meyqISFraJttj9egUenTmpu2li57Yf7JqXR7&#10;rGHr66NWOH/LTjvmgmVKyETkcCpmaop/AEuBScBxwHjgOuAP3rLRmPnHRAjZtR2xyKmbw+HJuzT5&#10;q/RlJhG78+RUur0EwAVrx/ZVY1cs+9sxTjare8KIyGFTzNnycuB2THckmKksfgVcBLQAfwFO6ZXo&#10;RER6geu6rF750HQ/Eetc7iVk27YsGxZUbCIy+BSTjG0DTuqybBqQxiRmdcDOQxyXiEivsSyLqcde&#10;8HIsXtlcsBzcEaOOWz1i1HFbg4pNRAafYpKx24B3AA8C3wN+DizG3BLpNOBTmOkvRET6jUSiMnn8&#10;rCv+5SdkfiJ21LTzXqebmyqLiPSWYpKxBmAWcDcQw7SUnQn8DtgMnIqZAFZEpF/xE7KS8qEdo8a/&#10;bcORSsREJADF3g+wFdNC5idvYUxX5WtoWgsR6ccSicrkqVd+qc1tSe7KbNcFwCJy+BXTMjYMM7/Y&#10;LszYsEagHv5/e3ceHkd15nv8W9WbWotlW/Im7OAFQ8AYAiYYkgv2gPFgSzIQMlkmCQRulpmbPcBk&#10;sg4kITjbk9yQEAg3JGRj3yLbAYKDWWbY4rDaBoMV75a1GVuSJfVSdf84pbhpZNMtq3XU0u/zPHrc&#10;1VXV9VZXW/3qPafOYSVmuAuRN/Dw8LzOsOf16nZKKQqhWAw4UBFLeWmntbcj4vkaCVZECi+XytiH&#10;gK2Y6Y9WAecC/weTmGlssSLmeb1uMv3EET4dsbAzd3c4PL3jrfd6i9fEI516dmIyvWEShPxoZEFj&#10;2K3R/GhSNPane92fv/rozN09nfHJJRXd/z57QWM8FPFsxyUiI1culYsZmA762zBJWSXwDUxyps4V&#10;RSztvTAh7e2s9L1kOJF+4m2DUsny0k4yvXGCQ1nCIZJKpV+c6Hm9rufpu0yKw8t7d5c393TGx0dL&#10;E009HaUb9+0usx2TiIxsuXz5bsEM9AqwCTgGM/J+NWqmLGqen3bB9cHxwR+kxDrku25Zwqc37NMd&#10;9bwd43qSdx+XSP95hucl1Gwpw151rCzh4TvdqUQIfKpLyhK2YxKRkS2XZso7MBODdwB/Ab6JuZuy&#10;bzokKVKR0PEtPu1xz+uKRUIn7XDdw2+KcV2XKAs3J1lfDd2RtLdtnOOWJD2vucJztpe77kz1kJZh&#10;bVrp+J6Lpp/WuH7frjHHV07ZV1Myttd2TCIysuWSjG0BFmImDH8KUyU7CbgE3UlZ1Fy3PBV1z23E&#10;M0nU4L3umGTMPW2X57XF0t62sXhpB3wHtyQF4HkeaW9TJX5baSh01B7XrdaE4jJsOI7D3LE1nXPH&#10;1nQeajvPT+Pg4mgoDBE5TLkkYxdh7qT8Y7D848KFI0PNxc2tsXpAxvVGQ6dvSfubx7nOnGaXyfsB&#10;PK+xMpl+cjpEUklvy7iSyHmvuG6JqqxSNB5tfm3cmuZXJo+LlvZ+ePppW8dF47qZSYqe55v6iqs/&#10;MIZcLl/DRwE1hQ5ERh7XdQmHZ++NRc7ZHAkf295XffPZUwKRlOvGUpAIQ4/6HkrR6E4n3ZU7X5wa&#10;cUJeU3dH/OHmV6ptxyRyODzf5647Oqs//6nWY35+7d4jens9ZWNDLJfK2BrgemA20Mgb+4n9AjM/&#10;pUjOQu7sPcn05vGe1xULuUe8DmPUQVqKhgu4juP7+I6H50QcV901pKht25qK3XVbZ82kyaHe//nv&#10;nqq3HxvrOvuc+Ou24xpNcknGjsT0FZsY/GS6cdAjkhHPdccmSiLnvwzdYShPDmZ/NZFCi4Ui3gfe&#10;dsqWh3ZvmDy1dFznosnHttiOSeSwZJRUHABfNZahlksy9qvgR2TQuG7Eh0jSdhwiA3HiuKkdJ46b&#10;etiDJIsMB9OmR3oveG/5rjUPd1fNP62k/X8tiO+1HdNok+vclAuA/8RUyc4FvgJcgRnuQkRERIqU&#10;68CF7y9rufD9ZS1mWV3Ghlou7UPHATcBdwLjgE7MfJXXFjAuERERGSKu4/zjR4ZeLsnY+zCJ1++B&#10;JGZOyn8FFqMR+EVEREQOSy7NlCVA9kTPaTQvpYiIyLCVSHrOnxr2j9+yJRVfUlvaOvvoqAbYHqZy&#10;qYz9Cfg0MDfYfhLwQ+BxNB2SiIjIsPTgqu5xt9/aecS6l5JjfnDN3pldXZ5uXR+mcrkwjwL/D7gH&#10;MyXSekw/ss8VMC4RERE5DDt3pmNlpU66NE56f3c61L1fydhwlUszZQWmz9gvMVWxHmAXmpdSZER4&#10;Odk2vt3rLrEdh01j2v1IoqOroqe3Y4LtWGx63esptR2DDJ5za+Ntzz/XW9nW5kXPWFDaOr46pGm7&#10;hqlc+n19HzgV+A2mOtZe0IiytLS0LPB9//ihPGaurrnmmrMe/ssTtclkxageqTgcDkdLS+Nj9u3r&#10;aLUdi11eKF66b+wNN1z/1WnTpnXZjuat7N27N3LRRRd9M5FIVNiORYaPE088cfXy5cvvsR1HLq6+&#10;+upFzz3/2LnTjkyP6nGxwqFwtCRWWtG5f19b9rpkwneTCc8tLQ2lCjcP8fCQSuJuejVaed111339&#10;yCOPHJa/g1Op1G01NTVv+q7MpTL2X8A5wIeAK4G/YIa6+B/M3ZUFlU6nN7iuu7PQxxmInp6eV9xQ&#10;4i+x0Js+/6NKWVnZO3p6Wt8bK0l/y3Ystvm+4yWTyUcYgv8bh6ulpaUklUp9LYybckZ5pdt13TDg&#10;eZ43qoceT/teaPv27VuAB23Hkouenp6NHft4aP2Lo/vGftd1jo1G0xf39IRG/e9gx/HSvb29jwHD&#10;cpq9rq6ufsdnzfeOyAnA+cDnMYnccagT/6j3vve978ItW7b8+KmnnppmOxbJ3dSpU+MTJ07c/Nkx&#10;J78yMzJ2VA/gXPr2qaclWzu2JVv37rAdi003d66b87eepjufffbZy23HIrmbP3/+4pKSkt898sgj&#10;2VMWSpHIdQR+gGrgQuD9QAS4BU0SLlL0Yk44HXfCo/qPqpgbJhQKe+FR/j6EcPQ7XcSCXJKxM4Ev&#10;Amdghrn4DrAaJWIiIiIihy2XZOx4TBL2USCzo/rbgG2M8r4mIiIiIocjl2TsuozHIcxE4R8H6oA4&#10;RdBRWUQkX75v/s50NFefiBRYrn3GaoCLMElYGXAH8E6UiInICLQv2R26qfGJ6c09++KnV89srquZ&#10;26ykTEQK5VCjjoSAs4BbgZeAdwEx4L3AZ4BnCx6diIgFjze/VtXc0xGvCJckH2vZNKk9sT9iOyYR&#10;GbkOVhmbhBlnphdTBbsc2A48DWgEXxEZ0UojsVTK99yU7zmu4xBxXd2wJCIFc7BkzAVKgTagG40l&#10;JiKjyLurZ+3Zk9gf3b5/T+myCSfsGBOJ63egiBTMwZKxXcBcYCFwKfAVzIj7k4DokEQmI1UpMBFo&#10;wsxzKjLsRNyQf8HUdzTZjkNERodDdeDvAe4PfiYD7wNmYPqQNQC/Bx4tdIAyoowBvgpUAs3AcmC/&#10;1YhEREQsy3Xa0CbgJ5g7KM/DzPl0B2YkfpFcHQ2UYz5P1cB0q9GIiIgMA/nO4e4Bz2DuppyFhraQ&#10;/GzHfObGY24E2WU3HJHB4fs+np/+x9hkIiL5yGduymydgxaFjBZNwNXAbGA9sMduOCKHL+mlndu2&#10;rD1iU1dzxZwxNa+/Z9pJu1yNSSYieci3MiZyuLYDDwO7bQciMhhefH1HxQt7t4+POmHvqfbNExo7&#10;W0ptxyQixUXJmIjIYYi4IS+zcTLkumqrFJG8KBkTETkMcyprOs+ccNRu13H9xZOP3Tm9tKrbdkwi&#10;UlwOp8+YiMio5zoOdTVzd9fVzN0NmlhcRPKnZExE5DApARORw6FmShERERGLlIyJiIiIWKRkTERE&#10;RMQiJWMiIiIiFikZExEREbFIyZiIiIiIRRraQkREpHhMB5YB7cDdwH6r0cigUDImIiJSHMLAJ4PH&#10;s4AkcJu9cGSwqJlS8hUFjgem2g5ERGSUcYESIAH0AuV2w5HBosqY5OuzwFFACLgWeCFjXTXwIUzC&#10;9gdgx5BHJyIyciUwlbD3A3uBBrvhyGBRMib5KMeUxpuAOHAyb0zG/hU4AkgBHwOuGuoARURGuCeD&#10;HxlBlIxJPjqB14DZmHL52qz1ESANeJjKWaaJwEXBNn8AthQ0UhERkSKhPmOSr2uBn2KqXi9mrbsV&#10;6MIkZL/JWvdBYAJQAXwU0MzKIiIiqDIm+UtgbqUeDzRj7ubpswO4OnjsZ+3nBM/5KBETERH5ByVj&#10;kq93AxdjmiKfA27IWp+dhPW5FVMRiwC/P8R2IiIio4qSMcnXKZiKWAo4FnPnZC6agOWFCkpERKRY&#10;qc+Y5OspTGf8yZg+Y712wxERESluqoxJvp4EdgKlmDsrRYqK56d58fVdFQBzx07pcJ3sG39FRIaW&#10;kjEZiK22AxAZCN/3uWvb81Oebt88AWB+x/SWC6edtKtv/b5kd+ie7c/X7E/1hpfUHL9rellVj71o&#10;RWS0KGgyVltbe5nv+w+uWrUqewgE6urqLgI+hRkGAcdxvtjQ0KCB7ESkoDZ27K4cHyntBXilY3dl&#10;yveaHv37OnfjtsaqnW0t8e1dr5f7QHNvR8nX59RucB3d/CsihVWoZMytq6v7BPBN3/cf728Dx3HO&#10;9DzvqwQDh+7atauzQLGIiPzDCWOP2LOmZeNkx8NfMOnoprXtWytX79xSGkvR+3Tr5jEJL+1GXNdr&#10;T3SV9HopNx6KeLZjFpGRrSDJWG1t7fmO48SBuw+2je/7R4dCoc2+7x+TSqWeXbt2bfJg24qIDAbH&#10;cairmbt7zpiafQAzyqu6H2zaMCEWiRDxfS8WiqR8/HDIcf2KcCzZnUooGRORgitIMrZy5cq7Aerq&#10;6m7qb/2cOXOiwBzf9y/3fb8rHA7/bPHixec/+OCD27K3bWlpqQXmFSJOGRyrVq067uabbx7T0tLy&#10;DduxSO46OjoiH/nIR8oe7tk6/a+JptF1V2xwH/nT+1vpKkuFG1vbnO79+8fGKitSbm+PF8FNu/F4&#10;yf2prbPclDNqxsTbkeocN3/+/NMffPBB/V8uIvfdd99Rt99+e6l+Bw9/8Xj8hvLy8t3Zz1vpwL9u&#10;3br0zJkz393Q0PAyQH19/Wei0eingS9lb+s4zgTgqKGOUXK3aNGiqjPOOMN1HEfXqYhEo1Gnurp6&#10;9abOTne0jlDieV40lUqVh6rHTBgXqdocjUa3JhIJUqkU8XicF5xR1nuiJPLqrFmzevR/ubiUlZXV&#10;uK4bAmY7zuj546EYJRKJWH/PW0nGFi5cGM/6wGwDTuhv2+rq6l8Dvx6CsGSAmpqazq6oqPhFdXX1&#10;RbZjEcnDRMwfgKUzZsw4ZsaMGT9dvXr1jbaDsm316tVcccUVtsOQPMyfP39xSUnJ7yZMmPAR27HI&#10;wAxpMlZXVze7ra1teywWq/B9/97FixcvTiQSe3zfv4Q3T6sjIlJI78bMk7q7q6sr1dOjUSxExI5C&#10;j8C/w/O87ozlb44fP376Aw88sMtxnM/GYrGfVFRU3AHcu2LFij8VOBYRkUzbgApgjOu6kUgkYjse&#10;ERGRgWlqajq7paVlk+04RPLkAKcC7zn11FNfPeussz5uOyCRgZg/f/7iBQsWNNuOQwZOc1OKyGjl&#10;A08Dd5eUlOy3HYyIjF5KxkREREaGKmA2oDb3IqO5KUVERIpcV1dXDPh2sPga8CNAAxYXCVXGpNCO&#10;AWqBKbYDEREZqfbu3RsD9gO7MdWxsXYjknwoGZNCmgFcAZwDfBlz55qIiAyysrKyJFAJTMAkZPvs&#10;RiT5UDOlFNI0oAd4HZiM6c/QYTUiEZERqLKyshu4GvO79kUgZTciyYcqY1JIL2DK5pOBRmC73XBE&#10;REa0vwNPAKNsHq/ip8qYFNLrwNeA8UAz6kwqIiLyJkrGpNASQJPtIEREipCDmbbrGOAxYKPdcKRQ&#10;1EwpIiIyPM0FLsbcHfk5TAd9GYGUjImIiAxP4zE3QfVgWrLK7IYjhaJkTEREZHj6K6abx0RMx3x1&#10;+Rih1GdMRERkeOoElgMxoBszn6qMQErGREREhq80ZoggGcHUTCkiIiJikZIxEREREYuUjImIiIhY&#10;pGRMRERExCIlYyIiIiIWKRkTERERsUjJmIiIiIhFSsZERERELFIyJiIiImKRkjERERERi5SMiYiI&#10;iFikZExERETEIiVjIiIiIhYpGRMRERGxSMmYiIiIiEVKxkREREQsUjImIiIiYpGSMRERERGLlIyJ&#10;iIiIWKRkTERERMQiJWMiIiIiFikZE5FRL5lM0tTUVAOUHWKz8cAyYD7gDElgIjIqhG0HICJi2ZRN&#10;mzZN7O7uPguIAN8GerK2CQGXAaWYhC0CPD6kUYrIiDXskzHf90va29ujtuOQg/M8r9RxHLetrW2M&#10;7VhE8nXKKaec0tXVVVZWVtaVTCZrzjzzzKNuueWWrZnbXH/99WXf+ta3poRCod2e57ljxow5bv36&#10;9S/Yilkk08UXX1zW2dnpbNq0qXLs2LG+7Xjk4MaPH9/pOI6X/fywT8ZaW1vP8TzvnbbjkIMLhULT&#10;gcpUKnW57VhE8nXjjTfGli9fnnQc54RUKhX66U9/+oFUKvWGX5Yf+9jHaGxsdDZs2LDI87yOK6+8&#10;skefdxkuLrjggpm33XZbaXl5+WWpVMp2OHIILS0t1wFNtuOQEaipqenslpaWTbbjEBmo55577vHv&#10;fe97XwMqDrGZA1QB8aGJSiQ38+fPX7xgwYJm23HIwKkDv4iMejU1NVx66aWbgY5DbOYDbUD3kAQl&#10;IqOGkjERERERi5SMiYiIiFikZExERqIqYAEww3YgIiJvZdjfTSkikqdS4MtACRAFlgONViMSETkE&#10;VcZEZKSpAsqBVkxn+5l2wxEROTQlYyIy0jQBW4HJgAc8X8BjOZim0FloiiQRGSA1U4rISJMEvg/U&#10;YKpjXQU81hLgAsywFw8AdxXwWCIyQqkyJiIjURLYQmETMYB3AruAncFjVcdEJG9KxkREBu5vwCRg&#10;CvAspkImIpIXNVOKiAzcSmAjEAJesRyLyEBVAEuDx6s49EwUUgBKxkREBs5DSZgUv4sxN6EAVAM/&#10;sxjLqKRkTEREZHSbwIFq2ARM30c1uQ8h9RkTEREZ3e4GxgQ/96BEbMipMiYiIjK6PQ98KXjcazOQ&#10;0UrJmIiIiCgJs0jNlCIiIiIWKRkTERERsUjJmIiIiIhFSsZERERELFIyJiIiImKRkjERERERi5SM&#10;iYiIiFikccZERESKy0TgUqAc+IPlWGQQqDImIiJSXC4AqjDTFl3i+75jOR45TErGREREiksKCAU/&#10;KcuxyCBQM6WIiEhxuRsowTRT3uE4zlGW45HDpGRMRESkuOwBfpaxrGSsyKmZUkRERMQiJWMiIiIi&#10;FikZExEREbFIyZiIiIiIRUrGRERERCxSMiYiIiJikZIxEREREYuUjImIiIhYpGRMRERExKKCjsC/&#10;dOnSo0OhUHtDQ0NrP6vd+vr6d/m+P66zs/PhNWvWdBYyFhEREZHhqGCVsaVLl04OhUJ3p9PpWf2t&#10;r6ur+7bv+x/yfX9ueXn5vaeffnq8ULGIiIiIDFcFScaWLl16iuu6N/m+39Xf+tra2nGO45zb2dn5&#10;mZUrV37HcZwXq6urFxciFhEREZHhrCDNlJ7ntaZSqX+JRqPX9rfe9/2jgVfXrFmTCp5a5zjOCcB9&#10;2dtu27YtXlZWFi1EnDI40ul0meM4bnt7e6XtWEQGIpVKhXzfL9VnWIrRJZdcUrZ3715Hn9/hb9y4&#10;cR2O43jZzxckGbv//vs3A9TV1R1skxjQ0beQTqe7XNcd2++Gsdj30+n0xwc7Rhk8juM4vu+H0+l0&#10;s+1YRAbCcZwwcEo6ne73D0iR4eyqq65yn3nmmZB+Bw9/zc3NpwLPZz9f0A78BxMKhbqBMX3LruuW&#10;A3sOsu1X0un0t4cqNsmf7/tnOI7zA9/359uORWQgHMe5z/f93wJ32o5FJF81NTULzjvvvGt833+X&#10;7Vjk0CZOnNjfDY12krGOjo4N5eXlR8+bNy+ydu3apOM4J3met7K/bauqqvYB+4Y4RMlDU1NTeygU&#10;Sk2cOLHJdiwiA9Hc3Jx0Xff16upqfYal6LS1tbV7npeaMGGCPr9FakiTsdra2p+lUqkfPfDAA6/V&#10;19ffUlNTc/uUKVO2AtM2b97856GMRURERGQ4KOigr47j/DCRSLzct+z7/m9isdhugIaGhu8mEokr&#10;gN+XlJScv27dukQhYxERERERGZGamprObmlp2WQ7DpGBam5ufry1tfXDtuMQGYi2trZzWlpaNtqO&#10;QwZO0yGJiIiIWKRkTERERMQiJWMiIiIiFikZExEREbFIyZiIiIiIRUrGRERERCxSMiYiIiJikZIx&#10;EREREYuUjImIiIhYpGRMRERExCIlYyIiIiIWKRkTERERsUjJmBy2cDi8w/f922zHITJQruv+MZVK&#10;vWY7DpEB2uE4zu22gxARERERERERERERERERERERERGRt+bYDkCK3+LFi8s8zws/9NBDe23HIjJQ&#10;ixYtqnzooYf2Ab7tWERyNW/evEhVVdW4vuWOjo6OJ554ottmTJI/3U0ph6W2tvYTsVjsnng8fnN9&#10;ff1PgJDtmETytWzZsqPi8fi62trasbZjEclHTU1NbSwWezIajd4ZjUbvrKqqWmY7Jslf2HYAUrzq&#10;6+tLgWUlJSXn3XHHHd319fX31tbWvmPlypVrbccmkqt58+ZFPM9b7jiOZzsWkXx5nneS67pXrFix&#10;4i7bscjAKRmTAWtoaNgP1AHukiVLZgGTkslks+WwRPJSU1PzH8AtwAzbsYjky3GcOb7v76qrq/sv&#10;4JEVK1assR2T5E/NlHLYamtrzwqFQr/xfb89FAqp35gUjbq6ulOBtzU0NNxtOxaRAXAdx5nkOE7U&#10;cZw1juN8vba29sO2g5L8qQO/DJr6+vpvAOGGhoZv2I5F5K3MmzcvMmXKlCeAqxzH2eP7/i993/9s&#10;V1fX6jVr1qRsxyeSr6VLl77Ddd0frVix4p9sxyL5UWVMBmzZsmWTgtI4AJ7nbfR9f4LNmERyVVNT&#10;E3Ec52HHcRYA5zuOM9Z13XMrKiqitmMTycWSJUtidXV1n+tbDoVCEcdxemzGJAOjypgM2MKFC8Pl&#10;5eV/9n3/d47jbHIc5xrgCw0NDU/ajk0kX/X19Ws9z1u0cuXKPbZjEcmRW1dXt8pxnPs9z3vadd1v&#10;+b7/wxUrVqyyHZjkR5UxGbA1a9akwuHwBa7rlgEL0+n0J5SISbHyPO8P7e3tqipIMfE6Ozvf63le&#10;r+u6tb7vf02JmIiIiIiIiIiIiIiIiIiIiIiIiMjwpnkERYrbJ4F5QPYUVJcCVUDjIB7rG8BmYCgH&#10;9o0DnwLeD7wAdGatDwH/hDnfOqAa+DuQOMRr/iewG2gfpPjqgUuCOELAFkb2ZH0aJW4AAAdwSURB&#10;VOMOMA7QzQ4ig0R3U4oUtyXAT4B3ZT1/DvCOQT7WB4FJg/yab+VjwP/GJDjZX/5x4A7gZ8G6bZgY&#10;1wJzDvGa7wVqBiG2I4H/Bj4BNAEdwI+BXzGy/9D9HPBp20GIjCSam1Kk+L0G/ByTkHX1sz4GpIB0&#10;sBzG/CGWACKYKo4XbNcTLIeAaMZypkiwf2/W8w5QAiSD4/WJB68TC47Z34Tc/e0bwcwXuQq4gTcn&#10;Y1cBlcDJQHfw3I+Br2Hmmjw1Y5/M8znYsVPB8fuUBPFGDxL3r4BHgS9w4D36JfA0pkp33yHOre/1&#10;ezHXI5QRWzTYpzdj/75rU4K5jplxgrkesX6OEce8N5GsY2Sfe677hTDXpCM4Xl+MJcF7kP2ZEBER&#10;GfHuBf4dkxRck/H8LcDlweO7gY9krPsi8Ivg8dXA/wUew1R3HgQWAE8ALcG+kWDbDcCPgn+3YSpS&#10;sWDdCcAaYDvwKvDZjOOtD7bdFhw72zuD+HdgEsv/wCQXn8I0J+4Cfpu1TwxoDmLNVgLsBBYHy7XA&#10;S0FsDcCmjP3mAquDdY3AlRz4I/VR4HpMVe7qrGMcjUlQJvdz/GoOtDqcinlv+87tcg4Mtv1ccK4v&#10;Bed5DaYKuCFY7rt+M4Hng1ieB14GPppxvDMx12sHsJE3Vq02YSpZ64LX/AMm0QI4BXg8OPdXME3e&#10;fV7L2u+WYL9aDlyT7wTP/Q7YGvzcjkmQRURERo17MV/gxwFtwGnB8/kkY43AEZiKzJOYys5YoAyT&#10;WP1zsO2G4LVKg/WPYapCpZgv7w8E203EJA31Gfv9CJOE9CV2fSowidOHguWpwfYXB8vfxSRI2aZh&#10;qlVj+1kHppr2BUyzahOmPxfAeZjK0oLgfLcA/xbENgn4KwcSyceA32ASq+y4lwTnfKjWhcrg3D6Y&#10;cW4vA30TOT+PuU4x4ChMtemHwfFOxlQ5I5hkLM2BZGk2JvE6MeP8zg/WzcT0metbbsRU8KJBPOuB&#10;fwke/x24INjuiGDdomB5U7BfLNh2XbAfwA+AvmnQLgZWZLxHd3Hg2olIjtRnTGRkWI+prPwCkxzl&#10;437Ml3sCkyDcB7yOSQY28cZKx3eA/cH66zDNcadhOnSXY/p4LcN80S/L2G8lphkru3ntTEyF6/fB&#10;8nbgWuA9bxGzG7xe+hDbOMBZmOTu4eC5PwbnCKZqlQRuDF5rNyZpzDz2nzDNk9lxH+q4fc7EJEq3&#10;BMvbMRXCCzO2+R2maW8z0IpJ/jzM9XQ5cC13ADcFj1/FVDD/GTgbU9W6N1jXiPkMZJ7DLzHXdi/m&#10;3KuBMzAVxCrMNVsSxJB5zW4KYuvbr795Z7dimsevDl7zg8DNB3tDRKR/SsZERo6fAPswfaayOQd5&#10;DCax6pOdMGX3F2vN2q8CGI/pXzQz42c98MhBjpGplDff1dgavOah7MYkCSf1sy6GaTZdh0kQM+ea&#10;9DOOVxrElZlYZR/7YPNUbsRUk6r7WXcxpipYhqlWZmrFJK59st+XzH5bme99W9a6fZgkub9jtGUd&#10;I/PuV5833g2Zec2ewzRbHmy//jyMqa5VY/r17cTcICEieVAyJjJyJDBNbp/E9Afq08sbv5xnZe2X&#10;zzAMJ2c8PhWT8GzAJDbfB74S/GzlzcNQ9OdVTL+t8ozn3h287qH0YCo+3+bNlcDLMEnOo0FsJ2Kq&#10;QGAStdnB49eCx5kJVS7HBlNFehz4Em9Mbo/AVA/DmHM7gUOfW67v/SxMFQvM7+1TMNWqVzEJaTxj&#10;23flcA4vB/ss58A1ayK3awYHznkZMAX4OPB2zE0Vl+X4GiIS0N2UIiPLS5h+Vt/NeO5R4ApMs+N0&#10;TELw1ABf/8uYYSHGc2Bsrw2YfkOrME1+R2KSwrNyeL0XgD8H+/8aOBbTxHZODvtehWkS+yummXM/&#10;pm/Y2zFNgd2YPnAvYobAuAvTZ6wv+WoEbsV06r8Rc5fgJcE2ufg3TDPm24NzqMBUxRo4cCflw8Hy&#10;zZh+fedhmhbzFQnO8VYO3HywAlPFfAm4B9McehKwENNEeih/w3wuGjDv+2zMub/VfmCqe+cBz2Cq&#10;cDdgktA2TDPlipzOSET+YSSPhSMyGvR1rt6W8dwzmC/vJzAJx98w/ZVOxjRF3Yxp5noRU7XZgel3&#10;BCahaOTAYLFjMQnTLkxl5mrMF76DqYC8gqnurMDcfTkP0xH9ixmvWYUZj6u/wWJ9TD+uvZi7KpuA&#10;z2P6nBHEtw1TAcqWwtxQ8AKmA3w18EAQ1/ZgGw/TnyqMqcDdGbwHf8M0V/4J0+R5CqZJ8jJMcgmm&#10;mrg2OK/+7MG8lwlMMuNh+pz9PHjsY5KyfcHr7wzObXOw/3hMstjXFFqFSZA6M5YfwFyTD2Dumj0D&#10;k3x9CZNce8F7kMBc382YuyB3ZrzGY5hrAjAGc102Z8R2cvBefIED170KU/nr268y2G8Lpgm6ClOR&#10;vANzF+0JmBsUfovp+D+SB70VERGRUWYmJrnMvqNTREYI9RkTEREREREROYgwph+eiIiIiIiIiIiI&#10;iIiIiIiIiIiIiIiIiIiIiAzU/weHaC1f2gForwAAAABJRU5ErkJgglBLAwQUAAAACACHTuJAb4Fu&#10;SH9bAAB6WwAAFAAAAGRycy9tZWRpYS9pbWFnZTQucG5nAXpbhaSJUE5HDQoaCgAAAA1JSERSAAAC&#10;ZAAAAcsIBgAAAGazhBoAAAAJcEhZcwAAIdUAACHVAQSctJ0AACAASURBVHic7N13nB1V/f/x19y7&#10;uymbRqoJhECKINIDKCIQQEpINoACggpKVUFFBRt+VaygYEHs0kSKCEpZktAJSJOmCKEFCCWUVFJI&#10;23Ln98f7zO/O3tzd3GzJJNn38/HYR3Lnzp05U89nPufMDJiZmZmZmZmZmZmZmZmZmZmZmZmZmZmZ&#10;WSbyWRfArAv0BvYAJgAjgMXAiiwL1Ek2BwYDy4FCxmWp1PbAwcB7gLeAxtR3eWAroD+wtB3TzgNx&#10;B8vXVQaiZS4Aq1sZpxbYAqhB27QzVbJuqoAdgf2BcegYWdLJ5ajUAGA4EAGr1uF3EZBjw90PzMy6&#10;rTrgZVQRxuFvEfBVdPLemD2FlmvbrAtSoeOABorb4b0l349Ay7ME6LkO0x0IXAQc0All7Crno2U7&#10;vY1xjg3j/L0T59sb+A5wwlrG2x74N9BMcfusBP4A9OrE8lTq22hdnLMOvxkD3AgM6YoCmZlZ++2H&#10;rq4bgD8CpwK/DcOagKOzK1qn+ClwFQpkNgb/RBX911EQmSv5fkT4fl0Dsr+E3x3SCWXsKuejMn6h&#10;jXE+hLbnlzpxvv8X5vvFNsbZHGUrC0A98DkUCC0Mvz2/E8tTqcPRuvhYhePngf+hgNIBmW0SqrIu&#10;gFkn+inQAzgL+Hlq+Fzgy8AHaZmN2AGYDAwCHgduoti0OQbYCfgPaib8KLAAuAwFfJ8K49wF3IYq&#10;sp7AocB84GngM8BQdBX/79R888BBwF4oo/ECCl7mhe/3DWW6F1WWi4E/A3cA/YBlYbyaML8PhGn+&#10;p2QZQFnBPVCzYS3wEDCVYtNhejl7A0dRzNo8R9u2AaagprkngRtSZftImDZhvsMrmF4UprcCuB9l&#10;kN4fynwjCqrHA2PD+B9GTZ0Phs9boaB7CPAwCjYawne7AFsDD4Rx+gC/R+u2VE+Uad0NbdfHgZsp&#10;Nj2+F2WYXkRBQbIu3g/MBJ4vWaYD0fZ+FQUd74TvXgf+AbyRGr8qrIO9gLfRfvFSSfl2ASahZr4n&#10;0HpfGcqwcxhn5zDP28ss3zfRNrsW+ATF5u9/A39DzZg1FNddLQqYdkX79s3AM6npHYjW2Z2hXHuG&#10;76+i2PyYR/vEh1EGbmZYtqSJ9LmwLp5NTXeLMN8x6Ni7E3gEbZMD0HEZoWP44fDbPArUJ6DM+I0l&#10;09wb7R/TUVPtfiijfiUtm803B45E+9SLoWxvh9/uHca9MzX+eGAUOg5Kt5eZWbeyObpaXoUqqrSe&#10;KNhI+yqqcFajk2sBVW5J9ul0dOK/K3y/PHx+AlXQy1BQ04wCL1AlF6NgbGb4XWOYz3Gpef8qzG95&#10;mE4BncSTct8fpnN3+HcOqsSeCp+TbNM14bdLU9OZgSpTUGV1AQpkVgLvhnHuAvqGcb4QpnkTqsCS&#10;6bxDMfAp52QUODWk1t+zwOgw3/9RbAqLUUVaqjRDVh3WyavAv8J0kybPn4TfXFIy3VvC8L1CmRtT&#10;5ZlGMfP2B1qu02a0z5SqQgFrsl7fDeNPpdjkfVYY9svU774Vhn0zfE4yZM/Sct0/g4J0UDAUU7xI&#10;qELBVQFth9Vh3RyYms8XWHO/fRBdiHyzZN2kA8NEHgUgMQpaSr8rPXa2DGVO1sdqdIx9LjXOM+G7&#10;m1PlTi8XaF0VwnpIyv0/1H8Q1GQZU2yyHIsuUBrCOliFtu3J4fsnS5b1HHRMXJaazyq0P6WzbneH&#10;768J46ykuF8kCYoPocCzKcy7CQVj49CFUrIMg8L4OXROaEJBvJlZtzYBnWhfZO2Z353Ryf1NlNWo&#10;odjn5/owThKQvY6ukgdTbNL5K6oAT6NYWUMxICugfjxVKNPSjK7w+6AK6C6U/RqAAoa7wu/2C9NJ&#10;ArLXgbMpVn7pgGyLMN2HQll6oYzHoyiDAspWNKPgcBTKdFxJy2AiCcjmoYxhr1R5vtzK+huDgrGF&#10;KPtWTbEP0F0ocNkOZVxi4POU7/fWWkAWAz8On48Oy/AyChhGoaxP0iyXBI3PhPEORdvz92GcU8L3&#10;SUC2DFXe32ll2bYPy3FrmE5fFPQ9jCpkWLeA7DWUmeuL9pMYOC+MUxqQfZri/lSLtuPSsGw1KDha&#10;joKF7dB2vxYFQCeh/S8JWH+G9u1SvSn2r3xPK+sgEaEgq4AC4mqUTZ2LApntw3jPUDwueqOgJLlY&#10;6RGGvQvMCuuhBvgNysomwWZpQPb98PmzoRw7oSza1eHz9ihwb0aZt+Eos9gM3IeOrW3Rfj0nrE8o&#10;BuTTUbZ5HMWLkFHomP0PCq6ORcHWGWF5/hKm8bcwjU+Gz+8N3z/Nms3yZmbdzgHoJPkCa797+Gdh&#10;3O+lhvVDgcFylMFIArKLU+M8HobtHz7vGj4nzZFJQLaUlh2jk2aW/VLDeqCszjcpZiymhO+SgOyz&#10;JeVOB2TDUEXciCqXM8Lw9I0L14TxT0wN2xJVPgvDuElAdnlqnCS4SK+ftCQTc2FqWE/U9NZAsany&#10;zjDeR1qZTlsBWZJ9GIgqzLcortNradmHbJuwTE+HaeRRMFNAmT8oBmS/LilDvuQvqVxXo2DkdNbM&#10;FK5LQPaj1DjJPvpY+FwakCV97o5IlWdaWI7t0HaMgStS0xyI9oUkEPgRbfch60MxqzS0lXESQ9H2&#10;XEwx6woKKJOgGYoB2QfC5yqK+/QQtK8vQsHSDNSncGda7qulAdk30HK/jfqDHkkxmwZaNy/Qsg/Z&#10;xRT392T9XRmm8+EwThKQHZaaVnJ87oi2dTMK9pLy1aCLsurweXKY5o3h89fC71sL8s0q4mjeNhVz&#10;0UlxBGt2EB+C+rUkJ9iR4d90n6alqNLojSq5xLzU/5tKhjWHf0vv3lyMMgiJpI9QMt1voQDjflSB&#10;J1fvpY+yeJnWzUXZsyYUmPwKNY/dSTHzsWX4N72c81B2ayAtg8Zlqf8nfdBauyu13PpbhSrPatZe&#10;0Vci6c/TQOvrObEFxaxcclPHY2HYmJJxZ5d8fjGM34CyOEsoNo/WoUzOCyhrVdqcF7Xy/7R0/7B5&#10;aB/drJXxkybUf6TKdEgYdzTF9fpm6jeL0L5Q6WNQVlPswza65LtqFDwngcfw8P/ZFPuTQXEdljb5&#10;JtusQLHvWC7M88to/e6L+nr+B13IjKO8P6FM11B0c851KNN1dhvLtkX492KK6+8TFNdfubJC8ViN&#10;UCY8h47POAxvAF6h2O/yDrQNJqDj6PAwzrVtlM1srRyQ2abiGVT51QITS747DXXmTpojF4V/h6fG&#10;qUbNKY2o4kjErGltlV9/ipVa8hkU6HwQ+CFqwtwbVQD1rUx3bc/m+jmqFD+DmosWoOzdmeH7heHf&#10;dNNULxR0rqLl857KLWdryq2/pP9RMy2Du/Zal/IsC+PPQk1gyd8BFJssE6XP2XocNfs+hJolG1Bm&#10;cMvw27+F30xkzUdYpJvG+1NeOjhNLhSSfmmlkv3uG6ll+EhYjkcortf0NPuhi5BKz+WNKEsFa97R&#10;eABqDp6J9pNkO7+HlgFkkr0svSGirW12BQqYjkHNqm8Cu6OmyXLeQQHPrujO0RmhTN8H3tfKb5L1&#10;8yPWXH93lowbt/L/ZBrpOzeTwD7JEq5GWc3+qE/brmg/eqGVcplVxAGZbSoKwA/QyTV55MUHgK+g&#10;Cg7UJATq5wTqaJ909j8KZS4epWUGoj36UqzsNkf9rFaGab8XBS8zUYasBt2hBWs2tTbTur3D9P6A&#10;KrvjKWYPkg77yXKeRDFAPAVVMPW0/+Gy94TfHo3WGeiOvlGoUnq2ld91lmS9JBXkf1HQtDlqarob&#10;Le/HWDNbV7pOj0TNWR9GTcp7ohs3fowyLccC56J11if8JglURobhNaj5uZwjKWZAjw7j39/KuDPC&#10;v5uHZbgf3d07AQXPD4Xy74cCMdAjM15F+356+dJNjKV+TDFr9QN0kXAMWt4INYGvRFmimWgdHh5+&#10;24diU+tNVGa7UPYbwt/J6PiE4r5a6ny0L40K5d0fbZc8xWO2dFlnhH9HoX30PtSn8ABaPpC4La+g&#10;C7stKB6XH0Y3SNxJMTC9EmWnv4cC7SsrnL6ZWbcQoRPkKlregdWIsknJBUge9Q9K+pzdjiqohRRP&#10;wkkfsqSfDBQ7qW8XPu9EyzsIkz5kq1GlfStqZkl35B6D+kk1oUr3edRJO+n8DsU+ZElZEuk+ZL1R&#10;BVVAgdlUik2le4bx+6A78ArorrR7wnyTGxWg2Ics3bfqDFr25ykVoYxcATVf3RqWaSkt79zrSB+y&#10;JPvUJyzXWxQr4p9TvIPxF2HYVyj2OZoaprkCBa5Q7EP26VbKkhiImmKTGyamo6zJuxQ7yY9D6znp&#10;E/U/FLiU60P2DNrGybpfQPEBuaV9yIZQ7Kh+H2rWSx5BkkPr/fIwbBZ63EoDagpNmus+S/Fmgmto&#10;vSn1SLSPpo+TAlp36SDpYLQeV6Ht/GIY7w8Uj6ekD1ly40YuNWwYOt7uCL97Ct0kMRcdl0mgV9qH&#10;7OAwz3fRNngwrJcHKF5czAjTfBhlwftTvLnjIXRcFtDxnexPSR+yCallnBGG7RQ+n4y21cKwPhaE&#10;sh6a+k2Ejr84lHFjeTagbcD86iTb1NyL+pu8iCrs61ElmdxdSPj3HygTNhQ1G05FJ+Knwzg90Yn2&#10;XopNEf1R5Xp7+K4KVQ4Phr8+qMP3PFTR7IUqzJ+jfjPJ4ySeQJVvctfj99EJ/xVUufdDFe4dtGy2&#10;HIAqnNtRkHJ9mP4I1Ix0P8qYPBTGb0CV+Tso61IbfnMSCsrSy3kfxWdL9UJByL2hHOXUo2BsMApE&#10;70TBQPp5a/3Q4zzupNh8mpYLZfp3GKcZBUSPoUo42V79UZNQ8siCZ1BzaX+0be4K03g2rIfNwzr4&#10;IsVsVC0K6u6mZb+uUivROmpGQU4/FEx9nuIzxxahrNwQtP0vRs+JW4kq95fD/Oaj/oJLUYfxh9E+&#10;lqznHVAWb2aY5wq0X1ahOzPfRYHP2RT7cE0L0x2O9oepKOv5Svh+FspaDkQXA8lNAaWeQY+IeCH8&#10;ZjrKlv2Ulk3ZL6EAqgZ1eH8d9bE7j2KGakBYhtspvgIqGXZbmN4NYT0MRUHa4yhznTy2pDfaT5N9&#10;7iW03nuji4eVFB+im8xjJmpa7h3W7cNh/UVheCNwKXrETdJPrB86N9xJMdOZDLsD7ff/QcfoYJQF&#10;fSxM47aSdTgcBXZ3o+1kZmYbiCRD1tEmT+sevoj2lz9nXRBbZ3kUMKYfrWJmZhsIB2RWqeSNCjFq&#10;IraNxw9QVrYZZVsHtj26WWX86iSzzrMSdbAvvZPPLK0KNde+gSr2S7Itjq2jAahJOWnmXdT26GZm&#10;ZmZmZmZmZmZmZmZmZmZmZmZmZmZmZrZB84NhbWNxEDCJ4lPxu5scujtvXV931A+963JPik9+TxwP&#10;HIZe+LwvekXMVugBqivomN3QuwqfLxlei94O8F+KL2vvLMPQq4YmoQeQvkrlr8xpj1PRQ1rXdldt&#10;D9p+Ddb6sCN6cG+yrXdH+9Rr6zCNDWE5SuXQq5GOBHZGdzrPq/C3Z6CH+Jbb149HD7Qt90DjSm2I&#10;68s2YH6XpW0McujJ4N9AL/Ltjm6g+MqmdfEr4FPoVv3SAOgzKFCrCX+16NVCT9DyxeHt8QEUHJWq&#10;QU837+xH7nwOvR5qAnr1zynoyfrbdPJ80j5E8V2erZmCXqOUtZ1RANkv/I0FrkUvuq/Ez1GguyGp&#10;Rm8H+AV6q8Ku6DEi36vw919FQXw5u7Pme1DXxRj0lgQzs03Kh1B25/vA7zMuS1ZeoviuvXVxL1DX&#10;ynd3U3x/ZqIKZSG/1I55pZ0O/KWD06jUPiiTkQ5YI+CX6FVGrb3PcX04E73sPmvHo30hbW/0nsae&#10;Ffz+NvSapw3Jweg1S+kXqW+PXtG0RdlftPRqGL8r7EnxVVtmFXGGzDYGnwZuRO+yO5yWT8b+MPAv&#10;9C6/+1HzBSgjdCkKZGailxYnWZlRKDswG2WDjktNbwoKSGajd9slL/gejt6RORtlYs5AFf0Q9HLv&#10;M8J8ZqJMwtdRc92T6J2WiY+j9y7OBv6JXlQNCramo6DzefROzWPDd79EFcz1wCFl1s+B6F2Ur6Ig&#10;a58w/GLUdHgReqdiJQrhL3mP5FD0zsPnUfPWtWGZQe89/BZ6UfurKCOwdZlpbo/enbhf+O1z6D2U&#10;Hw7L9DP0TsUnKb5sGtRM/W+0DS9A2ZDSF66Dgsq/UnxHJKH830WBSIy6Z3wNvdz6ZfQA3/eEcQ9H&#10;D2f9XZjXI8D+4bseaP3PCuvgQvSuT9B+9yG0H5yJttlLwNVof/lgGH4UWoeg7TwN7a8PABPD8OpQ&#10;/k+g9zzORlnhpFvJULQ9XwrL8Nnw3RO0fFH2wej9lpUEoT1Qk2uSOd0RvVvyFfRu1iQj9tWwnL9E&#10;L3F/nWL26CPohe5JpulQii9L3wvtj8l++aHUvKeEebwS5pm8uH00Chy/FdbHM+j9n+WsQlnd9Iu9&#10;nw5lWITeRfk82tcS91J84XxSjifQPvlNiuu7PrX8WwJ/Q/vNE2ifStZvue3SC+2P70X7UhVwNHon&#10;5mx0nO/QyjKZmW2w+qE+TWPD57tR8xTo5DkTVWp9gSPQVWk18G1UCQ5AJ9QnUEBQjbJtZ6IT9bbo&#10;RDoRvRz8VWCPML3Ph/mBMnM/CeXZBp2At0Un5KXAj8O8TkYvPz4jjPtN9M47UCU/CzWt9ANODPPu&#10;BeyCXiB9WvjuMPSy5Vp0Qn+ZYr+ftO1RluPA1O/mokCvCgUNdZTvL3o3cE1Yzs+jdyteiyqnpIL9&#10;O2oS6h+WNd0kdCF6KfNOqOnurxSfOp9kyLZDwdbBYfhQ9IT6Aagv00rUdNoPBSMLwzJuhSr6g8O8&#10;z0L9wfYoWYYI9Uc7lradiQLnsaGsF6CAIIcCpnfRuuuHsoPPhWkfh7JDA1EweTdqAgbtU3ujbfc8&#10;eqn5AJQROzf8/uuowq5CLz5/OZS1H2rWfRkFQtVoP/9LGG9cWE9JYFiPXmA9KKzTV1DAc06YfuJK&#10;yr9b8XjUt+rv6MLixjD9/cL3A9E+/alQtt3D513QvnMHcEz4/9Twf1Bz7KKw7ghl/Cy66HkLBdX9&#10;0IXSq+hl3R9Agcme4buj0X7UF22fRhQ890f79TuUbz7MoWB+IQq0foguRpILryEU97XEYxQD2FdR&#10;MPgetL6fonhxdndYpuR8cVYozzZhvCRYa2277IOCw5ow/zdRENYvTOumMstj3ZwzZLahmwLMQZXb&#10;WHSiPAXtuzGwDJ1E90HBx17ohL4EZSiOQpmAfcP3u6AszixUmY5FFevRKFPQhAKED6Cr4imhHEtQ&#10;NuAwdGW+Mwo0CL/5HbAYZXEK6CS9FGXtBoXyfwKd3EeE8i4I3+2Smsfvw+9uRk1JfcP0YxSwlXbq&#10;PwpVrneE392EKqfDwu8K4d/WOhdvEZZlHxREvBKWfW74/qeoomtCFcvbtMxQ3oQyW++gzE86WzEm&#10;rI+LUFBTThKELEUZw81QgHoE2ta3hfXyK1rvgB6x9hsEPgn8CFX87wBno2A2CfRnhmVZivrrDUaV&#10;6VKUvfkUCgoOQ0Fr2gq0HU9EWZGvoUxnjNZ7cyjfQWjffBet7yFoP0yCmRj4NQowZqFAc0SY7wfD&#10;NBeirFEdCgKvQBm+nmjd7Qv8o5V18A4Kpm4BbkXZm3MpBkwFtK73QQH5C2HazeG7xvD/m8OygI6h&#10;36HAribMfzrqP/hqGLYP2qZzUYb342F9DwrfrUTbMMkkrwrrYQlwJ9rv00FVooAC3u3QcTMY7Uu3&#10;0zIr1pbvoH16FvBbdHNA2s4oa/dCWNZxKIN5NG1vl8ZQvgaKN5achDK8l6BzgVkLfpelbehORJVS&#10;ukIfjq6uH0Anxi+iwGEYqnA+i7IUDejk/2NUmZ+CroYbadk01oyuelcBk1F253fopH4lxQp2fpj2&#10;L4BnUVPqclShJHdqJU1+DalpJ80b70EVS7qz+63h96AKM2kqTP5dW9NTcvWdNofWOyuXuppiv7yP&#10;hf9fi4JUUEbjd6hifRNV+uk7z9Lv8SvQ8iJve5Q1OwVlcVaypkUUlzUJNiNUWafvlmtCFWepGAVZ&#10;O6LMT9ogtI0uRoFtej01hOknzZbp5Uiv+3oUTHwKBXGL0P52V2r859F+eDLqOF9A7zgsfUflMJRx&#10;OSI17A2UJUvmW7o+I7SNm1FwmHgq/LsAZYUnowzvDFp/t+LbtOzX9+fw28PRvl5VUra3UJas1K2o&#10;6XJsKPM16Dh5P7ooeQ2t17603NefDtPcDwUz6e/uTS3fEooBdlvHwS7o+HsBXTz9Da2Du1AW8h/h&#10;d20dQ3NS/5/Lmi8KL3e+KIRlaWu7jEsNW44C0dPROq9F++R3U8tn5oDMNmjj0BXqNigYSlyGKvnH&#10;UYV7NrpSHoMqpL1RBfMk8Cd04vwparY6F+33Z6DsGqhiWImusCehJqsINcXdifqifQAFez8P411C&#10;MTir9KT6Egpsko70PVCw9wZq7mpLTPmK5RWKzVqEcXZF/e3W1T9QpuRS1N+nCi3nsaiSa0bZrnQ5&#10;2lr2erQub0WVT6X92EBBysfDvGJUiY1uZdyrUP+mC1GAkjgVBUq/RhXvzqjZEpSd2gJlRoa1sRz7&#10;o0A5CXjOCsuSDsh2QNvvE2ibHo4ypJeUTPclFLh/jmLAfhIKKNsyF62HLSg+RuS74f/XApejJsQ+&#10;qAmvUjHF/nUvoguSzwOrw/cnoPWTjJt4FQUhJ6Bm3xco7tdJU9yLKHA/MfW7M1BT5Uthesl3Vej4&#10;fR2tv0p9EjVtH00xmF+OAtLkETE5ijct9GDNC5XtKN7ssCPFrHfipTCtL1MMvI5A66qt7ZLO5g5H&#10;+9Hn0LreA2WTL0HHrxnggMw2bMeh/lfzS4Zfhir7s1HTyUiUHRmDTpDPoqaD76HMVgMKrv4avpuB&#10;OpP/Gp1Mv49O6itRJTOEYof+RejkegyqPM9Flc97UUW4Lv6IArw3UGBwDOqHdj5rD8gWhzIupuVJ&#10;/CoU9JyHmvgORZVOa81Wa/N/KDt2Fgo+V6NAZi5qjjoSBaaVSG4OOA11zr+JYjZoba5Hjzn5Mbph&#10;4ZMoEC4XON2Amv3uQxm++Sgo/1j4awrLkmQC3wrLd1X4f1t6Ar+hmB37IApC0hpRwN8PVcYHpMZZ&#10;jPajj6Bt/x1UEV+F9skzaNkpv5wlqGnyYhRwbYGCmeQGln+g/o1LUbN8a4ZR7COVp9g/b2r47WIU&#10;jP8VBZlfpdjHbDG6WEluOKlH/SOPCsv/CMoiJn38rkNB1kVh3H3RNrw2zOM+1IR8Hwpg90bN0ukm&#10;77W5MPz+VtRs34jOB1uhvnKLUSD+PbSPHEHLOzJB6+3nKBN2Ei0zYaC+hHej/fFCdJz+AF0stLVd&#10;atB56ZhQvi+h7HLSrWIOlT8vzboJPxjWNmRTUFPI7JLhb6KT7pvohD8WNQlUoSzYSyioWIg662+H&#10;KpkrUJBwMzphHoqaVb6Nmj8bUf+andCJ/V10ZTwP9QUroEppK3Ryrg/zHI0qtUbUJDUa9YcCZXYG&#10;oibX+WH6u6OK7ulQ3ndRs9gwWj67aAcUxKwKy7Qfxf4uieWo8knK/DI6+SeZojEo+CvX3DcaNVml&#10;m6VWokp3X1SRTEdX9/ui7MFvUUVzF6o830BBLigTmUeV5CAUzD2CMkxzUWX9AOrDN41ih+c7wu8j&#10;1Ox1fVium8NvPoiaxfZD2zHp35Z2Mwqcd0cB0CthPSSPHngBeBhVluNREHMu2qYD0Ha8L4ybbMOb&#10;UIWc3JQwHm3nC8PvxqHA69nw2wkosHgaBXCr0b47BgXwU8OyDUf7ZRNq+ns+LPs2YZ0vD+XYOkzr&#10;VXRhshIdE71RQJlkZRrDct9L8SaUUpuF6W0b/kahPk9fQkFpU1gn7wllK6CALNm2s1Ag0YT6Qc5D&#10;Acjv0P65AmVQLw3jr0LB1zbo2Eyaet9AgdKNqMnxALTPnhGGJ4FMPcXgezt0/CQZ7cRSdH7oibbN&#10;GLSNv4z2/xjtWzuhDPd1YV5PhvK/DwX8H0P769dQvz1Q5v3faPvfhPaJSSiATc4X0Pp2SZqNPxLW&#10;6w3ojuePoPPSV+nYQ2fNzMzWi91QM2SSxd8OBeCDMyvRhilCQf/zKMiyzvEoxRsXzMzMuq3eqInv&#10;Pyg78gpqUrKWvoIygxdkXZBNxGYoS5ncmGBmZmaomW031GHd1rQZXfe0+e6oCt0UU+4xG2ZmZmZm&#10;ZmZmZmZmZmZmZmZmZmZmZhumOI6jOXPmDIrj2O9GtY1SHMdVr7/+eulrc8w2Gq+//nqv+fPn9826&#10;HNZ+rkCtw5YuXbpZjx49/rto0aK1PW3ebIM0b968PXr16nXfPffc47eX2EapR48ep1J8G4VthByQ&#10;WYctW7YsiqKodvXq1d6fbKMURVG+UCjUTpgwIeuimLVLFEXVURT1XPuYtqFyBWpmZmaWMQdkZmZm&#10;ZhlzQGZmZmaWMQdkZmZmZhlzQGZmZmaWsS69xfvQQw/dLZ/PL6yvr59d+l1dXV3vOI6PBN4TRdHU&#10;+vr6mV1ZFjMzM7MNVZdlyCZOnDgml8td39TUtHW5+cZx/M8oigYBTwOXTJ48ec+uKouZmZnZhqxL&#10;MmSTJk3aO4qis6Ioeqbc9xMnThwURdGz9fX1vwzjD8nlcocAD3VFeczMzMw2ZF0SkC1fvvypGTNm&#10;fHTy5MkXlvt++vTp84GvhI9RFEUHFgqFm8qNO3/+/OFxHA/rinJa56iuru7f1NSUr6qq2m7evHmb&#10;ZV0es3WVz+fHFgqFmgULFuw0b9685qzLY9YOI+I4HjBv3rydsy6ItW3IkCHPRVG0qnR4lwRkM2bM&#10;WFzhqLnJkyefHUVRoVevXv8sN0IcxydEUfTFTiyedbLGxsZcFEV9gL9EUeTKzDY6hUKhBugP3BJF&#10;UdbFMWuP2jiOq6Momp51QaxtCxcu3B94tnR4Zu9tGz9+fPXw4cN/Ecdxda9evU6+7rrrylbkr732&#10;2vnjx4//5foun1Vu0aJFgwqFwlNRFO09ePDgBOvZbQAAIABJREFU17Iuj9m6Wrhw4V5xHF+cy+V2&#10;HDhwYGPW5TFbVwsXLvxyFEV7DBo06BNZl8XWao3sGGQXkEXDhw//dRzHC6dOnfo9oNWsym677dYI&#10;+AS5AZszZ87Knj17xg0NDauiKFqZdXnM1tW8efNWA/HAgQNXRFHUlHV5zNbV/PnzG6MoavY5eOO1&#10;XgOyyZMnXxNF0S8KhUIhiqJPA/fV1dXdCFAoFG6cOnXqJeuzPGZmZmYbgi4NyKIoOmfx4sXLk8+5&#10;XO7MpUuXLqqpqcnn8/kd0uM2NDRU2u/MzMzMbJPSpQFZfX39gvTnm2+++c3Ux5e6ct5mZmZmGwu/&#10;OsnMzMwsYw7IzMzMzDLmgMzMzMwsYw7IzMzMzDLmgMzMzMwsYw7IzMzMzDLmgMzMzMwsYw7IzMzM&#10;zDLmgMzMzMwsYw7IzMzMzDLmgMzMzMwsYw7IzMzMzDLmgMzMzMwsYw7IzMzMzDLmgMzMzMwsYw7I&#10;zMzMzDLmgMzMzMwsYw7IzMzMzDLmgMzMzMwsYw7IzMzMzDLmgMzMzMwsYw7IzMzMzDLmgMzMzMws&#10;Yw7IzMzMzDLmgMzMzMwsYw7IzMzMzDLmgMzMzMwsYw7IzMzMzDLmgMzMzMwsYw7IzMzMzDLmgMzM&#10;zMwsYw7IzMzMzDLmgMzMzMwsYw7IzMzMzDLmgMzMzMwsYw7IzMzMzDLmgMzMzMwsY1VZF2Bt4jjO&#10;v/jiixt8ObuzQqHQI47jqKqqqmbWrFk9si6P2brK5XLVcRxHc+fO7TFr1qx81uUxW1dRFFXFcZz3&#10;OXjDN3bs2IYoiuLS4VEWhVkXCxcuPKRQKOyXdTmsdVEU9Yrj+BTgL8CSrMtjtq4KhcLIXC53KPBn&#10;oJB1eczaYQ9gBHBj1gWxtsVx/MuhQ4e+nXU5bBM0Z86cQQsWLFj05ptvjsq6LGbtMW/evL3nzZs3&#10;O45jZ+NtozR//vyzFixYcH3W5bD2cx8yMzMzs4w5IDMzMzPLmAMyMzMzs4w5IDMzMzPLmAMyMzMz&#10;s4w5IMteT+C9wPAunMfmwIAunP76lAfGAgPXMl4/YBxQXea7zYGtWPOxL/3b+I2ZmVmXcUCWnTzw&#10;NeAJ4HLgNmA6XROY/QA4rI3vc8D3gQ39gYKDgduBH6N1dXIr430KeAD4LnAHsGMYngf+iJ6X9iug&#10;HugVvvtEGPd7wH3A9p1ffDMzs/L8zJ3snA5MBvYH3kZZme+jB1NO7uR5fRVoaOP7GhSQnNvJ8+1s&#10;ZwJ3AT9BGbIHgRuAhalxNkPLsR/wIvAB4CJgAgrMdgvDmoBrUaD6T+AbaL2/DhwHfBMFdta2HsB4&#10;YAzwAvA4Wred7eMogF7Rxjh5oLkL5t3Ztgd2Ah4Dnm9lnF7APmj9zgCWhuGHAYNKxn0CHd8fLBm+&#10;FPBzqdoWoXPDRNSK8BA6L7S1n7XXb9F55t02xhkBvNkF8+5M7wE+DwwB/oYuYMs5EPgo8BbwJ1TP&#10;DQR+TsvYI0YXwtsBx5RM4w10Lu4WnCHLRh74Ejo4k6f1NgI/DH+gIOk7wN0oK3QCOnkMB65D2Z8H&#10;0VOZkweybg1cA9yLTirvC8O/DRyKtve3UtP8bPj+fGAL4B+oCXUrlLW7F7ga2DaM9yGUWboIeCSM&#10;sxnArFmzcjvttNPv0MF5BWoWPBb4WWq59wMuLFkXNaE8T5f8lQuGDkCVMsAi4H/o6dRpY4D5KBgD&#10;eBKd5IYCy1BF1xdVdAPRmwUagL1RMFaNmkTnlZm/tbQdcD/ap8YDP0WZy65oHv8q2m6tqULBx4Z+&#10;kXk8qpiHAn+lfOa6N8rWHo2Ct+nAluG7rdHxuC2wAzoet0L78rapv9PRRZa1LkLr74fAM+iceDBw&#10;EzoPdra1vQHiAHRRviGrRhewr6K64ReseQ4GOCJ8dw0wE63T/ijQ/Vv47dXAa2g/ng88mxp+NToP&#10;d0VgbNbCUHQV1FY/qO+gE/YAFFD8C528R6Kd9OMoGDof+F34zRUocKsJ3yfB0CXAp4E9UcDUB13d&#10;3BXKUIsCmD7ogLsfmISClg8D/wnT3B94JwwbhALDr0ybNm3Itttuu6xXr16fQCeyz4WyD0JBTtIU&#10;+lcUGJYaDAwr+etdZrzXKQafoIqttNlyCPBKmAbALsBq1E8vQkHDbHQCvgEFx4mtULZhDvD+MvO3&#10;omrgvyibmMijffDbqWFVaJv0LBlvALpAGMyaTeV90b6TvmAckvocof22X+r7EWi7p5v8e5eZTp8w&#10;v17huwiKT+qfMGHCgJLfDKJln8La8JdWxZr77zBa7lvJeM+i/Qy0jz3Gmn0Zj0f7ZjL8M+giqNQ3&#10;UOah1DbAUxSPASvvAHQe6JMaVoWCgd3C5xywM3A4umhNjEPnlG2BKbRc1zXoHFlXMvzw8B3AaBS0&#10;7BTmUYXO1zMoZjqrULAzGe3/iQPRMbI/yqJWg57UP2fOnJvC7ydRrF8OpmVds0Moe9r7UZ2R/pvE&#10;miagC4TEJ4GLy4w3LSxv4iK0X6f1R/vpTmV+X4cu1LtVf94N/WpyU9WITrZtrf9JwGnA4vB3MdrB&#10;n0BB0d9RqvceipmuJ1C/tG3R1d53Sqb5Gjqp/AldgX8KZZp6hmk1oRPFDmFeyQE1kmKA8j8UsBH+&#10;HXnEEUf0Hzp0aM+ZM2c+MHr06FWo2fV61JR4Pzqh3I2Co9IAKgfsTrEvV+JJ4KWSYaXNUVGZYfNR&#10;kHpbWB85FPw2ooN8T5TpW4UC2S+iq+Rk/XwoLPc1oVyrsXLGo212TWpYM2rKSJos9wQuQPvrENR/&#10;71KU5fkrCrA3RxcWnwYeRfvvJGA5Cnw+hQLkx1FFsyT8tmeY/7PoOPkKutA5FzgFZaAPQ1nRfBjn&#10;ZZRZ7oeOkUGoyfDYpqYmLrzwwhEzZsyYjpr6GlAFcgG6GLo0LNNvUbB0U2q5t0VX/Wkxqqhnp4Zt&#10;GYa/Fj4nF0GDgAWp8UYCz4VxQU3BXyiZ/tZhOctlJ34OnAfMLfOdFR2CtmO6CbGJYmaxCrgMBT//&#10;RufTX6H97xDUvPYK2scuQsHR6+iYeAu1flwAHIXOm39E59G9UPeLW9D5cCa6iBmELiIGoMDt7+gc&#10;OjvM++uo1eK8MJ+X0XH4GnDckiVLOOGEEw5Cx8grYbzDUUC2PdovAH4NnFGyLrZErQRpC4CpJcN2&#10;pGUz+1OsuW8Syp9er6tRvZL2VVQPPVnmt+eh46+xzLTNOt2jqN9CWn90sPcI36d34E+izugjaXmS&#10;PxS4Ofy/Bh2gZ6NA6HZ0UkkyZDmUSTgONTe+hYKOnsCs8O/70YG+Y5j/juikX4uuyG5PzfsMdJCP&#10;GzVqVGPqXZZ5YNfw/wNRs+qJqO9XqSqUtfpjyd/+Zca9Jyxfor6V8XqizMtYVPnORJX3RbQ8EU1A&#10;J7getLxKq0breOsy0zY5mpZXyqXyKJBIrvYHh8/boO2yjGJT+JnoIqEKNRUnfaSOp1hJvI723YPD&#10;fPMU951+aPu+FIbtibZrLxS0T6EYQP0s/L8KbeengN322muvQ7fYYou3xo8f3z+M9310zO2Nshag&#10;ivl52n/zy06oYk7kUIZmdMl4+6AAdGAo40UUm+ATv6F835oPoguRmjLfWUuXocC9NRNQn7IkWzoS&#10;9WnqgS7k0kH51Wh/6YUuAD+AtsFuFLfvXHQcXICa8zZDAXmSiaqjGPh/HHUhGRz+DqHYV+spiv2M&#10;+6IL9vz+++9/1qBBg2ZQzKweibqJ7Ij2iQh16XikjWVem2+gYy4xDp1fS52CLsLfi/bnF2iZ5e2P&#10;zrFbrPlTjkXrtjRzvMlzH7Ls/JRi+3sNSm3/CW2T1WhnPhFVHL3QwX7vWqZ5BWqyORft1KNpeWLe&#10;H10d/S1M+x5UQRbCeL3QQbIaddx8Gl0xXkob+8oVV1yxJJfLrdp1111Ho4PoYIrNpXeFeZyMAspS&#10;Tegg/2zJ391lxp0Wyp2nWLEnJ5eDUCCWRyfRviiwPAHdcbkSBbnp8SaiK99aFNS+L5T/I+gq843W&#10;ltlYxJqdy0HrLwrf1QAPh+EL0HZImoLeRlkg0HYaQHFf+y+qjGpQk17aI2Hc/6F9+VaKHd4Te6GK&#10;4B60L3wXZWeTE/z9YV6NKPs24IEHHhi7xx57rHrssceWh3G+B1wVfj8IHUtHov2kNGu6BTqe03/n&#10;0bKZCZR1Sx9Hyf9Lp3dfmPfd6KJjDsoyJvqi7N9lrOnEMLytm3hMXqPYfJw2HJ0LR6NzRtL36/Xw&#10;/6QvY/rC+F0UqK1E2do/oSDkS6zZd+xCilnQqbRsek9sg7Jafwl/X0T9tqIwvVdK5suMGTOqR48e&#10;vYBiZvV6dAw8jTLOO6OMc2v7zUMlf+VuCFlCy+4HtehcUOrPqD46FwW2V1LsLw069z6O9u1Sx6Mk&#10;Qlzmu02amyyzk3RA/jVKF69EnSW/F77/IQrYHkQ75jSKAVf6LraYYrPdj9BVyLdRZfMN1N+sEMab&#10;ga7CHkSVwLOhHA3o4Pgfupo6DlUqPwjTPhNlNNLzIky3sP/++zcPHTq0+Zhjjvlp+H4xxWbUAgoA&#10;J6ATVEdchE5mD4d1cDo6IeXCcmyPTrL/h65Yo7CMXw6/vwpdIf4rlOt/6OT5LgoY/4QyEotQQOtK&#10;rXVPoEBkDC2blpO+it9AzS8RxRNrP4rBR+mdmBHajn8Gfgnsi4Lp3VCfRFK/+yjKHu2HArhTKTaj&#10;g7bbjaj5FFSBJM2FZeedy+UaVq5cmR72PnSs3Y0qk2PRBU255plVlL9bsnT/SfpT9kH73IDwufQG&#10;kr6oWfQX4fPhKCuS2AtlJUqbJHMok/KDMmWxNd2Izrk/odhk3AOt+9+gAGJcavwBaJ9OOpqXCxh6&#10;o4u9nVBz/FfQY3o+mRrn/ai5bj7KHl2OLlzT5qGLj6SP5hZouyfzXGPe2267beObb76Z7ns7CV1M&#10;XIH24ePQPlyuVeFG1rxbslxz4X9RE2xyXO9Gy6xvYl90MXV5+HwTLW/omkixZSetZ5hm6fows0rM&#10;mTNn0IIFCxalmixL/Yg1O3Taxu8r6GR8BArkT0XNNXujE/YtqO9LX1Q5zEaB1FgUKCeOQDeI9ERZ&#10;gH1QxXY2xU7rSZPlQejqfQuUgbonDKtGFdxOKLPxKuq03R9VBJeE6fwslDsxHTjwnHPOmTBkyJAl&#10;1dXVH0RNRPUoCANVrC/Q+u396+IKtE4GUGy6AmVqTgv/fy9qytwKrat/oyawxDnooqPUWBSold5M&#10;YK07B3XX+C7qv/gQys5Wo+DsIZTlqUP9Un8UfvdFdOGQ+BPKMlWji9vkzvYbUfAFxSbL01GgPwVl&#10;0JIm5uQmg6QT/jPoAv1wdMFxepjOkxT79EboYj7/yCOPnDV69OgV6AL66DBe0sVjM3QMXbXuq6iF&#10;HAqWfoSCzGfQ3dagffTP4f+HhPUwBa2/m2mZAHqK8s963I2ONamadW9tBGSboavNx9jwHzpr7VOH&#10;+j3eA/wBNQ0m+qET952oX2ByZ9cWKIOZ2Ifi4152QUFL8ry5pE/XDagyi1AWrh6d5E9ITeec8Lve&#10;qCK6HHUa/i7Fu3ZPR/1zEj8Hdp83b97et9566zv5fP4qFKSdWLKcbT2IeF30QRXUnaG8SfPPriiL&#10;kZiMlu861sxofJPydyvvhDI7tm52RH1Lz0ZZ13TfpZ4o8Pg/lPVJfJCWfYAPo9hvdgBwUvjNAalx&#10;vklxP9w/fH8S4dFBKNg5heJ+1h/t399G2bHE6egGlsT3gGj+/PlnPfvss7eH33+dNe+kvBV1x+io&#10;3ujO36/TMoM4juJFBag7zrfR8Za+WzKHWi3KPcZmLH7+o1n7tRGQRej27z5lfma2wUgeexHHcblu&#10;HH3Qo1/aeg6aWabmz59/1oIFC8r1+xqEAs2Hcb/xDZo3jnWlGKXa23oytdmG7DDUDPgH1I/SbGMz&#10;HmWqvsjaH05rGep2t5W25dR7r7oZZ3PWWVUuqh7Za8AH5qxa8lhjc2FV1uXZKDU1nvKnAz5T+tw1&#10;W0/mzZu3N3DFkCFDxkVRlO70n0d33PmiwjZo8+fPPyuKog8OHjz4yKzLYu3juyxb6hNFZW9BtjbE&#10;kF/V3BTFhbhPFPn5R+1SVd3hbHV8zlE19Oz1ns4oTnez5OX/DGseOqpq9fXnbhmfd3y5d3G29VYN&#10;q6E5+uoVHX5MzC+vePx9zc3N71v7mFbqv88v3qFXz/zmF1z2yEezLsvGKB/nXvnKibs9kWUZHJCZ&#10;bSpq+723kIsvz7oYG6PaR27sE/fZbEh+5ZK/F6p9WlxXUcx81nzQ9TprLhT2jqLo1E4oUrfz4uvL&#10;huXzUW0URWdnXZaNUYHCTeiO18y4D5mZmZlZxhyQmZmZmWXMAZmZmZlZxhyQmZmZmWXMAZmZmZlZ&#10;xhyQmZmZmWXMAZmZmZlZxhyQmZmZmWXMAZmZmZlZxhyQmZmZmWXMAZmZmZlZxhyQmZmZmWXMAZmZ&#10;mZlZxhyQmZmZmWXMAZmZmZlZxhyQmZmZmWXMAZmZmZlZxqq6YqJHHXVUfsWKFUdFUTQ2iqLr6+vr&#10;nysd56CDDqqtqan5RBRF/Zuamv42ffr0OV1RFjMzM7MNXZdkyFatWvWDKIp2ieP40TiOr6yrq9uy&#10;dL41NTX/iKJoSHNz89P5fP7qgw46aGRXlMXMzMxsQ9fpAVldXV3vOI6nzJ49+ztTp069DfhtoVD4&#10;dHqcSZMmbRNFUa/6+vqfTJs27dYoiv7So0eP4zq7LGZmZmYbg05vsoyiaEAcx0tnzpzZEAbNjqLo&#10;gJLR8nEcr0x9bo7jeLty05szZ84W+Xx+eGeXs5zzXrqvX3Mc914f89qU5KIoH0FUk6/q1VQodEkz&#10;+KZuwpAxO57z1lsDOjKNd2fePabnzH95/22HOF/VkyiKCtU1tcTEWZdno5Ov6v/WW2/t3tHJ3PXI&#10;vK0WLm30PtwOUY6aXES+Kh95/bVD397Vm3fGPlyJpqamp0eOHLmydHinV55xHFdFUbQq+RxF0aq4&#10;JMh5++23nx8xYkSvyZMnn1IoFJ6P4/hTwIJy06upqTkuiqIvdHY5yxnWs8+g1YXmaH3Ma1MSx3EU&#10;RVGuX1WPUVEUuTJrh/f1Hfy7qqqqpo5Mo2nk9lXx6890KKjrruKYHFGUp++g0VmXZWMU1/QuVFVV&#10;3djR6Ywa0ad3Y/O7DijaJc5DFPWrzY3JuiQbo82H9tq8qqqqbn3Mq7q6+iPAs6XDuyKbsSKO4/7J&#10;h+bm5gH5fH5eeoTHH3+8ccSIER+L4/ikfD6/B3BJHMc7l5vYkCFDfvbiiy/+ogvKuYbXViy5LSbu&#10;uz7mtSnJEVUN69l3uwUNK55vjgsNa/+FlbrizaeOP3mz973YkWmMmnHZ+/PLl/65s8rUnRSqe/aJ&#10;aweMyi+e+wzEvqhYRzHRgsWLF0/p6HQef37JSYWm+KTOKFN306tnflhVPtd72fLG2VmXZWO05N3G&#10;W7YeFv1kfcxr7NixZevJTg/I6uvr36mrq1t56KGHjpo2bdqruVxuvziOH0yPM3HixB7Aab179/7x&#10;ddddV6irq/tDHMf/LDe9KIqagebOLmc5p957VSGK3FyxziIKcRxDHMfg9dcei1cuaxi3x7jVHZlG&#10;fP5JDYWc13+7xCEIi+NCxiXZKOWIC+PGdWz/Bbjg8kebIp9D2icmjuOY2OuvXZqbC02dsQ93RFfc&#10;ZdlcKBS+m8vlLq+rq/t7FEVbz549+28AkydPvm7y5Ml7TJ8+fTVQtXLlyhvq6uquj+N4ydSpU+/o&#10;grKYmZmZbfC6pAP21KlT76mrq/t3c3Nzv2nTps0lROwNDQ2n5/P5JQD19fXfPeCAAwYB3HXXXQu7&#10;ohxmZmZmG4MuuyOuvr5+BbAiPez2229v0ZfMgZiZmZmZX51kZmZmljkHZGZmZmYZc0BmZmZmljEH&#10;ZGZmZmYZc0BmZmZmljEHZGZmZmYZc0BmZmZmljEHZGZmZmYZc0BmZmZmljEHZGZmZmYZc0BmZmZm&#10;ljEHZGZmZmYZc0BmZmZmljEHZGZmZmYZc0BmZmZmljEHZGZmZmYZc0BmZmZmljEHZGZmZmYZc0Bm&#10;ZmZmljEHZGZmZmYZc0BmZmZmljEHZGZmZmYZc0BmZmZmljEHZGZmZmYZc0BmZmZmljEHZGZmZmYZ&#10;c0BmZmZmljEHZGZmZmYZc0BmZmZmljEHZGZmZmYZc0BmZmZmljEHZGZmZmYZc0BmZmZmlrFKArJ9&#10;gNqSYXngy0DPTi+RmZmZWTdTSUD2IeA+YPvweSQwFTgeKHRRuczMzMy6jUoCsvOBPwDTgJ8B9wP/&#10;BvYCGrquaGZmZmbdQyUBWTPwdxSEnQa8hQK0lV1YLjMzM7Nuo6qCcT4MXAw8AWwLfBZ4GPgWcA0Q&#10;d1npgDiOq1555ZVKytlhP339oVxMHK2PeW1KIqJcFEXkcrmoudDs9dcOA6pre86ePbtDfTIb7/xN&#10;j/yyd7z+2yOKovBvDuIuPadtigpRlO/o/gtw8wOLqpubCt6H2yMiiiKiCLz+2iHKUd0Z+3Alttpq&#10;q9VRFK1xnqkk0DkQ+DFwJQq+vgPcjoK0m4DlnVjONSxatOiA2tra/bpyHolBNb23aoybe6yPeW1K&#10;dA6Ic7W56mFxvro56/JsjI4csd0XanvVvtORaSzf/fAhfR6+YURnlalbyeer4yiqKvTuPzzromyM&#10;4uoeA2pra8/p6HTGjVy982tvr/A+3A5V+VxtBNW9e+W9/tph2MCeE2pra2vWx7zmz5//K+Dt0uGV&#10;RNJVQFMYtwewKgwfACxlE+rYf+q9V90dRfTLuhwbm1wU5YfW9Nl+/up3n20mdr/C9og59o/7fnJW&#10;hyZx/knbF3Lx5Z1Uom6lUN2jT9xns63y77z9dNZl2RhFMD935qUTOzqdCy5/9NQITu2MMnU3vXvk&#10;h+XzUe2yFU0vZ12WjVIc33TmCXv8MMsiVNKHrAmYBDwAzAK2BK4DatiEgjEzMzOzrFQSkO0IXIju&#10;tqwBFqHM2B+6sFxmZmZm3UYlfcg+ClwE3IKyZe8CnwNeRg+GXdX6T83MzMxsbSrJkOVYs2nSr1wy&#10;MzMz6ySVZMjqgauBZ9Ark7YCvgc8iLNjZmZmZh1WSabrUeAc4PfAEOB/QH/gC11XLDMzM7Puo9IH&#10;rl6FntZfS7EfmZmZmZl1gtYCsn7Apyv4/e9RgGZmZmZm7dRaQNYD2AU9DLYK3Wn5GPBflCWbgpou&#10;/7geymhmZma2SWstIJsPnBj+fzTKgp1E8W7L9wF/QS8eNzMzM7MOqKRT/x7oKf3pR188B2yOMmlm&#10;ZmZm1gGVBGSPAJ8BRoTxe6I7LF8EVnZZyczMzMy6iUrusvwnsA/qM7YA9SF7BzVlxl1XNDMzM7Pu&#10;oZKArAllxH6MHgq7HJiJ+4+ZmZmZdYpKn0M2Et11mQ+fx4R/b8aBmZmZmVmHVBKQ7Qjcj16dtKLk&#10;u+k4IDMzMzPrkEoCsqOAXwP/18VlMTMzM+uWKgnIVgCLu7ogZmZmZt1VJQHZlcClwNPAbFo+j+wt&#10;fKelmZmZWYdUEpCdDGwP3AA00DIAG8ea/crMzMzMbB1UEpD9BDi/le8cjJmZmZl1UGsBWQTUpD43&#10;roeymJmZmXVLrQVkI4GHUWDWljE4S2ZmZmbWIa0FZG8Dh1bw+1WdWBYzMzOzbqm1gKwB+O/6LIiZ&#10;mZlZd5XLugBmZmZm3Z0DMjMzM7OMOSAzMzMzy1glzyE7A6gGrkJP5jczMzOzTlRJhuwuYDTwOHAz&#10;8DFaPqPMzMzMzDqgkoDsaeA0FJRdBnwiDPsVsHPXFc3MzMyse1iXPmSrgKdQpqwJ2Af4PTAdGNr5&#10;RTMzMzPrHioJyIYAnwX+BdwDjACOB3YHPgy8AXyhqwpoZmZmtqmrpFP/WcCOwEXANODdku9v7OxC&#10;mZmZmXUnlQRk3wd6oMzYu8A2wGboXZcAt3RN0czMzMy6h0qaLPsDDwFHhs+jgCuBz3dVoczMzMy6&#10;k0oCsk+ipsrvh8+3A/sBX0XPJzMzMzOzDqgkIBsKPFcybA7Qk8qaPM3MzMysDZUEVHcDPwFuQ3dU&#10;VgEnAy+gR2GsYfz48dXDhw8/Noqisc3NzddNmzbtqdJxJkyYUNW7d++P5vP5nQqFwp1Tp069p/2L&#10;YWZmZrbxqiRDdnv4ewp4HngN+BxwOhCX+8GIESN+CIyL4/jufD5/SV1d3dal4/Tt2/fcXC63Q1NT&#10;07RcLvd/kydPPqDdS2FmZma2EaskQ1YAvgmch+6wXIICs7LBWF1dXe84jie99dZbuz7++OONU6ZM&#10;+W0cx8cBP0jGmTRp0mbA+FtuueVAoDBx4sRjqqqqyk7PzMzMbFNXaR+wycBeZcb/NtCQHhDH8WZR&#10;FC15/PHHG8PnV+I4PrBknFFAU11d3WVxHI+MomgOevjsGhYtWrRlY2Pj5hWWs0N+8uKM/oU47r0+&#10;5rUpyUW5fARRdS7fO0/sGz3a4cDB43b5wdy5gzsyjaVP3TWm9zP31XZWmbqTqKq6ZwFyheoefSD2&#10;xeG6ylc1zp07d8+OTuaOR+aOWbSkwftwO+TyUU0uF1VVV0Vef+3Qp1fVlp2xD1eiubn5yREjRqwo&#10;HV5JQHYwcDnwV2CNCZSKoigPrE4NWg20CHLiOK4FdmloaNjxtttue2vSpEk/yuVyp6L3Y7bQ1NT0&#10;iVwud3oF5eywoTV9hjTEzdH6mNemJiLK9a/uuWUURa7M2mFM30EX5nK5po5MozDy/dXx6zM366wy&#10;dScxRERRVdx34BrdK2ztCjW9Crlc7u8dnc6o99TWNjbGDijaJc5DFPXtXT0665JsjEYM7TUil8sd&#10;sj7m1dzcfBDwbOnwSgKyjwA/BC6scF4r4jjun5rxgFwuNzc9QhRFS+M4fuG22257Kwz6F3BMuYkN&#10;GTLkZzNmzLigwnl3yGv5JXdA3Hd9zGtTkotyVcN69Hn/wsaVzzUVmhvW/gsr9efXHj7usFXDZnVk&#10;Gnv997rt84VVF3dWmbqTQnWPPvTZbKtYTQKOAAAbFElEQVT84rdnEpfvjmGty8HCp59+elJHp/Pf&#10;V2tPKRCd1Bll6m5698gPy+ej2mUrml7Ouiwbo8XLGuprGt/48fqY13777Vf24ruSgOwlYEClM6qv&#10;r180efLkFXV1dVvX19fPzufzHykUCg+kx3nnnXdeHDx4cJ+DDz54+G233fZWLpf7APCfctOLoqiA&#10;+rF1uVPvvSqOnB9rhziO45i4sF420yZpZUNzU2sHaaXi809qKlRym461zsFYu+Sg0NH9F+CCyx91&#10;E4VlolCIO2Uf7ohKH3txFQqKnqNlcDQdaC4ZvxDH8beBS+vq6hYDK5YvX/5NgLq6uhubmprOmz59&#10;+sNTpkz5Rk1NzZWTJ09eAjQtW7bsxA4vjZmZmdlGqJKAbCJ6h+XE8Jd2J2sGZEydOvVfEyZMmJjP&#10;52vvuuuuRYQ7MguFwgnz5s17F+Dmm2++deLEifc0NDT0SY9jZmZm1t1UEpBdSOX9x/6/GTNmrKLk&#10;wbFTp059J/15+vTpq2l5A4CZmZlZt1Npj5Ntgd8BdwBDgLOBHl1VKDMzM7PupJKAbAvgFmABMB6I&#10;gEOB9XLno5mZmdmmrpKA7Fj0DLIfAiuBecAkYArOkpmZmZl1WCUB2WDgzZJhy4B8hb83MzMzszZU&#10;ElDdA5yEAjPQjQBfAV6gpNO+mZmZma27Su6yvB2YgAKwXsCrKBCbgh9VYWZmZtZhlQRkBeCbwC+A&#10;96Nnkj2BmyvNzMzMOkUlAdnPgGnADNShHxSMLQSGA8u7pGRmZmZm3URbAdmZwJHAVkAdsDj1XT/g&#10;dfxQVzMzM7MOaysguwx4CjgdeAg1UyZWA08Dmb6I08zMzGxT0FZAtgh16H8QBWCNYfiQ8LuFXVs0&#10;MzMzs+6hko75TcBFqNlyN+A54EnguC4sl5mZmVm3UUlA9lFgLPBv4HPAX4B9gW9R2U0BZmZmZtaG&#10;SgKy8cCVqAnzAOBG4FmgD1DTdUUzMzMz6x4qCcjmANugwKw/8DB6HtlKoKHrimZmZmbWPVQSkF0N&#10;HArUA+cDI4C7gQvwXZZmZmZmHVZJH7C5qDP/AGB++M2ewMtdWC4zMzOzbqO1gKwf8CnUd2xnYIdW&#10;xvsjzpKZmZmZdUhrAVkPYA/gemBU+H85F+OAzMzMzKxDWgvI5gOfCf//a/gzMzMzsy5QSaf+HHp9&#10;0ofQey2fA14B9u6yUpmZmZl1I5UEZIegB8K+A3wR+A/wBeCXFf7ezMzMzNpQSUC1L3Ah8DwKzq4A&#10;bgGGAj27rmhmZmZm3UMlAdlSYDPUuX8r4H4UjDXjDv1mZmZmHVZJQHY9cBpwB3oMRn/gXuAa/KR+&#10;MzMzsw6r5MGwzwN7AVsDj6Ig7kzgti4sl5mZmVm3UUlABurQXwOMDJ+fR82XLwNx5xfLzMzMrPuo&#10;JCDbEjVXJv3GSr9b0dmFMjMzM+tOKgnIPgk8iB59sbpri2NmZmbW/VTSqb83urPSwZiZmZlZF6gk&#10;IPsbcAQwMIwfpf7MzMzMrIMqabI8BNgdmBv+CqnvtsV9yMzMzMw6pJKA7EpgaivfrezEspiZmZl1&#10;S5U0Wc4FXkB3We4P7AwsQS8Z9yMvzMzMzDqokgxZDfB3FIj9BxgCXAQciZ7Yb2ZmZmYdUElAdji6&#10;03I7iv3FpgA/A/akZZ8yMzMzM1tHlTRZ7gFcS8vO+zcDmwM9u6JQZmZmZt1JJRmyV1FzZdrWqEN/&#10;l79c/LHHHqseP358pa946pDP/evqPH6cxzqLiHJRFJHL5aLmQrPXXzsM79GnVxzHvToyjcZLv9Ez&#10;v2SB1397RFEU/s1B7L6x66gQRfmO7r8AF135RE1Tc8H7cHtERFFEFLkOa5d8Va66M/bhCq2KomiN&#10;80wlgc61wEOo2fJBYBBwMvB7oKkzS1jOyJEj91+4cOG+XT0fgEE1vUc1FQo162Nem5JIlViuNl8z&#10;NM7Fpa/XsgpMHP6+0xYuXLioI9Oo2m3KkNqH/jG8s8rUreSrasjl8oXe/Yc7IFt3heoeAxYvXPid&#10;jk5n3MjaXV6du8L7cDtU53O1QE3vXnmvv3YYOqDHhIULF66X5E+hUPg18Hbp8Eoj6VHAF4BxqOny&#10;n8A/2MTusjz13qvujiL6ZV2OjU0uivJDa/psP3/1u882E3d51nSTFHPsH/f95KwOTeL8k7Yv5OLL&#10;O6lE3UqhukefuM9mW+XfefvprMuyMYpgfu7MSyd2dDoXXP7oqRGc2hll6m5698gPy+ej2mUrml7O&#10;uiwbpTi+6cwT9vhhlkVYWzSYB3qgZsuvoQBuO+AZNrFgzMzMzCwrbXXqHwTcAnwjNWwE8CjwF9yh&#10;38zMzKxTtBWQXQQsA36TGvYGel3SGOD7XVguMzMzs26jtYBsAHrG2OeB+SXfvQacABwFVHdd0czM&#10;zMy6h9YCsv7h34WtfP8CMAwHZGZmZmYd1lpAtgBoRq9JKmcr9I7Lxi4ok5mZmVm30lpAthy4CzgP&#10;vcsyrRfwC2A6DsjMzMzMOqytx16cjV6R9DRwJ8qIbQEcBLwEnNjlpTMzMzPrBtq6y3IhcABwDgrc&#10;tgNWAaehoGxxVxfOzMzMrDtY24NhVwFXhz8zMzMz6wJtZcjMzMzMbD1wQGZmZmaWMQdkZmZmZhlz&#10;QGZmZmaWMQdkZmZmZhlzQGZmZmaWMQdkZmZmZhlzQGZmZmaWMQdkZmZmZhlzQGZmZmaWMQdkZmZm&#10;ZhlzQGZmZmaWMQdkZmZmZhlzQGZmZmaWMQdkZmZmZhlzQGZmZmaWMQdkZmZmZhlzQGZmZmaWMQdk&#10;ZmZmZhlzQGZmZmaWMQdkZmZmZhlzQGZmZmaWMQdkZmZmZhlzQGb/r717D4+rrvM4/vmeueQ2gaZN&#10;ekNuFpAFdXVXVwWxkcdNyWVcBOONVRd9FlZ391l9FrztelldRYTVVQEfFNFF4AHrhWVy2VKLqbgq&#10;QlHxiQVxi4U2tEkoLW3SXDrnt3+ck6fTkJYkM8mv07xfz5On5/zO7Tun0+knv/M7ZwAAgGcEMgAA&#10;AM8IZAAAAJ4RyAAAADwjkAEAAHiWnIudtre3p/fv3/9uM1sl6bu5XO6hyetks9l659ylZpYxs9vv&#10;vvvuR+eiFgAAgKPdnPSQjYyMfM7MVoRheLekG5qbm1cVLm9vb09IutPMtku61zl3a0tLy/K5qAUA&#10;AOBoV/JA1tTUVOOcW9PX13dVZ2fnz5xzNyQSiXcWrrNv376kpGtzudztuVxuo3Puj5JOLnUtAAAA&#10;5aDklyzT6fQiM9uzadOmcUkys63OuTWF63R3d49K6m5paXlJEARXSNLOnTufc1lTkp555plTxsfH&#10;Typ1nVO56rGeRXnnqufjWMeSwCxhkqWDZE0ol/ZdTzlas/SMV36mv39FMfsY2vyTUyt+syFTqpoW&#10;EpdMVTkpCNOVtXLO+a6n3Lggme/v739dsfvZ8Mudpw/sHuU9PAtBoIogsGQqaZy/WaitTp1Sivfw&#10;dIRhuGn58uVDk9tLHsjMLCFpdGLeOTcmqWqqdfP5/KCZ3W5mnzzhhBMaN23atH6Kdd5qZn9f6jqn&#10;Up/ONIyG49zoMENmJpMFx6crX8D/ZbNzSnXdtWZ2oJh9jC07PZXKPLS4VDUtJGZmMkuGNYtO8V1L&#10;OXIV1aGZ3Vrsfl6wrKZm/2ieQDELQWCBcwoyVclTfddSjk5YWr3czP5yPo6VTCabJD3ynPY5ONaw&#10;pEUTM2a2SNKOwhUaGxuTmUxmWUdHx3ZJT2Wz2ePDMHy7pOcEsvr6+qslXT0HdT7HZffddq85HTcf&#10;xzqWmCy5rCJz9sDovkfzcmO+6ylH//n4L97xjfPe9vti9jH6xb95SdIF3ypVTQtJmKrIKFN3SmL3&#10;jl458VvFDDm5wYaGhguK3c9/3PzA5Qr0t6WoaaGprkgsSySsZu/wgS2+aylHu/fuvrvptWd82mcN&#10;Je8NyuVyuyTtXbNmzWlxU5OknxauU11dXW9mXU1NTTWSFIbhS83sd6WuZcZC3wWUJzP+AytWEOaL&#10;PofpfIK/h2IRxmYlkJXkvLmA8w8/3FHwb38ueshC59xHU6nUN9ra2oadc4NVVVV3SlJbW1unpH/v&#10;6Oj4eWtr65crKiruzmazw5KeHh0dvWoOagEAADjqzclzyDo6On5+9tlnrznppJMqu7u790pR8ty3&#10;b99bJY1IUmdn582NjY23S0r29PTsm4s6AAAAysGcBDJJ6u3tHevt7T1kPNHk4NXT0zMyV8cHAAAo&#10;F9xRCAAA4BmBDAAAwDMCGQAAgGcEMgAAAM8IZAAAAJ4RyAAAADwjkAEAAHhGIAMAAPCMQAYAAOAZ&#10;gQwAAMAzAhkAAIBnBDIAAADPCGQAAACeEcgAAAA8I5ABAAB4RiADAADwjEAGAADgGYEMAADAMwIZ&#10;AACAZwQyAAAAzwhkAAAAnhHIAAAAPCOQAQAAeEYgAwAA8IxABgAA4BmBDAAAwDMCGQAAgGcEMgAA&#10;AM8IZAAAAJ4RyAAAADwjkAEAAHhGIAMAAPCMQAYAAOAZgQwAAMAzAhkAAIBnBDIAAADPCGQAAACe&#10;JX0X8Hycc6mnnnoqNR/H+vQffpxwjpA6U2YWmJnMLFDoOH+zsLTyuOq+vr7qYvYxvu4rVbarn/M/&#10;G2YW/xmEznkupvxYECSKff9K0tp7+yoOHAh5D8+GycxkEp/Bs5FIBelSvIenY8WKFfvN7DkfNEd9&#10;INu1a9fr0+n06vk41uJ09ckHwjA9H8c6lphZILkgk6xocM7lfddTjt64/EV/l06ndxWzj+GXtSyt&#10;uf+Hy0tV04KSSKYVBImw+vgVEolspvKpiuPT6fS/FLuf00+sffkTO4Z4D89CMrAaM0vXVCU5f7Ow&#10;tK7ydel0el7C7MDAwFcl7ZjcftQHsiVLltwj6Z75ONZlG297jZmOm49jHUsCs0RlkFmyd3xkZ15u&#10;zHc95eimPz7wxRtXX/JYMftw17z3xWHgXl6qmhaSMFWRUSKVCYZ2b/ddSzlKSAP19fVFB7Jrv/3A&#10;ZSYtLUVNC011RWJZIqGaof35Pt+1lKPHh/f96KKmsz7jswa6NgEAADwjkAEAAHhGIAMAAPCMQAYA&#10;AOAZgQwAAMAzAhkAAIBnBDIAAADPCGQAAACeEcgAAAA8I5ABAAB4RiADAADwjEAGAADgGYEMAADA&#10;MwIZAACAZwQyAAAAzwhkAAAAnhHIAAAAPCOQAQAAeEYgAwAA8IxABgAA4BmBDAAAwDMCGQAAgGcE&#10;MgAAAM8IZAAAAJ4RyAAAADwjkAEAAHhGIAMAAPCMQAYAAOAZgQwAAMAzAhkAAIBnBDIAAADPCGQA&#10;AACeEcgAAAA8I5ABAAB4RiADAADwjEAGAADgGYEMAADAMwIZAACAZ8m52GljY2NlJpN5r5mdls/n&#10;7+jq6rp/inUymUzmMjNb6Zz7TkdHx2/mohYAAICj3Zz0kNXW1l5lZrX5fP62IAi+1NLScsbkdTKZ&#10;zPXOuf1hGP7AzG5sa2s7YS5qAQAAONqVPJA1NTXVOOfesHfv3mu7uroeDILghkQicUnhOs3NzQ1m&#10;dlZnZ+eNnZ2dPwvD8A4zu7jUtQAAAJSDkl+yTKfTi8xsd09PzwFJcs49Kam5cJ1UKrXCObddUhg3&#10;PSGpcar97dy5c1UikTi51HVO5bOP3luXd656Po51LDEpYZJVBMlMXm7cdz3l6ILlp7/ms4ODJxaz&#10;j+HejaemH95QW6qaFhKXSFU5KcinKo4zM+e7nrITJMPBwcHzi93N+vt3nDm4e4T38CwkElYRBJZM&#10;p4zzNwu1NRUvLMV7eDrCMPzl0qVL901uL3kgM7OEpLGJeefcmKSqSasdsk4QBGPOucnrTCy7yDn3&#10;vlLXOZVLT3qFHB/FMxcoSMp0wIVJOfNdTVlqqKj+lCvyzTd8xqs1tmxViSpaWJwpaUFCLn8gZSKQ&#10;zZQLgnrn3E3F7uecl9Zr/1i+FCUtOCYlzBSETinftZSjylSw2jm3ej6OFQRBi6RHJreXPJANDw8P&#10;VVdXL5qYN7NFkp4qXGd8fPzZZDK55EjrTGhoaLhG0jWlrhOls23btiWVlZWPjY2Nnbdy5cqtvusB&#10;Zqq/v/88Sbc0NDScbmYHfNcDzNTAwMAVZvbq+vr6N/uuBbNT8jFkGzZseMY592zBQP7mMAzvK1wn&#10;k8n8UVJNPJDfnHNrJP201LUAAACUg7m4yzI0sw8FQXBjNpu9R1J1Z2fndyWpra1tXXNz87lr167N&#10;S/qYmd3W1ta23jnXn8vl1s9BLQAAAAtXe3t7orGxsbKwrbm5uUIFIbCxsTE5eR2Un23bti0ZHBzc&#10;1dfXNy83XwCl1t/ff15/f//jzrk5eTYjMNcGBgauGBwc/J7vOjB7c/bhE/eCHTI6s7u7e7RwPr4T&#10;k/EaAABgQeOrkwAAADwjkAEAAHhGIAMAAPCMQAYAAOAZgQwAAMAzAhkAAIBnBDIAAADPCGQAAACe&#10;EcgAAAA8I5ABAAB4RiADAADwjC/SRdGSyeSIpFtqamr2+q4FmKUdku6QFPouBJiNIAgeDsNwn+86&#10;AAAAAAAAAAAAAAAAAADAzJnvAnBMCLLZ7OJcLve0JOe7GGC6stls9ejoaEaSKioqwr6+vj2bNm0a&#10;910XMFNNTU01+Xy+cvHixbvXrl2b910PZo5AhqJls9km59xaM3t9Lpd7yHc9wHS1tbVdaWb/4Jzb&#10;amYpSel8Pv/+rq6u+33XBkzHueeeW1tXV/cFMzvDOTciqVbSJzo6Ono8l4YZ4jlkKJpz7l2SvuSc&#10;e4/vWoAZMufcLR0dHa/L5XKvkfTRRCLxSd9FAdNVV1f3NefcH3K53Bs6OjpanXOXS7rhwgsvXOS7&#10;NswMgQxFyWaz9ZL+ZHx8/Ctm1tjY2MiHAMrZqHNuyHcRwHS0trbWSVo9NDT0ZcXDRTo7Ozfn8/nV&#10;d9111x6/1WGmeDAsiuKce5OkdevWrdvV1tZ2XyaTeZOkb/muC5guM3tXW1vbakkJSac657K+awKm&#10;IwiCF0na2tPTc6Cwvbu7e8BTSSgCPWQo1qVmtqK1tfXjkurM7HLfBQEzEYbh9/P5/MWjo6PtzrkP&#10;BkFwc1NTU43vuoDnc+DAgQFJ1ZPbm5qalor/38sOf2GYtebm5rMkVeXz+e9LekjSbc6541tbW//c&#10;c2nAtJnZUHd398D69ev7Ojo67nTOVabT6ZW+6wKeT3d39xZJta2trS+caGtvb0+n0+l1LS0tZ3ss&#10;DbPAJUvMWiKReKdz7taurq6OibZsNnuWmb1H0iaPpQHTZmarWlpaLgiCIDCzcyQ9s2XLlq2+6wKm&#10;wUn6oJl9v7W19WpJgyMjI+8zs/u6urp+67s4zAw9ZCjGrpGRkVsLG8zs2865fvFIFZQBM3tQ0s5E&#10;IrHGzM53zm0bHh5u7e3tHfNdGzAduVyuwzn3DjM70czOD8Pw67lc7gO+6wIAAAAAAAAAAAAAAAAA&#10;ANPHwGsAxXitpHdM0R5K+qykp+ahhnpJ/yzpY5q/L7dfLGnXEZYvkdQm6aWSRiXdJ+lHkvjicgBT&#10;4i5LAMU4W9IFkrZM+nlc0nzdqZiQtFTz9wvmmyR94QjLz5f0G0nNkp6QtEfS5yT9QFLFnFcHAAAW&#10;nMslbTzC8rQODSEJSVXxdKWiXwpT8fRUKqZYllL0DMVU/GMF+0zEx5xoS8TtE/OTfwm1eP+pSe0T&#10;tSXj7SbCXiDpA5JuP0zNiyX1SXrXpPYqSb+WdOmk15DWoc+DTE063sRrmhzkJp7OPlH/xDF4tiQA&#10;AAvQ8wWyiyRtU3RZUZKuVxRmAkk9kv5N0bc8PCrpFkkTX1lUI+nrkrYq6mW6VVJdvOzjku6QtFnS&#10;TyWtkrRdUXB5i6S1kn4Yt/1a0mpJnYoun/5C0gnxfk6XdI+kJyX9n6R/1cEAt0HSRyT9StLOeL0l&#10;kv40rmeXpO9M8Xov0+EfivwySafF05+Pz8MjktYrCmJXKepZ3Ba3nRmv+2ZJ3QX7Waqo1y0Zr/OQ&#10;pJsU9cptlvTXhzk+AAA4Rl0uabekn0z6+XrBOjcr+sL5v1IUvBbH7RsVBZ0aRYHke5Kujpddpyjw&#10;TPT6XCPptnjZJyQ9Jum4eLsXKuqVmghk+yS9UlHv0U2Kgthp8fL/VjTWzCT1xvWborD3E0nviY+x&#10;QdI6SbWKeqc2SPpwvOz9isLjVL4m6YbDnq2DPi/pt5Iy8Wv4sKSfKQp9JumDisJahaJA9j8F2y6V&#10;9KwOBrJQ0rvjZWdK2iHprGnUAOAoQvc2gGI9qWiMVKE9BdMfkPSgpFZJF+rQwfBflDQUT1+nKMx8&#10;WFGw+qakS+JluxVdBpy4VHefolAylYclPRBPPyhpkaQ/xPO9ko5XNNj+lLjtvfGfT0h6o6IAKUW9&#10;cnvj6V/oYC/fkQQ6dOB+raLXO/FZu1FSY8H0vnj6YkU9ZE/H81+WdKWkl0zjmE9K+q94+hFJ90pq&#10;kvS7aWwL4ChBIANQrF06tAdnsr2KBvq/StHlv0L9BdN7FIWlQFGIqlXU+zWhsOdp9xGO90zBtNOh&#10;ASlU1FO2WNJ+RaFs4s7MJxRdIi2sp3A/07lp4GEdOn5sr6LXYnH7W6aoM1DUE/h0wbJQ0Xmt03NN&#10;rqN/0vzEeQRQRrjLEsBce7+iS3OfV3QJsXAA/V8UTL9K0TioUNGlzf9VdHnxY5LuVDR4faRENT2q&#10;qLftuoJj9Eoansa2Rwpnd0o6UYeO4xpS1BO2/DDbhIrGsJ1T0LZcUVh8RNFjMwqD2apJ25+p6PKt&#10;FH2mv0LReQRQRughA1CsEyVdMUV7l6Lw8klFl+keU3TZ8kodvMT5IUVjyEzSP0l6e9z+KUlfjfe9&#10;R9GYqm8qCi+l0CfpG4oG+18vqUHSP0pqn8a2g4rC4yU6OK6tcNnbFF1CvEjRTQdJRY/AWCnpfYfZ&#10;51WS7lI0ZuxJRSH2ZkUD/KWop/Az8fzFinr3JqQU3eTwXUlvUBQqj9RjCeAolHj+VQDgsKoU9VzV&#10;TfGzWVFvTaeicU2horFY50j6uaJAc40OXp78iA7eobg53ubFigaxX6eD4adG0UD9zfF8QlFv148U&#10;BZr9OjiGrEpRoPtVwbbbdfDuxick/Zmiy5ofLTh+XbxNf8F2ffExtygKWSsU3Qgw+WG0WxXdxDCq&#10;6E7OKkXPILtS0u/jdTKKwtXE/HZFgexFkk5WFMauj8/Zs4pufjgrPu7n4mP+WNFNABcpCnCNcc0f&#10;0aGBDQAA4LA2SmrxXUSZO1NRqARQ5hhDBgAAAAAL1EodfIwFZicl6STfRQAAAAAAAAAAAAAAAAAA&#10;AAAAAABl6/8B5tatVOTRHg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vpQB&#10;AFtDb250ZW50X1R5cGVzXS54bWxQSwECFAAKAAAAAACHTuJAAAAAAAAAAAAAAAAABgAAAAAAAAAA&#10;ABAAAAB0kgEAX3JlbHMvUEsBAhQAFAAAAAgAh07iQIoUZjzRAAAAlAEAAAsAAAAAAAAAAQAgAAAA&#10;mJIBAF9yZWxzLy5yZWxzUEsBAhQACgAAAAAAh07iQAAAAAAAAAAAAAAAAAQAAAAAAAAAAAAQAAAA&#10;AAAAAGRycy9QSwECFAAKAAAAAACHTuJAAAAAAAAAAAAAAAAACgAAAAAAAAAAABAAAACSkwEAZHJz&#10;L19yZWxzL1BLAQIUABQAAAAIAIdO4kBs+YB9zQAAAK0CAAAZAAAAAAAAAAEAIAAAALqTAQBkcnMv&#10;X3JlbHMvZTJvRG9jLnhtbC5yZWxzUEsBAhQAFAAAAAgAh07iQA638frXAAAABwEAAA8AAAAAAAAA&#10;AQAgAAAAIgAAAGRycy9kb3ducmV2LnhtbFBLAQIUABQAAAAIAIdO4kAlK2Mu7AIAAIELAAAOAAAA&#10;AAAAAAEAIAAAACYBAABkcnMvZTJvRG9jLnhtbFBLAQIUAAoAAAAAAIdO4kAAAAAAAAAAAAAAAAAK&#10;AAAAAAAAAAAAEAAAAD4EAABkcnMvbWVkaWEvUEsBAhQAFAAAAAgAh07iQB3pZZqfZgAAmmYAABQA&#10;AAAAAAAAAQAgAAAAZgQAAGRycy9tZWRpYS9pbWFnZTEucG5nUEsBAhQAFAAAAAgAh07iQNZGdezn&#10;ZwAA4mcAABQAAAAAAAAAAQAgAAAAqs4AAGRycy9tZWRpYS9pbWFnZTIucG5nUEsBAhQAFAAAAAgA&#10;h07iQK15ANZBYwAAPGMAABQAAAAAAAAAAQAgAAAAN2sAAGRycy9tZWRpYS9pbWFnZTMucG5nUEsB&#10;AhQAFAAAAAgAh07iQG+Bbkh/WwAAelsAABQAAAAAAAAAAQAgAAAAwzYBAGRycy9tZWRpYS9pbWFn&#10;ZTQucG5nUEsFBgAAAAANAA0AGAMAAPOVAQAAAA==&#10;">
                <o:lock v:ext="edit" aspectratio="f"/>
                <v:shape id="图片 5" o:spid="_x0000_s1026" o:spt="75" alt="boxplot_A" type="#_x0000_t75" style="position:absolute;left:35231;top:54296;height:5165;width:6885;" filled="f" o:preferrelative="t" stroked="f" coordsize="21600,21600" o:gfxdata="UEsDBAoAAAAAAIdO4kAAAAAAAAAAAAAAAAAEAAAAZHJzL1BLAwQUAAAACACHTuJA1xM+YrwAAADa&#10;AAAADwAAAGRycy9kb3ducmV2LnhtbEWPQWsCMRSE74X+h/AKvdXEra2yNXooLRXsRdtLb4/Nc7O4&#10;eVk2r7r+eyMIHoeZ+YaZL4fQqgP1qYlsYTwyoIir6BquLfz+fD7NQCVBdthGJgsnSrBc3N/NsXTx&#10;yBs6bKVWGcKpRAtepCu1TpWngGkUO+Ls7WIfULLsa+16PGZ4aHVhzKsO2HBe8NjRu6dqv/0PForn&#10;Zvpi5O+7KD4m5ms97LUXY+3jw9i8gRIa5Ba+tlfOwhQuV/IN0Is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TPmK8AAAA&#10;2gAAAA8AAAAAAAAAAQAgAAAAIgAAAGRycy9kb3ducmV2LnhtbFBLAQIUABQAAAAIAIdO4kAzLwWe&#10;OwAAADkAAAAQAAAAAAAAAAEAIAAAAAsBAABkcnMvc2hhcGV4bWwueG1sUEsFBgAAAAAGAAYAWwEA&#10;ALUDAAAAAA==&#10;">
                  <v:fill on="f" focussize="0,0"/>
                  <v:stroke on="f"/>
                  <v:imagedata r:id="rId36" o:title=""/>
                  <o:lock v:ext="edit" aspectratio="t"/>
                </v:shape>
                <v:shape id="图片 6" o:spid="_x0000_s1026" o:spt="75" alt="boxplot_B" type="#_x0000_t75" style="position:absolute;left:42212;top:54416;height:5075;width:6764;" filled="f" o:preferrelative="t" stroked="f" coordsize="21600,21600" o:gfxdata="UEsDBAoAAAAAAIdO4kAAAAAAAAAAAAAAAAAEAAAAZHJzL1BLAwQUAAAACACHTuJAsdfCSbUAAADa&#10;AAAADwAAAGRycy9kb3ducmV2LnhtbEVPuwrCMBTdBf8hXMFNU0VEq9FBfG5aHXS7NNe22tyUJr7+&#10;3gyC4+G8p/O3KcWTaldYVtDrRiCIU6sLzhScjqvOCITzyBpLy6TgQw7ms2ZjirG2Lz7QM/GZCCHs&#10;YlSQe1/FUro0J4OuayviwF1tbdAHWGdS1/gK4aaU/SgaSoMFh4YcK1rklN6Th1HgH8iXy/Je8vhw&#10;Tnfrz36wue2Vard60QSEp7f/i3/urVYQtoYr4QbI2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dfCSbUAAADaAAAADwAA&#10;AAAAAAABACAAAAAiAAAAZHJzL2Rvd25yZXYueG1sUEsBAhQAFAAAAAgAh07iQDMvBZ47AAAAOQAA&#10;ABAAAAAAAAAAAQAgAAAABAEAAGRycy9zaGFwZXhtbC54bWxQSwUGAAAAAAYABgBbAQAArgMAAAAA&#10;">
                  <v:fill on="f" focussize="0,0"/>
                  <v:stroke on="f"/>
                  <v:imagedata r:id="rId37" o:title=""/>
                  <o:lock v:ext="edit" aspectratio="t"/>
                </v:shape>
                <v:shape id="图片 7" o:spid="_x0000_s1026" o:spt="75" alt="boxplot_C" type="#_x0000_t75" style="position:absolute;left:35111;top:59936;height:5259;width:7009;" filled="f" o:preferrelative="t" stroked="f" coordsize="21600,21600" o:gfxdata="UEsDBAoAAAAAAIdO4kAAAAAAAAAAAAAAAAAEAAAAZHJzL1BLAwQUAAAACACHTuJA6cZ1UbkAAADb&#10;AAAADwAAAGRycy9kb3ducmV2LnhtbEVPu27CMBTdK/EP1kXq1jhhaFGIYUACMrVqmoHxEl9ii/g6&#10;il0ef4+HSh2Pzrva3N0grjQF61lBkeUgiDuvLfcK2p/d2xJEiMgaB8+k4EEBNuvZS4Wl9jf+pmsT&#10;e5FCOJSowMQ4llKGzpDDkPmROHFnPzmMCU691BPeUrgb5CLP36VDy6nB4EhbQ92l+XUKvnRj/ZkP&#10;fPr8MEes9609mItSr/MiX4GIdI//4j93rRUs09j0Jf0AuX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GdVG5AAAA2wAA&#10;AA8AAAAAAAAAAQAgAAAAIgAAAGRycy9kb3ducmV2LnhtbFBLAQIUABQAAAAIAIdO4kAzLwWeOwAA&#10;ADkAAAAQAAAAAAAAAAEAIAAAAAgBAABkcnMvc2hhcGV4bWwueG1sUEsFBgAAAAAGAAYAWwEAALID&#10;AAAAAA==&#10;">
                  <v:fill on="f" focussize="0,0"/>
                  <v:stroke on="f"/>
                  <v:imagedata r:id="rId38" o:title=""/>
                  <o:lock v:ext="edit" aspectratio="t"/>
                </v:shape>
                <v:shape id="图片 8" o:spid="_x0000_s1026" o:spt="75" alt="consistency_plot" type="#_x0000_t75" style="position:absolute;left:42071;top:59934;height:5243;width:6990;" filled="f" o:preferrelative="t" stroked="f" coordsize="21600,21600" o:gfxdata="UEsDBAoAAAAAAIdO4kAAAAAAAAAAAAAAAAAEAAAAZHJzL1BLAwQUAAAACACHTuJAf24gjL4AAADb&#10;AAAADwAAAGRycy9kb3ducmV2LnhtbEWPQWvCQBSE74X+h+UVvIhu4sHGNBuhpQWlB4kt9PrIPpNg&#10;9u02u436792C4HGYmW+YYn02vRhp8J1lBek8AUFcW91xo+D762OWgfABWWNvmRRcyMO6fHwoMNf2&#10;xBWN+9CICGGfo4I2BJdL6euWDPq5dcTRO9jBYIhyaKQe8BThppeLJFlKgx3HhRYdvbVUH/d/RoHd&#10;uuz1Pa1c9fPM4+/GTT/9bqrU5ClNXkAEOod7+NbeaAXZCv6/xB8g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4gjL4A&#10;AADbAAAADwAAAAAAAAABACAAAAAiAAAAZHJzL2Rvd25yZXYueG1sUEsBAhQAFAAAAAgAh07iQDMv&#10;BZ47AAAAOQAAABAAAAAAAAAAAQAgAAAADQEAAGRycy9zaGFwZXhtbC54bWxQSwUGAAAAAAYABgBb&#10;AQAAtwMAAAAA&#10;">
                  <v:fill on="f" focussize="0,0"/>
                  <v:stroke on="f"/>
                  <v:imagedata r:id="rId39" o:title=""/>
                  <o:lock v:ext="edit" aspectratio="t"/>
                </v:shape>
                <w10:wrap type="topAndBottom"/>
              </v:group>
            </w:pict>
          </mc:Fallback>
        </mc:AlternateContent>
      </w:r>
    </w:p>
    <w:p w14:paraId="112A0DAD">
      <w:pPr>
        <w:pStyle w:val="11"/>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lang w:val="en-US" w:eastAsia="zh-CN"/>
        </w:rPr>
      </w:pPr>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Start w:id="25" w:name="_Toc29559"/>
      <w:r>
        <w:rPr>
          <w:rFonts w:hint="eastAsia"/>
          <w:lang w:val="en-US" w:eastAsia="zh-CN"/>
        </w:rPr>
        <w:t xml:space="preserve"> 各难度水平下的参与者得分分布</w:t>
      </w:r>
      <w:bookmarkEnd w:id="25"/>
    </w:p>
    <w:p w14:paraId="573B4AE9">
      <w:pPr>
        <w:ind w:left="0" w:leftChars="0" w:firstLine="0" w:firstLineChars="0"/>
        <w:jc w:val="center"/>
        <w:rPr>
          <w:rFonts w:hint="eastAsia" w:cs="Times New Roman"/>
          <w:b/>
          <w:sz w:val="21"/>
          <w:szCs w:val="20"/>
        </w:rPr>
      </w:pPr>
      <w:r>
        <w:rPr>
          <w:rFonts w:cs="Times New Roman"/>
          <w:b/>
          <w:sz w:val="21"/>
          <w:szCs w:val="18"/>
        </w:rPr>
        <w:t xml:space="preserve">Figure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2</w:t>
      </w:r>
      <w:r>
        <w:rPr>
          <w:rFonts w:cs="Times New Roman"/>
          <w:b/>
          <w:sz w:val="21"/>
          <w:szCs w:val="18"/>
        </w:rPr>
        <w:t xml:space="preserve">  </w:t>
      </w:r>
      <w:r>
        <w:rPr>
          <w:rFonts w:hint="eastAsia" w:cs="Times New Roman"/>
          <w:b/>
          <w:sz w:val="21"/>
          <w:szCs w:val="20"/>
        </w:rPr>
        <w:t xml:space="preserve">The </w:t>
      </w:r>
      <w:r>
        <w:rPr>
          <w:rFonts w:hint="eastAsia" w:cs="Times New Roman"/>
          <w:b/>
          <w:sz w:val="21"/>
          <w:szCs w:val="20"/>
          <w:lang w:val="en-US" w:eastAsia="zh-CN"/>
        </w:rPr>
        <w:t>s</w:t>
      </w:r>
      <w:r>
        <w:rPr>
          <w:rFonts w:hint="eastAsia" w:cs="Times New Roman"/>
          <w:b/>
          <w:sz w:val="21"/>
          <w:szCs w:val="20"/>
        </w:rPr>
        <w:t>core distribution of participants at each difficulty level</w:t>
      </w:r>
    </w:p>
    <w:p w14:paraId="6DCE9465">
      <w:pPr>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cs="Times New Roman"/>
          <w:sz w:val="24"/>
          <w:lang w:val="en-US" w:eastAsia="zh-CN"/>
        </w:rPr>
      </w:pPr>
    </w:p>
    <w:p w14:paraId="1E94E215">
      <w:pPr>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sz w:val="24"/>
          <w:lang w:val="en-US" w:eastAsia="zh-CN"/>
        </w:rPr>
      </w:pPr>
      <w:r>
        <w:rPr>
          <w:rFonts w:hint="eastAsia" w:cs="Times New Roman"/>
          <w:sz w:val="24"/>
          <w:lang w:val="en-US" w:eastAsia="zh-CN"/>
        </w:rPr>
        <w:t>注：</w:t>
      </w:r>
      <w:r>
        <w:rPr>
          <w:rFonts w:hint="eastAsia" w:ascii="Times New Roman" w:hAnsi="Times New Roman" w:eastAsia="宋体" w:cs="Times New Roman"/>
          <w:sz w:val="24"/>
          <w:lang w:val="en-US" w:eastAsia="zh-CN"/>
        </w:rPr>
        <w:t>（A–C）按成分数量划分的得分分布，分别对应难度等级（A）、难度等级（B）和难度等级（C）。为方便表示，将混合物得分根据参与者从简单到复杂的排序分别赋值为1、2、3。在每个箱线图中，中线表示均值，箱体的底边和顶边分别表示第 25 百分位数和第 75 百分位数。须延伸至 95% 置信区间，点表示单个参与者。（D）参与者之间的排序结果具有高度一致性。</w:t>
      </w:r>
    </w:p>
    <w:p w14:paraId="0FE12796">
      <w:pPr>
        <w:ind w:left="0" w:leftChars="0" w:firstLine="0" w:firstLineChars="0"/>
        <w:jc w:val="both"/>
        <w:rPr>
          <w:rFonts w:hint="eastAsia" w:cs="Times New Roman"/>
          <w:b/>
          <w:sz w:val="21"/>
          <w:szCs w:val="20"/>
        </w:rPr>
      </w:pPr>
    </w:p>
    <w:p w14:paraId="022FA3F6">
      <w:pPr>
        <w:pStyle w:val="11"/>
        <w:ind w:left="0" w:leftChars="0" w:firstLine="0" w:firstLineChars="0"/>
        <w:jc w:val="center"/>
        <w:rPr>
          <w:rFonts w:hint="eastAsia" w:ascii="楷体" w:hAnsi="楷体" w:eastAsia="楷体" w:cs="楷体"/>
          <w:color w:val="000000"/>
          <w:kern w:val="0"/>
          <w:sz w:val="21"/>
          <w:szCs w:val="18"/>
          <w:lang w:val="en-US" w:eastAsia="zh-CN" w:bidi="ar"/>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26" w:name="_Toc20849"/>
      <w:r>
        <w:rPr>
          <w:rFonts w:hint="eastAsia"/>
          <w:lang w:val="en-US" w:eastAsia="zh-CN"/>
        </w:rPr>
        <w:t xml:space="preserve"> 实验一弗里德曼秩检验结果</w:t>
      </w:r>
      <w:bookmarkEnd w:id="26"/>
    </w:p>
    <w:p w14:paraId="70D6E072">
      <w:pPr>
        <w:ind w:left="0" w:leftChars="0" w:firstLine="0" w:firstLineChars="0"/>
        <w:jc w:val="center"/>
        <w:rPr>
          <w:rFonts w:hint="eastAsia" w:eastAsia="宋体"/>
          <w:lang w:val="en-US" w:eastAsia="zh-CN"/>
        </w:rPr>
      </w:pPr>
      <w:r>
        <w:rPr>
          <w:rFonts w:cs="Times New Roman"/>
          <w:b/>
          <w:sz w:val="21"/>
          <w:szCs w:val="18"/>
        </w:rPr>
        <w:t xml:space="preserve">Table </w:t>
      </w:r>
      <w:r>
        <w:rPr>
          <w:rFonts w:hint="eastAsia" w:cs="Times New Roman"/>
          <w:b/>
          <w:sz w:val="21"/>
          <w:szCs w:val="18"/>
          <w:lang w:val="en-US" w:eastAsia="zh-CN"/>
        </w:rPr>
        <w:t>2</w:t>
      </w:r>
      <w:r>
        <w:rPr>
          <w:rFonts w:cs="Times New Roman"/>
          <w:b/>
          <w:sz w:val="21"/>
          <w:szCs w:val="18"/>
        </w:rPr>
        <w:t xml:space="preserve">-1  </w:t>
      </w:r>
      <w:r>
        <w:rPr>
          <w:rFonts w:hint="eastAsia" w:cs="Times New Roman"/>
          <w:b/>
          <w:sz w:val="21"/>
          <w:szCs w:val="18"/>
        </w:rPr>
        <w:t>Friedman Rank Test Results</w:t>
      </w:r>
      <w:r>
        <w:rPr>
          <w:rFonts w:hint="eastAsia" w:cs="Times New Roman"/>
          <w:b/>
          <w:sz w:val="21"/>
          <w:szCs w:val="18"/>
          <w:lang w:val="en-US" w:eastAsia="zh-CN"/>
        </w:rPr>
        <w:t xml:space="preserve"> of </w:t>
      </w:r>
      <w:r>
        <w:rPr>
          <w:rFonts w:hint="eastAsia" w:cs="Times New Roman"/>
          <w:b/>
          <w:sz w:val="21"/>
          <w:szCs w:val="18"/>
        </w:rPr>
        <w:t>Experiment 1</w:t>
      </w:r>
    </w:p>
    <w:tbl>
      <w:tblPr>
        <w:tblStyle w:val="23"/>
        <w:tblW w:w="8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6"/>
        <w:gridCol w:w="3189"/>
        <w:gridCol w:w="1073"/>
        <w:gridCol w:w="2397"/>
      </w:tblGrid>
      <w:tr w14:paraId="5CEF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7083CE32">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Group</w:t>
            </w:r>
          </w:p>
        </w:tc>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27FAD267">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Chi_square</w:t>
            </w:r>
          </w:p>
        </w:tc>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6049BDC9">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df</w:t>
            </w:r>
          </w:p>
        </w:tc>
        <w:tc>
          <w:tcPr>
            <w:tcW w:w="2397" w:type="dxa"/>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1A10DBF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p_value</w:t>
            </w:r>
          </w:p>
        </w:tc>
      </w:tr>
      <w:tr w14:paraId="21FE6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41335D79">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A</w:t>
            </w:r>
          </w:p>
        </w:tc>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68474E5F">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7</w:t>
            </w:r>
          </w:p>
        </w:tc>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2C9CAA11">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2</w:t>
            </w:r>
          </w:p>
        </w:tc>
        <w:tc>
          <w:tcPr>
            <w:tcW w:w="2397" w:type="dxa"/>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0ABACCC4">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0.030*</w:t>
            </w:r>
          </w:p>
        </w:tc>
      </w:tr>
      <w:tr w14:paraId="01D93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63798AF9">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B</w:t>
            </w:r>
          </w:p>
        </w:tc>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0C5D88A2">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2.517</w:t>
            </w:r>
          </w:p>
        </w:tc>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2812D953">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2</w:t>
            </w:r>
          </w:p>
        </w:tc>
        <w:tc>
          <w:tcPr>
            <w:tcW w:w="2397" w:type="dxa"/>
            <w:tcBorders>
              <w:top w:val="nil"/>
              <w:left w:val="nil"/>
              <w:bottom w:val="nil"/>
              <w:right w:val="nil"/>
            </w:tcBorders>
            <w:shd w:val="clear" w:color="auto" w:fill="auto"/>
            <w:noWrap w:val="0"/>
            <w:tcMar>
              <w:top w:w="-1" w:type="dxa"/>
              <w:left w:w="108" w:type="dxa"/>
              <w:bottom w:w="-1" w:type="dxa"/>
              <w:right w:w="108" w:type="dxa"/>
            </w:tcMar>
            <w:vAlign w:val="center"/>
          </w:tcPr>
          <w:p w14:paraId="2D5E2069">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0.284</w:t>
            </w:r>
          </w:p>
        </w:tc>
      </w:tr>
      <w:tr w14:paraId="0EBA5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866"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1EAB89CB">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C</w:t>
            </w:r>
          </w:p>
        </w:tc>
        <w:tc>
          <w:tcPr>
            <w:tcW w:w="3189"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057BCD84">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1.481</w:t>
            </w:r>
          </w:p>
        </w:tc>
        <w:tc>
          <w:tcPr>
            <w:tcW w:w="1073"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06EF544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2</w:t>
            </w:r>
          </w:p>
        </w:tc>
        <w:tc>
          <w:tcPr>
            <w:tcW w:w="2397"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04371C70">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eastAsia" w:ascii="Times New Roman" w:hAnsi="Times New Roman" w:eastAsia="宋体" w:cs="Times New Roman"/>
                <w:color w:val="000000"/>
                <w:kern w:val="0"/>
                <w:sz w:val="21"/>
                <w:szCs w:val="21"/>
                <w:lang w:val="en-US" w:eastAsia="zh-CN" w:bidi="ar-SA"/>
              </w:rPr>
              <w:t>0.477</w:t>
            </w:r>
          </w:p>
        </w:tc>
      </w:tr>
    </w:tbl>
    <w:p w14:paraId="3D5DA789">
      <w:pPr>
        <w:ind w:firstLine="480"/>
        <w:rPr>
          <w:rFonts w:hint="default" w:cs="Times New Roman"/>
          <w:b w:val="0"/>
          <w:bCs w:val="0"/>
          <w:sz w:val="24"/>
          <w:lang w:val="en-US" w:eastAsia="zh-CN"/>
        </w:rPr>
      </w:pPr>
    </w:p>
    <w:p w14:paraId="6FC5F126">
      <w:pPr>
        <w:pStyle w:val="11"/>
        <w:ind w:left="0" w:leftChars="0" w:firstLine="0" w:firstLineChars="0"/>
        <w:jc w:val="center"/>
        <w:rPr>
          <w:rFonts w:hint="default" w:eastAsia="宋体" w:cs="Times New Roman"/>
          <w:b/>
          <w:sz w:val="21"/>
          <w:szCs w:val="18"/>
          <w:lang w:val="en-US" w:eastAsia="zh-C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27" w:name="_Toc8208"/>
      <w:r>
        <w:rPr>
          <w:rFonts w:hint="eastAsia"/>
          <w:lang w:val="en-US" w:eastAsia="zh-CN"/>
        </w:rPr>
        <w:t xml:space="preserve"> 实验一事后检验结果</w:t>
      </w:r>
      <w:bookmarkEnd w:id="27"/>
    </w:p>
    <w:p w14:paraId="2B2DDA9B">
      <w:pPr>
        <w:ind w:left="0" w:leftChars="0" w:firstLine="0" w:firstLineChars="0"/>
        <w:jc w:val="center"/>
        <w:rPr>
          <w:rFonts w:hint="default" w:cs="Times New Roman"/>
          <w:b w:val="0"/>
          <w:bCs w:val="0"/>
          <w:sz w:val="24"/>
          <w:lang w:val="en-US" w:eastAsia="zh-CN"/>
        </w:rPr>
      </w:pPr>
      <w:r>
        <w:rPr>
          <w:rFonts w:cs="Times New Roman"/>
          <w:b/>
          <w:sz w:val="21"/>
          <w:szCs w:val="18"/>
        </w:rPr>
        <w:t xml:space="preserve">Table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2</w:t>
      </w:r>
      <w:r>
        <w:rPr>
          <w:rFonts w:cs="Times New Roman"/>
          <w:b/>
          <w:sz w:val="21"/>
          <w:szCs w:val="18"/>
        </w:rPr>
        <w:t xml:space="preserve">  </w:t>
      </w:r>
      <w:r>
        <w:rPr>
          <w:rFonts w:hint="eastAsia" w:cs="Times New Roman"/>
          <w:b/>
          <w:sz w:val="21"/>
          <w:szCs w:val="18"/>
        </w:rPr>
        <w:t>Post-test results</w:t>
      </w:r>
      <w:r>
        <w:rPr>
          <w:rFonts w:hint="eastAsia" w:cs="Times New Roman"/>
          <w:b/>
          <w:sz w:val="21"/>
          <w:szCs w:val="18"/>
          <w:lang w:val="en-US" w:eastAsia="zh-CN"/>
        </w:rPr>
        <w:t xml:space="preserve"> of </w:t>
      </w:r>
      <w:r>
        <w:rPr>
          <w:rFonts w:hint="eastAsia" w:cs="Times New Roman"/>
          <w:b/>
          <w:sz w:val="21"/>
          <w:szCs w:val="18"/>
        </w:rPr>
        <w:t>Experiment 1</w:t>
      </w:r>
    </w:p>
    <w:tbl>
      <w:tblPr>
        <w:tblStyle w:val="23"/>
        <w:tblW w:w="8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32"/>
        <w:gridCol w:w="2666"/>
        <w:gridCol w:w="1844"/>
        <w:gridCol w:w="2383"/>
      </w:tblGrid>
      <w:tr w14:paraId="533A2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1" w:hRule="atLeast"/>
          <w:tblHeader/>
          <w:jc w:val="center"/>
        </w:trPr>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6EED4A7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Group</w:t>
            </w:r>
          </w:p>
        </w:tc>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392B387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Comparison</w:t>
            </w:r>
          </w:p>
        </w:tc>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7BBA5BC7">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p_value</w:t>
            </w:r>
          </w:p>
        </w:tc>
        <w:tc>
          <w:tcPr>
            <w:tcW w:w="2383" w:type="dxa"/>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7B498023">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Significant</w:t>
            </w:r>
          </w:p>
        </w:tc>
      </w:tr>
      <w:tr w14:paraId="72BF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61" w:hRule="atLeast"/>
          <w:jc w:val="center"/>
        </w:trPr>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4F692A1E">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w:t>
            </w:r>
          </w:p>
        </w:tc>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0CA87BE3">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A_3 vs A_2</w:t>
            </w:r>
          </w:p>
        </w:tc>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206BCAB2">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0.047</w:t>
            </w:r>
          </w:p>
        </w:tc>
        <w:tc>
          <w:tcPr>
            <w:tcW w:w="2383" w:type="dxa"/>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07C989EA">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w:t>
            </w:r>
          </w:p>
        </w:tc>
      </w:tr>
      <w:tr w14:paraId="7898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1" w:hRule="atLeast"/>
          <w:jc w:val="center"/>
        </w:trPr>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2540390A">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w:t>
            </w:r>
          </w:p>
        </w:tc>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59AF525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A_4 vs A_2</w:t>
            </w:r>
          </w:p>
        </w:tc>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48F0DAD5">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0.009</w:t>
            </w:r>
          </w:p>
        </w:tc>
        <w:tc>
          <w:tcPr>
            <w:tcW w:w="2383" w:type="dxa"/>
            <w:tcBorders>
              <w:top w:val="nil"/>
              <w:left w:val="nil"/>
              <w:bottom w:val="nil"/>
              <w:right w:val="nil"/>
            </w:tcBorders>
            <w:shd w:val="clear" w:color="auto" w:fill="auto"/>
            <w:noWrap w:val="0"/>
            <w:tcMar>
              <w:top w:w="-1" w:type="dxa"/>
              <w:left w:w="108" w:type="dxa"/>
              <w:bottom w:w="-1" w:type="dxa"/>
              <w:right w:w="108" w:type="dxa"/>
            </w:tcMar>
            <w:vAlign w:val="center"/>
          </w:tcPr>
          <w:p w14:paraId="4267C00F">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w:t>
            </w:r>
          </w:p>
        </w:tc>
      </w:tr>
      <w:tr w14:paraId="060F9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632"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7D45712C">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w:t>
            </w:r>
          </w:p>
        </w:tc>
        <w:tc>
          <w:tcPr>
            <w:tcW w:w="2666"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315C4211">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A_4 vs A_3</w:t>
            </w:r>
          </w:p>
        </w:tc>
        <w:tc>
          <w:tcPr>
            <w:tcW w:w="1844"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32BDB1CD">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1</w:t>
            </w:r>
          </w:p>
        </w:tc>
        <w:tc>
          <w:tcPr>
            <w:tcW w:w="2383"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733E6083">
            <w:pPr>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right"/>
              <w:textAlignment w:val="auto"/>
              <w:rPr>
                <w:rFonts w:hint="eastAsia" w:ascii="Times New Roman" w:hAnsi="Times New Roman" w:eastAsia="宋体" w:cs="Times New Roman"/>
                <w:color w:val="000000"/>
                <w:kern w:val="0"/>
                <w:sz w:val="21"/>
                <w:szCs w:val="21"/>
                <w:lang w:val="en-US" w:eastAsia="zh-CN" w:bidi="ar-SA"/>
              </w:rPr>
            </w:pPr>
          </w:p>
        </w:tc>
      </w:tr>
    </w:tbl>
    <w:p w14:paraId="54F9FEAF">
      <w:pPr>
        <w:ind w:left="0" w:leftChars="0" w:firstLine="0" w:firstLineChars="0"/>
        <w:rPr>
          <w:rFonts w:hint="eastAsia" w:cs="Times New Roman"/>
          <w:b w:val="0"/>
          <w:bCs w:val="0"/>
          <w:sz w:val="24"/>
          <w:lang w:val="en-US" w:eastAsia="zh-CN"/>
        </w:rPr>
      </w:pPr>
      <w:r>
        <w:rPr>
          <w:rFonts w:hint="eastAsia" w:cs="Times New Roman"/>
          <w:b w:val="0"/>
          <w:bCs w:val="0"/>
          <w:sz w:val="24"/>
          <w:lang w:val="en-US" w:eastAsia="zh-CN"/>
        </w:rPr>
        <w:t>注：*标识代表p &lt; 0.05, **标识代表 p &lt; 0.01</w:t>
      </w:r>
    </w:p>
    <w:p w14:paraId="73777747">
      <w:pPr>
        <w:pStyle w:val="4"/>
      </w:pPr>
      <w:r>
        <w:t xml:space="preserve">  </w:t>
      </w:r>
      <w:bookmarkStart w:id="28" w:name="_Toc1280"/>
      <w:r>
        <w:rPr>
          <w:rFonts w:hint="eastAsia" w:ascii="Times New Roman" w:hAnsi="Times New Roman" w:eastAsia="黑体" w:cs="Times New Roman"/>
          <w:bCs w:val="0"/>
          <w:kern w:val="2"/>
          <w:sz w:val="24"/>
          <w:szCs w:val="24"/>
          <w:lang w:val="en-US" w:eastAsia="zh-CN" w:bidi="ar-SA"/>
        </w:rPr>
        <w:t>实验二：对n-2，n，n+2气味混合物的排序</w:t>
      </w:r>
      <w:bookmarkEnd w:id="28"/>
    </w:p>
    <w:p w14:paraId="0BE82642">
      <w:pPr>
        <w:ind w:left="0" w:leftChars="0"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实验的初步结果表明，成分越多的混合物产生的气味更加复杂。事后检验发现，6成分和4成分的气味混合物被认为比2成分的气味混合物显著地更复杂（图</w:t>
      </w:r>
      <w:r>
        <w:rPr>
          <w:rFonts w:hint="eastAsia" w:cs="Times New Roman"/>
          <w:sz w:val="24"/>
          <w:lang w:val="en-US" w:eastAsia="zh-CN"/>
        </w:rPr>
        <w:t>2-3</w:t>
      </w:r>
      <w:r>
        <w:rPr>
          <w:rFonts w:hint="eastAsia" w:ascii="Times New Roman" w:hAnsi="Times New Roman" w:eastAsia="宋体" w:cs="Times New Roman"/>
          <w:sz w:val="24"/>
        </w:rPr>
        <w:t xml:space="preserve"> 和表</w:t>
      </w:r>
      <w:r>
        <w:rPr>
          <w:rFonts w:hint="eastAsia" w:cs="Times New Roman"/>
          <w:sz w:val="24"/>
          <w:lang w:val="en-US" w:eastAsia="zh-CN"/>
        </w:rPr>
        <w:t>2-3、2-4</w:t>
      </w:r>
      <w:r>
        <w:rPr>
          <w:rFonts w:hint="eastAsia" w:ascii="Times New Roman" w:hAnsi="Times New Roman" w:eastAsia="宋体" w:cs="Times New Roman"/>
          <w:sz w:val="24"/>
        </w:rPr>
        <w:t>），但是并未发现6成分气味混合物比4成分气味混合物的评分更加复杂。这与先前实验中4成分气味混合物被认为比2成分气味混合物更复杂的结果相符。</w:t>
      </w:r>
    </w:p>
    <w:p w14:paraId="28AD4735">
      <w:pPr>
        <w:pStyle w:val="11"/>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lang w:val="en-US" w:eastAsia="zh-CN"/>
        </w:rPr>
      </w:pPr>
      <w:r>
        <w:rPr>
          <w:rFonts w:hint="eastAsia" w:ascii="宋体" w:hAnsi="宋体" w:cs="宋体"/>
          <w:color w:val="000000"/>
          <w:kern w:val="0"/>
          <w:szCs w:val="21"/>
          <w:lang w:bidi="ar"/>
        </w:rPr>
        <w:drawing>
          <wp:anchor distT="0" distB="0" distL="114300" distR="114300" simplePos="0" relativeHeight="251663360" behindDoc="0" locked="0" layoutInCell="1" allowOverlap="1">
            <wp:simplePos x="0" y="0"/>
            <wp:positionH relativeFrom="column">
              <wp:posOffset>1141730</wp:posOffset>
            </wp:positionH>
            <wp:positionV relativeFrom="paragraph">
              <wp:posOffset>40640</wp:posOffset>
            </wp:positionV>
            <wp:extent cx="2902585" cy="2176145"/>
            <wp:effectExtent l="0" t="0" r="8255" b="3175"/>
            <wp:wrapTopAndBottom/>
            <wp:docPr id="10" name="图片 10" descr="Ex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xp2"/>
                    <pic:cNvPicPr>
                      <a:picLocks noChangeAspect="1"/>
                    </pic:cNvPicPr>
                  </pic:nvPicPr>
                  <pic:blipFill>
                    <a:blip r:embed="rId40"/>
                    <a:stretch>
                      <a:fillRect/>
                    </a:stretch>
                  </pic:blipFill>
                  <pic:spPr>
                    <a:xfrm>
                      <a:off x="0" y="0"/>
                      <a:ext cx="2902585" cy="2176145"/>
                    </a:xfrm>
                    <a:prstGeom prst="rect">
                      <a:avLst/>
                    </a:prstGeom>
                  </pic:spPr>
                </pic:pic>
              </a:graphicData>
            </a:graphic>
          </wp:anchor>
        </w:drawing>
      </w:r>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Start w:id="29" w:name="_Toc27101"/>
      <w:r>
        <w:rPr>
          <w:rFonts w:hint="eastAsia"/>
          <w:lang w:val="en-US" w:eastAsia="zh-CN"/>
        </w:rPr>
        <w:t xml:space="preserve"> 实验二的参与者得分分布 </w:t>
      </w:r>
      <w:bookmarkEnd w:id="29"/>
    </w:p>
    <w:p w14:paraId="2309E599">
      <w:pPr>
        <w:ind w:left="0" w:leftChars="0" w:firstLine="0" w:firstLineChars="0"/>
        <w:jc w:val="center"/>
        <w:rPr>
          <w:rFonts w:hint="default" w:eastAsia="宋体" w:cs="Times New Roman"/>
          <w:b/>
          <w:sz w:val="21"/>
          <w:szCs w:val="20"/>
          <w:lang w:val="en-US" w:eastAsia="zh-CN"/>
        </w:rPr>
      </w:pPr>
      <w:r>
        <w:rPr>
          <w:rFonts w:cs="Times New Roman"/>
          <w:b/>
          <w:sz w:val="21"/>
          <w:szCs w:val="18"/>
        </w:rPr>
        <w:t xml:space="preserve">Figure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3</w:t>
      </w:r>
      <w:r>
        <w:rPr>
          <w:rFonts w:cs="Times New Roman"/>
          <w:b/>
          <w:sz w:val="21"/>
          <w:szCs w:val="18"/>
        </w:rPr>
        <w:t xml:space="preserve">  </w:t>
      </w:r>
      <w:r>
        <w:rPr>
          <w:rFonts w:hint="eastAsia" w:cs="Times New Roman"/>
          <w:b/>
          <w:sz w:val="21"/>
          <w:szCs w:val="20"/>
        </w:rPr>
        <w:t xml:space="preserve">The </w:t>
      </w:r>
      <w:r>
        <w:rPr>
          <w:rFonts w:hint="eastAsia" w:cs="Times New Roman"/>
          <w:b/>
          <w:sz w:val="21"/>
          <w:szCs w:val="20"/>
          <w:lang w:val="en-US" w:eastAsia="zh-CN"/>
        </w:rPr>
        <w:t>s</w:t>
      </w:r>
      <w:r>
        <w:rPr>
          <w:rFonts w:hint="eastAsia" w:cs="Times New Roman"/>
          <w:b/>
          <w:sz w:val="21"/>
          <w:szCs w:val="20"/>
        </w:rPr>
        <w:t xml:space="preserve">core distribution of participants </w:t>
      </w:r>
      <w:r>
        <w:rPr>
          <w:rFonts w:hint="eastAsia" w:cs="Times New Roman"/>
          <w:b/>
          <w:sz w:val="21"/>
          <w:szCs w:val="20"/>
          <w:lang w:val="en-US" w:eastAsia="zh-CN"/>
        </w:rPr>
        <w:t>of Experiment 2</w:t>
      </w:r>
    </w:p>
    <w:p w14:paraId="343AAA0E">
      <w:pPr>
        <w:pageBreakBefore w:val="0"/>
        <w:kinsoku/>
        <w:wordWrap/>
        <w:overflowPunct/>
        <w:topLinePunct w:val="0"/>
        <w:autoSpaceDE/>
        <w:autoSpaceDN/>
        <w:bidi w:val="0"/>
        <w:adjustRightInd/>
        <w:snapToGrid/>
        <w:spacing w:line="300" w:lineRule="auto"/>
        <w:ind w:left="0" w:leftChars="0" w:firstLine="0" w:firstLineChars="0"/>
        <w:textAlignment w:val="auto"/>
        <w:rPr>
          <w:rFonts w:ascii="楷体" w:hAnsi="楷体" w:eastAsia="楷体" w:cs="楷体"/>
          <w:color w:val="000000"/>
          <w:kern w:val="0"/>
          <w:szCs w:val="21"/>
          <w:lang w:bidi="ar"/>
        </w:rPr>
      </w:pPr>
      <w:r>
        <w:rPr>
          <w:rFonts w:hint="eastAsia" w:cs="Times New Roman"/>
          <w:sz w:val="24"/>
          <w:lang w:val="en-US" w:eastAsia="zh-CN"/>
        </w:rPr>
        <w:t>注：</w:t>
      </w:r>
      <w:r>
        <w:rPr>
          <w:rFonts w:hint="eastAsia" w:ascii="Times New Roman" w:hAnsi="Times New Roman" w:eastAsia="宋体" w:cs="Times New Roman"/>
          <w:sz w:val="24"/>
        </w:rPr>
        <w:t>在每个方框和须线图中，中心线代表平均值，方框的底部和顶部边缘分别代表第 25 个和第 75 个百分位数。</w:t>
      </w:r>
    </w:p>
    <w:p w14:paraId="704C203A">
      <w:pPr>
        <w:pStyle w:val="11"/>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eastAsia"/>
          <w:lang w:val="en-US" w:eastAsia="zh-C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30" w:name="_Toc29737"/>
      <w:r>
        <w:rPr>
          <w:rFonts w:hint="eastAsia"/>
          <w:lang w:val="en-US" w:eastAsia="zh-CN"/>
        </w:rPr>
        <w:t xml:space="preserve"> 实验二的弗里德曼秩检验结果</w:t>
      </w:r>
      <w:bookmarkEnd w:id="30"/>
    </w:p>
    <w:p w14:paraId="1171499E">
      <w:pPr>
        <w:ind w:left="0" w:leftChars="0" w:firstLine="0" w:firstLineChars="0"/>
        <w:jc w:val="center"/>
        <w:rPr>
          <w:rFonts w:hint="eastAsia" w:eastAsia="宋体"/>
          <w:lang w:val="en-US" w:eastAsia="zh-CN"/>
        </w:rPr>
      </w:pPr>
      <w:r>
        <w:rPr>
          <w:rFonts w:cs="Times New Roman"/>
          <w:b/>
          <w:sz w:val="21"/>
          <w:szCs w:val="18"/>
        </w:rPr>
        <w:t xml:space="preserve">Table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3</w:t>
      </w:r>
      <w:r>
        <w:rPr>
          <w:rFonts w:cs="Times New Roman"/>
          <w:b/>
          <w:sz w:val="21"/>
          <w:szCs w:val="18"/>
        </w:rPr>
        <w:t xml:space="preserve">  </w:t>
      </w:r>
      <w:r>
        <w:rPr>
          <w:rFonts w:hint="eastAsia" w:cs="Times New Roman"/>
          <w:b/>
          <w:sz w:val="21"/>
          <w:szCs w:val="18"/>
        </w:rPr>
        <w:t>Friedman Rank Test Results</w:t>
      </w:r>
      <w:r>
        <w:rPr>
          <w:rFonts w:hint="eastAsia" w:cs="Times New Roman"/>
          <w:b/>
          <w:sz w:val="21"/>
          <w:szCs w:val="18"/>
          <w:lang w:val="en-US" w:eastAsia="zh-CN"/>
        </w:rPr>
        <w:t xml:space="preserve"> of </w:t>
      </w:r>
      <w:r>
        <w:rPr>
          <w:rFonts w:hint="eastAsia" w:cs="Times New Roman"/>
          <w:b/>
          <w:sz w:val="21"/>
          <w:szCs w:val="18"/>
        </w:rPr>
        <w:t xml:space="preserve">Experiment </w:t>
      </w:r>
      <w:r>
        <w:rPr>
          <w:rFonts w:hint="eastAsia" w:cs="Times New Roman"/>
          <w:b/>
          <w:sz w:val="21"/>
          <w:szCs w:val="18"/>
          <w:lang w:val="en-US" w:eastAsia="zh-CN"/>
        </w:rPr>
        <w:t>2</w:t>
      </w:r>
    </w:p>
    <w:tbl>
      <w:tblPr>
        <w:tblStyle w:val="23"/>
        <w:tblW w:w="8525" w:type="dxa"/>
        <w:jc w:val="center"/>
        <w:tblLayout w:type="autofit"/>
        <w:tblCellMar>
          <w:top w:w="0" w:type="dxa"/>
          <w:left w:w="0" w:type="dxa"/>
          <w:bottom w:w="0" w:type="dxa"/>
          <w:right w:w="0" w:type="dxa"/>
        </w:tblCellMar>
      </w:tblPr>
      <w:tblGrid>
        <w:gridCol w:w="3600"/>
        <w:gridCol w:w="1199"/>
        <w:gridCol w:w="3726"/>
      </w:tblGrid>
      <w:tr w14:paraId="2A758658">
        <w:tblPrEx>
          <w:tblCellMar>
            <w:top w:w="0" w:type="dxa"/>
            <w:left w:w="0" w:type="dxa"/>
            <w:bottom w:w="0" w:type="dxa"/>
            <w:right w:w="0" w:type="dxa"/>
          </w:tblCellMar>
        </w:tblPrEx>
        <w:trPr>
          <w:trHeight w:val="0" w:hRule="atLeast"/>
          <w:tblHeader/>
          <w:jc w:val="center"/>
        </w:trPr>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0510BC72">
            <w:pPr>
              <w:pStyle w:val="21"/>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b/>
                <w:sz w:val="21"/>
                <w:szCs w:val="21"/>
              </w:rPr>
            </w:pPr>
            <w:r>
              <w:rPr>
                <w:rFonts w:ascii="Times New Roman" w:hAnsi="Times New Roman" w:cs="Times New Roman"/>
                <w:b/>
                <w:color w:val="000000"/>
                <w:sz w:val="21"/>
                <w:szCs w:val="21"/>
              </w:rPr>
              <w:t>Chi_square</w:t>
            </w:r>
          </w:p>
        </w:tc>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7F781B3E">
            <w:pPr>
              <w:pStyle w:val="21"/>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b/>
                <w:sz w:val="21"/>
                <w:szCs w:val="21"/>
              </w:rPr>
            </w:pPr>
            <w:r>
              <w:rPr>
                <w:rFonts w:ascii="Times New Roman" w:hAnsi="Times New Roman" w:cs="Times New Roman"/>
                <w:b/>
                <w:color w:val="000000"/>
                <w:sz w:val="21"/>
                <w:szCs w:val="21"/>
              </w:rPr>
              <w:t>df</w:t>
            </w:r>
          </w:p>
        </w:tc>
        <w:tc>
          <w:tcPr>
            <w:tcW w:w="3726" w:type="dxa"/>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581663EA">
            <w:pPr>
              <w:pStyle w:val="21"/>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b/>
                <w:sz w:val="21"/>
                <w:szCs w:val="21"/>
              </w:rPr>
            </w:pPr>
            <w:r>
              <w:rPr>
                <w:rFonts w:ascii="Times New Roman" w:hAnsi="Times New Roman" w:cs="Times New Roman"/>
                <w:b/>
                <w:color w:val="000000"/>
                <w:sz w:val="21"/>
                <w:szCs w:val="21"/>
              </w:rPr>
              <w:t>p_value</w:t>
            </w:r>
          </w:p>
        </w:tc>
      </w:tr>
      <w:tr w14:paraId="1EB87FCB">
        <w:tblPrEx>
          <w:tblCellMar>
            <w:top w:w="0" w:type="dxa"/>
            <w:left w:w="0" w:type="dxa"/>
            <w:bottom w:w="0" w:type="dxa"/>
            <w:right w:w="0" w:type="dxa"/>
          </w:tblCellMar>
        </w:tblPrEx>
        <w:trPr>
          <w:trHeight w:val="0" w:hRule="atLeast"/>
          <w:jc w:val="center"/>
        </w:trPr>
        <w:tc>
          <w:tcPr>
            <w:tcW w:w="3600" w:type="dxa"/>
            <w:tcBorders>
              <w:top w:val="single" w:color="000008" w:sz="4" w:space="0"/>
              <w:left w:val="nil"/>
              <w:bottom w:val="single" w:color="000008" w:sz="12" w:space="0"/>
              <w:right w:val="nil"/>
            </w:tcBorders>
            <w:shd w:val="clear" w:color="auto" w:fill="auto"/>
            <w:noWrap w:val="0"/>
            <w:tcMar>
              <w:top w:w="-1" w:type="dxa"/>
              <w:left w:w="108" w:type="dxa"/>
              <w:bottom w:w="-1" w:type="dxa"/>
              <w:right w:w="108" w:type="dxa"/>
            </w:tcMar>
            <w:vAlign w:val="center"/>
          </w:tcPr>
          <w:p w14:paraId="5806A513">
            <w:pPr>
              <w:pStyle w:val="21"/>
              <w:keepNext w:val="0"/>
              <w:keepLines w:val="0"/>
              <w:pageBreakBefore w:val="0"/>
              <w:widowControl w:val="0"/>
              <w:tabs>
                <w:tab w:val="left" w:pos="375"/>
              </w:tabs>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21.56</w:t>
            </w:r>
          </w:p>
        </w:tc>
        <w:tc>
          <w:tcPr>
            <w:tcW w:w="1199" w:type="dxa"/>
            <w:tcBorders>
              <w:top w:val="single" w:color="000008" w:sz="4" w:space="0"/>
              <w:left w:val="nil"/>
              <w:bottom w:val="single" w:color="000008" w:sz="12" w:space="0"/>
              <w:right w:val="nil"/>
            </w:tcBorders>
            <w:shd w:val="clear" w:color="auto" w:fill="auto"/>
            <w:noWrap w:val="0"/>
            <w:tcMar>
              <w:top w:w="-1" w:type="dxa"/>
              <w:left w:w="108" w:type="dxa"/>
              <w:bottom w:w="-1" w:type="dxa"/>
              <w:right w:w="108" w:type="dxa"/>
            </w:tcMar>
            <w:vAlign w:val="center"/>
          </w:tcPr>
          <w:p w14:paraId="59B4BA5C">
            <w:pPr>
              <w:pStyle w:val="21"/>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rFonts w:ascii="Times New Roman" w:eastAsia="宋体"/>
                <w:sz w:val="21"/>
                <w:szCs w:val="21"/>
              </w:rPr>
            </w:pPr>
            <w:r>
              <w:rPr>
                <w:rFonts w:ascii="Times New Roman" w:hAnsi="Times New Roman" w:eastAsia="宋体" w:cs="Times New Roman"/>
                <w:color w:val="000000"/>
                <w:sz w:val="21"/>
                <w:szCs w:val="21"/>
              </w:rPr>
              <w:t>2</w:t>
            </w:r>
          </w:p>
        </w:tc>
        <w:tc>
          <w:tcPr>
            <w:tcW w:w="3726" w:type="dxa"/>
            <w:tcBorders>
              <w:top w:val="single" w:color="000008" w:sz="4" w:space="0"/>
              <w:left w:val="nil"/>
              <w:bottom w:val="single" w:color="000008" w:sz="12" w:space="0"/>
              <w:right w:val="nil"/>
            </w:tcBorders>
            <w:shd w:val="clear" w:color="auto" w:fill="auto"/>
            <w:noWrap w:val="0"/>
            <w:tcMar>
              <w:top w:w="-1" w:type="dxa"/>
              <w:left w:w="108" w:type="dxa"/>
              <w:bottom w:w="-1" w:type="dxa"/>
              <w:right w:w="108" w:type="dxa"/>
            </w:tcMar>
            <w:vAlign w:val="center"/>
          </w:tcPr>
          <w:p w14:paraId="53A57F5A">
            <w:pPr>
              <w:pStyle w:val="21"/>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w:t>
            </w:r>
            <w:r>
              <w:rPr>
                <w:rFonts w:ascii="Times New Roman" w:hAnsi="Times New Roman" w:eastAsia="宋体" w:cs="Times New Roman"/>
                <w:color w:val="000000"/>
                <w:sz w:val="21"/>
                <w:szCs w:val="21"/>
              </w:rPr>
              <w:t>0.0</w:t>
            </w:r>
            <w:r>
              <w:rPr>
                <w:rFonts w:hint="eastAsia" w:ascii="Times New Roman" w:hAnsi="Times New Roman" w:eastAsia="宋体" w:cs="Times New Roman"/>
                <w:color w:val="000000"/>
                <w:sz w:val="21"/>
                <w:szCs w:val="21"/>
              </w:rPr>
              <w:t>01</w:t>
            </w:r>
            <w:r>
              <w:rPr>
                <w:rFonts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w:t>
            </w:r>
          </w:p>
        </w:tc>
      </w:tr>
    </w:tbl>
    <w:p w14:paraId="1CF394B5">
      <w:pPr>
        <w:rPr>
          <w:rFonts w:hint="default"/>
          <w:lang w:val="en-US" w:eastAsia="zh-CN"/>
        </w:rPr>
      </w:pPr>
    </w:p>
    <w:p w14:paraId="70B5C80A">
      <w:pPr>
        <w:pStyle w:val="11"/>
        <w:jc w:val="center"/>
        <w:rPr>
          <w:rFonts w:hint="eastAsia"/>
          <w:lang w:val="en-US" w:eastAsia="zh-C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31" w:name="_Toc2005"/>
      <w:r>
        <w:rPr>
          <w:rFonts w:hint="eastAsia"/>
          <w:lang w:val="en-US" w:eastAsia="zh-CN"/>
        </w:rPr>
        <w:t xml:space="preserve"> 实验二的事后检验结果</w:t>
      </w:r>
      <w:bookmarkEnd w:id="31"/>
    </w:p>
    <w:p w14:paraId="32D3045B">
      <w:pPr>
        <w:ind w:left="0" w:leftChars="0" w:firstLine="0" w:firstLineChars="0"/>
        <w:jc w:val="center"/>
        <w:rPr>
          <w:rFonts w:hint="eastAsia" w:cs="Times New Roman"/>
          <w:b/>
          <w:sz w:val="21"/>
          <w:szCs w:val="18"/>
          <w:lang w:val="en-US" w:eastAsia="zh-CN"/>
        </w:rPr>
      </w:pPr>
      <w:r>
        <w:rPr>
          <w:rFonts w:cs="Times New Roman"/>
          <w:b/>
          <w:sz w:val="21"/>
          <w:szCs w:val="18"/>
        </w:rPr>
        <w:t xml:space="preserve">Table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4</w:t>
      </w:r>
      <w:r>
        <w:rPr>
          <w:rFonts w:cs="Times New Roman"/>
          <w:b/>
          <w:sz w:val="21"/>
          <w:szCs w:val="18"/>
        </w:rPr>
        <w:t xml:space="preserve">  </w:t>
      </w:r>
      <w:r>
        <w:rPr>
          <w:rFonts w:hint="eastAsia" w:cs="Times New Roman"/>
          <w:b/>
          <w:sz w:val="21"/>
          <w:szCs w:val="18"/>
        </w:rPr>
        <w:t>Post-test results</w:t>
      </w:r>
      <w:r>
        <w:rPr>
          <w:rFonts w:hint="eastAsia" w:cs="Times New Roman"/>
          <w:b/>
          <w:sz w:val="21"/>
          <w:szCs w:val="18"/>
          <w:lang w:val="en-US" w:eastAsia="zh-CN"/>
        </w:rPr>
        <w:t xml:space="preserve"> of </w:t>
      </w:r>
      <w:r>
        <w:rPr>
          <w:rFonts w:hint="eastAsia" w:cs="Times New Roman"/>
          <w:b/>
          <w:sz w:val="21"/>
          <w:szCs w:val="18"/>
        </w:rPr>
        <w:t xml:space="preserve">Experiment </w:t>
      </w:r>
      <w:r>
        <w:rPr>
          <w:rFonts w:hint="eastAsia" w:cs="Times New Roman"/>
          <w:b/>
          <w:sz w:val="21"/>
          <w:szCs w:val="18"/>
          <w:lang w:val="en-US" w:eastAsia="zh-CN"/>
        </w:rPr>
        <w:t>2</w:t>
      </w:r>
    </w:p>
    <w:tbl>
      <w:tblPr>
        <w:tblStyle w:val="23"/>
        <w:tblW w:w="8525" w:type="dxa"/>
        <w:jc w:val="center"/>
        <w:tblLayout w:type="autofit"/>
        <w:tblCellMar>
          <w:top w:w="0" w:type="dxa"/>
          <w:left w:w="0" w:type="dxa"/>
          <w:bottom w:w="0" w:type="dxa"/>
          <w:right w:w="0" w:type="dxa"/>
        </w:tblCellMar>
      </w:tblPr>
      <w:tblGrid>
        <w:gridCol w:w="4592"/>
        <w:gridCol w:w="3933"/>
      </w:tblGrid>
      <w:tr w14:paraId="161F8589">
        <w:tblPrEx>
          <w:tblCellMar>
            <w:top w:w="0" w:type="dxa"/>
            <w:left w:w="0" w:type="dxa"/>
            <w:bottom w:w="0" w:type="dxa"/>
            <w:right w:w="0" w:type="dxa"/>
          </w:tblCellMar>
        </w:tblPrEx>
        <w:trPr>
          <w:trHeight w:val="0" w:hRule="atLeast"/>
          <w:tblHeader/>
          <w:jc w:val="center"/>
        </w:trPr>
        <w:tc>
          <w:tcPr>
            <w:tcW w:w="0" w:type="auto"/>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48E0BBA7">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b/>
                <w:sz w:val="21"/>
                <w:szCs w:val="21"/>
              </w:rPr>
            </w:pPr>
            <w:r>
              <w:rPr>
                <w:rFonts w:hint="eastAsia" w:ascii="Times New Roman" w:hAnsi="Times New Roman" w:eastAsia="宋体" w:cs="Times New Roman"/>
                <w:b/>
                <w:color w:val="000000"/>
                <w:sz w:val="21"/>
                <w:szCs w:val="21"/>
              </w:rPr>
              <w:t>Post-hoc</w:t>
            </w:r>
          </w:p>
        </w:tc>
        <w:tc>
          <w:tcPr>
            <w:tcW w:w="3933" w:type="dxa"/>
            <w:tcBorders>
              <w:top w:val="single" w:color="000008" w:sz="12" w:space="0"/>
              <w:left w:val="nil"/>
              <w:bottom w:val="nil"/>
              <w:right w:val="nil"/>
            </w:tcBorders>
            <w:shd w:val="clear" w:color="auto" w:fill="auto"/>
            <w:noWrap w:val="0"/>
            <w:tcMar>
              <w:top w:w="-1" w:type="dxa"/>
              <w:left w:w="108" w:type="dxa"/>
              <w:bottom w:w="-1" w:type="dxa"/>
              <w:right w:w="108" w:type="dxa"/>
            </w:tcMar>
            <w:vAlign w:val="center"/>
          </w:tcPr>
          <w:p w14:paraId="3F6EF085">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b/>
                <w:sz w:val="21"/>
                <w:szCs w:val="21"/>
              </w:rPr>
            </w:pPr>
            <w:r>
              <w:rPr>
                <w:rFonts w:ascii="Times New Roman" w:hAnsi="Times New Roman" w:eastAsia="宋体" w:cs="Times New Roman"/>
                <w:b/>
                <w:color w:val="000000"/>
                <w:sz w:val="21"/>
                <w:szCs w:val="21"/>
              </w:rPr>
              <w:t>p_value</w:t>
            </w:r>
          </w:p>
        </w:tc>
      </w:tr>
      <w:tr w14:paraId="0DA64A18">
        <w:tblPrEx>
          <w:tblCellMar>
            <w:top w:w="0" w:type="dxa"/>
            <w:left w:w="0" w:type="dxa"/>
            <w:bottom w:w="0" w:type="dxa"/>
            <w:right w:w="0" w:type="dxa"/>
          </w:tblCellMar>
        </w:tblPrEx>
        <w:trPr>
          <w:trHeight w:val="0" w:hRule="atLeast"/>
          <w:jc w:val="center"/>
        </w:trPr>
        <w:tc>
          <w:tcPr>
            <w:tcW w:w="0" w:type="auto"/>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45AC1E41">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Mix6</w:t>
            </w:r>
            <w:r>
              <w:rPr>
                <w:rFonts w:ascii="Times New Roman" w:hAnsi="Times New Roman" w:eastAsia="宋体" w:cs="Times New Roman"/>
                <w:color w:val="000000"/>
                <w:sz w:val="21"/>
                <w:szCs w:val="21"/>
              </w:rPr>
              <w:t> vs </w:t>
            </w:r>
            <w:r>
              <w:rPr>
                <w:rFonts w:hint="eastAsia" w:ascii="Times New Roman" w:hAnsi="Times New Roman" w:eastAsia="宋体" w:cs="Times New Roman"/>
                <w:color w:val="000000"/>
                <w:sz w:val="21"/>
                <w:szCs w:val="21"/>
              </w:rPr>
              <w:t>Mix2</w:t>
            </w:r>
          </w:p>
        </w:tc>
        <w:tc>
          <w:tcPr>
            <w:tcW w:w="3933" w:type="dxa"/>
            <w:tcBorders>
              <w:top w:val="single" w:color="000008" w:sz="4" w:space="0"/>
              <w:left w:val="nil"/>
              <w:bottom w:val="nil"/>
              <w:right w:val="nil"/>
            </w:tcBorders>
            <w:shd w:val="clear" w:color="auto" w:fill="auto"/>
            <w:noWrap w:val="0"/>
            <w:tcMar>
              <w:top w:w="-1" w:type="dxa"/>
              <w:left w:w="108" w:type="dxa"/>
              <w:bottom w:w="-1" w:type="dxa"/>
              <w:right w:w="108" w:type="dxa"/>
            </w:tcMar>
            <w:vAlign w:val="center"/>
          </w:tcPr>
          <w:p w14:paraId="1B0866B0">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w:t>
            </w:r>
            <w:r>
              <w:rPr>
                <w:rFonts w:ascii="Times New Roman" w:hAnsi="Times New Roman" w:eastAsia="宋体" w:cs="Times New Roman"/>
                <w:color w:val="000000"/>
                <w:sz w:val="21"/>
                <w:szCs w:val="21"/>
              </w:rPr>
              <w:t>0.0</w:t>
            </w:r>
            <w:r>
              <w:rPr>
                <w:rFonts w:hint="eastAsia" w:ascii="Times New Roman" w:hAnsi="Times New Roman" w:eastAsia="宋体" w:cs="Times New Roman"/>
                <w:color w:val="000000"/>
                <w:sz w:val="21"/>
                <w:szCs w:val="21"/>
              </w:rPr>
              <w:t>01</w:t>
            </w:r>
            <w:r>
              <w:rPr>
                <w:rFonts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w:t>
            </w:r>
          </w:p>
        </w:tc>
      </w:tr>
      <w:tr w14:paraId="57050751">
        <w:tblPrEx>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08" w:type="dxa"/>
              <w:bottom w:w="-1" w:type="dxa"/>
              <w:right w:w="108" w:type="dxa"/>
            </w:tcMar>
            <w:vAlign w:val="center"/>
          </w:tcPr>
          <w:p w14:paraId="22EA8B0E">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Mix</w:t>
            </w:r>
            <w:r>
              <w:rPr>
                <w:rFonts w:ascii="Times New Roman" w:hAnsi="Times New Roman" w:eastAsia="宋体" w:cs="Times New Roman"/>
                <w:color w:val="000000"/>
                <w:sz w:val="21"/>
                <w:szCs w:val="21"/>
              </w:rPr>
              <w:t>4 vs </w:t>
            </w:r>
            <w:r>
              <w:rPr>
                <w:rFonts w:hint="eastAsia" w:ascii="Times New Roman" w:hAnsi="Times New Roman" w:eastAsia="宋体" w:cs="Times New Roman"/>
                <w:color w:val="000000"/>
                <w:sz w:val="21"/>
                <w:szCs w:val="21"/>
              </w:rPr>
              <w:t>Mix</w:t>
            </w:r>
            <w:r>
              <w:rPr>
                <w:rFonts w:ascii="Times New Roman" w:hAnsi="Times New Roman" w:eastAsia="宋体" w:cs="Times New Roman"/>
                <w:color w:val="000000"/>
                <w:sz w:val="21"/>
                <w:szCs w:val="21"/>
              </w:rPr>
              <w:t>2</w:t>
            </w:r>
          </w:p>
        </w:tc>
        <w:tc>
          <w:tcPr>
            <w:tcW w:w="3933" w:type="dxa"/>
            <w:tcBorders>
              <w:top w:val="nil"/>
              <w:left w:val="nil"/>
              <w:bottom w:val="nil"/>
              <w:right w:val="nil"/>
            </w:tcBorders>
            <w:shd w:val="clear" w:color="auto" w:fill="auto"/>
            <w:noWrap w:val="0"/>
            <w:tcMar>
              <w:top w:w="-1" w:type="dxa"/>
              <w:left w:w="108" w:type="dxa"/>
              <w:bottom w:w="-1" w:type="dxa"/>
              <w:right w:w="108" w:type="dxa"/>
            </w:tcMar>
            <w:vAlign w:val="center"/>
          </w:tcPr>
          <w:p w14:paraId="6B07BEDB">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w:t>
            </w:r>
            <w:r>
              <w:rPr>
                <w:rFonts w:ascii="Times New Roman" w:hAnsi="Times New Roman" w:eastAsia="宋体" w:cs="Times New Roman"/>
                <w:color w:val="000000"/>
                <w:sz w:val="21"/>
                <w:szCs w:val="21"/>
              </w:rPr>
              <w:t>0.0</w:t>
            </w:r>
            <w:r>
              <w:rPr>
                <w:rFonts w:hint="eastAsia" w:ascii="Times New Roman" w:hAnsi="Times New Roman" w:eastAsia="宋体" w:cs="Times New Roman"/>
                <w:color w:val="000000"/>
                <w:sz w:val="21"/>
                <w:szCs w:val="21"/>
              </w:rPr>
              <w:t>01</w:t>
            </w:r>
            <w:r>
              <w:rPr>
                <w:rFonts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w:t>
            </w:r>
          </w:p>
        </w:tc>
      </w:tr>
      <w:tr w14:paraId="282C2CD6">
        <w:tblPrEx>
          <w:tblCellMar>
            <w:top w:w="0" w:type="dxa"/>
            <w:left w:w="0" w:type="dxa"/>
            <w:bottom w:w="0" w:type="dxa"/>
            <w:right w:w="0" w:type="dxa"/>
          </w:tblCellMar>
        </w:tblPrEx>
        <w:trPr>
          <w:trHeight w:val="0" w:hRule="atLeast"/>
          <w:jc w:val="center"/>
        </w:trPr>
        <w:tc>
          <w:tcPr>
            <w:tcW w:w="4592"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5F8C9029">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Mix6</w:t>
            </w:r>
            <w:r>
              <w:rPr>
                <w:rFonts w:ascii="Times New Roman" w:hAnsi="Times New Roman" w:eastAsia="宋体" w:cs="Times New Roman"/>
                <w:color w:val="000000"/>
                <w:sz w:val="21"/>
                <w:szCs w:val="21"/>
              </w:rPr>
              <w:t> vs </w:t>
            </w:r>
            <w:r>
              <w:rPr>
                <w:rFonts w:hint="eastAsia" w:ascii="Times New Roman" w:hAnsi="Times New Roman" w:eastAsia="宋体" w:cs="Times New Roman"/>
                <w:color w:val="000000"/>
                <w:sz w:val="21"/>
                <w:szCs w:val="21"/>
              </w:rPr>
              <w:t>Mix4</w:t>
            </w:r>
          </w:p>
        </w:tc>
        <w:tc>
          <w:tcPr>
            <w:tcW w:w="3933" w:type="dxa"/>
            <w:tcBorders>
              <w:top w:val="nil"/>
              <w:left w:val="nil"/>
              <w:bottom w:val="single" w:color="000008" w:sz="12" w:space="0"/>
              <w:right w:val="nil"/>
            </w:tcBorders>
            <w:shd w:val="clear" w:color="auto" w:fill="auto"/>
            <w:noWrap w:val="0"/>
            <w:tcMar>
              <w:top w:w="-1" w:type="dxa"/>
              <w:left w:w="108" w:type="dxa"/>
              <w:bottom w:w="-1" w:type="dxa"/>
              <w:right w:w="108" w:type="dxa"/>
            </w:tcMar>
            <w:vAlign w:val="center"/>
          </w:tcPr>
          <w:p w14:paraId="7D2435FF">
            <w:pPr>
              <w:pStyle w:val="21"/>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ascii="Times New Roman" w:eastAsia="宋体"/>
                <w:sz w:val="21"/>
                <w:szCs w:val="21"/>
              </w:rPr>
            </w:pPr>
            <w:r>
              <w:rPr>
                <w:rFonts w:hint="eastAsia" w:ascii="Times New Roman" w:hAnsi="Times New Roman" w:eastAsia="宋体" w:cs="Times New Roman"/>
                <w:color w:val="000000"/>
                <w:sz w:val="21"/>
                <w:szCs w:val="21"/>
              </w:rPr>
              <w:t>0.1576</w:t>
            </w:r>
          </w:p>
        </w:tc>
      </w:tr>
    </w:tbl>
    <w:p w14:paraId="658C71E7">
      <w:pPr>
        <w:ind w:left="0" w:leftChars="0" w:firstLine="0" w:firstLineChars="0"/>
        <w:jc w:val="both"/>
        <w:rPr>
          <w:rFonts w:hint="eastAsia" w:cs="Times New Roman"/>
          <w:b/>
          <w:sz w:val="21"/>
          <w:szCs w:val="18"/>
          <w:lang w:val="en-US" w:eastAsia="zh-CN"/>
        </w:rPr>
      </w:pPr>
    </w:p>
    <w:p w14:paraId="2BCAB269">
      <w:pPr>
        <w:pageBreakBefore w:val="0"/>
        <w:kinsoku/>
        <w:wordWrap/>
        <w:overflowPunct/>
        <w:topLinePunct w:val="0"/>
        <w:autoSpaceDE/>
        <w:autoSpaceDN/>
        <w:bidi w:val="0"/>
        <w:adjustRightInd/>
        <w:snapToGrid/>
        <w:spacing w:line="300" w:lineRule="auto"/>
        <w:ind w:left="0" w:leftChars="0" w:firstLine="420" w:firstLineChars="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尽管假定了实验中试次之间的难度相当，但提取</w:t>
      </w:r>
      <w:r>
        <w:rPr>
          <w:rFonts w:hint="eastAsia" w:cs="Times New Roman"/>
          <w:sz w:val="24"/>
          <w:lang w:eastAsia="zh-CN"/>
        </w:rPr>
        <w:t>参与者</w:t>
      </w:r>
      <w:r>
        <w:rPr>
          <w:rFonts w:hint="eastAsia" w:ascii="Times New Roman" w:hAnsi="Times New Roman" w:eastAsia="宋体" w:cs="Times New Roman"/>
          <w:sz w:val="24"/>
        </w:rPr>
        <w:t>表现最好</w:t>
      </w:r>
      <w:r>
        <w:rPr>
          <w:rFonts w:hint="eastAsia" w:cs="Times New Roman"/>
          <w:sz w:val="24"/>
          <w:lang w:val="en-US" w:eastAsia="zh-CN"/>
        </w:rPr>
        <w:t>和最差</w:t>
      </w:r>
      <w:r>
        <w:rPr>
          <w:rFonts w:hint="eastAsia" w:ascii="Times New Roman" w:hAnsi="Times New Roman" w:eastAsia="宋体" w:cs="Times New Roman"/>
          <w:sz w:val="24"/>
        </w:rPr>
        <w:t>的各3个试次进行的ANOVA分析</w:t>
      </w:r>
      <w:r>
        <w:rPr>
          <w:rFonts w:hint="eastAsia" w:cs="Times New Roman"/>
          <w:sz w:val="24"/>
          <w:lang w:eastAsia="zh-CN"/>
        </w:rPr>
        <w:t>，</w:t>
      </w:r>
      <w:r>
        <w:rPr>
          <w:rFonts w:hint="eastAsia" w:ascii="Times New Roman" w:hAnsi="Times New Roman" w:eastAsia="宋体" w:cs="Times New Roman"/>
          <w:sz w:val="24"/>
        </w:rPr>
        <w:t>显示组别和组成混合物的成分数量之间存在显著的交互作用（表</w:t>
      </w:r>
      <w:r>
        <w:rPr>
          <w:rFonts w:hint="eastAsia" w:cs="Times New Roman"/>
          <w:sz w:val="24"/>
          <w:lang w:val="en-US" w:eastAsia="zh-CN"/>
        </w:rPr>
        <w:t>2-5</w:t>
      </w:r>
      <w:r>
        <w:rPr>
          <w:rFonts w:hint="eastAsia" w:ascii="Times New Roman" w:hAnsi="Times New Roman" w:eastAsia="宋体" w:cs="Times New Roman"/>
          <w:sz w:val="24"/>
        </w:rPr>
        <w:t>）。这意味着实验的12个试次中，部分试次的排序结果显著地优于其他试次。这一优势在对12个试次进行平均后消失。</w:t>
      </w:r>
    </w:p>
    <w:p w14:paraId="41C35306">
      <w:pPr>
        <w:pStyle w:val="11"/>
        <w:ind w:left="0" w:leftChars="0" w:firstLine="0" w:firstLineChars="0"/>
        <w:jc w:val="center"/>
        <w:rPr>
          <w:rFonts w:hint="eastAsia"/>
          <w:lang w:val="en-US" w:eastAsia="zh-C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Start w:id="32" w:name="_Toc11434"/>
      <w:r>
        <w:rPr>
          <w:rFonts w:hint="eastAsia"/>
          <w:lang w:val="en-US" w:eastAsia="zh-CN"/>
        </w:rPr>
        <w:t xml:space="preserve"> 试次之间的方差分析结果</w:t>
      </w:r>
      <w:bookmarkEnd w:id="32"/>
    </w:p>
    <w:p w14:paraId="6B2AEA04">
      <w:pPr>
        <w:ind w:left="0" w:leftChars="0" w:firstLine="0" w:firstLineChars="0"/>
        <w:jc w:val="center"/>
        <w:rPr>
          <w:rFonts w:hint="default" w:cs="Times New Roman"/>
          <w:b/>
          <w:sz w:val="21"/>
          <w:szCs w:val="18"/>
          <w:lang w:val="en-US" w:eastAsia="zh-CN"/>
        </w:rPr>
      </w:pPr>
      <w:r>
        <w:rPr>
          <w:rFonts w:cs="Times New Roman"/>
          <w:b/>
          <w:sz w:val="21"/>
          <w:szCs w:val="18"/>
        </w:rPr>
        <w:t xml:space="preserve">Table </w:t>
      </w:r>
      <w:r>
        <w:rPr>
          <w:rFonts w:hint="eastAsia" w:cs="Times New Roman"/>
          <w:b/>
          <w:sz w:val="21"/>
          <w:szCs w:val="18"/>
          <w:lang w:val="en-US" w:eastAsia="zh-CN"/>
        </w:rPr>
        <w:t>2</w:t>
      </w:r>
      <w:r>
        <w:rPr>
          <w:rFonts w:cs="Times New Roman"/>
          <w:b/>
          <w:sz w:val="21"/>
          <w:szCs w:val="18"/>
        </w:rPr>
        <w:t>-</w:t>
      </w:r>
      <w:r>
        <w:rPr>
          <w:rFonts w:hint="eastAsia" w:cs="Times New Roman"/>
          <w:b/>
          <w:sz w:val="21"/>
          <w:szCs w:val="18"/>
          <w:lang w:val="en-US" w:eastAsia="zh-CN"/>
        </w:rPr>
        <w:t>5</w:t>
      </w:r>
      <w:r>
        <w:rPr>
          <w:rFonts w:cs="Times New Roman"/>
          <w:b/>
          <w:sz w:val="21"/>
          <w:szCs w:val="18"/>
        </w:rPr>
        <w:t xml:space="preserve">  </w:t>
      </w:r>
      <w:r>
        <w:rPr>
          <w:rFonts w:hint="eastAsia" w:cs="Times New Roman"/>
          <w:b/>
          <w:sz w:val="21"/>
          <w:szCs w:val="18"/>
          <w:lang w:val="en-US" w:eastAsia="zh-CN"/>
        </w:rPr>
        <w:t>ANOVA analysis results between trails</w:t>
      </w:r>
    </w:p>
    <w:tbl>
      <w:tblPr>
        <w:tblStyle w:val="23"/>
        <w:tblW w:w="8525" w:type="dxa"/>
        <w:jc w:val="center"/>
        <w:tblBorders>
          <w:top w:val="none" w:color="808080" w:sz="0" w:space="0"/>
          <w:left w:val="none" w:color="808080" w:sz="0" w:space="0"/>
          <w:bottom w:val="none" w:color="808080" w:sz="0" w:space="0"/>
          <w:right w:val="none" w:color="808080" w:sz="0" w:space="0"/>
          <w:insideH w:val="none" w:color="auto" w:sz="0" w:space="0"/>
          <w:insideV w:val="none" w:color="auto" w:sz="0" w:space="0"/>
        </w:tblBorders>
        <w:tblLayout w:type="autofit"/>
        <w:tblCellMar>
          <w:top w:w="0" w:type="dxa"/>
          <w:left w:w="0" w:type="dxa"/>
          <w:bottom w:w="0" w:type="dxa"/>
          <w:right w:w="0" w:type="dxa"/>
        </w:tblCellMar>
      </w:tblPr>
      <w:tblGrid>
        <w:gridCol w:w="2454"/>
        <w:gridCol w:w="1938"/>
        <w:gridCol w:w="687"/>
        <w:gridCol w:w="1803"/>
        <w:gridCol w:w="878"/>
        <w:gridCol w:w="765"/>
      </w:tblGrid>
      <w:tr w14:paraId="459BC43B">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58FBDBCA">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Individuels</w:t>
            </w:r>
          </w:p>
        </w:tc>
        <w:tc>
          <w:tcPr>
            <w:tcW w:w="1938"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549505CD">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Sum of Square</w:t>
            </w:r>
          </w:p>
        </w:tc>
        <w:tc>
          <w:tcPr>
            <w:tcW w:w="687"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41802290">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df</w:t>
            </w:r>
          </w:p>
        </w:tc>
        <w:tc>
          <w:tcPr>
            <w:tcW w:w="1803"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79DF2465">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Mean Square</w:t>
            </w:r>
          </w:p>
        </w:tc>
        <w:tc>
          <w:tcPr>
            <w:tcW w:w="878"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6522CFE6">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F</w:t>
            </w:r>
          </w:p>
        </w:tc>
        <w:tc>
          <w:tcPr>
            <w:tcW w:w="764" w:type="dxa"/>
            <w:tcBorders>
              <w:top w:val="single" w:color="auto" w:sz="12" w:space="0"/>
              <w:left w:val="nil"/>
              <w:bottom w:val="nil"/>
              <w:right w:val="nil"/>
            </w:tcBorders>
            <w:shd w:val="clear" w:color="auto" w:fill="auto"/>
            <w:noWrap w:val="0"/>
            <w:tcMar>
              <w:top w:w="60" w:type="dxa"/>
              <w:left w:w="240" w:type="dxa"/>
              <w:bottom w:w="60" w:type="dxa"/>
              <w:right w:w="240" w:type="dxa"/>
            </w:tcMar>
            <w:vAlign w:val="center"/>
          </w:tcPr>
          <w:p w14:paraId="074347B5">
            <w:pPr>
              <w:pStyle w:val="21"/>
              <w:snapToGrid w:val="0"/>
              <w:spacing w:line="240" w:lineRule="auto"/>
              <w:ind w:left="0" w:leftChars="0" w:right="0" w:rightChars="0" w:firstLine="0" w:firstLineChars="0"/>
              <w:jc w:val="center"/>
              <w:rPr>
                <w:rFonts w:ascii="Times New Roman" w:hAnsi="Times New Roman" w:cs="Times New Roman"/>
                <w:b/>
                <w:color w:val="000000"/>
                <w:sz w:val="21"/>
                <w:szCs w:val="21"/>
              </w:rPr>
            </w:pPr>
            <w:r>
              <w:rPr>
                <w:rFonts w:hint="eastAsia" w:ascii="Times New Roman" w:hAnsi="Times New Roman" w:cs="Times New Roman"/>
                <w:b/>
                <w:color w:val="000000"/>
                <w:sz w:val="21"/>
                <w:szCs w:val="21"/>
              </w:rPr>
              <w:t>p</w:t>
            </w:r>
          </w:p>
        </w:tc>
      </w:tr>
      <w:tr w14:paraId="6963193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single" w:color="auto" w:sz="4" w:space="0"/>
              <w:left w:val="nil"/>
              <w:bottom w:val="nil"/>
              <w:right w:val="nil"/>
            </w:tcBorders>
            <w:shd w:val="clear" w:color="auto" w:fill="auto"/>
            <w:noWrap w:val="0"/>
            <w:tcMar>
              <w:top w:w="216" w:type="dxa"/>
              <w:left w:w="240" w:type="dxa"/>
              <w:bottom w:w="20" w:type="dxa"/>
              <w:right w:w="-1" w:type="dxa"/>
            </w:tcMar>
            <w:vAlign w:val="center"/>
          </w:tcPr>
          <w:p w14:paraId="0BC716AF">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Group</w:t>
            </w:r>
          </w:p>
        </w:tc>
        <w:tc>
          <w:tcPr>
            <w:tcW w:w="1938" w:type="dxa"/>
            <w:tcBorders>
              <w:top w:val="single" w:color="auto" w:sz="4" w:space="0"/>
              <w:left w:val="nil"/>
              <w:bottom w:val="nil"/>
              <w:right w:val="nil"/>
            </w:tcBorders>
            <w:shd w:val="clear" w:color="auto" w:fill="auto"/>
            <w:noWrap w:val="0"/>
            <w:tcMar>
              <w:top w:w="216" w:type="dxa"/>
              <w:left w:w="240" w:type="dxa"/>
              <w:bottom w:w="20" w:type="dxa"/>
              <w:right w:w="-1" w:type="dxa"/>
            </w:tcMar>
            <w:vAlign w:val="center"/>
          </w:tcPr>
          <w:p w14:paraId="5BCF8A2C">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2.222×10</w:t>
            </w:r>
            <w:r>
              <w:rPr>
                <w:rFonts w:hint="eastAsia" w:ascii="Times New Roman" w:hAnsi="Times New Roman" w:cs="Times New Roman"/>
                <w:color w:val="000000"/>
                <w:sz w:val="21"/>
                <w:szCs w:val="21"/>
                <w:vertAlign w:val="superscript"/>
              </w:rPr>
              <w:t>-19</w:t>
            </w:r>
          </w:p>
        </w:tc>
        <w:tc>
          <w:tcPr>
            <w:tcW w:w="687" w:type="dxa"/>
            <w:tcBorders>
              <w:top w:val="single" w:color="auto" w:sz="4" w:space="0"/>
              <w:left w:val="nil"/>
              <w:right w:val="nil"/>
            </w:tcBorders>
            <w:shd w:val="clear" w:color="auto" w:fill="auto"/>
            <w:noWrap w:val="0"/>
            <w:tcMar>
              <w:top w:w="216" w:type="dxa"/>
              <w:left w:w="240" w:type="dxa"/>
              <w:bottom w:w="20" w:type="dxa"/>
              <w:right w:w="-1" w:type="dxa"/>
            </w:tcMar>
            <w:vAlign w:val="center"/>
          </w:tcPr>
          <w:p w14:paraId="4721DD02">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1</w:t>
            </w:r>
          </w:p>
        </w:tc>
        <w:tc>
          <w:tcPr>
            <w:tcW w:w="1803" w:type="dxa"/>
            <w:tcBorders>
              <w:top w:val="single" w:color="auto" w:sz="4" w:space="0"/>
              <w:left w:val="nil"/>
              <w:bottom w:val="nil"/>
              <w:right w:val="nil"/>
            </w:tcBorders>
            <w:shd w:val="clear" w:color="auto" w:fill="auto"/>
            <w:noWrap w:val="0"/>
            <w:tcMar>
              <w:top w:w="216" w:type="dxa"/>
              <w:left w:w="240" w:type="dxa"/>
              <w:bottom w:w="20" w:type="dxa"/>
              <w:right w:w="-1" w:type="dxa"/>
            </w:tcMar>
            <w:vAlign w:val="center"/>
          </w:tcPr>
          <w:p w14:paraId="0BDAE485">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2.222×10</w:t>
            </w:r>
            <w:r>
              <w:rPr>
                <w:rFonts w:hint="eastAsia" w:ascii="Times New Roman" w:hAnsi="Times New Roman" w:cs="Times New Roman"/>
                <w:color w:val="000000"/>
                <w:sz w:val="21"/>
                <w:szCs w:val="21"/>
                <w:vertAlign w:val="superscript"/>
              </w:rPr>
              <w:t>-19</w:t>
            </w:r>
          </w:p>
        </w:tc>
        <w:tc>
          <w:tcPr>
            <w:tcW w:w="878" w:type="dxa"/>
            <w:tcBorders>
              <w:top w:val="single" w:color="auto" w:sz="4" w:space="0"/>
              <w:left w:val="nil"/>
              <w:bottom w:val="nil"/>
              <w:right w:val="nil"/>
            </w:tcBorders>
            <w:shd w:val="clear" w:color="auto" w:fill="auto"/>
            <w:noWrap w:val="0"/>
            <w:tcMar>
              <w:top w:w="216" w:type="dxa"/>
              <w:left w:w="240" w:type="dxa"/>
              <w:bottom w:w="20" w:type="dxa"/>
              <w:right w:w="-1" w:type="dxa"/>
            </w:tcMar>
            <w:vAlign w:val="center"/>
          </w:tcPr>
          <w:p w14:paraId="470CE030">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0.769</w:t>
            </w:r>
          </w:p>
        </w:tc>
        <w:tc>
          <w:tcPr>
            <w:tcW w:w="764" w:type="dxa"/>
            <w:tcBorders>
              <w:top w:val="single" w:color="auto" w:sz="4" w:space="0"/>
              <w:left w:val="nil"/>
              <w:bottom w:val="nil"/>
              <w:right w:val="nil"/>
            </w:tcBorders>
            <w:shd w:val="clear" w:color="auto" w:fill="auto"/>
            <w:noWrap w:val="0"/>
            <w:tcMar>
              <w:top w:w="216" w:type="dxa"/>
              <w:left w:w="240" w:type="dxa"/>
              <w:bottom w:w="20" w:type="dxa"/>
              <w:right w:w="-1" w:type="dxa"/>
            </w:tcMar>
            <w:vAlign w:val="center"/>
          </w:tcPr>
          <w:p w14:paraId="106C6203">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0.473</w:t>
            </w:r>
          </w:p>
        </w:tc>
      </w:tr>
      <w:tr w14:paraId="1893180C">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nil"/>
              <w:left w:val="nil"/>
              <w:bottom w:val="nil"/>
              <w:right w:val="nil"/>
            </w:tcBorders>
            <w:shd w:val="clear" w:color="auto" w:fill="auto"/>
            <w:noWrap w:val="0"/>
            <w:tcMar>
              <w:top w:w="216" w:type="dxa"/>
              <w:left w:w="240" w:type="dxa"/>
              <w:bottom w:w="20" w:type="dxa"/>
              <w:right w:w="-1" w:type="dxa"/>
            </w:tcMar>
            <w:vAlign w:val="center"/>
          </w:tcPr>
          <w:p w14:paraId="02CEB473">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Residuals</w:t>
            </w:r>
          </w:p>
        </w:tc>
        <w:tc>
          <w:tcPr>
            <w:tcW w:w="1938" w:type="dxa"/>
            <w:tcBorders>
              <w:top w:val="nil"/>
              <w:left w:val="nil"/>
              <w:bottom w:val="nil"/>
              <w:right w:val="nil"/>
            </w:tcBorders>
            <w:shd w:val="clear" w:color="auto" w:fill="auto"/>
            <w:noWrap w:val="0"/>
            <w:tcMar>
              <w:top w:w="216" w:type="dxa"/>
              <w:left w:w="240" w:type="dxa"/>
              <w:bottom w:w="20" w:type="dxa"/>
              <w:right w:w="-1" w:type="dxa"/>
            </w:tcMar>
            <w:vAlign w:val="center"/>
          </w:tcPr>
          <w:p w14:paraId="461793DE">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5.782×10</w:t>
            </w:r>
            <w:r>
              <w:rPr>
                <w:rFonts w:hint="eastAsia" w:ascii="Times New Roman" w:hAnsi="Times New Roman" w:cs="Times New Roman"/>
                <w:color w:val="000000"/>
                <w:sz w:val="21"/>
                <w:szCs w:val="21"/>
                <w:vertAlign w:val="superscript"/>
              </w:rPr>
              <w:t>-19</w:t>
            </w:r>
          </w:p>
        </w:tc>
        <w:tc>
          <w:tcPr>
            <w:tcW w:w="687" w:type="dxa"/>
            <w:tcBorders>
              <w:left w:val="nil"/>
              <w:right w:val="nil"/>
            </w:tcBorders>
            <w:shd w:val="clear" w:color="auto" w:fill="auto"/>
            <w:noWrap w:val="0"/>
            <w:tcMar>
              <w:top w:w="216" w:type="dxa"/>
              <w:left w:w="240" w:type="dxa"/>
              <w:bottom w:w="20" w:type="dxa"/>
              <w:right w:w="-1" w:type="dxa"/>
            </w:tcMar>
            <w:vAlign w:val="center"/>
          </w:tcPr>
          <w:p w14:paraId="03921452">
            <w:pPr>
              <w:pStyle w:val="21"/>
              <w:snapToGrid w:val="0"/>
              <w:spacing w:line="240" w:lineRule="auto"/>
              <w:ind w:left="0" w:leftChars="0" w:right="0" w:rightChars="0" w:firstLine="0" w:firstLineChars="0"/>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2</w:t>
            </w:r>
          </w:p>
        </w:tc>
        <w:tc>
          <w:tcPr>
            <w:tcW w:w="1803" w:type="dxa"/>
            <w:tcBorders>
              <w:top w:val="nil"/>
              <w:left w:val="nil"/>
              <w:bottom w:val="nil"/>
              <w:right w:val="nil"/>
            </w:tcBorders>
            <w:shd w:val="clear" w:color="auto" w:fill="auto"/>
            <w:noWrap w:val="0"/>
            <w:tcMar>
              <w:top w:w="216" w:type="dxa"/>
              <w:left w:w="240" w:type="dxa"/>
              <w:bottom w:w="20" w:type="dxa"/>
              <w:right w:w="-1" w:type="dxa"/>
            </w:tcMar>
            <w:vAlign w:val="center"/>
          </w:tcPr>
          <w:p w14:paraId="77902D2B">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2.891×10</w:t>
            </w:r>
            <w:r>
              <w:rPr>
                <w:rFonts w:hint="eastAsia" w:ascii="Times New Roman" w:hAnsi="Times New Roman" w:cs="Times New Roman"/>
                <w:color w:val="000000"/>
                <w:sz w:val="21"/>
                <w:szCs w:val="21"/>
                <w:vertAlign w:val="superscript"/>
              </w:rPr>
              <w:t>-19</w:t>
            </w:r>
          </w:p>
        </w:tc>
        <w:tc>
          <w:tcPr>
            <w:tcW w:w="878" w:type="dxa"/>
            <w:tcBorders>
              <w:top w:val="nil"/>
              <w:left w:val="nil"/>
              <w:bottom w:val="nil"/>
              <w:right w:val="nil"/>
            </w:tcBorders>
            <w:shd w:val="clear" w:color="auto" w:fill="auto"/>
            <w:noWrap w:val="0"/>
            <w:tcMar>
              <w:top w:w="216" w:type="dxa"/>
              <w:left w:w="240" w:type="dxa"/>
              <w:bottom w:w="20" w:type="dxa"/>
              <w:right w:w="-1" w:type="dxa"/>
            </w:tcMar>
            <w:vAlign w:val="center"/>
          </w:tcPr>
          <w:p w14:paraId="4864E190">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c>
          <w:tcPr>
            <w:tcW w:w="764" w:type="dxa"/>
            <w:tcBorders>
              <w:top w:val="nil"/>
              <w:left w:val="nil"/>
              <w:bottom w:val="nil"/>
              <w:right w:val="nil"/>
            </w:tcBorders>
            <w:shd w:val="clear" w:color="auto" w:fill="auto"/>
            <w:noWrap w:val="0"/>
            <w:tcMar>
              <w:top w:w="216" w:type="dxa"/>
              <w:left w:w="240" w:type="dxa"/>
              <w:bottom w:w="20" w:type="dxa"/>
              <w:right w:w="-1" w:type="dxa"/>
            </w:tcMar>
            <w:vAlign w:val="center"/>
          </w:tcPr>
          <w:p w14:paraId="6FEFD492">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r>
      <w:tr w14:paraId="1EF18E0E">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nil"/>
              <w:left w:val="nil"/>
              <w:bottom w:val="nil"/>
              <w:right w:val="nil"/>
            </w:tcBorders>
            <w:shd w:val="clear" w:color="auto" w:fill="auto"/>
            <w:noWrap w:val="0"/>
            <w:tcMar>
              <w:top w:w="216" w:type="dxa"/>
              <w:left w:w="240" w:type="dxa"/>
              <w:bottom w:w="20" w:type="dxa"/>
              <w:right w:w="-1" w:type="dxa"/>
            </w:tcMar>
            <w:vAlign w:val="center"/>
          </w:tcPr>
          <w:p w14:paraId="53FD84B7">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Components</w:t>
            </w:r>
          </w:p>
        </w:tc>
        <w:tc>
          <w:tcPr>
            <w:tcW w:w="1938" w:type="dxa"/>
            <w:tcBorders>
              <w:top w:val="nil"/>
              <w:left w:val="nil"/>
              <w:bottom w:val="nil"/>
              <w:right w:val="nil"/>
            </w:tcBorders>
            <w:shd w:val="clear" w:color="auto" w:fill="auto"/>
            <w:noWrap w:val="0"/>
            <w:tcMar>
              <w:top w:w="216" w:type="dxa"/>
              <w:left w:w="240" w:type="dxa"/>
              <w:bottom w:w="20" w:type="dxa"/>
              <w:right w:w="-1" w:type="dxa"/>
            </w:tcMar>
            <w:vAlign w:val="center"/>
          </w:tcPr>
          <w:p w14:paraId="624CFF96">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0.928</w:t>
            </w:r>
          </w:p>
        </w:tc>
        <w:tc>
          <w:tcPr>
            <w:tcW w:w="687" w:type="dxa"/>
            <w:tcBorders>
              <w:left w:val="nil"/>
              <w:right w:val="nil"/>
            </w:tcBorders>
            <w:shd w:val="clear" w:color="auto" w:fill="auto"/>
            <w:noWrap w:val="0"/>
            <w:tcMar>
              <w:top w:w="216" w:type="dxa"/>
              <w:left w:w="240" w:type="dxa"/>
              <w:bottom w:w="20" w:type="dxa"/>
              <w:right w:w="-1" w:type="dxa"/>
            </w:tcMar>
            <w:vAlign w:val="center"/>
          </w:tcPr>
          <w:p w14:paraId="5B09598E">
            <w:pPr>
              <w:pStyle w:val="21"/>
              <w:snapToGrid w:val="0"/>
              <w:spacing w:line="240" w:lineRule="auto"/>
              <w:ind w:left="0" w:leftChars="0" w:right="0" w:rightChars="0" w:firstLine="0" w:firstLineChars="0"/>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2</w:t>
            </w:r>
          </w:p>
        </w:tc>
        <w:tc>
          <w:tcPr>
            <w:tcW w:w="1803" w:type="dxa"/>
            <w:tcBorders>
              <w:top w:val="nil"/>
              <w:left w:val="nil"/>
              <w:bottom w:val="nil"/>
              <w:right w:val="nil"/>
            </w:tcBorders>
            <w:shd w:val="clear" w:color="auto" w:fill="auto"/>
            <w:noWrap w:val="0"/>
            <w:tcMar>
              <w:top w:w="216" w:type="dxa"/>
              <w:left w:w="240" w:type="dxa"/>
              <w:bottom w:w="20" w:type="dxa"/>
              <w:right w:w="-1" w:type="dxa"/>
            </w:tcMar>
            <w:vAlign w:val="center"/>
          </w:tcPr>
          <w:p w14:paraId="7AC8E717">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0.464</w:t>
            </w:r>
          </w:p>
        </w:tc>
        <w:tc>
          <w:tcPr>
            <w:tcW w:w="878" w:type="dxa"/>
            <w:tcBorders>
              <w:top w:val="nil"/>
              <w:left w:val="nil"/>
              <w:bottom w:val="nil"/>
              <w:right w:val="nil"/>
            </w:tcBorders>
            <w:shd w:val="clear" w:color="auto" w:fill="auto"/>
            <w:noWrap w:val="0"/>
            <w:tcMar>
              <w:top w:w="216" w:type="dxa"/>
              <w:left w:w="240" w:type="dxa"/>
              <w:bottom w:w="20" w:type="dxa"/>
              <w:right w:w="-1" w:type="dxa"/>
            </w:tcMar>
            <w:vAlign w:val="center"/>
          </w:tcPr>
          <w:p w14:paraId="08F4D8FE">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15.061</w:t>
            </w:r>
          </w:p>
        </w:tc>
        <w:tc>
          <w:tcPr>
            <w:tcW w:w="764" w:type="dxa"/>
            <w:tcBorders>
              <w:top w:val="nil"/>
              <w:left w:val="nil"/>
              <w:bottom w:val="nil"/>
              <w:right w:val="nil"/>
            </w:tcBorders>
            <w:shd w:val="clear" w:color="auto" w:fill="auto"/>
            <w:noWrap w:val="0"/>
            <w:tcMar>
              <w:top w:w="216" w:type="dxa"/>
              <w:left w:w="240" w:type="dxa"/>
              <w:bottom w:w="20" w:type="dxa"/>
              <w:right w:w="-1" w:type="dxa"/>
            </w:tcMar>
            <w:vAlign w:val="center"/>
          </w:tcPr>
          <w:p w14:paraId="635406FD">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0.014</w:t>
            </w:r>
          </w:p>
        </w:tc>
      </w:tr>
      <w:tr w14:paraId="4261A08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nil"/>
              <w:left w:val="nil"/>
              <w:bottom w:val="nil"/>
              <w:right w:val="nil"/>
            </w:tcBorders>
            <w:shd w:val="clear" w:color="auto" w:fill="auto"/>
            <w:noWrap w:val="0"/>
            <w:tcMar>
              <w:top w:w="216" w:type="dxa"/>
              <w:left w:w="240" w:type="dxa"/>
              <w:bottom w:w="20" w:type="dxa"/>
              <w:right w:w="-1" w:type="dxa"/>
            </w:tcMar>
            <w:vAlign w:val="center"/>
          </w:tcPr>
          <w:p w14:paraId="39086278">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Residuals</w:t>
            </w:r>
          </w:p>
        </w:tc>
        <w:tc>
          <w:tcPr>
            <w:tcW w:w="1938" w:type="dxa"/>
            <w:tcBorders>
              <w:top w:val="nil"/>
              <w:left w:val="nil"/>
              <w:bottom w:val="nil"/>
              <w:right w:val="nil"/>
            </w:tcBorders>
            <w:shd w:val="clear" w:color="auto" w:fill="auto"/>
            <w:noWrap w:val="0"/>
            <w:tcMar>
              <w:top w:w="216" w:type="dxa"/>
              <w:left w:w="240" w:type="dxa"/>
              <w:bottom w:w="20" w:type="dxa"/>
              <w:right w:w="-1" w:type="dxa"/>
            </w:tcMar>
            <w:vAlign w:val="center"/>
          </w:tcPr>
          <w:p w14:paraId="03D34430">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0.123</w:t>
            </w:r>
          </w:p>
        </w:tc>
        <w:tc>
          <w:tcPr>
            <w:tcW w:w="687" w:type="dxa"/>
            <w:tcBorders>
              <w:left w:val="nil"/>
              <w:right w:val="nil"/>
            </w:tcBorders>
            <w:shd w:val="clear" w:color="auto" w:fill="auto"/>
            <w:noWrap w:val="0"/>
            <w:tcMar>
              <w:top w:w="216" w:type="dxa"/>
              <w:left w:w="240" w:type="dxa"/>
              <w:bottom w:w="20" w:type="dxa"/>
              <w:right w:w="-1" w:type="dxa"/>
            </w:tcMar>
            <w:vAlign w:val="center"/>
          </w:tcPr>
          <w:p w14:paraId="5B70378D">
            <w:pPr>
              <w:pStyle w:val="21"/>
              <w:snapToGrid w:val="0"/>
              <w:spacing w:line="240" w:lineRule="auto"/>
              <w:ind w:left="0" w:leftChars="0" w:right="0" w:rightChars="0" w:firstLine="0" w:firstLineChars="0"/>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4</w:t>
            </w:r>
          </w:p>
        </w:tc>
        <w:tc>
          <w:tcPr>
            <w:tcW w:w="1803" w:type="dxa"/>
            <w:tcBorders>
              <w:top w:val="nil"/>
              <w:left w:val="nil"/>
              <w:bottom w:val="nil"/>
              <w:right w:val="nil"/>
            </w:tcBorders>
            <w:shd w:val="clear" w:color="auto" w:fill="auto"/>
            <w:noWrap w:val="0"/>
            <w:tcMar>
              <w:top w:w="216" w:type="dxa"/>
              <w:left w:w="240" w:type="dxa"/>
              <w:bottom w:w="20" w:type="dxa"/>
              <w:right w:w="-1" w:type="dxa"/>
            </w:tcMar>
            <w:vAlign w:val="center"/>
          </w:tcPr>
          <w:p w14:paraId="05594D52">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0.031</w:t>
            </w:r>
          </w:p>
        </w:tc>
        <w:tc>
          <w:tcPr>
            <w:tcW w:w="878" w:type="dxa"/>
            <w:tcBorders>
              <w:top w:val="nil"/>
              <w:left w:val="nil"/>
              <w:bottom w:val="nil"/>
              <w:right w:val="nil"/>
            </w:tcBorders>
            <w:shd w:val="clear" w:color="auto" w:fill="auto"/>
            <w:noWrap w:val="0"/>
            <w:tcMar>
              <w:top w:w="216" w:type="dxa"/>
              <w:left w:w="240" w:type="dxa"/>
              <w:bottom w:w="20" w:type="dxa"/>
              <w:right w:w="-1" w:type="dxa"/>
            </w:tcMar>
            <w:vAlign w:val="center"/>
          </w:tcPr>
          <w:p w14:paraId="587359B5">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c>
          <w:tcPr>
            <w:tcW w:w="764" w:type="dxa"/>
            <w:tcBorders>
              <w:top w:val="nil"/>
              <w:left w:val="nil"/>
              <w:bottom w:val="nil"/>
              <w:right w:val="nil"/>
            </w:tcBorders>
            <w:shd w:val="clear" w:color="auto" w:fill="auto"/>
            <w:noWrap w:val="0"/>
            <w:tcMar>
              <w:top w:w="216" w:type="dxa"/>
              <w:left w:w="240" w:type="dxa"/>
              <w:bottom w:w="20" w:type="dxa"/>
              <w:right w:w="-1" w:type="dxa"/>
            </w:tcMar>
            <w:vAlign w:val="center"/>
          </w:tcPr>
          <w:p w14:paraId="5F56CE24">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r>
      <w:tr w14:paraId="5E5FCFA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nil"/>
              <w:left w:val="nil"/>
              <w:bottom w:val="nil"/>
              <w:right w:val="nil"/>
            </w:tcBorders>
            <w:shd w:val="clear" w:color="auto" w:fill="auto"/>
            <w:noWrap w:val="0"/>
            <w:tcMar>
              <w:top w:w="216" w:type="dxa"/>
              <w:left w:w="240" w:type="dxa"/>
              <w:bottom w:w="20" w:type="dxa"/>
              <w:right w:w="-1" w:type="dxa"/>
            </w:tcMar>
            <w:vAlign w:val="center"/>
          </w:tcPr>
          <w:p w14:paraId="3351000B">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Group ✻ Components</w:t>
            </w:r>
          </w:p>
        </w:tc>
        <w:tc>
          <w:tcPr>
            <w:tcW w:w="1938" w:type="dxa"/>
            <w:tcBorders>
              <w:top w:val="nil"/>
              <w:left w:val="nil"/>
              <w:bottom w:val="nil"/>
              <w:right w:val="nil"/>
            </w:tcBorders>
            <w:shd w:val="clear" w:color="auto" w:fill="auto"/>
            <w:noWrap w:val="0"/>
            <w:tcMar>
              <w:top w:w="216" w:type="dxa"/>
              <w:left w:w="240" w:type="dxa"/>
              <w:bottom w:w="20" w:type="dxa"/>
              <w:right w:w="-1" w:type="dxa"/>
            </w:tcMar>
            <w:vAlign w:val="center"/>
          </w:tcPr>
          <w:p w14:paraId="1326FFD0">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0.598</w:t>
            </w:r>
          </w:p>
        </w:tc>
        <w:tc>
          <w:tcPr>
            <w:tcW w:w="687" w:type="dxa"/>
            <w:tcBorders>
              <w:left w:val="nil"/>
              <w:right w:val="nil"/>
            </w:tcBorders>
            <w:shd w:val="clear" w:color="auto" w:fill="auto"/>
            <w:noWrap w:val="0"/>
            <w:tcMar>
              <w:top w:w="216" w:type="dxa"/>
              <w:left w:w="240" w:type="dxa"/>
              <w:bottom w:w="20" w:type="dxa"/>
              <w:right w:w="-1" w:type="dxa"/>
            </w:tcMar>
            <w:vAlign w:val="center"/>
          </w:tcPr>
          <w:p w14:paraId="595D8ECD">
            <w:pPr>
              <w:pStyle w:val="21"/>
              <w:snapToGrid w:val="0"/>
              <w:spacing w:line="240" w:lineRule="auto"/>
              <w:ind w:left="0" w:leftChars="0" w:right="0" w:rightChars="0" w:firstLine="0" w:firstLineChars="0"/>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2</w:t>
            </w:r>
          </w:p>
        </w:tc>
        <w:tc>
          <w:tcPr>
            <w:tcW w:w="1803" w:type="dxa"/>
            <w:tcBorders>
              <w:top w:val="nil"/>
              <w:left w:val="nil"/>
              <w:bottom w:val="nil"/>
              <w:right w:val="nil"/>
            </w:tcBorders>
            <w:shd w:val="clear" w:color="auto" w:fill="auto"/>
            <w:noWrap w:val="0"/>
            <w:tcMar>
              <w:top w:w="216" w:type="dxa"/>
              <w:left w:w="240" w:type="dxa"/>
              <w:bottom w:w="20" w:type="dxa"/>
              <w:right w:w="-1" w:type="dxa"/>
            </w:tcMar>
            <w:vAlign w:val="center"/>
          </w:tcPr>
          <w:p w14:paraId="62A6668F">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0.299</w:t>
            </w:r>
          </w:p>
        </w:tc>
        <w:tc>
          <w:tcPr>
            <w:tcW w:w="878" w:type="dxa"/>
            <w:tcBorders>
              <w:top w:val="nil"/>
              <w:left w:val="nil"/>
              <w:bottom w:val="nil"/>
              <w:right w:val="nil"/>
            </w:tcBorders>
            <w:shd w:val="clear" w:color="auto" w:fill="auto"/>
            <w:noWrap w:val="0"/>
            <w:tcMar>
              <w:top w:w="216" w:type="dxa"/>
              <w:left w:w="240" w:type="dxa"/>
              <w:bottom w:w="20" w:type="dxa"/>
              <w:right w:w="-1" w:type="dxa"/>
            </w:tcMar>
            <w:vAlign w:val="center"/>
          </w:tcPr>
          <w:p w14:paraId="3803027D">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42.341</w:t>
            </w:r>
          </w:p>
        </w:tc>
        <w:tc>
          <w:tcPr>
            <w:tcW w:w="764" w:type="dxa"/>
            <w:tcBorders>
              <w:top w:val="nil"/>
              <w:left w:val="nil"/>
              <w:bottom w:val="nil"/>
              <w:right w:val="nil"/>
            </w:tcBorders>
            <w:shd w:val="clear" w:color="auto" w:fill="auto"/>
            <w:noWrap w:val="0"/>
            <w:tcMar>
              <w:top w:w="216" w:type="dxa"/>
              <w:left w:w="240" w:type="dxa"/>
              <w:bottom w:w="20" w:type="dxa"/>
              <w:right w:w="-1" w:type="dxa"/>
            </w:tcMar>
            <w:vAlign w:val="center"/>
          </w:tcPr>
          <w:p w14:paraId="6751082D">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0.002</w:t>
            </w:r>
          </w:p>
        </w:tc>
      </w:tr>
      <w:tr w14:paraId="181CD439">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54" w:type="dxa"/>
            <w:tcBorders>
              <w:top w:val="nil"/>
              <w:left w:val="nil"/>
              <w:bottom w:val="single" w:color="auto" w:sz="12" w:space="0"/>
              <w:right w:val="nil"/>
            </w:tcBorders>
            <w:shd w:val="clear" w:color="auto" w:fill="auto"/>
            <w:noWrap w:val="0"/>
            <w:tcMar>
              <w:top w:w="216" w:type="dxa"/>
              <w:left w:w="240" w:type="dxa"/>
              <w:bottom w:w="20" w:type="dxa"/>
              <w:right w:w="-1" w:type="dxa"/>
            </w:tcMar>
            <w:vAlign w:val="center"/>
          </w:tcPr>
          <w:p w14:paraId="6ECD4CEA">
            <w:pPr>
              <w:pStyle w:val="21"/>
              <w:snapToGrid w:val="0"/>
              <w:spacing w:line="240" w:lineRule="auto"/>
              <w:ind w:left="0" w:leftChars="0" w:right="0" w:rightChars="0" w:firstLine="0" w:firstLineChars="0"/>
              <w:jc w:val="left"/>
              <w:rPr>
                <w:rFonts w:ascii="Times New Roman" w:hAnsi="Times New Roman" w:cs="Times New Roman"/>
                <w:color w:val="000000"/>
                <w:sz w:val="21"/>
                <w:szCs w:val="21"/>
              </w:rPr>
            </w:pPr>
            <w:r>
              <w:rPr>
                <w:rFonts w:hint="eastAsia" w:ascii="Times New Roman" w:hAnsi="Times New Roman" w:cs="Times New Roman"/>
                <w:color w:val="000000"/>
                <w:sz w:val="21"/>
                <w:szCs w:val="21"/>
              </w:rPr>
              <w:t>Residuals</w:t>
            </w:r>
          </w:p>
        </w:tc>
        <w:tc>
          <w:tcPr>
            <w:tcW w:w="1938" w:type="dxa"/>
            <w:tcBorders>
              <w:top w:val="nil"/>
              <w:left w:val="nil"/>
              <w:bottom w:val="single" w:color="auto" w:sz="12" w:space="0"/>
              <w:right w:val="nil"/>
            </w:tcBorders>
            <w:shd w:val="clear" w:color="auto" w:fill="auto"/>
            <w:noWrap w:val="0"/>
            <w:tcMar>
              <w:top w:w="216" w:type="dxa"/>
              <w:left w:w="240" w:type="dxa"/>
              <w:bottom w:w="20" w:type="dxa"/>
              <w:right w:w="-1" w:type="dxa"/>
            </w:tcMar>
            <w:vAlign w:val="center"/>
          </w:tcPr>
          <w:p w14:paraId="7F48944D">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0.028</w:t>
            </w:r>
          </w:p>
        </w:tc>
        <w:tc>
          <w:tcPr>
            <w:tcW w:w="687" w:type="dxa"/>
            <w:tcBorders>
              <w:left w:val="nil"/>
              <w:bottom w:val="single" w:color="auto" w:sz="12" w:space="0"/>
              <w:right w:val="nil"/>
            </w:tcBorders>
            <w:shd w:val="clear" w:color="auto" w:fill="auto"/>
            <w:noWrap w:val="0"/>
            <w:tcMar>
              <w:top w:w="216" w:type="dxa"/>
              <w:left w:w="240" w:type="dxa"/>
              <w:bottom w:w="20" w:type="dxa"/>
              <w:right w:w="-1" w:type="dxa"/>
            </w:tcMar>
            <w:vAlign w:val="center"/>
          </w:tcPr>
          <w:p w14:paraId="458A5EDE">
            <w:pPr>
              <w:pStyle w:val="21"/>
              <w:snapToGrid w:val="0"/>
              <w:spacing w:line="240" w:lineRule="auto"/>
              <w:ind w:left="0" w:leftChars="0" w:right="0" w:rightChars="0" w:firstLine="0" w:firstLineChars="0"/>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4</w:t>
            </w:r>
          </w:p>
        </w:tc>
        <w:tc>
          <w:tcPr>
            <w:tcW w:w="1803" w:type="dxa"/>
            <w:tcBorders>
              <w:top w:val="nil"/>
              <w:left w:val="nil"/>
              <w:bottom w:val="single" w:color="auto" w:sz="12" w:space="0"/>
              <w:right w:val="nil"/>
            </w:tcBorders>
            <w:shd w:val="clear" w:color="auto" w:fill="auto"/>
            <w:noWrap w:val="0"/>
            <w:tcMar>
              <w:top w:w="216" w:type="dxa"/>
              <w:left w:w="240" w:type="dxa"/>
              <w:bottom w:w="20" w:type="dxa"/>
              <w:right w:w="-1" w:type="dxa"/>
            </w:tcMar>
            <w:vAlign w:val="center"/>
          </w:tcPr>
          <w:p w14:paraId="106CB321">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r>
              <w:rPr>
                <w:rFonts w:hint="eastAsia" w:ascii="Times New Roman" w:hAnsi="Times New Roman" w:cs="Times New Roman"/>
                <w:color w:val="000000"/>
                <w:sz w:val="21"/>
                <w:szCs w:val="21"/>
              </w:rPr>
              <w:t>0.007</w:t>
            </w:r>
          </w:p>
        </w:tc>
        <w:tc>
          <w:tcPr>
            <w:tcW w:w="878" w:type="dxa"/>
            <w:tcBorders>
              <w:top w:val="nil"/>
              <w:left w:val="nil"/>
              <w:bottom w:val="single" w:color="auto" w:sz="12" w:space="0"/>
              <w:right w:val="nil"/>
            </w:tcBorders>
            <w:shd w:val="clear" w:color="auto" w:fill="auto"/>
            <w:noWrap w:val="0"/>
            <w:tcMar>
              <w:top w:w="216" w:type="dxa"/>
              <w:left w:w="240" w:type="dxa"/>
              <w:bottom w:w="20" w:type="dxa"/>
              <w:right w:w="-1" w:type="dxa"/>
            </w:tcMar>
            <w:vAlign w:val="center"/>
          </w:tcPr>
          <w:p w14:paraId="36B87D0F">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c>
          <w:tcPr>
            <w:tcW w:w="764" w:type="dxa"/>
            <w:tcBorders>
              <w:top w:val="nil"/>
              <w:left w:val="nil"/>
              <w:bottom w:val="single" w:color="auto" w:sz="12" w:space="0"/>
              <w:right w:val="nil"/>
            </w:tcBorders>
            <w:shd w:val="clear" w:color="auto" w:fill="auto"/>
            <w:noWrap w:val="0"/>
            <w:tcMar>
              <w:top w:w="216" w:type="dxa"/>
              <w:left w:w="240" w:type="dxa"/>
              <w:bottom w:w="20" w:type="dxa"/>
              <w:right w:w="-1" w:type="dxa"/>
            </w:tcMar>
            <w:vAlign w:val="center"/>
          </w:tcPr>
          <w:p w14:paraId="67F9A7C6">
            <w:pPr>
              <w:pStyle w:val="21"/>
              <w:snapToGrid w:val="0"/>
              <w:spacing w:line="240" w:lineRule="auto"/>
              <w:ind w:left="0" w:leftChars="0" w:right="0" w:rightChars="0" w:firstLine="0" w:firstLineChars="0"/>
              <w:jc w:val="center"/>
              <w:rPr>
                <w:rFonts w:ascii="Times New Roman" w:hAnsi="Times New Roman" w:cs="Times New Roman"/>
                <w:color w:val="000000"/>
                <w:sz w:val="21"/>
                <w:szCs w:val="21"/>
              </w:rPr>
            </w:pPr>
          </w:p>
        </w:tc>
      </w:tr>
    </w:tbl>
    <w:p w14:paraId="2E65D497">
      <w:pPr>
        <w:ind w:left="0" w:leftChars="0" w:firstLine="0" w:firstLineChars="0"/>
        <w:rPr>
          <w:rFonts w:hint="default"/>
          <w:lang w:val="en-US" w:eastAsia="zh-CN"/>
        </w:rPr>
      </w:pPr>
    </w:p>
    <w:p w14:paraId="4764B18C">
      <w:pPr>
        <w:pStyle w:val="3"/>
      </w:pPr>
      <w:r>
        <w:t xml:space="preserve">  </w:t>
      </w:r>
      <w:bookmarkStart w:id="33" w:name="_Toc23558"/>
      <w:r>
        <w:rPr>
          <w:rFonts w:hint="eastAsia"/>
          <w:lang w:val="en-US" w:eastAsia="zh-CN"/>
        </w:rPr>
        <w:t>讨论</w:t>
      </w:r>
      <w:bookmarkEnd w:id="33"/>
    </w:p>
    <w:p w14:paraId="2E4B0011">
      <w:pPr>
        <w:pStyle w:val="21"/>
        <w:keepNext w:val="0"/>
        <w:keepLines w:val="0"/>
        <w:pageBreakBefore w:val="0"/>
        <w:widowControl/>
        <w:suppressLineNumbers w:val="0"/>
        <w:shd w:val="clear"/>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Times New Roman" w:hAnsi="Times New Roman" w:eastAsia="宋体" w:cs="Times New Roman"/>
          <w:kern w:val="2"/>
          <w:sz w:val="24"/>
          <w:szCs w:val="22"/>
          <w:lang w:val="en-US" w:eastAsia="zh-CN" w:bidi="ar-SA"/>
        </w:rPr>
      </w:pPr>
      <w:r>
        <w:rPr>
          <w:rFonts w:hint="eastAsia" w:cs="Times New Roman"/>
          <w:kern w:val="2"/>
          <w:sz w:val="24"/>
          <w:szCs w:val="22"/>
          <w:lang w:val="en-US" w:eastAsia="zh-CN" w:bidi="ar-SA"/>
        </w:rPr>
        <w:t>综合实验一和实验二，</w:t>
      </w:r>
      <w:r>
        <w:rPr>
          <w:rFonts w:hint="default" w:ascii="Times New Roman" w:hAnsi="Times New Roman" w:eastAsia="宋体" w:cs="Times New Roman"/>
          <w:kern w:val="2"/>
          <w:sz w:val="24"/>
          <w:szCs w:val="22"/>
          <w:lang w:val="en-US" w:eastAsia="zh-CN" w:bidi="ar-SA"/>
        </w:rPr>
        <w:t>研究一的结果清</w:t>
      </w:r>
      <w:r>
        <w:rPr>
          <w:rFonts w:hint="eastAsia" w:cs="Times New Roman"/>
          <w:kern w:val="2"/>
          <w:sz w:val="24"/>
          <w:szCs w:val="22"/>
          <w:lang w:val="en-US" w:eastAsia="zh-CN" w:bidi="ar-SA"/>
        </w:rPr>
        <w:t>晰地</w:t>
      </w:r>
      <w:r>
        <w:rPr>
          <w:rFonts w:hint="default" w:ascii="Times New Roman" w:hAnsi="Times New Roman" w:eastAsia="宋体" w:cs="Times New Roman"/>
          <w:kern w:val="2"/>
          <w:sz w:val="24"/>
          <w:szCs w:val="22"/>
          <w:lang w:val="en-US" w:eastAsia="zh-CN" w:bidi="ar-SA"/>
        </w:rPr>
        <w:t>表明，人类能够感知气味混合物的主观复杂度，且该感知在一定范围内对成分数量敏感。当成分从2种增加到4种时，主观复杂度显著提升；但当成分数量继续增加至5种或6种时，复杂度感知不再发生显著变化。</w:t>
      </w:r>
    </w:p>
    <w:p w14:paraId="44CCD6CB">
      <w:pPr>
        <w:keepNext w:val="0"/>
        <w:keepLines w:val="0"/>
        <w:pageBreakBefore w:val="0"/>
        <w:widowControl/>
        <w:suppressLineNumbers w:val="0"/>
        <w:shd w:val="clear"/>
        <w:kinsoku/>
        <w:wordWrap/>
        <w:overflowPunct/>
        <w:topLinePunct w:val="0"/>
        <w:autoSpaceDE/>
        <w:autoSpaceDN/>
        <w:bidi w:val="0"/>
        <w:adjustRightInd/>
        <w:snapToGrid/>
        <w:spacing w:before="192" w:beforeAutospacing="0" w:after="192" w:afterAutospacing="0" w:line="300" w:lineRule="auto"/>
        <w:ind w:left="0" w:leftChars="0" w:right="0" w:rightChars="0" w:firstLine="480" w:firstLineChars="200"/>
        <w:jc w:val="lef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值得注意的是，我们发现当构成气味混合物的成分数量超过4之后，组分数量不再是影响混合物复杂度的主要因素。这符合以往文献中认为当混合物组分数量增加时，人类更有可能采取配置式而非分析式的嗅觉感知，即将气味当作一个整体而不能保留其中</w:t>
      </w:r>
      <w:r>
        <w:rPr>
          <w:rFonts w:hint="eastAsia" w:cs="Times New Roman"/>
          <w:kern w:val="2"/>
          <w:sz w:val="24"/>
          <w:szCs w:val="22"/>
          <w:lang w:val="en-US" w:eastAsia="zh-CN" w:bidi="ar-SA"/>
        </w:rPr>
        <w:t>单一成分</w:t>
      </w:r>
      <w:r>
        <w:rPr>
          <w:rFonts w:hint="default" w:ascii="Times New Roman" w:hAnsi="Times New Roman" w:eastAsia="宋体" w:cs="Times New Roman"/>
          <w:kern w:val="2"/>
          <w:sz w:val="24"/>
          <w:szCs w:val="22"/>
          <w:lang w:val="en-US" w:eastAsia="zh-CN" w:bidi="ar-SA"/>
        </w:rPr>
        <w:t>的特征信息的结果</w:t>
      </w:r>
      <w:r>
        <w:rPr>
          <w:rFonts w:hint="eastAsia" w:cs="Times New Roman"/>
          <w:kern w:val="2"/>
          <w:sz w:val="24"/>
          <w:szCs w:val="22"/>
          <w:lang w:val="en-US" w:eastAsia="zh-CN" w:bidi="ar-SA"/>
        </w:rPr>
        <w:t>[11]</w:t>
      </w:r>
      <w:r>
        <w:rPr>
          <w:rFonts w:hint="default" w:ascii="Times New Roman" w:hAnsi="Times New Roman" w:eastAsia="宋体" w:cs="Times New Roman"/>
          <w:kern w:val="2"/>
          <w:sz w:val="24"/>
          <w:szCs w:val="22"/>
          <w:lang w:val="en-US" w:eastAsia="zh-CN" w:bidi="ar-SA"/>
        </w:rPr>
        <w:t>。这</w:t>
      </w:r>
      <w:r>
        <w:rPr>
          <w:rFonts w:hint="eastAsia" w:ascii="Times New Roman" w:hAnsi="Times New Roman" w:eastAsia="宋体" w:cs="Times New Roman"/>
          <w:kern w:val="2"/>
          <w:sz w:val="24"/>
          <w:szCs w:val="22"/>
          <w:lang w:val="en-US" w:eastAsia="zh-CN" w:bidi="ar-SA"/>
        </w:rPr>
        <w:t>或许</w:t>
      </w:r>
      <w:r>
        <w:rPr>
          <w:rFonts w:hint="default" w:ascii="Times New Roman" w:hAnsi="Times New Roman" w:eastAsia="宋体" w:cs="Times New Roman"/>
          <w:kern w:val="2"/>
          <w:sz w:val="24"/>
          <w:szCs w:val="22"/>
          <w:lang w:val="en-US" w:eastAsia="zh-CN" w:bidi="ar-SA"/>
        </w:rPr>
        <w:t>暗示嗅觉系统在处理约4种及以上成分的混合物时，其加工模式可能发生质变</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参考本实验室2024年的研究，气味质量的中枢表征和感知结果能够嵌入亚分子结构的信息</w:t>
      </w:r>
      <w:r>
        <w:rPr>
          <w:rFonts w:hint="eastAsia" w:cs="Times New Roman"/>
          <w:kern w:val="2"/>
          <w:sz w:val="24"/>
          <w:szCs w:val="22"/>
          <w:lang w:val="en-US" w:eastAsia="zh-CN" w:bidi="ar-SA"/>
        </w:rPr>
        <w:t>[25]</w:t>
      </w:r>
      <w:r>
        <w:rPr>
          <w:rFonts w:hint="eastAsia" w:ascii="Times New Roman" w:hAnsi="Times New Roman" w:eastAsia="宋体" w:cs="Times New Roman"/>
          <w:kern w:val="2"/>
          <w:sz w:val="24"/>
          <w:szCs w:val="22"/>
          <w:lang w:val="en-US" w:eastAsia="zh-CN" w:bidi="ar-SA"/>
        </w:rPr>
        <w:t>。因此，</w:t>
      </w:r>
      <w:r>
        <w:rPr>
          <w:rFonts w:hint="default" w:ascii="Times New Roman" w:hAnsi="Times New Roman" w:eastAsia="宋体" w:cs="Times New Roman"/>
          <w:kern w:val="2"/>
          <w:sz w:val="24"/>
          <w:szCs w:val="22"/>
          <w:lang w:val="en-US" w:eastAsia="zh-CN" w:bidi="ar-SA"/>
        </w:rPr>
        <w:t>虽然以上分析假定了气味分子是混合物感知的基本单位，</w:t>
      </w:r>
      <w:r>
        <w:rPr>
          <w:rFonts w:hint="eastAsia" w:ascii="Times New Roman" w:hAnsi="Times New Roman" w:eastAsia="宋体" w:cs="Times New Roman"/>
          <w:kern w:val="2"/>
          <w:sz w:val="24"/>
          <w:szCs w:val="22"/>
          <w:lang w:val="en-US" w:eastAsia="zh-CN" w:bidi="ar-SA"/>
        </w:rPr>
        <w:t>但</w:t>
      </w:r>
      <w:r>
        <w:rPr>
          <w:rFonts w:hint="default" w:ascii="Times New Roman" w:hAnsi="Times New Roman" w:eastAsia="宋体" w:cs="Times New Roman"/>
          <w:kern w:val="2"/>
          <w:sz w:val="24"/>
          <w:szCs w:val="22"/>
          <w:lang w:val="en-US" w:eastAsia="zh-CN" w:bidi="ar-SA"/>
        </w:rPr>
        <w:t>化学亚结构可能是影响气味混合物复杂度感知的潜在因素</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换言之，即使大脑对混合物的加工已转向配置性模式，成分分子内部的亚结构特征仍可能以某种方式“嵌入”整体表征之中，进而影响主观复杂度感知。</w:t>
      </w:r>
    </w:p>
    <w:p w14:paraId="331B85AC">
      <w:pPr>
        <w:keepNext w:val="0"/>
        <w:keepLines w:val="0"/>
        <w:pageBreakBefore w:val="0"/>
        <w:widowControl/>
        <w:suppressLineNumbers w:val="0"/>
        <w:shd w:val="clear"/>
        <w:kinsoku/>
        <w:wordWrap/>
        <w:overflowPunct/>
        <w:topLinePunct w:val="0"/>
        <w:autoSpaceDE/>
        <w:autoSpaceDN/>
        <w:bidi w:val="0"/>
        <w:adjustRightInd/>
        <w:snapToGrid/>
        <w:spacing w:before="192" w:beforeAutospacing="0" w:after="192" w:afterAutospacing="0" w:line="300" w:lineRule="auto"/>
        <w:ind w:left="0" w:leftChars="0" w:right="0" w:rightChars="0" w:firstLine="480" w:firstLineChars="200"/>
        <w:jc w:val="left"/>
        <w:textAlignment w:val="auto"/>
        <w:rPr>
          <w:rFonts w:hint="default" w:cs="Times New Roman"/>
          <w:lang w:val="en-US"/>
        </w:rPr>
      </w:pPr>
      <w:r>
        <w:rPr>
          <w:rFonts w:hint="eastAsia" w:cs="Times New Roman"/>
          <w:kern w:val="2"/>
          <w:sz w:val="24"/>
          <w:szCs w:val="22"/>
          <w:lang w:val="en-US" w:eastAsia="zh-CN" w:bidi="ar-SA"/>
        </w:rPr>
        <w:t>由于研究一中使用的气味分子两两之间化学结构相似度并不一致</w:t>
      </w:r>
      <w:r>
        <w:rPr>
          <w:rFonts w:hint="default" w:ascii="Times New Roman" w:hAnsi="Times New Roman" w:eastAsia="宋体" w:cs="Times New Roman"/>
          <w:kern w:val="2"/>
          <w:sz w:val="24"/>
          <w:szCs w:val="22"/>
          <w:lang w:val="en-US" w:eastAsia="zh-CN" w:bidi="ar-SA"/>
        </w:rPr>
        <w:t>，这有可能解释了</w:t>
      </w:r>
      <w:r>
        <w:rPr>
          <w:rFonts w:hint="eastAsia" w:cs="Times New Roman"/>
          <w:kern w:val="2"/>
          <w:sz w:val="24"/>
          <w:szCs w:val="22"/>
          <w:lang w:val="en-US" w:eastAsia="zh-CN" w:bidi="ar-SA"/>
        </w:rPr>
        <w:t>为什么部分试次中混合物组合的表现优于其他试次</w:t>
      </w:r>
      <w:r>
        <w:rPr>
          <w:rFonts w:hint="default" w:ascii="Times New Roman" w:hAnsi="Times New Roman" w:eastAsia="宋体" w:cs="Times New Roman"/>
          <w:kern w:val="2"/>
          <w:sz w:val="24"/>
          <w:szCs w:val="22"/>
          <w:lang w:val="en-US" w:eastAsia="zh-CN" w:bidi="ar-SA"/>
        </w:rPr>
        <w:t>。这一发现进一步强化了我们的推测：成分的内在化学特征</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即分子亚结构及其相互关系</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可能在主观复杂度感知中扮演着重要角色。这些证据共同为研究二的开展提供了直接的理论基础和经验铺垫，促使我们在控制成分数量的前提下，系统考察化学亚结构相似性对主观复杂度感知的影响</w:t>
      </w:r>
      <w:r>
        <w:rPr>
          <w:rFonts w:hint="eastAsia" w:cs="Times New Roman"/>
          <w:kern w:val="2"/>
          <w:sz w:val="24"/>
          <w:szCs w:val="22"/>
          <w:lang w:val="en-US" w:eastAsia="zh-CN" w:bidi="ar-SA"/>
        </w:rPr>
        <w:t>.</w:t>
      </w:r>
    </w:p>
    <w:p w14:paraId="5FBF398E">
      <w:pPr>
        <w:pStyle w:val="2"/>
      </w:pPr>
      <w:bookmarkStart w:id="34" w:name="_Toc99656539"/>
      <w:r>
        <w:t xml:space="preserve">  </w:t>
      </w:r>
      <w:bookmarkEnd w:id="34"/>
      <w:bookmarkStart w:id="35" w:name="_Toc28993"/>
      <w:r>
        <w:rPr>
          <w:rFonts w:hint="eastAsia" w:ascii="黑体" w:hAnsi="黑体" w:eastAsia="黑体" w:cs="黑体"/>
          <w:b/>
          <w:bCs/>
          <w:kern w:val="2"/>
          <w:sz w:val="28"/>
          <w:szCs w:val="28"/>
          <w:lang w:val="en-US" w:eastAsia="zh-CN" w:bidi="ar-SA"/>
        </w:rPr>
        <w:t>研究二：化学亚结构对感知复杂度的影响</w:t>
      </w:r>
      <w:bookmarkEnd w:id="35"/>
    </w:p>
    <w:p w14:paraId="1E0DF88F">
      <w:pPr>
        <w:pStyle w:val="3"/>
        <w:numPr>
          <w:ilvl w:val="1"/>
          <w:numId w:val="4"/>
        </w:numPr>
      </w:pPr>
      <w:bookmarkStart w:id="36" w:name="_Toc99656542"/>
      <w:r>
        <w:t xml:space="preserve">  </w:t>
      </w:r>
      <w:bookmarkStart w:id="37" w:name="_Toc12125"/>
      <w:r>
        <w:rPr>
          <w:rFonts w:hint="eastAsia" w:ascii="黑体" w:hAnsi="黑体" w:eastAsia="黑体" w:cs="黑体"/>
          <w:kern w:val="2"/>
          <w:sz w:val="24"/>
          <w:szCs w:val="22"/>
          <w:lang w:val="en-US" w:eastAsia="zh-CN" w:bidi="ar-SA"/>
        </w:rPr>
        <w:t>气味材料与复杂度计算</w:t>
      </w:r>
      <w:bookmarkEnd w:id="37"/>
    </w:p>
    <w:p w14:paraId="307E8939">
      <w:pPr>
        <w:keepNext w:val="0"/>
        <w:keepLines w:val="0"/>
        <w:pageBreakBefore w:val="0"/>
        <w:widowControl/>
        <w:suppressLineNumbers w:val="0"/>
        <w:shd w:val="clear"/>
        <w:kinsoku/>
        <w:wordWrap/>
        <w:overflowPunct/>
        <w:topLinePunct w:val="0"/>
        <w:autoSpaceDE/>
        <w:autoSpaceDN/>
        <w:bidi w:val="0"/>
        <w:adjustRightInd/>
        <w:snapToGrid/>
        <w:spacing w:before="192" w:beforeAutospacing="0" w:after="192" w:afterAutospacing="0" w:line="300" w:lineRule="auto"/>
        <w:ind w:left="0" w:leftChars="0" w:right="0" w:rightChars="0" w:firstLine="480" w:firstLineChars="200"/>
        <w:jc w:val="left"/>
        <w:textAlignment w:val="auto"/>
        <w:rPr>
          <w:rFonts w:hint="eastAsia"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研究一已初步证实成分数量对混合物感知复杂度的影响存在上限，这引导我们将目光转向分子化学亚结构可能带来的效应。研究二的核心目的在于，找到一个能够有效量化分子结构复杂程度的化学信息学指标，并尝试建立其与主观感知复杂度之间的关联。</w:t>
      </w:r>
    </w:p>
    <w:p w14:paraId="1EA26A49">
      <w:pPr>
        <w:keepNext w:val="0"/>
        <w:keepLines w:val="0"/>
        <w:pageBreakBefore w:val="0"/>
        <w:widowControl/>
        <w:suppressLineNumbers w:val="0"/>
        <w:shd w:val="clear"/>
        <w:kinsoku/>
        <w:wordWrap/>
        <w:overflowPunct/>
        <w:topLinePunct w:val="0"/>
        <w:autoSpaceDE/>
        <w:autoSpaceDN/>
        <w:bidi w:val="0"/>
        <w:adjustRightInd/>
        <w:snapToGrid/>
        <w:spacing w:before="192" w:beforeAutospacing="0" w:after="192" w:afterAutospacing="0" w:line="300" w:lineRule="auto"/>
        <w:ind w:left="0" w:leftChars="0" w:right="0" w:rightChars="0" w:firstLine="480" w:firstLineChars="200"/>
        <w:jc w:val="left"/>
        <w:textAlignment w:val="auto"/>
        <w:rPr>
          <w:rFonts w:cs="Times New Roman"/>
        </w:rPr>
      </w:pPr>
      <w:r>
        <w:rPr>
          <w:rFonts w:hint="default" w:ascii="Times New Roman" w:hAnsi="Times New Roman" w:eastAsia="宋体" w:cs="Times New Roman"/>
          <w:kern w:val="2"/>
          <w:sz w:val="24"/>
          <w:szCs w:val="22"/>
          <w:lang w:val="en-US" w:eastAsia="zh-CN" w:bidi="ar-SA"/>
        </w:rPr>
        <w:t>在研究一的基础上，研究二将气味材料的范围由7种扩充至16种</w:t>
      </w:r>
      <w:r>
        <w:rPr>
          <w:rFonts w:hint="eastAsia" w:cs="Times New Roman"/>
          <w:kern w:val="2"/>
          <w:sz w:val="24"/>
          <w:szCs w:val="22"/>
          <w:lang w:val="en-US" w:eastAsia="zh-CN" w:bidi="ar-SA"/>
        </w:rPr>
        <w:t>（见附录）</w:t>
      </w:r>
      <w:r>
        <w:rPr>
          <w:rFonts w:hint="default" w:ascii="Times New Roman" w:hAnsi="Times New Roman" w:eastAsia="宋体" w:cs="Times New Roman"/>
          <w:kern w:val="2"/>
          <w:sz w:val="24"/>
          <w:szCs w:val="22"/>
          <w:lang w:val="en-US" w:eastAsia="zh-CN" w:bidi="ar-SA"/>
        </w:rPr>
        <w:t>。这些气味分子均事先经过强度匹配，且经预实验确认为参与者不易直接命名的气味，以最大限度地排除语义标签信息对实验结果的潜在干扰。混合物的配制继续沿用研究一中的等比例混合方法，即对于总体积为X毫升、含n种成分的混合物，每种成分的体积为X/n毫升。通过此方法共获得9种成分数量均为4种（n=4）的气味混合物，覆盖了13种不同的气味分子。为方便实验记录，混合物以成分名称的三个英文字母组成的无意义音节进行编码</w:t>
      </w:r>
      <w:r>
        <w:rPr>
          <w:rFonts w:hint="eastAsia" w:cs="Times New Roman"/>
          <w:kern w:val="2"/>
          <w:sz w:val="24"/>
          <w:szCs w:val="22"/>
          <w:lang w:val="en-US" w:eastAsia="zh-CN" w:bidi="ar-SA"/>
        </w:rPr>
        <w:t>，见表3-1</w:t>
      </w:r>
      <w:r>
        <w:rPr>
          <w:rFonts w:hint="default" w:ascii="Times New Roman" w:hAnsi="Times New Roman" w:eastAsia="宋体" w:cs="Times New Roman"/>
          <w:kern w:val="2"/>
          <w:sz w:val="24"/>
          <w:szCs w:val="22"/>
          <w:lang w:val="en-US" w:eastAsia="zh-CN" w:bidi="ar-SA"/>
        </w:rPr>
        <w:t>。</w:t>
      </w:r>
    </w:p>
    <w:p w14:paraId="0CC9DCE4">
      <w:pPr>
        <w:pStyle w:val="4"/>
        <w:bidi w:val="0"/>
      </w:pPr>
      <w:r>
        <w:t xml:space="preserve">  </w:t>
      </w:r>
      <w:bookmarkStart w:id="38" w:name="_Toc21904"/>
      <w:r>
        <w:rPr>
          <w:rFonts w:hint="eastAsia"/>
        </w:rPr>
        <w:t>基于RDKit指纹的平均法</w:t>
      </w:r>
      <w:bookmarkEnd w:id="38"/>
    </w:p>
    <w:p w14:paraId="438BD675">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80" w:firstLineChars="200"/>
        <w:jc w:val="both"/>
        <w:textAlignment w:val="auto"/>
        <w:rPr>
          <w:rFonts w:hint="eastAsia" w:eastAsia="宋体" w:cs="Times New Roman"/>
          <w:sz w:val="24"/>
          <w:lang w:val="en-US" w:eastAsia="zh-CN"/>
        </w:rPr>
      </w:pPr>
      <w:r>
        <w:rPr>
          <w:rFonts w:hint="eastAsia" w:eastAsia="宋体" w:cs="Times New Roman"/>
          <w:sz w:val="24"/>
          <w:lang w:val="en-US" w:eastAsia="zh-CN"/>
        </w:rPr>
        <w:t>为量化两个分子之间的化学结构相似性，我们采用基于分子指纹的谷本系数（Tanimoto coefficient）</w:t>
      </w:r>
      <w:r>
        <w:rPr>
          <w:rFonts w:hint="eastAsia" w:cs="Times New Roman"/>
          <w:sz w:val="24"/>
          <w:lang w:val="en-US" w:eastAsia="zh-CN"/>
        </w:rPr>
        <w:t>。</w:t>
      </w:r>
      <w:r>
        <w:rPr>
          <w:rFonts w:hint="eastAsia" w:ascii="Times New Roman" w:hAnsi="Times New Roman" w:eastAsia="宋体" w:cs="Times New Roman"/>
          <w:kern w:val="2"/>
          <w:sz w:val="24"/>
          <w:szCs w:val="22"/>
          <w:lang w:val="en-US" w:eastAsia="zh-CN" w:bidi="ar-SA"/>
        </w:rPr>
        <w:t>ChemMine工具包提供了多种分子指纹生成和相似性计算的功能</w:t>
      </w:r>
      <w:r>
        <w:rPr>
          <w:rFonts w:hint="eastAsia" w:cs="Times New Roman"/>
          <w:sz w:val="24"/>
          <w:lang w:val="en-US" w:eastAsia="zh-CN"/>
        </w:rPr>
        <w:t>[26]</w:t>
      </w:r>
      <w:r>
        <w:rPr>
          <w:rFonts w:hint="eastAsia" w:eastAsia="宋体" w:cs="Times New Roman"/>
          <w:sz w:val="24"/>
          <w:lang w:val="en-US" w:eastAsia="zh-CN"/>
        </w:rPr>
        <w:t>。对于两个分子 A 和 B，它们的分子指纹分别表示为位向量 F</w:t>
      </w:r>
      <w:r>
        <w:rPr>
          <w:rFonts w:hint="eastAsia" w:eastAsia="宋体" w:cs="Times New Roman"/>
          <w:sz w:val="24"/>
          <w:vertAlign w:val="subscript"/>
          <w:lang w:val="en-US" w:eastAsia="zh-CN"/>
        </w:rPr>
        <w:t>A</w:t>
      </w:r>
      <w:r>
        <w:rPr>
          <w:rFonts w:hint="eastAsia" w:eastAsia="宋体" w:cs="Times New Roman"/>
          <w:sz w:val="24"/>
          <w:lang w:val="en-US" w:eastAsia="zh-CN"/>
        </w:rPr>
        <w:t>和 F</w:t>
      </w:r>
      <w:r>
        <w:rPr>
          <w:rFonts w:hint="eastAsia" w:eastAsia="宋体" w:cs="Times New Roman"/>
          <w:sz w:val="24"/>
          <w:vertAlign w:val="subscript"/>
          <w:lang w:val="en-US" w:eastAsia="zh-CN"/>
        </w:rPr>
        <w:t>B</w:t>
      </w:r>
      <w:r>
        <w:rPr>
          <w:rFonts w:hint="eastAsia" w:eastAsia="宋体" w:cs="Times New Roman"/>
          <w:sz w:val="24"/>
          <w:lang w:val="en-US" w:eastAsia="zh-CN"/>
        </w:rPr>
        <w:t>，Tanimoto 系数的定义为：</w:t>
      </w:r>
    </w:p>
    <w:p w14:paraId="1859F54F">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jc w:val="right"/>
        <w:textAlignment w:val="auto"/>
        <w:rPr>
          <w:rFonts w:hint="eastAsia" w:eastAsia="宋体" w:cs="Times New Roman"/>
          <w:sz w:val="24"/>
          <w:lang w:val="en-US" w:eastAsia="zh-CN"/>
        </w:rPr>
      </w:pPr>
      <w:r>
        <w:rPr>
          <w:rFonts w:hint="eastAsia" w:eastAsia="宋体" w:cs="Times New Roman"/>
          <w:sz w:val="24"/>
          <w:lang w:val="en-US" w:eastAsia="zh-CN"/>
        </w:rPr>
        <w:drawing>
          <wp:anchor distT="0" distB="0" distL="114300" distR="114300" simplePos="0" relativeHeight="251664384" behindDoc="0" locked="0" layoutInCell="1" allowOverlap="1">
            <wp:simplePos x="0" y="0"/>
            <wp:positionH relativeFrom="column">
              <wp:posOffset>345440</wp:posOffset>
            </wp:positionH>
            <wp:positionV relativeFrom="paragraph">
              <wp:posOffset>116840</wp:posOffset>
            </wp:positionV>
            <wp:extent cx="3104515" cy="400050"/>
            <wp:effectExtent l="0" t="0" r="4445" b="11430"/>
            <wp:wrapSquare wrapText="bothSides"/>
            <wp:docPr id="15"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4E55B0-647D-440b-865C-3EC943EB4CBC-1" descr="wpsoffice"/>
                    <pic:cNvPicPr>
                      <a:picLocks noChangeAspect="1"/>
                    </pic:cNvPicPr>
                  </pic:nvPicPr>
                  <pic:blipFill>
                    <a:blip r:embed="rId41"/>
                    <a:stretch>
                      <a:fillRect/>
                    </a:stretch>
                  </pic:blipFill>
                  <pic:spPr>
                    <a:xfrm>
                      <a:off x="0" y="0"/>
                      <a:ext cx="3104515" cy="400050"/>
                    </a:xfrm>
                    <a:prstGeom prst="rect">
                      <a:avLst/>
                    </a:prstGeom>
                  </pic:spPr>
                </pic:pic>
              </a:graphicData>
            </a:graphic>
          </wp:anchor>
        </w:drawing>
      </w:r>
      <w:r>
        <w:rPr>
          <w:rFonts w:hint="eastAsia" w:cs="Times New Roman"/>
          <w:sz w:val="24"/>
          <w:lang w:val="en-US" w:eastAsia="zh-CN"/>
        </w:rPr>
        <w:t>（3-1）</w:t>
      </w:r>
    </w:p>
    <w:p w14:paraId="2EB6279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jc w:val="both"/>
        <w:textAlignment w:val="auto"/>
        <w:rPr>
          <w:rFonts w:hint="eastAsia" w:eastAsia="宋体" w:cs="Times New Roman"/>
          <w:sz w:val="24"/>
          <w:lang w:val="en-US" w:eastAsia="zh-CN"/>
        </w:rPr>
      </w:pPr>
    </w:p>
    <w:p w14:paraId="75196950">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eastAsia" w:eastAsia="宋体" w:cs="Times New Roman"/>
          <w:sz w:val="24"/>
          <w:lang w:val="en-US" w:eastAsia="zh-CN"/>
        </w:rPr>
      </w:pPr>
      <w:r>
        <w:rPr>
          <w:rFonts w:hint="eastAsia" w:eastAsia="宋体" w:cs="Times New Roman"/>
          <w:sz w:val="24"/>
          <w:lang w:val="en-US" w:eastAsia="zh-CN"/>
        </w:rPr>
        <w:t>分别使用RDKit默认指纹和原子对指纹计算所有分子对之间的相似度：</w:t>
      </w:r>
    </w:p>
    <w:p w14:paraId="5A64B6E5">
      <w:pPr>
        <w:keepNext w:val="0"/>
        <w:keepLines w:val="0"/>
        <w:pageBreakBefore w:val="0"/>
        <w:widowControl/>
        <w:numPr>
          <w:ilvl w:val="0"/>
          <w:numId w:val="5"/>
        </w:numPr>
        <w:suppressLineNumbers w:val="0"/>
        <w:shd w:val="clear"/>
        <w:kinsoku/>
        <w:wordWrap/>
        <w:overflowPunct/>
        <w:topLinePunct w:val="0"/>
        <w:autoSpaceDE/>
        <w:autoSpaceDN/>
        <w:bidi w:val="0"/>
        <w:adjustRightInd/>
        <w:snapToGrid/>
        <w:spacing w:before="192" w:beforeAutospacing="0" w:after="192" w:afterAutospacing="0" w:line="300" w:lineRule="auto"/>
        <w:ind w:left="420" w:leftChars="0" w:right="0" w:rightChars="0" w:hanging="420" w:firstLineChars="0"/>
        <w:jc w:val="both"/>
        <w:textAlignment w:val="auto"/>
        <w:rPr>
          <w:rFonts w:hint="eastAsia" w:eastAsia="宋体" w:cs="Times New Roman"/>
          <w:sz w:val="24"/>
          <w:lang w:val="en-US" w:eastAsia="zh-CN"/>
        </w:rPr>
      </w:pPr>
      <w:r>
        <w:rPr>
          <w:rFonts w:hint="eastAsia" w:eastAsia="宋体" w:cs="Times New Roman"/>
          <w:sz w:val="24"/>
          <w:lang w:val="en-US" w:eastAsia="zh-CN"/>
        </w:rPr>
        <w:t>RDKit默认指纹：基于Morgan算法生成的圆形拓扑指纹</w:t>
      </w:r>
      <w:r>
        <w:rPr>
          <w:rFonts w:hint="eastAsia" w:cs="Times New Roman"/>
          <w:sz w:val="24"/>
          <w:lang w:val="en-US" w:eastAsia="zh-CN"/>
        </w:rPr>
        <w:t>[30]</w:t>
      </w:r>
      <w:r>
        <w:rPr>
          <w:rFonts w:hint="eastAsia" w:eastAsia="宋体" w:cs="Times New Roman"/>
          <w:sz w:val="24"/>
          <w:lang w:val="en-US" w:eastAsia="zh-CN"/>
        </w:rPr>
        <w:t>，通过寻找两个分子的最大公共子结构（Maximun common substructure，以下简称MCS），计算得到一个范围在0到1之间的相似度数值。</w:t>
      </w:r>
    </w:p>
    <w:p w14:paraId="5F26836B">
      <w:pPr>
        <w:keepNext w:val="0"/>
        <w:keepLines w:val="0"/>
        <w:pageBreakBefore w:val="0"/>
        <w:widowControl/>
        <w:numPr>
          <w:ilvl w:val="0"/>
          <w:numId w:val="5"/>
        </w:numPr>
        <w:suppressLineNumbers w:val="0"/>
        <w:shd w:val="clear"/>
        <w:kinsoku/>
        <w:wordWrap/>
        <w:overflowPunct/>
        <w:topLinePunct w:val="0"/>
        <w:autoSpaceDE/>
        <w:autoSpaceDN/>
        <w:bidi w:val="0"/>
        <w:adjustRightInd/>
        <w:snapToGrid/>
        <w:spacing w:before="192" w:beforeAutospacing="0" w:after="192" w:afterAutospacing="0" w:line="300" w:lineRule="auto"/>
        <w:ind w:left="420" w:leftChars="0" w:right="0" w:rightChars="0" w:hanging="420" w:firstLineChars="0"/>
        <w:jc w:val="both"/>
        <w:textAlignment w:val="auto"/>
        <w:rPr>
          <w:rFonts w:hint="eastAsia" w:eastAsia="宋体" w:cs="Times New Roman"/>
          <w:sz w:val="24"/>
          <w:lang w:val="en-US" w:eastAsia="zh-CN"/>
        </w:rPr>
      </w:pPr>
      <w:r>
        <w:rPr>
          <w:rFonts w:hint="eastAsia" w:eastAsia="宋体" w:cs="Times New Roman"/>
          <w:sz w:val="24"/>
          <w:lang w:val="en-US" w:eastAsia="zh-CN"/>
        </w:rPr>
        <w:t>原子对指纹（Atom Pair, 以下简称AP）：通过枚举分子中所有原子对之间的最短拓扑路径长度，并结合原子类型信息进行编码</w:t>
      </w:r>
      <w:r>
        <w:rPr>
          <w:rFonts w:hint="eastAsia" w:cs="Times New Roman"/>
          <w:sz w:val="24"/>
          <w:lang w:val="en-US" w:eastAsia="zh-CN"/>
        </w:rPr>
        <w:t>[33]</w:t>
      </w:r>
      <w:r>
        <w:rPr>
          <w:rFonts w:hint="eastAsia" w:eastAsia="宋体" w:cs="Times New Roman"/>
          <w:sz w:val="24"/>
          <w:lang w:val="en-US" w:eastAsia="zh-CN"/>
        </w:rPr>
        <w:t>，生成一个描述分子内原子间空间排布的特征向量。随后根据Tanimoto公式计算得到一个范围在0到1之间的相似度数值。</w:t>
      </w:r>
    </w:p>
    <w:p w14:paraId="437CDC4E">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jc w:val="both"/>
        <w:textAlignment w:val="auto"/>
      </w:pPr>
      <w:r>
        <w:rPr>
          <w:rFonts w:hint="eastAsia" w:eastAsia="宋体" w:cs="Times New Roman"/>
          <w:sz w:val="24"/>
          <w:lang w:val="en-US" w:eastAsia="zh-CN"/>
        </w:rPr>
        <w:br w:type="textWrapping"/>
      </w:r>
      <w:r>
        <w:rPr>
          <w:rFonts w:hint="eastAsia" w:eastAsia="宋体" w:cs="Times New Roman"/>
          <w:sz w:val="24"/>
          <w:lang w:val="en-US" w:eastAsia="zh-CN"/>
        </w:rPr>
        <w:tab/>
      </w:r>
      <w:r>
        <w:rPr>
          <w:rFonts w:hint="eastAsia" w:eastAsia="宋体" w:cs="Times New Roman"/>
          <w:sz w:val="24"/>
          <w:lang w:val="en-US" w:eastAsia="zh-CN"/>
        </w:rPr>
        <w:t>比较发现，在本研究涉及的16个分子中，RDKit指纹给出的相似度变化范围更大，更灵敏地反映了分子间结构的差异</w:t>
      </w:r>
      <w:r>
        <w:rPr>
          <w:rFonts w:hint="eastAsia" w:cs="Times New Roman"/>
          <w:sz w:val="24"/>
          <w:lang w:val="en-US" w:eastAsia="zh-CN"/>
        </w:rPr>
        <w:t>（图3-1）</w:t>
      </w:r>
      <w:r>
        <w:rPr>
          <w:rFonts w:hint="eastAsia" w:eastAsia="宋体" w:cs="Times New Roman"/>
          <w:sz w:val="24"/>
          <w:lang w:val="en-US" w:eastAsia="zh-CN"/>
        </w:rPr>
        <w:t>。因此，后续分析均采用RDKit指纹计算的Tanimoto系数作为分子间化学结构相似性的度量。</w:t>
      </w:r>
    </w:p>
    <w:p w14:paraId="7E9DC5A1">
      <w:pPr>
        <w:pStyle w:val="11"/>
        <w:spacing w:before="120"/>
        <w:jc w:val="center"/>
        <w:rPr>
          <w:rFonts w:hint="eastAsia"/>
          <w:lang w:val="en-US" w:eastAsia="zh-CN"/>
        </w:rPr>
      </w:pPr>
      <w:r>
        <w:drawing>
          <wp:anchor distT="0" distB="0" distL="114300" distR="114300" simplePos="0" relativeHeight="251665408" behindDoc="0" locked="0" layoutInCell="1" allowOverlap="1">
            <wp:simplePos x="0" y="0"/>
            <wp:positionH relativeFrom="column">
              <wp:posOffset>-229235</wp:posOffset>
            </wp:positionH>
            <wp:positionV relativeFrom="page">
              <wp:posOffset>1606550</wp:posOffset>
            </wp:positionV>
            <wp:extent cx="5689600" cy="2592070"/>
            <wp:effectExtent l="0" t="0" r="10160" b="13970"/>
            <wp:wrapTopAndBottom/>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2"/>
                    <a:stretch>
                      <a:fillRect/>
                    </a:stretch>
                  </pic:blipFill>
                  <pic:spPr>
                    <a:xfrm>
                      <a:off x="0" y="0"/>
                      <a:ext cx="5689600" cy="2592070"/>
                    </a:xfrm>
                    <a:prstGeom prst="rect">
                      <a:avLst/>
                    </a:prstGeom>
                    <a:noFill/>
                    <a:ln>
                      <a:noFill/>
                    </a:ln>
                  </pic:spPr>
                </pic:pic>
              </a:graphicData>
            </a:graphic>
          </wp:anchor>
        </w:drawing>
      </w: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39" w:name="_Toc5579"/>
      <w:r>
        <w:rPr>
          <w:rFonts w:hint="eastAsia"/>
          <w:lang w:val="en-US" w:eastAsia="zh-CN"/>
        </w:rPr>
        <w:t xml:space="preserve"> 两种指纹计算的分子化学结构相似性</w:t>
      </w:r>
      <w:bookmarkEnd w:id="39"/>
    </w:p>
    <w:p w14:paraId="4C68043D">
      <w:pPr>
        <w:ind w:left="0" w:leftChars="0" w:firstLine="0" w:firstLineChars="0"/>
        <w:jc w:val="center"/>
        <w:rPr>
          <w:rFonts w:hint="eastAsia" w:cs="Times New Roman"/>
          <w:b/>
          <w:sz w:val="21"/>
          <w:szCs w:val="20"/>
        </w:rPr>
      </w:pPr>
      <w:r>
        <w:rPr>
          <w:rFonts w:cs="Times New Roman"/>
          <w:b/>
          <w:sz w:val="21"/>
          <w:szCs w:val="18"/>
        </w:rPr>
        <w:t xml:space="preserve">Figure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1</w:t>
      </w:r>
      <w:r>
        <w:rPr>
          <w:rFonts w:cs="Times New Roman"/>
          <w:b/>
          <w:sz w:val="21"/>
          <w:szCs w:val="18"/>
        </w:rPr>
        <w:t xml:space="preserve">  </w:t>
      </w:r>
      <w:r>
        <w:rPr>
          <w:rFonts w:hint="eastAsia" w:cs="Times New Roman"/>
          <w:b/>
          <w:sz w:val="21"/>
          <w:szCs w:val="20"/>
        </w:rPr>
        <w:t>Molecular chemical structure similarity calculated by two types of fingerprints</w:t>
      </w:r>
    </w:p>
    <w:p w14:paraId="44B0068E">
      <w:pPr>
        <w:ind w:left="0" w:leftChars="0" w:firstLine="0" w:firstLineChars="0"/>
        <w:jc w:val="both"/>
        <w:rPr>
          <w:rFonts w:hint="eastAsia" w:cs="Times New Roman"/>
          <w:b/>
          <w:sz w:val="21"/>
          <w:szCs w:val="20"/>
        </w:rPr>
      </w:pPr>
    </w:p>
    <w:p w14:paraId="6CBA5AA5">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80"/>
        <w:jc w:val="both"/>
        <w:textAlignment w:val="auto"/>
        <w:rPr>
          <w:rFonts w:hint="eastAsia" w:cs="Times New Roman"/>
          <w:kern w:val="2"/>
          <w:sz w:val="24"/>
          <w:szCs w:val="22"/>
          <w:lang w:val="en-US" w:eastAsia="zh-CN" w:bidi="ar-SA"/>
        </w:rPr>
      </w:pPr>
      <w:r>
        <w:rPr>
          <w:rFonts w:hint="eastAsia" w:cs="Times New Roman"/>
          <w:kern w:val="2"/>
          <w:sz w:val="24"/>
          <w:szCs w:val="22"/>
          <w:lang w:val="en-US" w:eastAsia="zh-CN" w:bidi="ar-SA"/>
        </w:rPr>
        <w:t>对于一个混合物，我们假定其化学结构复杂度取决于成分相似性的平均值，平均值越高，代表构成该混合物的分子之间结构差异越小，整体混合物的化学复杂度越低，因此取1减去成分相似度均值作为该混合物的化学结构复杂度。以这种方式计算得到的9种气味混合物化学结构复杂度见表3-1。</w:t>
      </w:r>
    </w:p>
    <w:p w14:paraId="19E3D920">
      <w:pPr>
        <w:pStyle w:val="11"/>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240" w:lineRule="auto"/>
        <w:ind w:right="0" w:rightChars="0"/>
        <w:jc w:val="center"/>
        <w:textAlignment w:val="auto"/>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40" w:name="_Toc23720"/>
      <w:r>
        <w:rPr>
          <w:rFonts w:hint="eastAsia"/>
          <w:lang w:val="en-US" w:eastAsia="zh-CN"/>
        </w:rPr>
        <w:t xml:space="preserve"> 气味混合物构成及平均法计算的化学结构复杂度</w:t>
      </w:r>
      <w:bookmarkEnd w:id="40"/>
    </w:p>
    <w:p w14:paraId="6A6AF5A1">
      <w:pPr>
        <w:pStyle w:val="11"/>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240" w:lineRule="auto"/>
        <w:ind w:right="0" w:rightChars="0"/>
        <w:jc w:val="center"/>
        <w:textAlignment w:val="auto"/>
        <w:rPr>
          <w:rFonts w:hint="default"/>
          <w:lang w:val="en-US" w:eastAsia="zh-CN"/>
        </w:rPr>
      </w:pPr>
      <w:r>
        <w:rPr>
          <w:rFonts w:cs="Times New Roman"/>
          <w:b/>
          <w:sz w:val="21"/>
          <w:szCs w:val="18"/>
        </w:rPr>
        <w:t xml:space="preserve">Table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 xml:space="preserve">1 </w:t>
      </w:r>
      <w:r>
        <w:rPr>
          <w:rFonts w:hint="eastAsia" w:cs="Times New Roman"/>
          <w:b/>
          <w:sz w:val="21"/>
          <w:szCs w:val="18"/>
        </w:rPr>
        <w:t>Chemical Structure Complexity of Odor Mixtures and Average Method Calculation</w:t>
      </w:r>
    </w:p>
    <w:tbl>
      <w:tblPr>
        <w:tblStyle w:val="23"/>
        <w:tblW w:w="86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9"/>
        <w:gridCol w:w="1126"/>
        <w:gridCol w:w="1958"/>
        <w:gridCol w:w="1435"/>
        <w:gridCol w:w="1435"/>
        <w:gridCol w:w="1422"/>
      </w:tblGrid>
      <w:tr w14:paraId="541B1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279"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0FB77FE5">
            <w:pPr>
              <w:keepNext w:val="0"/>
              <w:keepLines w:val="0"/>
              <w:widowControl/>
              <w:suppressLineNumbers w:val="0"/>
              <w:snapToGrid w:val="0"/>
              <w:spacing w:line="240" w:lineRule="auto"/>
              <w:ind w:left="0" w:leftChars="0" w:right="0" w:rightChars="0" w:firstLine="0" w:firstLineChars="0"/>
              <w:jc w:val="center"/>
              <w:textAlignment w:val="center"/>
              <w:rPr>
                <w:rFonts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Mixture</w:t>
            </w:r>
          </w:p>
        </w:tc>
        <w:tc>
          <w:tcPr>
            <w:tcW w:w="5954" w:type="dxa"/>
            <w:gridSpan w:val="4"/>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3EF75F5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Components</w:t>
            </w:r>
          </w:p>
        </w:tc>
        <w:tc>
          <w:tcPr>
            <w:tcW w:w="1422"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31580422">
            <w:pPr>
              <w:keepNext w:val="0"/>
              <w:keepLines w:val="0"/>
              <w:widowControl/>
              <w:suppressLineNumbers w:val="0"/>
              <w:snapToGrid w:val="0"/>
              <w:spacing w:line="240" w:lineRule="auto"/>
              <w:ind w:left="0" w:leftChars="0" w:right="0" w:rightChars="0" w:firstLine="0" w:firstLineChars="0"/>
              <w:jc w:val="both"/>
              <w:textAlignment w:val="center"/>
              <w:rPr>
                <w:rFonts w:hint="eastAsia" w:ascii="Times New Roman Regular" w:hAnsi="Times New Roman Regular" w:eastAsia="Times New Roman Regular" w:cs="Times New Roman Regular"/>
                <w:b/>
                <w:bCs/>
                <w:i w:val="0"/>
                <w:iCs w:val="0"/>
                <w:color w:val="000000"/>
                <w:sz w:val="22"/>
                <w:szCs w:val="22"/>
                <w:u w:val="none"/>
                <w:lang w:val="en-US" w:eastAsia="zh-CN"/>
              </w:rPr>
            </w:pPr>
            <w:r>
              <w:rPr>
                <w:rFonts w:hint="eastAsia" w:ascii="Times New Roman Regular" w:hAnsi="Times New Roman Regular" w:eastAsia="Times New Roman Regular" w:cs="Times New Roman Regular"/>
                <w:b/>
                <w:bCs/>
                <w:i w:val="0"/>
                <w:iCs w:val="0"/>
                <w:color w:val="000000"/>
                <w:sz w:val="22"/>
                <w:szCs w:val="22"/>
                <w:u w:val="none"/>
                <w:lang w:val="en-US" w:eastAsia="zh-CN"/>
              </w:rPr>
              <w:t>Complexity</w:t>
            </w:r>
          </w:p>
        </w:tc>
      </w:tr>
      <w:tr w14:paraId="0C0BD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7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744A9F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EGM</w:t>
            </w:r>
          </w:p>
        </w:tc>
        <w:tc>
          <w:tcPr>
            <w:tcW w:w="112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863B18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Acetophenone</w:t>
            </w:r>
          </w:p>
        </w:tc>
        <w:tc>
          <w:tcPr>
            <w:tcW w:w="195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9F8C700">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Eugenol</w:t>
            </w:r>
          </w:p>
        </w:tc>
        <w:tc>
          <w:tcPr>
            <w:tcW w:w="143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40D5949">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Guaiacol</w:t>
            </w:r>
          </w:p>
        </w:tc>
        <w:tc>
          <w:tcPr>
            <w:tcW w:w="143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41937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Methyl anthranilate</w:t>
            </w:r>
          </w:p>
        </w:tc>
        <w:tc>
          <w:tcPr>
            <w:tcW w:w="142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0F0F36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434</w:t>
            </w:r>
          </w:p>
        </w:tc>
      </w:tr>
      <w:tr w14:paraId="544D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3ABD39B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CGA</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3741713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Acetophenone</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382F41FD">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Cinnamaldehyde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1A0EEC8C">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Guaiacol</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11D332C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Isobutyl Phenylacetate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1C060700">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526</w:t>
            </w:r>
          </w:p>
        </w:tc>
      </w:tr>
      <w:tr w14:paraId="3D208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7431359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AMI</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0DE14C0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5-Methylfurfural</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7F82814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Acetophenone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036C835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Methyl</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 xml:space="preserve"> </w:t>
            </w: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anthranilate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58A533AD">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Isobutyl Phenylacetate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1C6CED32">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518</w:t>
            </w:r>
          </w:p>
        </w:tc>
      </w:tr>
      <w:tr w14:paraId="61BBB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1D32BB2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PCE</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538F0E2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Acetophenone</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1B45A8EA">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Cinnamaldehyde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7785845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Eugenol</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6504FE1A">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Pentyl valerate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283EF177">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645</w:t>
            </w:r>
          </w:p>
        </w:tc>
      </w:tr>
      <w:tr w14:paraId="1677B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3B9E19A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NOP</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590BEEA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2-Nonanol</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0422CD6D">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2-Octanone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3CA7D834">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Methyl anthranilate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0F536A5E">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Pentyl valerate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4997C39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646</w:t>
            </w:r>
          </w:p>
        </w:tc>
      </w:tr>
      <w:tr w14:paraId="0C873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241840D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BCM</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4F69BA8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n-Butanol</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23F850F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Guaiacol</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11A7B54E">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Methyl anthranilate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418CEDB5">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Isobutyl Phenylacetate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54549F85">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639</w:t>
            </w:r>
          </w:p>
        </w:tc>
      </w:tr>
      <w:tr w14:paraId="1ABA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12C6651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MIC</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10058B5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5-Methylfurfural</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1DA33AF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Ethylpyrazine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7DB59CB0">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Isobutyl Phenylacetate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4EC9E7A2">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Carvone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4DF515D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781</w:t>
            </w:r>
          </w:p>
        </w:tc>
      </w:tr>
      <w:tr w14:paraId="3867F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72DE482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IME</w:t>
            </w:r>
          </w:p>
        </w:tc>
        <w:tc>
          <w:tcPr>
            <w:tcW w:w="1126" w:type="dxa"/>
            <w:tcBorders>
              <w:top w:val="nil"/>
              <w:left w:val="nil"/>
              <w:bottom w:val="nil"/>
              <w:right w:val="nil"/>
            </w:tcBorders>
            <w:shd w:val="clear" w:color="auto" w:fill="auto"/>
            <w:noWrap w:val="0"/>
            <w:tcMar>
              <w:top w:w="-1" w:type="dxa"/>
              <w:left w:w="-1" w:type="dxa"/>
              <w:bottom w:w="-1" w:type="dxa"/>
              <w:right w:w="-1" w:type="dxa"/>
            </w:tcMar>
            <w:vAlign w:val="center"/>
          </w:tcPr>
          <w:p w14:paraId="5BB5F25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5-Methylfurfural</w:t>
            </w:r>
          </w:p>
        </w:tc>
        <w:tc>
          <w:tcPr>
            <w:tcW w:w="1958" w:type="dxa"/>
            <w:tcBorders>
              <w:top w:val="nil"/>
              <w:left w:val="nil"/>
              <w:bottom w:val="nil"/>
              <w:right w:val="nil"/>
            </w:tcBorders>
            <w:shd w:val="clear" w:color="auto" w:fill="auto"/>
            <w:noWrap w:val="0"/>
            <w:tcMar>
              <w:top w:w="-1" w:type="dxa"/>
              <w:left w:w="-1" w:type="dxa"/>
              <w:bottom w:w="-1" w:type="dxa"/>
              <w:right w:w="-1" w:type="dxa"/>
            </w:tcMar>
            <w:vAlign w:val="center"/>
          </w:tcPr>
          <w:p w14:paraId="38079CB5">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Eugenol</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42A6CDD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Pentyl valerate</w:t>
            </w:r>
          </w:p>
        </w:tc>
        <w:tc>
          <w:tcPr>
            <w:tcW w:w="1435" w:type="dxa"/>
            <w:tcBorders>
              <w:top w:val="nil"/>
              <w:left w:val="nil"/>
              <w:bottom w:val="nil"/>
              <w:right w:val="nil"/>
            </w:tcBorders>
            <w:shd w:val="clear" w:color="auto" w:fill="auto"/>
            <w:noWrap w:val="0"/>
            <w:tcMar>
              <w:top w:w="-1" w:type="dxa"/>
              <w:left w:w="-1" w:type="dxa"/>
              <w:bottom w:w="-1" w:type="dxa"/>
              <w:right w:w="-1" w:type="dxa"/>
            </w:tcMar>
            <w:vAlign w:val="center"/>
          </w:tcPr>
          <w:p w14:paraId="769EAF9D">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Carvone</w:t>
            </w:r>
          </w:p>
        </w:tc>
        <w:tc>
          <w:tcPr>
            <w:tcW w:w="1422" w:type="dxa"/>
            <w:tcBorders>
              <w:top w:val="nil"/>
              <w:left w:val="nil"/>
              <w:bottom w:val="nil"/>
              <w:right w:val="nil"/>
            </w:tcBorders>
            <w:shd w:val="clear" w:color="auto" w:fill="auto"/>
            <w:noWrap w:val="0"/>
            <w:tcMar>
              <w:top w:w="-1" w:type="dxa"/>
              <w:left w:w="-1" w:type="dxa"/>
              <w:bottom w:w="-1" w:type="dxa"/>
              <w:right w:w="-1" w:type="dxa"/>
            </w:tcMar>
            <w:vAlign w:val="center"/>
          </w:tcPr>
          <w:p w14:paraId="21DC41DE">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766</w:t>
            </w:r>
          </w:p>
        </w:tc>
      </w:tr>
      <w:tr w14:paraId="19F9B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B7AB73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2"/>
                <w:u w:val="none"/>
              </w:rPr>
            </w:pPr>
            <w:r>
              <w:rPr>
                <w:rFonts w:hint="default" w:ascii="Times New Roman Regular" w:hAnsi="Times New Roman Regular" w:eastAsia="Times New Roman Regular" w:cs="Times New Roman Regular"/>
                <w:i w:val="0"/>
                <w:iCs w:val="0"/>
                <w:color w:val="000000"/>
                <w:kern w:val="0"/>
                <w:sz w:val="21"/>
                <w:szCs w:val="22"/>
                <w:u w:val="none"/>
                <w:lang w:val="en-US" w:eastAsia="zh-CN" w:bidi="ar"/>
              </w:rPr>
              <w:t>OCP</w:t>
            </w:r>
          </w:p>
        </w:tc>
        <w:tc>
          <w:tcPr>
            <w:tcW w:w="112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AAFF1D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2-Octanone</w:t>
            </w:r>
          </w:p>
        </w:tc>
        <w:tc>
          <w:tcPr>
            <w:tcW w:w="19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8BD6EAE">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Cinnamaldehyde</w:t>
            </w:r>
          </w:p>
        </w:tc>
        <w:tc>
          <w:tcPr>
            <w:tcW w:w="143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D138EE">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Eugenol</w:t>
            </w:r>
          </w:p>
        </w:tc>
        <w:tc>
          <w:tcPr>
            <w:tcW w:w="143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9153FA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Pentyl valerate</w:t>
            </w:r>
          </w:p>
        </w:tc>
        <w:tc>
          <w:tcPr>
            <w:tcW w:w="142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DCF82D7">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Regular" w:hAnsi="Times New Roman Regular" w:eastAsia="Times New Roman Regular" w:cs="Times New Roman Regular"/>
                <w:i w:val="0"/>
                <w:iCs w:val="0"/>
                <w:color w:val="000000"/>
                <w:sz w:val="21"/>
                <w:szCs w:val="21"/>
                <w:u w:val="none"/>
                <w:lang w:val="en-US"/>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746</w:t>
            </w:r>
          </w:p>
        </w:tc>
      </w:tr>
    </w:tbl>
    <w:p w14:paraId="3F065C60">
      <w:pPr>
        <w:pStyle w:val="4"/>
        <w:bidi w:val="0"/>
      </w:pPr>
      <w:r>
        <w:rPr>
          <w:rFonts w:hint="eastAsia"/>
          <w:lang w:val="en-US" w:eastAsia="zh-CN"/>
        </w:rPr>
        <w:t xml:space="preserve">  </w:t>
      </w:r>
      <w:bookmarkStart w:id="41" w:name="_Toc29587"/>
      <w:r>
        <w:rPr>
          <w:rFonts w:hint="eastAsia" w:ascii="黑体" w:hAnsi="黑体" w:eastAsia="黑体" w:cs="黑体"/>
          <w:kern w:val="2"/>
          <w:sz w:val="24"/>
          <w:szCs w:val="22"/>
          <w:lang w:val="en-US" w:eastAsia="zh-CN" w:bidi="ar-SA"/>
        </w:rPr>
        <w:t>基于Dragon描述符的向量余弦法</w:t>
      </w:r>
      <w:bookmarkEnd w:id="41"/>
    </w:p>
    <w:p w14:paraId="67077B26">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本研究还采用基于Dragon描述符的向量余弦法对混合物的结构特征进行分析。该方法由Snitz等人在预测气味混合物感知相似性的研究中提出，其核心思想是将混合物视为一个整体向量而非多个独立分子的集合，从而更好地模拟嗅觉系统对混合物的</w:t>
      </w:r>
      <w:r>
        <w:rPr>
          <w:rFonts w:hint="eastAsia" w:cs="Times New Roman"/>
          <w:kern w:val="2"/>
          <w:sz w:val="24"/>
          <w:szCs w:val="22"/>
          <w:lang w:val="en-US" w:eastAsia="zh-CN" w:bidi="ar-SA"/>
        </w:rPr>
        <w:t>配置型</w:t>
      </w:r>
      <w:r>
        <w:rPr>
          <w:rFonts w:hint="eastAsia" w:ascii="Times New Roman" w:hAnsi="Times New Roman" w:eastAsia="宋体" w:cs="Times New Roman"/>
          <w:kern w:val="2"/>
          <w:sz w:val="24"/>
          <w:szCs w:val="22"/>
          <w:lang w:val="en-US" w:eastAsia="zh-CN" w:bidi="ar-SA"/>
        </w:rPr>
        <w:t>加工机制</w:t>
      </w:r>
      <w:r>
        <w:rPr>
          <w:rFonts w:hint="eastAsia" w:cs="Times New Roman"/>
          <w:kern w:val="2"/>
          <w:sz w:val="24"/>
          <w:szCs w:val="22"/>
          <w:lang w:val="en-US" w:eastAsia="zh-CN" w:bidi="ar-SA"/>
        </w:rPr>
        <w:t>[27]</w:t>
      </w:r>
      <w:r>
        <w:rPr>
          <w:rFonts w:hint="eastAsia" w:ascii="Times New Roman" w:hAnsi="Times New Roman" w:eastAsia="宋体" w:cs="Times New Roman"/>
          <w:kern w:val="2"/>
          <w:sz w:val="24"/>
          <w:szCs w:val="22"/>
          <w:lang w:val="en-US" w:eastAsia="zh-CN" w:bidi="ar-SA"/>
        </w:rPr>
        <w:t>。</w:t>
      </w:r>
    </w:p>
    <w:p w14:paraId="56309628">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具体而言，每个分子通过Dragon软件计算得到一组高维理化描述符</w:t>
      </w:r>
      <w:r>
        <w:rPr>
          <w:rFonts w:hint="eastAsia" w:cs="Times New Roman"/>
          <w:kern w:val="2"/>
          <w:sz w:val="24"/>
          <w:szCs w:val="22"/>
          <w:lang w:val="en-US" w:eastAsia="zh-CN" w:bidi="ar-SA"/>
        </w:rPr>
        <w:t>[32]。对于单成分，计算它们单位向量的夹角余弦，夹角越小，即余弦值越接近1，则两个分子在结构上越相似。13个成分以这种方式计算得到的两两化学结构相似度见图5。对于混合物，</w:t>
      </w:r>
      <w:r>
        <w:rPr>
          <w:rFonts w:hint="eastAsia" w:ascii="Times New Roman" w:hAnsi="Times New Roman" w:eastAsia="宋体" w:cs="Times New Roman"/>
          <w:kern w:val="2"/>
          <w:sz w:val="24"/>
          <w:szCs w:val="22"/>
          <w:lang w:val="en-US" w:eastAsia="zh-CN" w:bidi="ar-SA"/>
        </w:rPr>
        <w:t>对每个描述符在所有分子上的取值进行归一化处理（Min-Max normalization）</w:t>
      </w:r>
      <w:r>
        <w:rPr>
          <w:rFonts w:hint="eastAsia" w:cs="Times New Roman"/>
          <w:kern w:val="2"/>
          <w:sz w:val="24"/>
          <w:szCs w:val="22"/>
          <w:lang w:val="en-US" w:eastAsia="zh-CN" w:bidi="ar-SA"/>
        </w:rPr>
        <w:t>以</w:t>
      </w:r>
      <w:r>
        <w:rPr>
          <w:rFonts w:hint="eastAsia" w:ascii="Times New Roman" w:hAnsi="Times New Roman" w:eastAsia="宋体" w:cs="Times New Roman"/>
          <w:kern w:val="2"/>
          <w:sz w:val="24"/>
          <w:szCs w:val="22"/>
          <w:lang w:val="en-US" w:eastAsia="zh-CN" w:bidi="ar-SA"/>
        </w:rPr>
        <w:t>线性缩放到[0, 1]区间</w:t>
      </w:r>
      <w:r>
        <w:rPr>
          <w:rFonts w:hint="eastAsia" w:cs="Times New Roman"/>
          <w:kern w:val="2"/>
          <w:sz w:val="24"/>
          <w:szCs w:val="22"/>
          <w:lang w:val="en-US" w:eastAsia="zh-CN" w:bidi="ar-SA"/>
        </w:rPr>
        <w:t>，随后</w:t>
      </w:r>
      <w:r>
        <w:rPr>
          <w:rFonts w:hint="eastAsia" w:ascii="Times New Roman" w:hAnsi="Times New Roman" w:eastAsia="宋体" w:cs="Times New Roman"/>
          <w:kern w:val="2"/>
          <w:sz w:val="24"/>
          <w:szCs w:val="22"/>
          <w:lang w:val="en-US" w:eastAsia="zh-CN" w:bidi="ar-SA"/>
        </w:rPr>
        <w:t>进行逐元素相加，得到该混合物的总向量。</w:t>
      </w:r>
    </w:p>
    <w:p w14:paraId="215EF417">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default" w:cs="Times New Roman"/>
          <w:kern w:val="2"/>
          <w:sz w:val="24"/>
          <w:szCs w:val="22"/>
          <w:lang w:val="en-US" w:eastAsia="zh-CN" w:bidi="ar-SA"/>
        </w:rPr>
      </w:pPr>
      <w:r>
        <w:rPr>
          <w:rFonts w:hint="eastAsia" w:cs="Times New Roman"/>
          <w:kern w:val="2"/>
          <w:sz w:val="24"/>
          <w:szCs w:val="22"/>
          <w:lang w:val="en-US" w:eastAsia="zh-CN" w:bidi="ar-SA"/>
        </w:rPr>
        <w:t>计算混合物化学复杂度的过程略显复杂。我们采取了两种做法，一种引入了</w:t>
      </w:r>
      <w:r>
        <w:rPr>
          <w:rFonts w:hint="default" w:cs="Times New Roman"/>
          <w:kern w:val="2"/>
          <w:sz w:val="24"/>
          <w:szCs w:val="22"/>
          <w:lang w:val="en-US" w:eastAsia="zh-CN" w:bidi="ar-SA"/>
        </w:rPr>
        <w:t>信息熵（Entropy）指标</w:t>
      </w:r>
      <w:r>
        <w:rPr>
          <w:rFonts w:hint="eastAsia" w:cs="Times New Roman"/>
          <w:kern w:val="2"/>
          <w:sz w:val="24"/>
          <w:szCs w:val="22"/>
          <w:lang w:val="en-US" w:eastAsia="zh-CN" w:bidi="ar-SA"/>
        </w:rPr>
        <w:t>[28]</w:t>
      </w:r>
      <w:r>
        <w:rPr>
          <w:rFonts w:hint="default" w:cs="Times New Roman"/>
          <w:kern w:val="2"/>
          <w:sz w:val="24"/>
          <w:szCs w:val="22"/>
          <w:lang w:val="en-US" w:eastAsia="zh-CN" w:bidi="ar-SA"/>
        </w:rPr>
        <w:t>。假设一个混合物的结构复杂度与其所含分子在理化性质空间中的多样性程度正相关。如果混合物中各成分分子的理化属性高度一致，其总向量在各描述符维度上的累积值将集中于少数维度，导致分布不均匀，熵值较低，对应的感知复杂度也应较低；反之，若成分分子的属性差异较大，总向量在各维度上的分布更为均匀，熵值较高，感知复杂度也相应较高。</w:t>
      </w:r>
    </w:p>
    <w:p w14:paraId="6FAE0581">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default" w:cs="Times New Roman"/>
          <w:kern w:val="2"/>
          <w:sz w:val="24"/>
          <w:szCs w:val="22"/>
          <w:lang w:val="en-US" w:eastAsia="zh-CN" w:bidi="ar-SA"/>
        </w:rPr>
      </w:pPr>
      <w:r>
        <w:rPr>
          <w:rFonts w:hint="default" w:cs="Times New Roman"/>
          <w:kern w:val="2"/>
          <w:sz w:val="24"/>
          <w:szCs w:val="22"/>
          <w:lang w:val="en-US" w:eastAsia="zh-CN" w:bidi="ar-SA"/>
        </w:rPr>
        <w:t>计算过程如下：首先，按照 3.1.2 节所述方法，获取每个气味混合物的总向量 </w:t>
      </w:r>
      <w:r>
        <w:rPr>
          <w:rFonts w:hint="default" w:cs="Times New Roman"/>
          <w:kern w:val="2"/>
          <w:sz w:val="24"/>
          <w:szCs w:val="22"/>
          <w:lang w:val="en-US" w:eastAsia="zh-CN" w:bidi="ar-SA"/>
        </w:rPr>
        <w:drawing>
          <wp:inline distT="0" distB="0" distL="114300" distR="114300">
            <wp:extent cx="675640" cy="414020"/>
            <wp:effectExtent l="0" t="0" r="10160" b="12700"/>
            <wp:docPr id="12" name="334E55B0-647D-440b-865C-3EC943EB4CBC-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4E55B0-647D-440b-865C-3EC943EB4CBC-2" descr="wpsoffice"/>
                    <pic:cNvPicPr>
                      <a:picLocks noChangeAspect="1"/>
                    </pic:cNvPicPr>
                  </pic:nvPicPr>
                  <pic:blipFill>
                    <a:blip r:embed="rId43"/>
                    <a:stretch>
                      <a:fillRect/>
                    </a:stretch>
                  </pic:blipFill>
                  <pic:spPr>
                    <a:xfrm>
                      <a:off x="0" y="0"/>
                      <a:ext cx="675640" cy="414020"/>
                    </a:xfrm>
                    <a:prstGeom prst="rect">
                      <a:avLst/>
                    </a:prstGeom>
                  </pic:spPr>
                </pic:pic>
              </a:graphicData>
            </a:graphic>
          </wp:inline>
        </w:drawing>
      </w:r>
      <w:r>
        <w:rPr>
          <w:rFonts w:hint="default" w:cs="Times New Roman"/>
          <w:kern w:val="2"/>
          <w:sz w:val="24"/>
          <w:szCs w:val="22"/>
          <w:lang w:val="en-US" w:eastAsia="zh-CN" w:bidi="ar-SA"/>
        </w:rPr>
        <w:t>，其中u</w:t>
      </w:r>
      <w:r>
        <w:rPr>
          <w:rFonts w:hint="default" w:cs="Times New Roman"/>
          <w:kern w:val="2"/>
          <w:sz w:val="24"/>
          <w:szCs w:val="22"/>
          <w:vertAlign w:val="subscript"/>
          <w:lang w:val="en-US" w:eastAsia="zh-CN" w:bidi="ar-SA"/>
        </w:rPr>
        <w:t>i</w:t>
      </w:r>
      <w:r>
        <w:rPr>
          <w:rFonts w:hint="default" w:cs="Times New Roman"/>
          <w:kern w:val="2"/>
          <w:sz w:val="24"/>
          <w:szCs w:val="22"/>
          <w:lang w:val="en-US" w:eastAsia="zh-CN" w:bidi="ar-SA"/>
        </w:rPr>
        <w:t>是第 i个成分分子经 min-max 归一化后的 Dragon 描述符向量。该总向量的每个维度 j上的数值 U</w:t>
      </w:r>
      <w:r>
        <w:rPr>
          <w:rFonts w:hint="default" w:cs="Times New Roman"/>
          <w:kern w:val="2"/>
          <w:sz w:val="24"/>
          <w:szCs w:val="22"/>
          <w:vertAlign w:val="subscript"/>
          <w:lang w:val="en-US" w:eastAsia="zh-CN" w:bidi="ar-SA"/>
        </w:rPr>
        <w:t>j</w:t>
      </w:r>
      <w:r>
        <w:rPr>
          <w:rFonts w:hint="default" w:cs="Times New Roman"/>
          <w:kern w:val="2"/>
          <w:sz w:val="24"/>
          <w:szCs w:val="22"/>
          <w:lang w:val="en-US" w:eastAsia="zh-CN" w:bidi="ar-SA"/>
        </w:rPr>
        <w:t>代表了混合物在第 j个理化属性上的累积贡献。然后，计算该向量的香农熵（Shannon entropy），公式为：</w:t>
      </w:r>
    </w:p>
    <w:p w14:paraId="224A1DE9">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right"/>
        <w:textAlignment w:val="auto"/>
        <w:rPr>
          <w:rFonts w:hint="default" w:cs="Times New Roman"/>
          <w:kern w:val="2"/>
          <w:sz w:val="24"/>
          <w:szCs w:val="22"/>
          <w:lang w:val="en-US" w:eastAsia="zh-CN" w:bidi="ar-SA"/>
        </w:rPr>
      </w:pPr>
      <w:r>
        <w:rPr>
          <w:rFonts w:hint="default" w:cs="Times New Roman"/>
          <w:kern w:val="2"/>
          <w:sz w:val="24"/>
          <w:szCs w:val="22"/>
          <w:lang w:val="en-US" w:eastAsia="zh-CN" w:bidi="ar-SA"/>
        </w:rPr>
        <w:drawing>
          <wp:anchor distT="0" distB="0" distL="114300" distR="114300" simplePos="0" relativeHeight="251666432" behindDoc="0" locked="0" layoutInCell="1" allowOverlap="1">
            <wp:simplePos x="0" y="0"/>
            <wp:positionH relativeFrom="column">
              <wp:posOffset>1036320</wp:posOffset>
            </wp:positionH>
            <wp:positionV relativeFrom="paragraph">
              <wp:posOffset>81280</wp:posOffset>
            </wp:positionV>
            <wp:extent cx="1695450" cy="481965"/>
            <wp:effectExtent l="0" t="0" r="11430" b="5715"/>
            <wp:wrapTopAndBottom/>
            <wp:docPr id="11" name="334E55B0-647D-440b-865C-3EC943EB4CBC-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34E55B0-647D-440b-865C-3EC943EB4CBC-3" descr="wpsoffice"/>
                    <pic:cNvPicPr>
                      <a:picLocks noChangeAspect="1"/>
                    </pic:cNvPicPr>
                  </pic:nvPicPr>
                  <pic:blipFill>
                    <a:blip r:embed="rId44"/>
                    <a:stretch>
                      <a:fillRect/>
                    </a:stretch>
                  </pic:blipFill>
                  <pic:spPr>
                    <a:xfrm>
                      <a:off x="0" y="0"/>
                      <a:ext cx="1695450" cy="481965"/>
                    </a:xfrm>
                    <a:prstGeom prst="rect">
                      <a:avLst/>
                    </a:prstGeom>
                  </pic:spPr>
                </pic:pic>
              </a:graphicData>
            </a:graphic>
          </wp:anchor>
        </w:drawing>
      </w:r>
      <w:r>
        <w:rPr>
          <w:rFonts w:hint="eastAsia" w:cs="Times New Roman"/>
          <w:kern w:val="2"/>
          <w:sz w:val="24"/>
          <w:szCs w:val="22"/>
          <w:lang w:val="en-US" w:eastAsia="zh-CN" w:bidi="ar-SA"/>
        </w:rPr>
        <w:t>(3-2)</w:t>
      </w:r>
    </w:p>
    <w:p w14:paraId="1E81123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default" w:cs="Times New Roman"/>
          <w:kern w:val="2"/>
          <w:sz w:val="24"/>
          <w:szCs w:val="22"/>
          <w:lang w:val="en-US" w:eastAsia="zh-CN" w:bidi="ar-SA"/>
        </w:rPr>
      </w:pPr>
      <w:r>
        <w:rPr>
          <w:rFonts w:hint="default" w:cs="Times New Roman"/>
          <w:kern w:val="2"/>
          <w:sz w:val="24"/>
          <w:szCs w:val="22"/>
          <w:lang w:val="en-US" w:eastAsia="zh-CN" w:bidi="ar-SA"/>
        </w:rPr>
        <w:t>其中 m为描述符的总维度数（本研究中为 1,433），</w:t>
      </w:r>
      <w:r>
        <w:rPr>
          <w:rFonts w:hint="default" w:cs="Times New Roman"/>
          <w:kern w:val="2"/>
          <w:sz w:val="24"/>
          <w:szCs w:val="22"/>
          <w:lang w:val="en-US" w:eastAsia="zh-CN" w:bidi="ar-SA"/>
        </w:rPr>
        <w:drawing>
          <wp:inline distT="0" distB="0" distL="114300" distR="114300">
            <wp:extent cx="1000125" cy="393065"/>
            <wp:effectExtent l="0" t="0" r="5715" b="3175"/>
            <wp:docPr id="14" name="334E55B0-647D-440b-865C-3EC943EB4CBC-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34E55B0-647D-440b-865C-3EC943EB4CBC-4" descr="wpsoffice"/>
                    <pic:cNvPicPr>
                      <a:picLocks noChangeAspect="1"/>
                    </pic:cNvPicPr>
                  </pic:nvPicPr>
                  <pic:blipFill>
                    <a:blip r:embed="rId45"/>
                    <a:stretch>
                      <a:fillRect/>
                    </a:stretch>
                  </pic:blipFill>
                  <pic:spPr>
                    <a:xfrm>
                      <a:off x="0" y="0"/>
                      <a:ext cx="1000125" cy="393065"/>
                    </a:xfrm>
                    <a:prstGeom prst="rect">
                      <a:avLst/>
                    </a:prstGeom>
                  </pic:spPr>
                </pic:pic>
              </a:graphicData>
            </a:graphic>
          </wp:inline>
        </w:drawing>
      </w:r>
      <w:r>
        <w:rPr>
          <w:rFonts w:hint="default" w:cs="Times New Roman"/>
          <w:kern w:val="2"/>
          <w:sz w:val="24"/>
          <w:szCs w:val="22"/>
          <w:lang w:val="en-US" w:eastAsia="zh-CN" w:bidi="ar-SA"/>
        </w:rPr>
        <w:t>是第 j 个维度的累积值占所有维度累积值总和的比例。当 U</w:t>
      </w:r>
      <w:r>
        <w:rPr>
          <w:rFonts w:hint="default" w:cs="Times New Roman"/>
          <w:kern w:val="2"/>
          <w:sz w:val="24"/>
          <w:szCs w:val="22"/>
          <w:vertAlign w:val="subscript"/>
          <w:lang w:val="en-US" w:eastAsia="zh-CN" w:bidi="ar-SA"/>
        </w:rPr>
        <w:t>j</w:t>
      </w:r>
      <w:r>
        <w:rPr>
          <w:rFonts w:hint="default" w:cs="Times New Roman"/>
          <w:kern w:val="2"/>
          <w:sz w:val="24"/>
          <w:szCs w:val="22"/>
          <w:lang w:val="en-US" w:eastAsia="zh-CN" w:bidi="ar-SA"/>
        </w:rPr>
        <w:t>=0时，约定 p</w:t>
      </w:r>
      <w:r>
        <w:rPr>
          <w:rFonts w:hint="default" w:cs="Times New Roman"/>
          <w:kern w:val="2"/>
          <w:sz w:val="24"/>
          <w:szCs w:val="22"/>
          <w:vertAlign w:val="subscript"/>
          <w:lang w:val="en-US" w:eastAsia="zh-CN" w:bidi="ar-SA"/>
        </w:rPr>
        <w:t>j</w:t>
      </w:r>
      <w:r>
        <w:rPr>
          <w:rFonts w:hint="default" w:cs="Times New Roman"/>
          <w:kern w:val="2"/>
          <w:sz w:val="24"/>
          <w:szCs w:val="22"/>
          <w:lang w:val="en-US" w:eastAsia="zh-CN" w:bidi="ar-SA"/>
        </w:rPr>
        <w:t>log</w:t>
      </w:r>
      <w:r>
        <w:rPr>
          <w:rFonts w:hint="default" w:cs="Times New Roman"/>
          <w:kern w:val="2"/>
          <w:sz w:val="24"/>
          <w:szCs w:val="22"/>
          <w:vertAlign w:val="subscript"/>
          <w:lang w:val="en-US" w:eastAsia="zh-CN" w:bidi="ar-SA"/>
        </w:rPr>
        <w:t>2</w:t>
      </w:r>
      <w:r>
        <w:rPr>
          <w:rFonts w:hint="default" w:cs="Times New Roman"/>
          <w:kern w:val="2"/>
          <w:sz w:val="24"/>
          <w:szCs w:val="22"/>
          <w:lang w:val="en-US" w:eastAsia="zh-CN" w:bidi="ar-SA"/>
        </w:rPr>
        <w:t>p</w:t>
      </w:r>
      <w:r>
        <w:rPr>
          <w:rFonts w:hint="default" w:cs="Times New Roman"/>
          <w:kern w:val="2"/>
          <w:sz w:val="24"/>
          <w:szCs w:val="22"/>
          <w:vertAlign w:val="subscript"/>
          <w:lang w:val="en-US" w:eastAsia="zh-CN" w:bidi="ar-SA"/>
        </w:rPr>
        <w:t>j</w:t>
      </w:r>
      <w:r>
        <w:rPr>
          <w:rFonts w:hint="default" w:cs="Times New Roman"/>
          <w:kern w:val="2"/>
          <w:sz w:val="24"/>
          <w:szCs w:val="22"/>
          <w:lang w:val="en-US" w:eastAsia="zh-CN" w:bidi="ar-SA"/>
        </w:rPr>
        <w:t>=0。H值越大，表示混合物的理化属性分布越均匀，结构多样性越高，从而预测其感知复杂度也越高。</w:t>
      </w:r>
      <w:r>
        <w:rPr>
          <w:rFonts w:hint="default" w:cs="Times New Roman"/>
          <w:kern w:val="2"/>
          <w:sz w:val="24"/>
          <w:szCs w:val="22"/>
          <w:lang w:val="en-US" w:eastAsia="zh-CN" w:bidi="ar-SA"/>
        </w:rPr>
        <w:br w:type="textWrapping"/>
      </w:r>
      <w:r>
        <w:rPr>
          <w:rFonts w:hint="eastAsia" w:cs="Times New Roman"/>
          <w:kern w:val="2"/>
          <w:sz w:val="24"/>
          <w:szCs w:val="22"/>
          <w:lang w:val="en-US" w:eastAsia="zh-CN" w:bidi="ar-SA"/>
        </w:rPr>
        <w:tab/>
      </w:r>
      <w:r>
        <w:rPr>
          <w:rFonts w:hint="eastAsia" w:cs="Times New Roman"/>
          <w:kern w:val="2"/>
          <w:sz w:val="24"/>
          <w:szCs w:val="22"/>
          <w:lang w:val="en-US" w:eastAsia="zh-CN" w:bidi="ar-SA"/>
        </w:rPr>
        <w:t>第二种做法仍然保持与基于RDkit相似的平均思想，通过计算混合物中所有分子之间相似性的均值得到混合物的整体相似性，再将1减去整体相似性作为该混合物的化学结构复杂度。这两种做法得到的混合物化学结构复杂度详见表3-2。</w:t>
      </w:r>
    </w:p>
    <w:p w14:paraId="6B8DBC87">
      <w:pPr>
        <w:pStyle w:val="4"/>
        <w:rPr>
          <w:szCs w:val="28"/>
        </w:rPr>
      </w:pPr>
      <w:r>
        <w:t xml:space="preserve">  </w:t>
      </w:r>
      <w:bookmarkEnd w:id="36"/>
      <w:bookmarkStart w:id="42" w:name="_Toc4391"/>
      <w:r>
        <w:rPr>
          <w:rFonts w:hint="eastAsia" w:ascii="黑体" w:hAnsi="黑体" w:eastAsia="黑体" w:cs="黑体"/>
          <w:kern w:val="2"/>
          <w:sz w:val="24"/>
          <w:szCs w:val="22"/>
          <w:lang w:val="en-US" w:eastAsia="zh-CN" w:bidi="ar-SA"/>
        </w:rPr>
        <w:t>两种算法的结果比较</w:t>
      </w:r>
      <w:bookmarkEnd w:id="42"/>
    </w:p>
    <w:p w14:paraId="1753F556">
      <w:pPr>
        <w:rPr>
          <w:rFonts w:hint="eastAsia" w:cs="Times New Roman"/>
          <w:kern w:val="2"/>
          <w:sz w:val="24"/>
          <w:szCs w:val="22"/>
          <w:lang w:val="en-US" w:eastAsia="zh-CN" w:bidi="ar-SA"/>
        </w:rPr>
      </w:pPr>
      <w:r>
        <w:rPr>
          <w:rFonts w:hint="eastAsia" w:cs="Times New Roman"/>
          <w:kern w:val="2"/>
          <w:sz w:val="24"/>
          <w:szCs w:val="22"/>
          <w:lang w:val="en-US" w:eastAsia="zh-CN" w:bidi="ar-SA"/>
        </w:rPr>
        <w:t>两种计算方式得到的化学结构复杂度均在</w:t>
      </w:r>
      <w:r>
        <w:rPr>
          <w:rFonts w:hint="default" w:cs="Times New Roman"/>
          <w:kern w:val="2"/>
          <w:sz w:val="24"/>
          <w:szCs w:val="22"/>
          <w:lang w:val="en-US" w:eastAsia="zh-CN" w:bidi="ar-SA"/>
        </w:rPr>
        <w:t>[</w:t>
      </w:r>
      <w:r>
        <w:rPr>
          <w:rFonts w:hint="eastAsia" w:cs="Times New Roman"/>
          <w:kern w:val="2"/>
          <w:sz w:val="24"/>
          <w:szCs w:val="22"/>
          <w:lang w:val="en-US" w:eastAsia="zh-CN" w:bidi="ar-SA"/>
        </w:rPr>
        <w:t>0，1]的区间内，对比可见，基于RDKit指纹的平均法得到的化学结构复杂度较为分散，而基于Dragon描述符的向量余弦法的两种做法得到的数据几乎没有显示出复杂度上的差异。为了便于数据分析，我们在后续的排序任务中采用RDKit作为混合物分组的依据。</w:t>
      </w:r>
    </w:p>
    <w:p w14:paraId="6A37DD4A">
      <w:pPr>
        <w:rPr>
          <w:rFonts w:hint="eastAsia" w:cs="Times New Roman"/>
          <w:kern w:val="2"/>
          <w:sz w:val="24"/>
          <w:szCs w:val="22"/>
          <w:lang w:val="en-US" w:eastAsia="zh-CN" w:bidi="ar-SA"/>
        </w:rPr>
      </w:pPr>
    </w:p>
    <w:p w14:paraId="14669F59">
      <w:pPr>
        <w:jc w:val="center"/>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drawing>
          <wp:inline distT="0" distB="0" distL="114300" distR="114300">
            <wp:extent cx="3679825" cy="3314065"/>
            <wp:effectExtent l="0" t="0" r="8255" b="8255"/>
            <wp:docPr id="16" name="图片 16" descr="6f3c4665cce2b86fd477e0884784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f3c4665cce2b86fd477e08847845424"/>
                    <pic:cNvPicPr>
                      <a:picLocks noChangeAspect="1"/>
                    </pic:cNvPicPr>
                  </pic:nvPicPr>
                  <pic:blipFill>
                    <a:blip r:embed="rId46"/>
                    <a:stretch>
                      <a:fillRect/>
                    </a:stretch>
                  </pic:blipFill>
                  <pic:spPr>
                    <a:xfrm>
                      <a:off x="0" y="0"/>
                      <a:ext cx="3679825" cy="3314065"/>
                    </a:xfrm>
                    <a:prstGeom prst="rect">
                      <a:avLst/>
                    </a:prstGeom>
                  </pic:spPr>
                </pic:pic>
              </a:graphicData>
            </a:graphic>
          </wp:inline>
        </w:drawing>
      </w:r>
    </w:p>
    <w:p w14:paraId="0470863E">
      <w:pPr>
        <w:pStyle w:val="11"/>
        <w:jc w:val="center"/>
        <w:rPr>
          <w:rFonts w:hint="eastAsia"/>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Start w:id="43" w:name="_Toc27300"/>
      <w:r>
        <w:rPr>
          <w:rFonts w:hint="eastAsia"/>
          <w:lang w:val="en-US" w:eastAsia="zh-CN"/>
        </w:rPr>
        <w:t xml:space="preserve"> Dragon描述符向量计算的分子化学结构相似性</w:t>
      </w:r>
      <w:bookmarkEnd w:id="43"/>
    </w:p>
    <w:p w14:paraId="0D2FE110">
      <w:pPr>
        <w:ind w:left="0" w:leftChars="0" w:firstLine="0" w:firstLineChars="0"/>
        <w:rPr>
          <w:rFonts w:hint="eastAsia" w:cs="Times New Roman"/>
          <w:b/>
          <w:sz w:val="21"/>
          <w:szCs w:val="20"/>
          <w:lang w:val="en-US" w:eastAsia="zh-CN"/>
        </w:rPr>
      </w:pPr>
      <w:r>
        <w:rPr>
          <w:rFonts w:cs="Times New Roman"/>
          <w:b/>
          <w:sz w:val="21"/>
          <w:szCs w:val="18"/>
        </w:rPr>
        <w:t xml:space="preserve">Figure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2</w:t>
      </w:r>
      <w:r>
        <w:rPr>
          <w:rFonts w:cs="Times New Roman"/>
          <w:b/>
          <w:sz w:val="21"/>
          <w:szCs w:val="18"/>
        </w:rPr>
        <w:t xml:space="preserve">  </w:t>
      </w:r>
      <w:r>
        <w:rPr>
          <w:rFonts w:hint="eastAsia" w:cs="Times New Roman"/>
          <w:b/>
          <w:sz w:val="21"/>
          <w:szCs w:val="20"/>
        </w:rPr>
        <w:t>Molecular Chemical Structure Similarity Calculated by Dragon Descriptor</w:t>
      </w:r>
      <w:r>
        <w:rPr>
          <w:rFonts w:hint="eastAsia" w:cs="Times New Roman"/>
          <w:b/>
          <w:sz w:val="21"/>
          <w:szCs w:val="20"/>
          <w:lang w:val="en-US" w:eastAsia="zh-CN"/>
        </w:rPr>
        <w:t>s</w:t>
      </w:r>
    </w:p>
    <w:p w14:paraId="3B002F4C">
      <w:pPr>
        <w:ind w:left="0" w:leftChars="0" w:firstLine="0" w:firstLineChars="0"/>
        <w:rPr>
          <w:rFonts w:hint="eastAsia" w:cs="Times New Roman"/>
          <w:b/>
          <w:sz w:val="21"/>
          <w:szCs w:val="20"/>
          <w:lang w:val="en-US" w:eastAsia="zh-CN"/>
        </w:rPr>
      </w:pPr>
    </w:p>
    <w:p w14:paraId="656F4908">
      <w:pPr>
        <w:pStyle w:val="11"/>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44" w:name="_Toc31674"/>
      <w:r>
        <w:rPr>
          <w:rFonts w:hint="eastAsia"/>
          <w:lang w:val="en-US" w:eastAsia="zh-CN"/>
        </w:rPr>
        <w:t xml:space="preserve"> 三种算法分别得到的混合物结构复杂度</w:t>
      </w:r>
      <w:bookmarkEnd w:id="44"/>
    </w:p>
    <w:p w14:paraId="5DB49F1D">
      <w:pPr>
        <w:ind w:left="0" w:leftChars="0" w:firstLine="0" w:firstLineChars="0"/>
        <w:rPr>
          <w:rFonts w:hint="eastAsia"/>
          <w:lang w:val="en-US" w:eastAsia="zh-CN"/>
        </w:rPr>
      </w:pPr>
      <w:r>
        <w:rPr>
          <w:rFonts w:hint="eastAsia" w:cs="Times New Roman"/>
          <w:b/>
          <w:sz w:val="21"/>
          <w:szCs w:val="18"/>
          <w:lang w:val="en-US" w:eastAsia="zh-CN"/>
        </w:rPr>
        <w:t>Table</w:t>
      </w:r>
      <w:r>
        <w:rPr>
          <w:rFonts w:cs="Times New Roman"/>
          <w:b/>
          <w:sz w:val="21"/>
          <w:szCs w:val="18"/>
        </w:rPr>
        <w:t xml:space="preserv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2</w:t>
      </w:r>
      <w:r>
        <w:rPr>
          <w:rFonts w:cs="Times New Roman"/>
          <w:b/>
          <w:sz w:val="21"/>
          <w:szCs w:val="18"/>
        </w:rPr>
        <w:t xml:space="preserve">  </w:t>
      </w:r>
      <w:r>
        <w:rPr>
          <w:rFonts w:hint="eastAsia" w:cs="Times New Roman"/>
          <w:b/>
          <w:sz w:val="21"/>
          <w:szCs w:val="20"/>
        </w:rPr>
        <w:t>The complexity of the mixture structure obtained by three different algorithms</w:t>
      </w:r>
    </w:p>
    <w:p w14:paraId="2A4F14F5">
      <w:pPr>
        <w:rPr>
          <w:rFonts w:hint="eastAsia"/>
          <w:lang w:val="en-US" w:eastAsia="zh-CN"/>
        </w:rPr>
      </w:pPr>
    </w:p>
    <w:tbl>
      <w:tblPr>
        <w:tblStyle w:val="23"/>
        <w:tblW w:w="8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6"/>
        <w:gridCol w:w="2126"/>
        <w:gridCol w:w="3046"/>
        <w:gridCol w:w="1757"/>
      </w:tblGrid>
      <w:tr w14:paraId="3044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single" w:color="auto" w:sz="12" w:space="0"/>
              <w:left w:val="nil"/>
              <w:bottom w:val="nil"/>
              <w:right w:val="nil"/>
            </w:tcBorders>
            <w:shd w:val="clear" w:color="auto" w:fill="auto"/>
            <w:noWrap w:val="0"/>
            <w:tcMar>
              <w:top w:w="200" w:type="dxa"/>
              <w:left w:w="-1" w:type="dxa"/>
              <w:bottom w:w="200" w:type="dxa"/>
              <w:right w:w="320" w:type="dxa"/>
            </w:tcMar>
            <w:vAlign w:val="center"/>
          </w:tcPr>
          <w:p w14:paraId="40C70113">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eastAsia="宋体" w:cs="Times New Roman"/>
                <w:kern w:val="2"/>
                <w:sz w:val="24"/>
                <w:szCs w:val="22"/>
                <w:lang w:val="en-US" w:eastAsia="zh-CN" w:bidi="ar-SA"/>
              </w:rPr>
              <w:t>Mixture</w:t>
            </w:r>
          </w:p>
        </w:tc>
        <w:tc>
          <w:tcPr>
            <w:tcW w:w="2126" w:type="dxa"/>
            <w:tcBorders>
              <w:top w:val="single" w:color="auto" w:sz="12" w:space="0"/>
              <w:left w:val="nil"/>
              <w:bottom w:val="nil"/>
              <w:right w:val="nil"/>
            </w:tcBorders>
            <w:shd w:val="clear" w:color="auto" w:fill="auto"/>
            <w:noWrap w:val="0"/>
            <w:tcMar>
              <w:top w:w="200" w:type="dxa"/>
              <w:left w:w="320" w:type="dxa"/>
              <w:bottom w:w="200" w:type="dxa"/>
              <w:right w:w="320" w:type="dxa"/>
            </w:tcMar>
            <w:vAlign w:val="center"/>
          </w:tcPr>
          <w:p w14:paraId="46D46E21">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cs="Times New Roman"/>
                <w:kern w:val="2"/>
                <w:sz w:val="24"/>
                <w:szCs w:val="22"/>
                <w:lang w:val="en-US" w:eastAsia="zh-CN" w:bidi="ar-SA"/>
              </w:rPr>
              <w:t xml:space="preserve">Shannon </w:t>
            </w:r>
          </w:p>
        </w:tc>
        <w:tc>
          <w:tcPr>
            <w:tcW w:w="3046" w:type="dxa"/>
            <w:tcBorders>
              <w:top w:val="single" w:color="auto" w:sz="12" w:space="0"/>
              <w:left w:val="nil"/>
              <w:bottom w:val="nil"/>
              <w:right w:val="nil"/>
            </w:tcBorders>
            <w:shd w:val="clear" w:color="auto" w:fill="auto"/>
            <w:noWrap w:val="0"/>
            <w:tcMar>
              <w:top w:w="200" w:type="dxa"/>
              <w:left w:w="320" w:type="dxa"/>
              <w:bottom w:w="200" w:type="dxa"/>
              <w:right w:w="320" w:type="dxa"/>
            </w:tcMar>
            <w:vAlign w:val="center"/>
          </w:tcPr>
          <w:p w14:paraId="6F47B948">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cs="Times New Roman"/>
                <w:kern w:val="2"/>
                <w:sz w:val="24"/>
                <w:szCs w:val="22"/>
                <w:lang w:val="en-US" w:eastAsia="zh-CN" w:bidi="ar-SA"/>
              </w:rPr>
            </w:pPr>
            <w:r>
              <w:rPr>
                <w:rFonts w:hint="eastAsia" w:cs="Times New Roman"/>
                <w:kern w:val="2"/>
                <w:sz w:val="24"/>
                <w:szCs w:val="22"/>
                <w:lang w:val="en-US" w:eastAsia="zh-CN" w:bidi="ar-SA"/>
              </w:rPr>
              <w:t>Average Vector</w:t>
            </w:r>
          </w:p>
        </w:tc>
        <w:tc>
          <w:tcPr>
            <w:tcW w:w="1757" w:type="dxa"/>
            <w:tcBorders>
              <w:top w:val="single" w:color="auto" w:sz="12" w:space="0"/>
              <w:left w:val="nil"/>
              <w:bottom w:val="nil"/>
              <w:right w:val="nil"/>
            </w:tcBorders>
            <w:shd w:val="clear" w:color="auto" w:fill="auto"/>
            <w:noWrap w:val="0"/>
            <w:tcMar>
              <w:top w:w="200" w:type="dxa"/>
              <w:left w:w="320" w:type="dxa"/>
              <w:bottom w:w="200" w:type="dxa"/>
              <w:right w:w="320" w:type="dxa"/>
            </w:tcMar>
            <w:vAlign w:val="center"/>
          </w:tcPr>
          <w:p w14:paraId="7ACE34CD">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cs="Times New Roman"/>
                <w:kern w:val="2"/>
                <w:sz w:val="24"/>
                <w:szCs w:val="22"/>
                <w:lang w:val="en-US" w:eastAsia="zh-CN" w:bidi="ar-SA"/>
              </w:rPr>
            </w:pPr>
            <w:r>
              <w:rPr>
                <w:rFonts w:hint="eastAsia" w:cs="Times New Roman"/>
                <w:kern w:val="2"/>
                <w:sz w:val="24"/>
                <w:szCs w:val="22"/>
                <w:lang w:val="en-US" w:eastAsia="zh-CN" w:bidi="ar-SA"/>
              </w:rPr>
              <w:t>RdKit</w:t>
            </w:r>
          </w:p>
        </w:tc>
      </w:tr>
      <w:tr w14:paraId="028A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single" w:color="auto" w:sz="4" w:space="0"/>
              <w:left w:val="nil"/>
              <w:bottom w:val="nil"/>
              <w:right w:val="nil"/>
            </w:tcBorders>
            <w:shd w:val="clear" w:color="auto" w:fill="auto"/>
            <w:noWrap w:val="0"/>
            <w:tcMar>
              <w:top w:w="200" w:type="dxa"/>
              <w:left w:w="-1" w:type="dxa"/>
              <w:bottom w:w="200" w:type="dxa"/>
              <w:right w:w="320" w:type="dxa"/>
            </w:tcMar>
            <w:vAlign w:val="center"/>
          </w:tcPr>
          <w:p w14:paraId="763494FE">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EGM</w:t>
            </w:r>
          </w:p>
        </w:tc>
        <w:tc>
          <w:tcPr>
            <w:tcW w:w="2126" w:type="dxa"/>
            <w:tcBorders>
              <w:top w:val="single" w:color="auto" w:sz="4" w:space="0"/>
              <w:left w:val="nil"/>
              <w:bottom w:val="nil"/>
              <w:right w:val="nil"/>
            </w:tcBorders>
            <w:shd w:val="clear" w:color="auto" w:fill="auto"/>
            <w:noWrap w:val="0"/>
            <w:tcMar>
              <w:top w:w="200" w:type="dxa"/>
              <w:left w:w="320" w:type="dxa"/>
              <w:bottom w:w="200" w:type="dxa"/>
              <w:right w:w="-1" w:type="dxa"/>
            </w:tcMar>
            <w:vAlign w:val="center"/>
          </w:tcPr>
          <w:p w14:paraId="39C68D94">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0.934</w:t>
            </w:r>
          </w:p>
        </w:tc>
        <w:tc>
          <w:tcPr>
            <w:tcW w:w="3046" w:type="dxa"/>
            <w:tcBorders>
              <w:top w:val="single" w:color="auto" w:sz="4" w:space="0"/>
              <w:left w:val="nil"/>
              <w:bottom w:val="nil"/>
              <w:right w:val="nil"/>
            </w:tcBorders>
            <w:shd w:val="clear" w:color="auto" w:fill="auto"/>
            <w:noWrap w:val="0"/>
            <w:tcMar>
              <w:top w:w="200" w:type="dxa"/>
              <w:left w:w="320" w:type="dxa"/>
              <w:bottom w:w="200" w:type="dxa"/>
              <w:right w:w="-1" w:type="dxa"/>
            </w:tcMar>
            <w:vAlign w:val="center"/>
          </w:tcPr>
          <w:p w14:paraId="07845B6E">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0.125</w:t>
            </w:r>
          </w:p>
        </w:tc>
        <w:tc>
          <w:tcPr>
            <w:tcW w:w="1757" w:type="dxa"/>
            <w:tcBorders>
              <w:top w:val="single" w:color="auto" w:sz="4" w:space="0"/>
              <w:left w:val="nil"/>
              <w:bottom w:val="nil"/>
              <w:right w:val="nil"/>
            </w:tcBorders>
            <w:shd w:val="clear" w:color="auto" w:fill="auto"/>
            <w:noWrap w:val="0"/>
            <w:tcMar>
              <w:top w:w="200" w:type="dxa"/>
              <w:left w:w="320" w:type="dxa"/>
              <w:bottom w:w="200" w:type="dxa"/>
              <w:right w:w="-1" w:type="dxa"/>
            </w:tcMar>
            <w:vAlign w:val="center"/>
          </w:tcPr>
          <w:p w14:paraId="3EBC28B4">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434</w:t>
            </w:r>
          </w:p>
        </w:tc>
      </w:tr>
      <w:tr w14:paraId="76206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7B0899C2">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CGA</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0C60F102">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0.943</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1DDCD93F">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0.213</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589CFB29">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526</w:t>
            </w:r>
          </w:p>
        </w:tc>
      </w:tr>
      <w:tr w14:paraId="0556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432D8C6C">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AMI</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1AF2CE95">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0.943</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67C85219">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0.228</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3763F570">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518</w:t>
            </w:r>
          </w:p>
        </w:tc>
      </w:tr>
      <w:tr w14:paraId="6B72F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3A3B9F82">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PCE</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6E189ACA">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0.951</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11EBA869">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0.246</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37E47023">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645</w:t>
            </w:r>
          </w:p>
        </w:tc>
      </w:tr>
      <w:tr w14:paraId="0DCEA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2430692C">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NOP</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1656BF8C">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0.951</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6C2248ED">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0.212</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614B83A6">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646</w:t>
            </w:r>
          </w:p>
        </w:tc>
      </w:tr>
      <w:tr w14:paraId="77B71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02565391">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BCM</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5E66EE4E">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0.947</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1C50E106">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0.401</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5577C478">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639</w:t>
            </w:r>
          </w:p>
        </w:tc>
      </w:tr>
      <w:tr w14:paraId="2EF0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047098EF">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MIC</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7ACE3E91">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0.947</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7E3090A5">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0.275</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791F64B9">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781</w:t>
            </w:r>
          </w:p>
        </w:tc>
      </w:tr>
      <w:tr w14:paraId="36E45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nil"/>
              <w:right w:val="nil"/>
            </w:tcBorders>
            <w:shd w:val="clear" w:color="auto" w:fill="auto"/>
            <w:noWrap w:val="0"/>
            <w:tcMar>
              <w:top w:w="200" w:type="dxa"/>
              <w:left w:w="-1" w:type="dxa"/>
              <w:bottom w:w="200" w:type="dxa"/>
              <w:right w:w="320" w:type="dxa"/>
            </w:tcMar>
            <w:vAlign w:val="center"/>
          </w:tcPr>
          <w:p w14:paraId="727B39A1">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IME</w:t>
            </w:r>
          </w:p>
        </w:tc>
        <w:tc>
          <w:tcPr>
            <w:tcW w:w="2126" w:type="dxa"/>
            <w:tcBorders>
              <w:top w:val="nil"/>
              <w:left w:val="nil"/>
              <w:bottom w:val="nil"/>
              <w:right w:val="nil"/>
            </w:tcBorders>
            <w:shd w:val="clear" w:color="auto" w:fill="auto"/>
            <w:noWrap w:val="0"/>
            <w:tcMar>
              <w:top w:w="200" w:type="dxa"/>
              <w:left w:w="320" w:type="dxa"/>
              <w:bottom w:w="200" w:type="dxa"/>
              <w:right w:w="-1" w:type="dxa"/>
            </w:tcMar>
            <w:vAlign w:val="center"/>
          </w:tcPr>
          <w:p w14:paraId="0C659122">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0.953</w:t>
            </w:r>
          </w:p>
        </w:tc>
        <w:tc>
          <w:tcPr>
            <w:tcW w:w="3046" w:type="dxa"/>
            <w:tcBorders>
              <w:top w:val="nil"/>
              <w:left w:val="nil"/>
              <w:bottom w:val="nil"/>
              <w:right w:val="nil"/>
            </w:tcBorders>
            <w:shd w:val="clear" w:color="auto" w:fill="auto"/>
            <w:noWrap w:val="0"/>
            <w:tcMar>
              <w:top w:w="200" w:type="dxa"/>
              <w:left w:w="320" w:type="dxa"/>
              <w:bottom w:w="200" w:type="dxa"/>
              <w:right w:w="-1" w:type="dxa"/>
            </w:tcMar>
            <w:vAlign w:val="center"/>
          </w:tcPr>
          <w:p w14:paraId="15DC9C98">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0.280</w:t>
            </w:r>
          </w:p>
        </w:tc>
        <w:tc>
          <w:tcPr>
            <w:tcW w:w="1757" w:type="dxa"/>
            <w:tcBorders>
              <w:top w:val="nil"/>
              <w:left w:val="nil"/>
              <w:bottom w:val="nil"/>
              <w:right w:val="nil"/>
            </w:tcBorders>
            <w:shd w:val="clear" w:color="auto" w:fill="auto"/>
            <w:noWrap w:val="0"/>
            <w:tcMar>
              <w:top w:w="200" w:type="dxa"/>
              <w:left w:w="320" w:type="dxa"/>
              <w:bottom w:w="200" w:type="dxa"/>
              <w:right w:w="-1" w:type="dxa"/>
            </w:tcMar>
            <w:vAlign w:val="center"/>
          </w:tcPr>
          <w:p w14:paraId="387A8634">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766</w:t>
            </w:r>
          </w:p>
        </w:tc>
      </w:tr>
      <w:tr w14:paraId="2673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96" w:type="dxa"/>
            <w:tcBorders>
              <w:top w:val="nil"/>
              <w:left w:val="nil"/>
              <w:bottom w:val="single" w:color="auto" w:sz="12" w:space="0"/>
              <w:right w:val="nil"/>
            </w:tcBorders>
            <w:shd w:val="clear" w:color="auto" w:fill="auto"/>
            <w:noWrap w:val="0"/>
            <w:tcMar>
              <w:top w:w="200" w:type="dxa"/>
              <w:left w:w="-1" w:type="dxa"/>
              <w:bottom w:w="200" w:type="dxa"/>
              <w:right w:w="320" w:type="dxa"/>
            </w:tcMar>
            <w:vAlign w:val="center"/>
          </w:tcPr>
          <w:p w14:paraId="6EEFF265">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OCP</w:t>
            </w:r>
          </w:p>
        </w:tc>
        <w:tc>
          <w:tcPr>
            <w:tcW w:w="2126" w:type="dxa"/>
            <w:tcBorders>
              <w:top w:val="nil"/>
              <w:left w:val="nil"/>
              <w:bottom w:val="single" w:color="auto" w:sz="12" w:space="0"/>
              <w:right w:val="nil"/>
            </w:tcBorders>
            <w:shd w:val="clear" w:color="auto" w:fill="auto"/>
            <w:noWrap w:val="0"/>
            <w:tcMar>
              <w:top w:w="200" w:type="dxa"/>
              <w:left w:w="320" w:type="dxa"/>
              <w:bottom w:w="200" w:type="dxa"/>
              <w:right w:w="-1" w:type="dxa"/>
            </w:tcMar>
            <w:vAlign w:val="center"/>
          </w:tcPr>
          <w:p w14:paraId="78DA0E68">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0.952</w:t>
            </w:r>
          </w:p>
        </w:tc>
        <w:tc>
          <w:tcPr>
            <w:tcW w:w="3046" w:type="dxa"/>
            <w:tcBorders>
              <w:top w:val="nil"/>
              <w:left w:val="nil"/>
              <w:bottom w:val="single" w:color="auto" w:sz="12" w:space="0"/>
              <w:right w:val="nil"/>
            </w:tcBorders>
            <w:shd w:val="clear" w:color="auto" w:fill="auto"/>
            <w:noWrap w:val="0"/>
            <w:tcMar>
              <w:top w:w="200" w:type="dxa"/>
              <w:left w:w="320" w:type="dxa"/>
              <w:bottom w:w="200" w:type="dxa"/>
              <w:right w:w="-1" w:type="dxa"/>
            </w:tcMar>
            <w:vAlign w:val="center"/>
          </w:tcPr>
          <w:p w14:paraId="41E0BAF5">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0.232</w:t>
            </w:r>
          </w:p>
        </w:tc>
        <w:tc>
          <w:tcPr>
            <w:tcW w:w="1757" w:type="dxa"/>
            <w:tcBorders>
              <w:top w:val="nil"/>
              <w:left w:val="nil"/>
              <w:bottom w:val="single" w:color="auto" w:sz="12" w:space="0"/>
              <w:right w:val="nil"/>
            </w:tcBorders>
            <w:shd w:val="clear" w:color="auto" w:fill="auto"/>
            <w:noWrap w:val="0"/>
            <w:tcMar>
              <w:top w:w="200" w:type="dxa"/>
              <w:left w:w="320" w:type="dxa"/>
              <w:bottom w:w="200" w:type="dxa"/>
              <w:right w:w="-1" w:type="dxa"/>
            </w:tcMar>
            <w:vAlign w:val="center"/>
          </w:tcPr>
          <w:p w14:paraId="080B21B3">
            <w:pPr>
              <w:keepNext w:val="0"/>
              <w:keepLines w:val="0"/>
              <w:pageBreakBefore w:val="0"/>
              <w:widowControl/>
              <w:suppressLineNumbers w:val="0"/>
              <w:kinsoku/>
              <w:wordWrap/>
              <w:overflowPunct/>
              <w:topLinePunct w:val="0"/>
              <w:autoSpaceDE/>
              <w:autoSpaceDN/>
              <w:bidi w:val="0"/>
              <w:adjustRightInd/>
              <w:snapToGrid w:val="0"/>
              <w:spacing w:line="192" w:lineRule="auto"/>
              <w:ind w:left="0" w:leftChars="0" w:firstLine="0" w:firstLineChars="0"/>
              <w:jc w:val="center"/>
              <w:textAlignment w:val="center"/>
              <w:rPr>
                <w:rFonts w:hint="eastAsia" w:ascii="Times New Roman Regular" w:hAnsi="Times New Roman Regular" w:eastAsia="Times New Roman Regular" w:cs="Times New Roman Regular"/>
                <w:i w:val="0"/>
                <w:iCs w:val="0"/>
                <w:color w:val="000000"/>
                <w:kern w:val="2"/>
                <w:sz w:val="21"/>
                <w:szCs w:val="21"/>
                <w:u w:val="none"/>
                <w:lang w:val="en-US" w:eastAsia="zh-CN" w:bidi="ar-SA"/>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w:t>
            </w:r>
            <w:r>
              <w:rPr>
                <w:rFonts w:hint="eastAsia" w:ascii="Times New Roman Regular" w:hAnsi="Times New Roman Regular" w:eastAsia="Times New Roman Regular" w:cs="Times New Roman Regular"/>
                <w:i w:val="0"/>
                <w:iCs w:val="0"/>
                <w:color w:val="000000"/>
                <w:kern w:val="0"/>
                <w:sz w:val="21"/>
                <w:szCs w:val="21"/>
                <w:u w:val="none"/>
                <w:lang w:val="en-US" w:eastAsia="zh-CN" w:bidi="ar"/>
              </w:rPr>
              <w:t>746</w:t>
            </w:r>
          </w:p>
        </w:tc>
      </w:tr>
    </w:tbl>
    <w:p w14:paraId="58011956">
      <w:pPr>
        <w:rPr>
          <w:rFonts w:hint="eastAsia"/>
          <w:lang w:val="en-US" w:eastAsia="zh-CN"/>
        </w:rPr>
      </w:pPr>
    </w:p>
    <w:p w14:paraId="3136424F">
      <w:pPr>
        <w:pStyle w:val="3"/>
        <w:bidi w:val="0"/>
      </w:pPr>
      <w:r>
        <w:t xml:space="preserve">  </w:t>
      </w:r>
      <w:bookmarkStart w:id="45" w:name="_Toc5443"/>
      <w:r>
        <w:rPr>
          <w:rFonts w:hint="eastAsia" w:ascii="黑体" w:hAnsi="黑体" w:eastAsia="黑体" w:cs="黑体"/>
          <w:kern w:val="2"/>
          <w:sz w:val="24"/>
          <w:szCs w:val="22"/>
          <w:lang w:val="en-US" w:eastAsia="zh-CN" w:bidi="ar-SA"/>
        </w:rPr>
        <w:t>实验三：分组排序任务</w:t>
      </w:r>
      <w:bookmarkEnd w:id="45"/>
    </w:p>
    <w:p w14:paraId="0B171C1A">
      <w:pPr>
        <w:pStyle w:val="4"/>
        <w:bidi w:val="0"/>
      </w:pPr>
      <w:r>
        <w:t xml:space="preserve"> </w:t>
      </w:r>
      <w:r>
        <w:rPr>
          <w:rFonts w:hint="eastAsia"/>
          <w:lang w:val="en-US" w:eastAsia="zh-CN"/>
        </w:rPr>
        <w:t xml:space="preserve"> </w:t>
      </w:r>
      <w:bookmarkStart w:id="46" w:name="_Toc26453"/>
      <w:r>
        <w:rPr>
          <w:rFonts w:hint="eastAsia"/>
          <w:lang w:val="en-US" w:eastAsia="zh-CN"/>
        </w:rPr>
        <w:t>混合物分组</w:t>
      </w:r>
      <w:bookmarkEnd w:id="46"/>
      <w:bookmarkStart w:id="47" w:name="_Hlk90754111"/>
    </w:p>
    <w:p w14:paraId="66694775">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eastAsia" w:ascii="Times New Roman" w:hAnsi="Times New Roman" w:eastAsia="宋体" w:cs="Times New Roman"/>
          <w:sz w:val="24"/>
          <w:lang w:val="en-US" w:eastAsia="zh-CN"/>
        </w:rPr>
      </w:pPr>
      <w:r>
        <w:rPr>
          <w:rFonts w:hint="eastAsia" w:eastAsia="宋体" w:cs="Times New Roman"/>
          <w:sz w:val="24"/>
          <w:lang w:val="en-US" w:eastAsia="zh-CN"/>
        </w:rPr>
        <w:t>根据RDKit指纹计算得到的化学结构复杂度，将9个气味混合物从高到低排列，并分为复杂度高、中、低三个水平。从每个水平中选取一个</w:t>
      </w:r>
      <w:r>
        <w:rPr>
          <w:rFonts w:hint="eastAsia" w:ascii="Times New Roman" w:hAnsi="Times New Roman" w:eastAsia="宋体" w:cs="Times New Roman"/>
          <w:sz w:val="24"/>
        </w:rPr>
        <w:t>混合物</w:t>
      </w:r>
      <w:r>
        <w:rPr>
          <w:rFonts w:hint="eastAsia" w:eastAsia="宋体" w:cs="Times New Roman"/>
          <w:sz w:val="24"/>
          <w:lang w:eastAsia="zh-CN"/>
        </w:rPr>
        <w:t>，</w:t>
      </w:r>
      <w:r>
        <w:rPr>
          <w:rFonts w:hint="eastAsia" w:ascii="Times New Roman" w:hAnsi="Times New Roman" w:eastAsia="宋体" w:cs="Times New Roman"/>
          <w:sz w:val="24"/>
        </w:rPr>
        <w:t>组成</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个</w:t>
      </w:r>
      <w:r>
        <w:rPr>
          <w:rFonts w:hint="eastAsia" w:ascii="Times New Roman" w:hAnsi="Times New Roman" w:eastAsia="宋体" w:cs="Times New Roman"/>
          <w:sz w:val="24"/>
          <w:lang w:val="en-US" w:eastAsia="zh-CN"/>
        </w:rPr>
        <w:t>不重叠</w:t>
      </w:r>
      <w:r>
        <w:rPr>
          <w:rFonts w:hint="eastAsia" w:ascii="Times New Roman" w:hAnsi="Times New Roman" w:eastAsia="宋体" w:cs="Times New Roman"/>
          <w:sz w:val="24"/>
        </w:rPr>
        <w:t>的混合物</w:t>
      </w:r>
      <w:r>
        <w:rPr>
          <w:rFonts w:hint="eastAsia" w:ascii="Times New Roman" w:hAnsi="Times New Roman" w:eastAsia="宋体" w:cs="Times New Roman"/>
          <w:sz w:val="24"/>
          <w:lang w:val="en-US" w:eastAsia="zh-CN"/>
        </w:rPr>
        <w:t>组</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例如气味EGM、PCE和MIC</w:t>
      </w:r>
      <w:r>
        <w:rPr>
          <w:rFonts w:hint="eastAsia" w:eastAsia="宋体" w:cs="Times New Roman"/>
          <w:sz w:val="24"/>
          <w:lang w:val="en-US" w:eastAsia="zh-CN"/>
        </w:rPr>
        <w:t>，分组情况详见表</w:t>
      </w:r>
      <w:r>
        <w:rPr>
          <w:rFonts w:hint="eastAsia" w:cs="Times New Roman"/>
          <w:sz w:val="24"/>
          <w:lang w:val="en-US" w:eastAsia="zh-CN"/>
        </w:rPr>
        <w:t>3-3</w:t>
      </w:r>
      <w:r>
        <w:rPr>
          <w:rFonts w:hint="eastAsia" w:ascii="Times New Roman" w:hAnsi="Times New Roman" w:eastAsia="宋体" w:cs="Times New Roman"/>
          <w:sz w:val="24"/>
        </w:rPr>
        <w:t>。</w:t>
      </w:r>
    </w:p>
    <w:p w14:paraId="5A5422D0">
      <w:pPr>
        <w:pStyle w:val="4"/>
        <w:bidi w:val="0"/>
      </w:pPr>
      <w:r>
        <w:rPr>
          <w:rFonts w:hint="eastAsia"/>
          <w:lang w:val="en-US" w:eastAsia="zh-CN"/>
        </w:rPr>
        <w:t xml:space="preserve">  </w:t>
      </w:r>
      <w:bookmarkStart w:id="48" w:name="_Toc14109"/>
      <w:r>
        <w:rPr>
          <w:rFonts w:hint="eastAsia"/>
          <w:lang w:val="en-US" w:eastAsia="zh-CN"/>
        </w:rPr>
        <w:t>实验任务</w:t>
      </w:r>
      <w:bookmarkEnd w:id="48"/>
    </w:p>
    <w:p w14:paraId="5CED8544">
      <w:pPr>
        <w:numPr>
          <w:ilvl w:val="0"/>
          <w:numId w:val="0"/>
        </w:numPr>
        <w:spacing w:line="360" w:lineRule="auto"/>
        <w:ind w:firstLine="480" w:firstLineChars="200"/>
      </w:pPr>
      <w:r>
        <w:rPr>
          <w:rFonts w:hint="eastAsia"/>
          <w:sz w:val="24"/>
          <w:szCs w:val="24"/>
          <w:lang w:val="en-US" w:eastAsia="zh-CN"/>
        </w:rPr>
        <w:t>与先前在研究一中采取的方法一致：要求参与者对于同一组的3个混合气味进行感知复杂度的排序。每一组混合气味的排序重复三次，共9个试次；试次顺序在被试内和被试间做了平衡。试次之间至少间隔30秒的休息时间，但同一个试次内参与者嗅闻的时间和次数不受限制。</w:t>
      </w:r>
    </w:p>
    <w:p w14:paraId="47951FCB">
      <w:pPr>
        <w:pStyle w:val="4"/>
        <w:bidi w:val="0"/>
        <w:rPr>
          <w:rFonts w:hint="eastAsia" w:ascii="黑体" w:hAnsi="黑体" w:eastAsia="黑体" w:cs="黑体"/>
          <w:kern w:val="2"/>
          <w:sz w:val="24"/>
          <w:szCs w:val="22"/>
          <w:lang w:val="en-US" w:eastAsia="zh-CN" w:bidi="ar-SA"/>
        </w:rPr>
      </w:pPr>
      <w:r>
        <w:rPr>
          <w:rFonts w:hint="eastAsia"/>
          <w:lang w:val="en-US" w:eastAsia="zh-CN"/>
        </w:rPr>
        <w:t xml:space="preserve">  </w:t>
      </w:r>
      <w:bookmarkStart w:id="49" w:name="_Toc4670"/>
      <w:r>
        <w:rPr>
          <w:rFonts w:hint="eastAsia" w:ascii="黑体" w:hAnsi="黑体" w:eastAsia="黑体" w:cs="黑体"/>
          <w:kern w:val="2"/>
          <w:sz w:val="24"/>
          <w:szCs w:val="22"/>
          <w:lang w:val="en-US" w:eastAsia="zh-CN" w:bidi="ar-SA"/>
        </w:rPr>
        <w:t>感知复杂度比较结果</w:t>
      </w:r>
      <w:bookmarkEnd w:id="49"/>
    </w:p>
    <w:p w14:paraId="0917E321">
      <w:pPr>
        <w:numPr>
          <w:ilvl w:val="0"/>
          <w:numId w:val="0"/>
        </w:numPr>
        <w:spacing w:line="360" w:lineRule="auto"/>
        <w:ind w:firstLine="480"/>
        <w:rPr>
          <w:rFonts w:hint="default"/>
          <w:sz w:val="24"/>
          <w:szCs w:val="24"/>
          <w:lang w:val="en-US" w:eastAsia="zh-CN"/>
        </w:rPr>
      </w:pPr>
      <w:r>
        <w:rPr>
          <w:rFonts w:hint="eastAsia" w:ascii="Times New Roman" w:hAnsi="Times New Roman" w:eastAsia="宋体" w:cs="Times New Roman"/>
          <w:i w:val="0"/>
          <w:iCs w:val="0"/>
          <w:sz w:val="24"/>
          <w:szCs w:val="24"/>
          <w:u w:val="none"/>
          <w:lang w:val="en-US" w:eastAsia="zh-CN"/>
        </w:rPr>
        <w:t>实验在中国科学院大学雁栖湖校区学园一348实验室进行，共招募了30名</w:t>
      </w:r>
      <w:r>
        <w:rPr>
          <w:rFonts w:hint="eastAsia" w:eastAsia="宋体" w:cs="Times New Roman"/>
          <w:i w:val="0"/>
          <w:iCs w:val="0"/>
          <w:sz w:val="24"/>
          <w:szCs w:val="24"/>
          <w:u w:val="none"/>
          <w:lang w:val="en-US" w:eastAsia="zh-CN"/>
        </w:rPr>
        <w:t>参与者，</w:t>
      </w:r>
      <w:r>
        <w:rPr>
          <w:rFonts w:hint="eastAsia" w:ascii="Times New Roman" w:hAnsi="Times New Roman" w:eastAsia="宋体" w:cs="Times New Roman"/>
          <w:i w:val="0"/>
          <w:iCs w:val="0"/>
          <w:sz w:val="24"/>
          <w:szCs w:val="24"/>
          <w:highlight w:val="none"/>
          <w:u w:val="none"/>
          <w:shd w:val="clear" w:color="auto" w:fill="auto"/>
          <w:lang w:val="en-US" w:eastAsia="zh-CN"/>
        </w:rPr>
        <w:t>其中男性8名，女性21名，平均年龄22.069±1.557</w:t>
      </w:r>
      <w:r>
        <w:rPr>
          <w:rFonts w:hint="eastAsia"/>
          <w:sz w:val="24"/>
          <w:szCs w:val="24"/>
          <w:lang w:val="en-US" w:eastAsia="zh-CN"/>
        </w:rPr>
        <w:t>。对各组内三种气味的复杂度排序得分分别进行 Friedman 检验的结果显示，组1（EGM, PCE, MIC）、组2（CGA, NOP, IME）、组3（AMI, BCM, OCP）在感知复杂度组内排序的得分上差异均不显著（χ²(2) = 1.15, p = 0.562），且效应量（Kendall’s W，参考Cohen效应量判断标准，W ≥ 0.10 为小，≥ 0.30 为中，≥ 0.50 为大）小于 0.10，表明各组内气味在复杂度排序上的差异微小，无统计学意义，具体结果见表3-3。</w:t>
      </w:r>
    </w:p>
    <w:p w14:paraId="36078502">
      <w:pPr>
        <w:pStyle w:val="11"/>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50" w:name="_Toc5675"/>
      <w:r>
        <w:rPr>
          <w:rFonts w:hint="eastAsia"/>
          <w:lang w:val="en-US" w:eastAsia="zh-CN"/>
        </w:rPr>
        <w:t xml:space="preserve"> 各混合气味组内排序弗里德曼秩检验结果</w:t>
      </w:r>
      <w:bookmarkEnd w:id="50"/>
    </w:p>
    <w:p w14:paraId="745312D8">
      <w:pPr>
        <w:ind w:left="0" w:leftChars="0" w:firstLine="0" w:firstLineChars="0"/>
        <w:jc w:val="center"/>
        <w:rPr>
          <w:rFonts w:hint="eastAsia" w:cs="Times New Roman"/>
          <w:b/>
          <w:sz w:val="21"/>
          <w:szCs w:val="20"/>
        </w:rPr>
      </w:pPr>
      <w:r>
        <w:rPr>
          <w:rFonts w:hint="eastAsia" w:cs="Times New Roman"/>
          <w:b/>
          <w:sz w:val="21"/>
          <w:szCs w:val="18"/>
          <w:lang w:val="en-US" w:eastAsia="zh-CN"/>
        </w:rPr>
        <w:t>Table</w:t>
      </w:r>
      <w:r>
        <w:rPr>
          <w:rFonts w:cs="Times New Roman"/>
          <w:b/>
          <w:sz w:val="21"/>
          <w:szCs w:val="18"/>
        </w:rPr>
        <w:t xml:space="preserv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3</w:t>
      </w:r>
      <w:r>
        <w:rPr>
          <w:rFonts w:cs="Times New Roman"/>
          <w:b/>
          <w:sz w:val="21"/>
          <w:szCs w:val="18"/>
        </w:rPr>
        <w:t xml:space="preserve"> </w:t>
      </w:r>
      <w:r>
        <w:rPr>
          <w:rFonts w:hint="eastAsia" w:cs="Times New Roman"/>
          <w:b/>
          <w:sz w:val="21"/>
          <w:szCs w:val="18"/>
          <w:lang w:val="en-US" w:eastAsia="zh-CN"/>
        </w:rPr>
        <w:t xml:space="preserve"> </w:t>
      </w:r>
      <w:r>
        <w:rPr>
          <w:rFonts w:hint="eastAsia" w:cs="Times New Roman"/>
          <w:b/>
          <w:sz w:val="21"/>
          <w:szCs w:val="20"/>
        </w:rPr>
        <w:t>Friedman rank test results of the order within each mixed odor group</w:t>
      </w:r>
    </w:p>
    <w:p w14:paraId="166DDAE6">
      <w:pPr>
        <w:ind w:left="0" w:leftChars="0" w:firstLine="0" w:firstLineChars="0"/>
        <w:rPr>
          <w:rFonts w:hint="eastAsia" w:cs="Times New Roman"/>
          <w:b/>
          <w:sz w:val="21"/>
          <w:szCs w:val="20"/>
          <w:lang w:val="en-US" w:eastAsia="zh-CN"/>
        </w:rPr>
      </w:pPr>
    </w:p>
    <w:tbl>
      <w:tblPr>
        <w:tblStyle w:val="23"/>
        <w:tblW w:w="85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49"/>
        <w:gridCol w:w="2266"/>
        <w:gridCol w:w="1790"/>
        <w:gridCol w:w="689"/>
        <w:gridCol w:w="1034"/>
        <w:gridCol w:w="1773"/>
      </w:tblGrid>
      <w:tr w14:paraId="275F2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4FCB5E3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eastAsia" w:ascii="Times New Roman Bold" w:hAnsi="Times New Roman Bold" w:eastAsia="Times New Roman Regular" w:cs="Times New Roman Bold"/>
                <w:b/>
                <w:bCs/>
                <w:i w:val="0"/>
                <w:iCs w:val="0"/>
                <w:color w:val="000000"/>
                <w:kern w:val="0"/>
                <w:sz w:val="21"/>
                <w:szCs w:val="21"/>
                <w:u w:val="none"/>
                <w:lang w:val="en-US" w:eastAsia="zh-CN" w:bidi="ar"/>
              </w:rPr>
              <w:t>Group</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79B7EA2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eastAsia" w:ascii="Times New Roman Bold" w:hAnsi="Times New Roman Bold" w:eastAsia="Times New Roman Regular" w:cs="Times New Roman Bold"/>
                <w:b/>
                <w:bCs/>
                <w:i w:val="0"/>
                <w:iCs w:val="0"/>
                <w:color w:val="000000"/>
                <w:kern w:val="0"/>
                <w:sz w:val="21"/>
                <w:szCs w:val="21"/>
                <w:u w:val="none"/>
                <w:lang w:val="en-US" w:eastAsia="zh-CN" w:bidi="ar"/>
              </w:rPr>
              <w:t>Odor</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474F16A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default" w:ascii="Times New Roman Bold" w:hAnsi="Times New Roman Bold" w:eastAsia="Times New Roman Regular" w:cs="Times New Roman Bold"/>
                <w:b/>
                <w:bCs/>
                <w:i w:val="0"/>
                <w:iCs w:val="0"/>
                <w:color w:val="000000"/>
                <w:kern w:val="0"/>
                <w:sz w:val="21"/>
                <w:szCs w:val="21"/>
                <w:u w:val="none"/>
                <w:lang w:val="en-US" w:eastAsia="zh-CN" w:bidi="ar"/>
              </w:rPr>
              <w:t>Friedman χ²</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168B97B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default" w:ascii="Times New Roman Bold" w:hAnsi="Times New Roman Bold" w:eastAsia="Times New Roman Regular" w:cs="Times New Roman Bold"/>
                <w:b/>
                <w:bCs/>
                <w:i w:val="0"/>
                <w:iCs w:val="0"/>
                <w:color w:val="000000"/>
                <w:kern w:val="0"/>
                <w:sz w:val="21"/>
                <w:szCs w:val="21"/>
                <w:u w:val="none"/>
                <w:lang w:val="en-US" w:eastAsia="zh-CN" w:bidi="ar"/>
              </w:rPr>
              <w:t>df</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52173C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default" w:ascii="Times New Roman Bold" w:hAnsi="Times New Roman Bold" w:eastAsia="Times New Roman Regular" w:cs="Times New Roman Bold"/>
                <w:b/>
                <w:bCs/>
                <w:i w:val="0"/>
                <w:iCs w:val="0"/>
                <w:color w:val="000000"/>
                <w:kern w:val="0"/>
                <w:sz w:val="21"/>
                <w:szCs w:val="21"/>
                <w:u w:val="none"/>
                <w:lang w:val="en-US" w:eastAsia="zh-CN" w:bidi="ar"/>
              </w:rPr>
              <w:t>p</w:t>
            </w:r>
          </w:p>
        </w:tc>
        <w:tc>
          <w:tcPr>
            <w:tcW w:w="1773"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4364353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Bold" w:hAnsi="Times New Roman Bold" w:eastAsia="Times New Roman Regular" w:cs="Times New Roman Bold"/>
                <w:b/>
                <w:bCs/>
                <w:i w:val="0"/>
                <w:iCs w:val="0"/>
                <w:color w:val="000000"/>
                <w:kern w:val="0"/>
                <w:sz w:val="21"/>
                <w:szCs w:val="21"/>
                <w:u w:val="none"/>
                <w:lang w:val="en-US" w:eastAsia="zh-CN" w:bidi="ar"/>
              </w:rPr>
            </w:pPr>
            <w:r>
              <w:rPr>
                <w:rFonts w:hint="eastAsia" w:ascii="Times New Roman Bold" w:hAnsi="Times New Roman Bold" w:eastAsia="Times New Roman Regular" w:cs="Times New Roman Bold"/>
                <w:b/>
                <w:bCs/>
                <w:i w:val="0"/>
                <w:iCs w:val="0"/>
                <w:color w:val="000000"/>
                <w:kern w:val="0"/>
                <w:sz w:val="21"/>
                <w:szCs w:val="21"/>
                <w:u w:val="none"/>
                <w:lang w:val="en-US" w:eastAsia="zh-CN" w:bidi="ar"/>
              </w:rPr>
              <w:t>Significance</w:t>
            </w:r>
          </w:p>
        </w:tc>
      </w:tr>
      <w:tr w14:paraId="6E755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0B18B59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429A13C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EGM, PCE, MIC</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3EA5B9D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4.05</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6994814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080F59A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0.132</w:t>
            </w:r>
          </w:p>
        </w:tc>
        <w:tc>
          <w:tcPr>
            <w:tcW w:w="1773"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56B2312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n.s.</w:t>
            </w:r>
          </w:p>
        </w:tc>
      </w:tr>
      <w:tr w14:paraId="4882C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59700BE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2AE3CB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CGA, NOP, IME</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69965C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5.43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AC6D67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2A7293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0.066</w:t>
            </w:r>
          </w:p>
        </w:tc>
        <w:tc>
          <w:tcPr>
            <w:tcW w:w="1773" w:type="dxa"/>
            <w:tcBorders>
              <w:top w:val="nil"/>
              <w:left w:val="nil"/>
              <w:bottom w:val="nil"/>
              <w:right w:val="nil"/>
            </w:tcBorders>
            <w:shd w:val="clear" w:color="auto" w:fill="auto"/>
            <w:noWrap w:val="0"/>
            <w:tcMar>
              <w:top w:w="120" w:type="dxa"/>
              <w:left w:w="192" w:type="dxa"/>
              <w:bottom w:w="120" w:type="dxa"/>
              <w:right w:w="-1" w:type="dxa"/>
            </w:tcMar>
            <w:vAlign w:val="center"/>
          </w:tcPr>
          <w:p w14:paraId="7007DB3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n.s.</w:t>
            </w:r>
          </w:p>
        </w:tc>
      </w:tr>
      <w:tr w14:paraId="57888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49"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01A9BE3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3</w:t>
            </w:r>
          </w:p>
        </w:tc>
        <w:tc>
          <w:tcPr>
            <w:tcW w:w="226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5C2E3AD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AMI, BCM, OCP</w:t>
            </w:r>
          </w:p>
        </w:tc>
        <w:tc>
          <w:tcPr>
            <w:tcW w:w="1790"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45AA25A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1.15</w:t>
            </w:r>
          </w:p>
        </w:tc>
        <w:tc>
          <w:tcPr>
            <w:tcW w:w="689"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4E37D2A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w:t>
            </w:r>
          </w:p>
        </w:tc>
        <w:tc>
          <w:tcPr>
            <w:tcW w:w="103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1E7523B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0.562</w:t>
            </w:r>
          </w:p>
        </w:tc>
        <w:tc>
          <w:tcPr>
            <w:tcW w:w="1773"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5089E7C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Regular" w:hAnsi="Times New Roman Regular" w:eastAsia="Times New Roman Regular" w:cs="Times New Roman Regular"/>
                <w:i w:val="0"/>
                <w:iCs w:val="0"/>
                <w:color w:val="000000"/>
                <w:kern w:val="0"/>
                <w:sz w:val="21"/>
                <w:szCs w:val="21"/>
                <w:u w:val="none"/>
                <w:lang w:val="en-US" w:eastAsia="zh-CN" w:bidi="ar"/>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n.s.</w:t>
            </w:r>
          </w:p>
        </w:tc>
      </w:tr>
    </w:tbl>
    <w:p w14:paraId="307B3D02">
      <w:pPr>
        <w:numPr>
          <w:ilvl w:val="0"/>
          <w:numId w:val="0"/>
        </w:numPr>
        <w:spacing w:line="360" w:lineRule="auto"/>
        <w:rPr>
          <w:rFonts w:hint="default"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注：</w:t>
      </w:r>
      <w:r>
        <w:rPr>
          <w:rFonts w:hint="default" w:ascii="Times New Roman" w:hAnsi="Times New Roman" w:eastAsia="宋体" w:cs="Times New Roman"/>
          <w:i w:val="0"/>
          <w:iCs w:val="0"/>
          <w:sz w:val="24"/>
          <w:szCs w:val="24"/>
          <w:u w:val="none"/>
          <w:lang w:val="en-US" w:eastAsia="zh-CN"/>
        </w:rPr>
        <w:t>n.s.代表无显著差异（p＞0.05）</w:t>
      </w:r>
    </w:p>
    <w:p w14:paraId="2FAB8F17">
      <w:pPr>
        <w:numPr>
          <w:ilvl w:val="0"/>
          <w:numId w:val="0"/>
        </w:numPr>
        <w:spacing w:line="360" w:lineRule="auto"/>
        <w:rPr>
          <w:rFonts w:hint="default" w:ascii="Times New Roman" w:hAnsi="Times New Roman" w:eastAsia="宋体" w:cs="Times New Roman"/>
          <w:i w:val="0"/>
          <w:iCs w:val="0"/>
          <w:sz w:val="24"/>
          <w:szCs w:val="24"/>
          <w:u w:val="none"/>
          <w:lang w:val="en-US" w:eastAsia="zh-CN"/>
        </w:rPr>
      </w:pPr>
      <w:r>
        <w:drawing>
          <wp:anchor distT="0" distB="0" distL="114300" distR="114300" simplePos="0" relativeHeight="251667456" behindDoc="0" locked="0" layoutInCell="1" allowOverlap="1">
            <wp:simplePos x="0" y="0"/>
            <wp:positionH relativeFrom="column">
              <wp:posOffset>1434465</wp:posOffset>
            </wp:positionH>
            <wp:positionV relativeFrom="page">
              <wp:posOffset>2588895</wp:posOffset>
            </wp:positionV>
            <wp:extent cx="2633345" cy="2188210"/>
            <wp:effectExtent l="0" t="0" r="3175" b="6350"/>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7"/>
                    <a:stretch>
                      <a:fillRect/>
                    </a:stretch>
                  </pic:blipFill>
                  <pic:spPr>
                    <a:xfrm>
                      <a:off x="0" y="0"/>
                      <a:ext cx="2633345" cy="2188210"/>
                    </a:xfrm>
                    <a:prstGeom prst="rect">
                      <a:avLst/>
                    </a:prstGeom>
                    <a:noFill/>
                    <a:ln>
                      <a:noFill/>
                    </a:ln>
                  </pic:spPr>
                </pic:pic>
              </a:graphicData>
            </a:graphic>
          </wp:anchor>
        </w:drawing>
      </w:r>
    </w:p>
    <w:p w14:paraId="5F70D61F">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6E6A6D6B">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545D4853">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70D6B821">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7C4E6323">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23C62361">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4332F25F">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4FF10BB6">
      <w:pPr>
        <w:numPr>
          <w:ilvl w:val="0"/>
          <w:numId w:val="0"/>
        </w:numPr>
        <w:spacing w:line="360" w:lineRule="auto"/>
        <w:rPr>
          <w:rFonts w:hint="default" w:ascii="Times New Roman" w:hAnsi="Times New Roman" w:eastAsia="宋体" w:cs="Times New Roman"/>
          <w:i w:val="0"/>
          <w:iCs w:val="0"/>
          <w:sz w:val="24"/>
          <w:szCs w:val="24"/>
          <w:u w:val="none"/>
          <w:lang w:val="en-US" w:eastAsia="zh-CN"/>
        </w:rPr>
      </w:pPr>
    </w:p>
    <w:p w14:paraId="3A48F1D7">
      <w:pPr>
        <w:pStyle w:val="11"/>
        <w:numPr>
          <w:ilvl w:val="0"/>
          <w:numId w:val="0"/>
        </w:numPr>
        <w:spacing w:line="360" w:lineRule="auto"/>
        <w:rPr>
          <w:rFonts w:hint="eastAsia"/>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Start w:id="51" w:name="_Toc21531"/>
      <w:r>
        <w:rPr>
          <w:rFonts w:hint="eastAsia"/>
          <w:lang w:val="en-US" w:eastAsia="zh-CN"/>
        </w:rPr>
        <w:t xml:space="preserve"> 实验三中参与者气味排序结果分布</w:t>
      </w:r>
      <w:bookmarkEnd w:id="51"/>
    </w:p>
    <w:p w14:paraId="5E75FCA0">
      <w:pPr>
        <w:ind w:left="0" w:leftChars="0" w:firstLine="0" w:firstLineChars="0"/>
        <w:jc w:val="center"/>
        <w:rPr>
          <w:rFonts w:hint="eastAsia" w:cs="Times New Roman"/>
          <w:b/>
          <w:sz w:val="21"/>
          <w:szCs w:val="18"/>
          <w:lang w:val="en-US" w:eastAsia="zh-CN"/>
        </w:rPr>
      </w:pPr>
      <w:r>
        <w:rPr>
          <w:rFonts w:hint="eastAsia" w:cs="Times New Roman"/>
          <w:b/>
          <w:sz w:val="21"/>
          <w:szCs w:val="18"/>
          <w:lang w:val="en-US" w:eastAsia="zh-CN"/>
        </w:rPr>
        <w:t>Figure</w:t>
      </w:r>
      <w:r>
        <w:rPr>
          <w:rFonts w:cs="Times New Roman"/>
          <w:b/>
          <w:sz w:val="21"/>
          <w:szCs w:val="18"/>
        </w:rPr>
        <w:t xml:space="preserve"> </w:t>
      </w:r>
      <w:r>
        <w:rPr>
          <w:rFonts w:hint="eastAsia" w:cs="Times New Roman"/>
          <w:b/>
          <w:sz w:val="21"/>
          <w:szCs w:val="18"/>
          <w:lang w:val="en-US" w:eastAsia="zh-CN"/>
        </w:rPr>
        <w:t>3</w:t>
      </w:r>
      <w:r>
        <w:rPr>
          <w:rFonts w:cs="Times New Roman"/>
          <w:b/>
          <w:sz w:val="21"/>
          <w:szCs w:val="18"/>
        </w:rPr>
        <w:t>-</w:t>
      </w:r>
      <w:r>
        <w:rPr>
          <w:rFonts w:hint="eastAsia" w:cs="Times New Roman"/>
          <w:b/>
          <w:sz w:val="21"/>
          <w:szCs w:val="18"/>
          <w:lang w:val="en-US" w:eastAsia="zh-CN"/>
        </w:rPr>
        <w:t>3 Distribution of participants' odor ranking results in Experiment 3</w:t>
      </w:r>
    </w:p>
    <w:p w14:paraId="58929169">
      <w:pPr>
        <w:ind w:left="0" w:leftChars="0" w:firstLine="0" w:firstLineChars="0"/>
        <w:jc w:val="both"/>
        <w:rPr>
          <w:rFonts w:hint="eastAsia" w:cs="Times New Roman"/>
          <w:b/>
          <w:sz w:val="21"/>
          <w:szCs w:val="18"/>
          <w:lang w:val="en-US" w:eastAsia="zh-CN"/>
        </w:rPr>
      </w:pPr>
    </w:p>
    <w:p w14:paraId="12236A43">
      <w:pPr>
        <w:numPr>
          <w:ilvl w:val="0"/>
          <w:numId w:val="0"/>
        </w:numPr>
        <w:spacing w:line="360" w:lineRule="auto"/>
        <w:rPr>
          <w:rFonts w:hint="eastAsia"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注：在每个方框和须线图中，中心线代表平均值，方框的底部和顶部边缘分别代表第 25 个和第 75 个百分位数。每组最左边的气味为组内计算RDKit化学结构复杂度获得的最简单的混合物，最右边为最复杂的混合物。</w:t>
      </w:r>
    </w:p>
    <w:p w14:paraId="6839DF8A">
      <w:pPr>
        <w:pStyle w:val="4"/>
        <w:bidi w:val="0"/>
        <w:rPr>
          <w:rFonts w:hint="eastAsia" w:ascii="黑体" w:hAnsi="黑体" w:eastAsia="黑体" w:cs="黑体"/>
          <w:kern w:val="2"/>
          <w:sz w:val="24"/>
          <w:szCs w:val="22"/>
          <w:lang w:val="en-US" w:eastAsia="zh-CN" w:bidi="ar-SA"/>
        </w:rPr>
      </w:pPr>
      <w:r>
        <w:rPr>
          <w:rFonts w:hint="eastAsia"/>
          <w:lang w:val="en-US" w:eastAsia="zh-CN"/>
        </w:rPr>
        <w:t xml:space="preserve">  </w:t>
      </w:r>
      <w:bookmarkStart w:id="52" w:name="_Toc3099"/>
      <w:r>
        <w:rPr>
          <w:rFonts w:hint="eastAsia" w:ascii="黑体" w:hAnsi="黑体" w:cs="黑体"/>
          <w:kern w:val="2"/>
          <w:sz w:val="24"/>
          <w:szCs w:val="22"/>
          <w:lang w:val="en-US" w:eastAsia="zh-CN" w:bidi="ar-SA"/>
        </w:rPr>
        <w:t>讨论</w:t>
      </w:r>
      <w:bookmarkEnd w:id="52"/>
    </w:p>
    <w:p w14:paraId="269B7926">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与实验之初的预期不同，在控制了构成混合物的成分数量一致的前提下，参与者对于气味混合物的感知复杂度并未随着化学结构复杂度的不同而体现出显著差异。考虑到排序任务可能并不能很敏锐地捕捉到这种细微的感知差异，而且无法对9个气味做横向比较，我们又设计了实验四，将排序任务改为评分任务，并增加了对其他感知维度的描述。</w:t>
      </w:r>
    </w:p>
    <w:p w14:paraId="6B5B3C41">
      <w:pPr>
        <w:pStyle w:val="3"/>
        <w:bidi w:val="0"/>
      </w:pPr>
      <w:r>
        <w:t xml:space="preserve">  </w:t>
      </w:r>
      <w:bookmarkStart w:id="53" w:name="_Toc31928"/>
      <w:r>
        <w:rPr>
          <w:rFonts w:hint="eastAsia" w:ascii="黑体" w:hAnsi="黑体" w:eastAsia="黑体" w:cs="黑体"/>
          <w:kern w:val="2"/>
          <w:sz w:val="24"/>
          <w:szCs w:val="22"/>
          <w:lang w:val="en-US" w:eastAsia="zh-CN" w:bidi="ar-SA"/>
        </w:rPr>
        <w:t>实验</w:t>
      </w:r>
      <w:r>
        <w:rPr>
          <w:rFonts w:hint="eastAsia" w:ascii="黑体" w:hAnsi="黑体" w:cs="黑体"/>
          <w:kern w:val="2"/>
          <w:sz w:val="24"/>
          <w:szCs w:val="22"/>
          <w:lang w:val="en-US" w:eastAsia="zh-CN" w:bidi="ar-SA"/>
        </w:rPr>
        <w:t>四</w:t>
      </w:r>
      <w:r>
        <w:rPr>
          <w:rFonts w:hint="eastAsia" w:ascii="黑体" w:hAnsi="黑体" w:eastAsia="黑体" w:cs="黑体"/>
          <w:kern w:val="2"/>
          <w:sz w:val="24"/>
          <w:szCs w:val="22"/>
          <w:lang w:val="en-US" w:eastAsia="zh-CN" w:bidi="ar-SA"/>
        </w:rPr>
        <w:t>：多维度评分</w:t>
      </w:r>
      <w:bookmarkEnd w:id="53"/>
    </w:p>
    <w:p w14:paraId="562C4044">
      <w:pPr>
        <w:pStyle w:val="4"/>
        <w:bidi w:val="0"/>
        <w:rPr>
          <w:rFonts w:hint="eastAsia"/>
          <w:lang w:val="en-US" w:eastAsia="zh-CN"/>
        </w:rPr>
      </w:pPr>
      <w:r>
        <w:rPr>
          <w:rFonts w:hint="eastAsia"/>
          <w:lang w:val="en-US" w:eastAsia="zh-CN"/>
        </w:rPr>
        <w:t xml:space="preserve"> </w:t>
      </w:r>
      <w:bookmarkStart w:id="54" w:name="_Toc20602"/>
      <w:r>
        <w:rPr>
          <w:rFonts w:hint="eastAsia"/>
          <w:lang w:val="en-US" w:eastAsia="zh-CN"/>
        </w:rPr>
        <w:t>研究方法</w:t>
      </w:r>
      <w:bookmarkEnd w:id="54"/>
    </w:p>
    <w:p w14:paraId="3F591D8B">
      <w:pPr>
        <w:pStyle w:val="5"/>
      </w:pPr>
      <w:r>
        <w:t xml:space="preserve">  </w:t>
      </w:r>
      <w:r>
        <w:rPr>
          <w:rFonts w:hint="eastAsia"/>
          <w:lang w:val="en-US" w:eastAsia="zh-CN"/>
        </w:rPr>
        <w:t>实验任务</w:t>
      </w:r>
    </w:p>
    <w:p w14:paraId="76CF8CAD">
      <w:pPr>
        <w:rPr>
          <w:rFonts w:hint="eastAsia"/>
          <w:lang w:val="en-US" w:eastAsia="zh-CN"/>
        </w:rPr>
      </w:pPr>
    </w:p>
    <w:p w14:paraId="5B90C759">
      <w:pPr>
        <w:rPr>
          <w:rFonts w:hint="eastAsia"/>
          <w:i w:val="0"/>
          <w:iCs w:val="0"/>
          <w:sz w:val="24"/>
          <w:szCs w:val="24"/>
          <w:u w:val="none"/>
          <w:lang w:val="en-US" w:eastAsia="zh-CN"/>
        </w:rPr>
      </w:pPr>
      <w:r>
        <w:rPr>
          <w:rFonts w:hint="eastAsia"/>
          <w:i w:val="0"/>
          <w:iCs w:val="0"/>
          <w:sz w:val="24"/>
          <w:szCs w:val="24"/>
          <w:u w:val="none"/>
          <w:lang w:val="en-US" w:eastAsia="zh-CN"/>
        </w:rPr>
        <w:t>对于每个参与者，需要对所有9个混合物完成3次共27个试次的评分，评分的维度包括感知熟悉性（familirarity）、愉悦性（valence）、强度（intensity）和复杂度（complexity）。每组的3个气味会依次呈现，组内气味的呈现顺序以及组别之间的呈现顺序在被试内和被试间均做了平衡。被试一次只会闻到一个气味并进行评分，但是可以看到同一组已经评分过的气味分数。评分采用李克特5点量表，（例如对于熟悉性，1=非常陌生，5=非常熟悉）使用matlab编写程序，要求被试通过键盘改变屏幕上评分轴的数值大小。单试次时间不超过30秒，但对被试在一个试次内的嗅闻次数没有限制。每个试次之间有30秒的休息间隔。实验整体在半个小时内完成，从而尽可能减少了被试的嗅觉疲劳或适应。</w:t>
      </w:r>
    </w:p>
    <w:p w14:paraId="28F051E7">
      <w:pPr>
        <w:pStyle w:val="5"/>
      </w:pPr>
      <w:r>
        <w:t xml:space="preserve">  </w:t>
      </w:r>
      <w:r>
        <w:rPr>
          <w:rFonts w:hint="eastAsia"/>
          <w:lang w:val="en-US" w:eastAsia="zh-CN"/>
        </w:rPr>
        <w:t>样例气味</w:t>
      </w:r>
    </w:p>
    <w:p w14:paraId="534801BA">
      <w:pPr>
        <w:numPr>
          <w:ilvl w:val="0"/>
          <w:numId w:val="0"/>
        </w:numPr>
        <w:spacing w:line="360" w:lineRule="auto"/>
        <w:ind w:firstLine="480"/>
        <w:rPr>
          <w:rFonts w:hint="eastAsia"/>
          <w:i w:val="0"/>
          <w:iCs w:val="0"/>
          <w:sz w:val="24"/>
          <w:szCs w:val="24"/>
          <w:u w:val="none"/>
          <w:lang w:val="en-US" w:eastAsia="zh-CN"/>
        </w:rPr>
      </w:pPr>
      <w:r>
        <w:rPr>
          <w:rFonts w:hint="eastAsia"/>
          <w:i w:val="0"/>
          <w:iCs w:val="0"/>
          <w:sz w:val="24"/>
          <w:szCs w:val="24"/>
          <w:u w:val="none"/>
          <w:lang w:val="en-US" w:eastAsia="zh-CN"/>
        </w:rPr>
        <w:t>实验开始前，向被试解释了四个评分维度的相应含义，并提供了两个n=2的气味混合物作为感知复杂度的参考：</w:t>
      </w:r>
    </w:p>
    <w:p w14:paraId="771D35D8">
      <w:pPr>
        <w:pStyle w:val="11"/>
        <w:adjustRightInd w:val="0"/>
        <w:snapToGrid w:val="0"/>
        <w:spacing w:line="240" w:lineRule="atLeast"/>
        <w:ind w:left="0" w:leftChars="0" w:firstLine="0" w:firstLineChars="0"/>
        <w:jc w:val="center"/>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55" w:name="_Toc2993"/>
      <w:r>
        <w:rPr>
          <w:rFonts w:hint="eastAsia"/>
          <w:lang w:val="en-US" w:eastAsia="zh-CN"/>
        </w:rPr>
        <w:t xml:space="preserve"> 实验四提供的两个样例气味</w:t>
      </w:r>
      <w:bookmarkEnd w:id="55"/>
    </w:p>
    <w:p w14:paraId="43539B1E">
      <w:pPr>
        <w:ind w:left="0" w:leftChars="0" w:firstLine="0" w:firstLineChars="0"/>
        <w:jc w:val="center"/>
        <w:rPr>
          <w:rFonts w:hint="eastAsia" w:cs="Times New Roman"/>
          <w:b/>
          <w:sz w:val="21"/>
          <w:szCs w:val="18"/>
          <w:lang w:val="en-US" w:eastAsia="zh-CN"/>
        </w:rPr>
      </w:pPr>
      <w:r>
        <w:rPr>
          <w:rFonts w:hint="eastAsia" w:cs="Times New Roman"/>
          <w:b/>
          <w:sz w:val="21"/>
          <w:szCs w:val="18"/>
          <w:lang w:val="en-US" w:eastAsia="zh-CN"/>
        </w:rPr>
        <w:t>Table 3-4 Sample odors used before the start of the experiment 4</w:t>
      </w:r>
    </w:p>
    <w:p w14:paraId="581C22E0">
      <w:pPr>
        <w:ind w:left="0" w:leftChars="0" w:firstLine="0" w:firstLineChars="0"/>
        <w:jc w:val="center"/>
        <w:rPr>
          <w:rFonts w:hint="default" w:cs="Times New Roman"/>
          <w:b/>
          <w:sz w:val="21"/>
          <w:szCs w:val="18"/>
          <w:lang w:val="en-US" w:eastAsia="zh-CN"/>
        </w:rPr>
      </w:pPr>
    </w:p>
    <w:tbl>
      <w:tblPr>
        <w:tblStyle w:val="24"/>
        <w:tblW w:w="852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95"/>
        <w:gridCol w:w="5626"/>
        <w:gridCol w:w="1304"/>
      </w:tblGrid>
      <w:tr w14:paraId="060FD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D83E84B">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Sample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E63D01C">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ascii="Times New Roman Regular" w:hAnsi="Times New Roman Regular" w:eastAsia="宋体" w:cs="Times New Roman Regular"/>
                <w:b/>
                <w:bCs/>
                <w:color w:val="000000"/>
                <w:kern w:val="0"/>
                <w:sz w:val="22"/>
                <w:lang w:bidi="ar"/>
              </w:rPr>
              <w:t>Components</w:t>
            </w:r>
          </w:p>
        </w:tc>
        <w:tc>
          <w:tcPr>
            <w:tcW w:w="1126" w:type="dxa"/>
            <w:tcBorders>
              <w:top w:val="single" w:color="auto" w:sz="12" w:space="0"/>
              <w:left w:val="nil"/>
              <w:bottom w:val="nil"/>
              <w:right w:val="nil"/>
            </w:tcBorders>
            <w:noWrap w:val="0"/>
            <w:tcMar>
              <w:top w:w="-1" w:type="dxa"/>
              <w:left w:w="-1" w:type="dxa"/>
              <w:bottom w:w="-1" w:type="dxa"/>
              <w:right w:w="-1" w:type="dxa"/>
            </w:tcMar>
            <w:vAlign w:val="center"/>
          </w:tcPr>
          <w:p w14:paraId="17911E00">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cs="Times New Roman Regular"/>
                <w:b/>
                <w:bCs/>
                <w:color w:val="000000"/>
                <w:kern w:val="0"/>
                <w:sz w:val="22"/>
                <w:lang w:val="en-US" w:eastAsia="zh-CN" w:bidi="ar"/>
              </w:rPr>
              <w:t>Complexity</w:t>
            </w:r>
          </w:p>
        </w:tc>
      </w:tr>
      <w:tr w14:paraId="094F24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AF7580">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Simple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33EE1C">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n-Butanol 40%，2-Nonanol 100%</w:t>
            </w:r>
          </w:p>
        </w:tc>
        <w:tc>
          <w:tcPr>
            <w:tcW w:w="1126" w:type="dxa"/>
            <w:tcBorders>
              <w:top w:val="single" w:color="auto" w:sz="4" w:space="0"/>
              <w:left w:val="nil"/>
              <w:bottom w:val="nil"/>
              <w:right w:val="nil"/>
            </w:tcBorders>
            <w:noWrap w:val="0"/>
            <w:tcMar>
              <w:top w:w="-1" w:type="dxa"/>
              <w:left w:w="-1" w:type="dxa"/>
              <w:bottom w:w="-1" w:type="dxa"/>
              <w:right w:w="-1" w:type="dxa"/>
            </w:tcMar>
            <w:vAlign w:val="center"/>
          </w:tcPr>
          <w:p w14:paraId="3416E87B">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0.500</w:t>
            </w:r>
          </w:p>
        </w:tc>
      </w:tr>
      <w:tr w14:paraId="6965D8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18" w:type="dxa"/>
            <w:tcBorders>
              <w:top w:val="nil"/>
              <w:left w:val="nil"/>
              <w:bottom w:val="single" w:color="auto" w:sz="12" w:space="0"/>
              <w:right w:val="nil"/>
            </w:tcBorders>
            <w:noWrap w:val="0"/>
            <w:tcMar>
              <w:top w:w="-1" w:type="dxa"/>
              <w:left w:w="-1" w:type="dxa"/>
              <w:bottom w:w="-1" w:type="dxa"/>
              <w:right w:w="-1" w:type="dxa"/>
            </w:tcMar>
            <w:vAlign w:val="center"/>
          </w:tcPr>
          <w:p w14:paraId="4CFC9A7A">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Complex</w:t>
            </w:r>
          </w:p>
        </w:tc>
        <w:tc>
          <w:tcPr>
            <w:tcW w:w="5781" w:type="dxa"/>
            <w:tcBorders>
              <w:top w:val="nil"/>
              <w:left w:val="nil"/>
              <w:bottom w:val="single" w:color="auto" w:sz="12" w:space="0"/>
              <w:right w:val="nil"/>
            </w:tcBorders>
            <w:noWrap w:val="0"/>
            <w:tcMar>
              <w:top w:w="-1" w:type="dxa"/>
              <w:left w:w="-1" w:type="dxa"/>
              <w:bottom w:w="-1" w:type="dxa"/>
              <w:right w:w="-1" w:type="dxa"/>
            </w:tcMar>
            <w:vAlign w:val="center"/>
          </w:tcPr>
          <w:p w14:paraId="30643A69">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default" w:ascii="Times New Roman Regular" w:hAnsi="Times New Roman Regular" w:eastAsia="宋体" w:cs="Times New Roman Regular"/>
                <w:b w:val="0"/>
                <w:bCs w:val="0"/>
                <w:color w:val="000000"/>
                <w:kern w:val="0"/>
                <w:sz w:val="22"/>
                <w:lang w:val="en-US" w:eastAsia="zh-CN" w:bidi="ar"/>
              </w:rPr>
              <w:t>pentyl valerate</w:t>
            </w:r>
            <w:r>
              <w:rPr>
                <w:rFonts w:hint="eastAsia" w:ascii="Times New Roman Regular" w:hAnsi="Times New Roman Regular" w:eastAsia="宋体" w:cs="Times New Roman Regular"/>
                <w:b w:val="0"/>
                <w:bCs w:val="0"/>
                <w:color w:val="000000"/>
                <w:kern w:val="0"/>
                <w:sz w:val="22"/>
                <w:lang w:val="en-US" w:eastAsia="zh-CN" w:bidi="ar"/>
              </w:rPr>
              <w:t xml:space="preserve"> 100%,2-Nonanol 100%</w:t>
            </w:r>
          </w:p>
        </w:tc>
        <w:tc>
          <w:tcPr>
            <w:tcW w:w="1126" w:type="dxa"/>
            <w:tcBorders>
              <w:top w:val="nil"/>
              <w:left w:val="nil"/>
              <w:bottom w:val="single" w:color="auto" w:sz="12" w:space="0"/>
              <w:right w:val="nil"/>
            </w:tcBorders>
            <w:noWrap w:val="0"/>
            <w:tcMar>
              <w:top w:w="-1" w:type="dxa"/>
              <w:left w:w="-1" w:type="dxa"/>
              <w:bottom w:w="-1" w:type="dxa"/>
              <w:right w:w="-1" w:type="dxa"/>
            </w:tcMar>
            <w:vAlign w:val="center"/>
          </w:tcPr>
          <w:p w14:paraId="5EBE6B0B">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w:t>
            </w:r>
            <w:r>
              <w:rPr>
                <w:rFonts w:hint="eastAsia" w:ascii="Times New Roman Regular" w:hAnsi="Times New Roman Regular" w:cs="Times New Roman Regular"/>
                <w:b w:val="0"/>
                <w:bCs w:val="0"/>
                <w:color w:val="000000"/>
                <w:kern w:val="0"/>
                <w:sz w:val="22"/>
                <w:lang w:val="en-US" w:eastAsia="zh-CN" w:bidi="ar"/>
              </w:rPr>
              <w:t>625</w:t>
            </w:r>
          </w:p>
        </w:tc>
      </w:tr>
    </w:tbl>
    <w:p w14:paraId="12BE9F0D"/>
    <w:p w14:paraId="1FEF538E">
      <w:pPr>
        <w:pStyle w:val="4"/>
        <w:bidi w:val="0"/>
        <w:rPr>
          <w:rFonts w:hint="eastAsia"/>
          <w:lang w:val="en-US" w:eastAsia="zh-CN"/>
        </w:rPr>
      </w:pPr>
      <w:r>
        <w:rPr>
          <w:rFonts w:hint="eastAsia"/>
          <w:lang w:val="en-US" w:eastAsia="zh-CN"/>
        </w:rPr>
        <w:t xml:space="preserve"> </w:t>
      </w:r>
      <w:bookmarkStart w:id="56" w:name="_Toc25560"/>
      <w:r>
        <w:rPr>
          <w:rFonts w:hint="eastAsia"/>
          <w:lang w:val="en-US" w:eastAsia="zh-CN"/>
        </w:rPr>
        <w:t>多维度评分结果</w:t>
      </w:r>
      <w:bookmarkEnd w:id="56"/>
    </w:p>
    <w:p w14:paraId="3A0B9C72">
      <w:pPr>
        <w:rPr>
          <w:rFonts w:hint="eastAsia"/>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实验在中国科学院大学雁栖湖校区学园一348实验室进行，共招募了30名</w:t>
      </w:r>
      <w:r>
        <w:rPr>
          <w:rFonts w:hint="eastAsia" w:eastAsia="宋体" w:cs="Times New Roman"/>
          <w:i w:val="0"/>
          <w:iCs w:val="0"/>
          <w:sz w:val="24"/>
          <w:szCs w:val="24"/>
          <w:u w:val="none"/>
          <w:lang w:val="en-US" w:eastAsia="zh-CN"/>
        </w:rPr>
        <w:t>参与者</w:t>
      </w:r>
      <w:r>
        <w:rPr>
          <w:rFonts w:hint="eastAsia" w:ascii="Times New Roman" w:hAnsi="Times New Roman" w:eastAsia="宋体" w:cs="Times New Roman"/>
          <w:i w:val="0"/>
          <w:iCs w:val="0"/>
          <w:sz w:val="24"/>
          <w:szCs w:val="24"/>
          <w:u w:val="none"/>
          <w:lang w:val="en-US" w:eastAsia="zh-CN"/>
        </w:rPr>
        <w:t>，</w:t>
      </w:r>
      <w:r>
        <w:rPr>
          <w:rFonts w:hint="eastAsia" w:eastAsia="宋体" w:cs="Times New Roman"/>
          <w:i w:val="0"/>
          <w:iCs w:val="0"/>
          <w:sz w:val="24"/>
          <w:szCs w:val="24"/>
          <w:u w:val="none"/>
          <w:lang w:val="en-US" w:eastAsia="zh-CN"/>
        </w:rPr>
        <w:t>其</w:t>
      </w:r>
      <w:r>
        <w:rPr>
          <w:rFonts w:hint="eastAsia" w:ascii="Times New Roman" w:hAnsi="Times New Roman" w:eastAsia="宋体" w:cs="Times New Roman"/>
          <w:i w:val="0"/>
          <w:iCs w:val="0"/>
          <w:sz w:val="24"/>
          <w:szCs w:val="24"/>
          <w:highlight w:val="none"/>
          <w:u w:val="none"/>
          <w:shd w:val="clear" w:color="auto" w:fill="auto"/>
          <w:lang w:val="en-US" w:eastAsia="zh-CN"/>
        </w:rPr>
        <w:t>中男性14名，女性16名，平均年龄22.467±1.456。</w:t>
      </w:r>
      <w:r>
        <w:rPr>
          <w:rFonts w:hint="eastAsia" w:eastAsia="宋体" w:cs="Times New Roman"/>
          <w:i w:val="0"/>
          <w:iCs w:val="0"/>
          <w:sz w:val="24"/>
          <w:szCs w:val="24"/>
          <w:highlight w:val="none"/>
          <w:u w:val="none"/>
          <w:shd w:val="clear" w:color="auto" w:fill="auto"/>
          <w:lang w:val="en-US" w:eastAsia="zh-CN"/>
        </w:rPr>
        <w:t>这30名参与者没有参加过先前任何本研究中的实验。</w:t>
      </w:r>
    </w:p>
    <w:p w14:paraId="682C8D73">
      <w:pPr>
        <w:pStyle w:val="5"/>
      </w:pPr>
      <w:r>
        <w:t xml:space="preserve">  </w:t>
      </w:r>
      <w:r>
        <w:rPr>
          <w:rFonts w:hint="eastAsia"/>
          <w:lang w:val="en-US" w:eastAsia="zh-CN"/>
        </w:rPr>
        <w:t>描述性统计</w:t>
      </w:r>
    </w:p>
    <w:p w14:paraId="16089221">
      <w:pPr>
        <w:pStyle w:val="11"/>
        <w:numPr>
          <w:ilvl w:val="0"/>
          <w:numId w:val="0"/>
        </w:numPr>
        <w:spacing w:after="120" w:line="360" w:lineRule="auto"/>
        <w:ind w:left="0" w:leftChars="0" w:firstLine="480" w:firstLineChars="200"/>
        <w:jc w:val="both"/>
        <w:rPr>
          <w:rFonts w:hint="eastAsia"/>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对九种混合气味在熟悉性、愉悦性、强度、复杂度四个维度上的评分进行描述性统计，均值及标准差见</w:t>
      </w:r>
      <w:r>
        <w:rPr>
          <w:rFonts w:hint="eastAsia" w:cs="Times New Roman"/>
          <w:b w:val="0"/>
          <w:i w:val="0"/>
          <w:iCs w:val="0"/>
          <w:strike w:val="0"/>
          <w:color w:val="auto"/>
          <w:sz w:val="24"/>
          <w:szCs w:val="24"/>
          <w:u w:val="none"/>
          <w:lang w:val="en-US" w:eastAsia="zh-CN"/>
        </w:rPr>
        <w:t>图3-4和</w:t>
      </w:r>
      <w:r>
        <w:rPr>
          <w:rFonts w:hint="eastAsia" w:ascii="Times New Roman" w:hAnsi="Times New Roman" w:eastAsia="宋体" w:cs="Times New Roman"/>
          <w:b w:val="0"/>
          <w:i w:val="0"/>
          <w:iCs w:val="0"/>
          <w:strike w:val="0"/>
          <w:color w:val="auto"/>
          <w:sz w:val="24"/>
          <w:szCs w:val="24"/>
          <w:u w:val="none"/>
          <w:lang w:val="en-US" w:eastAsia="zh-CN"/>
        </w:rPr>
        <w:t>表</w:t>
      </w:r>
      <w:r>
        <w:rPr>
          <w:rFonts w:hint="eastAsia" w:cs="Times New Roman"/>
          <w:b w:val="0"/>
          <w:i w:val="0"/>
          <w:iCs w:val="0"/>
          <w:strike w:val="0"/>
          <w:color w:val="auto"/>
          <w:sz w:val="24"/>
          <w:szCs w:val="24"/>
          <w:u w:val="none"/>
          <w:lang w:val="en-US" w:eastAsia="zh-CN"/>
        </w:rPr>
        <w:t>3-5</w:t>
      </w:r>
      <w:r>
        <w:rPr>
          <w:rFonts w:hint="eastAsia" w:ascii="Times New Roman" w:hAnsi="Times New Roman" w:eastAsia="宋体" w:cs="Times New Roman"/>
          <w:b w:val="0"/>
          <w:i w:val="0"/>
          <w:iCs w:val="0"/>
          <w:strike w:val="0"/>
          <w:color w:val="auto"/>
          <w:sz w:val="24"/>
          <w:szCs w:val="24"/>
          <w:u w:val="none"/>
          <w:lang w:val="en-US" w:eastAsia="zh-CN"/>
        </w:rPr>
        <w:t>。</w:t>
      </w:r>
    </w:p>
    <w:p w14:paraId="37768234">
      <w:pPr>
        <w:pStyle w:val="11"/>
        <w:numPr>
          <w:ilvl w:val="0"/>
          <w:numId w:val="0"/>
        </w:numPr>
        <w:tabs>
          <w:tab w:val="center" w:pos="4156"/>
        </w:tabs>
        <w:spacing w:after="120" w:line="360" w:lineRule="auto"/>
        <w:jc w:val="center"/>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Start w:id="57" w:name="_Toc21514"/>
      <w:r>
        <w:rPr>
          <w:rFonts w:hint="eastAsia"/>
          <w:lang w:val="en-US" w:eastAsia="zh-CN"/>
        </w:rPr>
        <w:t xml:space="preserve"> 各维度气味评分描述性统计（M ± SD）</w:t>
      </w:r>
      <w:bookmarkEnd w:id="57"/>
    </w:p>
    <w:p w14:paraId="334B2436">
      <w:pPr>
        <w:ind w:left="0" w:leftChars="0" w:firstLine="0" w:firstLineChars="0"/>
        <w:jc w:val="center"/>
        <w:rPr>
          <w:rFonts w:hint="default" w:cs="Times New Roman"/>
          <w:b/>
          <w:sz w:val="21"/>
          <w:szCs w:val="18"/>
          <w:lang w:val="en-US" w:eastAsia="zh-CN"/>
        </w:rPr>
      </w:pPr>
      <w:r>
        <w:rPr>
          <w:rFonts w:hint="eastAsia" w:cs="Times New Roman"/>
          <w:b/>
          <w:sz w:val="21"/>
          <w:szCs w:val="18"/>
          <w:lang w:val="en-US" w:eastAsia="zh-CN"/>
        </w:rPr>
        <w:t>Table 3-5 Descriptive statistics of dimensional odor ratings (M ± SD)</w:t>
      </w:r>
    </w:p>
    <w:p w14:paraId="3403944A">
      <w:pPr>
        <w:rPr>
          <w:rFonts w:hint="default"/>
          <w:lang w:val="en-US"/>
        </w:rPr>
      </w:pPr>
    </w:p>
    <w:tbl>
      <w:tblPr>
        <w:tblStyle w:val="23"/>
        <w:tblW w:w="8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83"/>
        <w:gridCol w:w="1820"/>
        <w:gridCol w:w="1820"/>
        <w:gridCol w:w="1820"/>
        <w:gridCol w:w="1682"/>
      </w:tblGrid>
      <w:tr w14:paraId="603E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single" w:color="auto" w:sz="12" w:space="0"/>
              <w:left w:val="nil"/>
              <w:bottom w:val="nil"/>
              <w:right w:val="nil"/>
            </w:tcBorders>
            <w:noWrap w:val="0"/>
            <w:tcMar>
              <w:top w:w="120" w:type="dxa"/>
              <w:left w:w="-1" w:type="dxa"/>
              <w:bottom w:w="120" w:type="dxa"/>
              <w:right w:w="192" w:type="dxa"/>
            </w:tcMar>
            <w:vAlign w:val="center"/>
          </w:tcPr>
          <w:p w14:paraId="298DC731">
            <w:pPr>
              <w:keepNext/>
              <w:widowControl/>
              <w:snapToGrid w:val="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Odor</w:t>
            </w:r>
          </w:p>
        </w:tc>
        <w:tc>
          <w:tcPr>
            <w:tcW w:w="1820" w:type="dxa"/>
            <w:tcBorders>
              <w:top w:val="single" w:color="auto" w:sz="12" w:space="0"/>
              <w:left w:val="nil"/>
              <w:bottom w:val="nil"/>
              <w:right w:val="nil"/>
            </w:tcBorders>
            <w:noWrap w:val="0"/>
            <w:tcMar>
              <w:top w:w="120" w:type="dxa"/>
              <w:left w:w="192" w:type="dxa"/>
              <w:bottom w:w="120" w:type="dxa"/>
              <w:right w:w="192" w:type="dxa"/>
            </w:tcMar>
            <w:vAlign w:val="center"/>
          </w:tcPr>
          <w:p w14:paraId="6935DF1D">
            <w:pPr>
              <w:keepNext/>
              <w:widowControl/>
              <w:snapToGrid w:val="0"/>
              <w:ind w:left="0" w:leftChars="0" w:firstLine="0" w:firstLineChars="0"/>
              <w:jc w:val="both"/>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Familirarity</w:t>
            </w:r>
          </w:p>
        </w:tc>
        <w:tc>
          <w:tcPr>
            <w:tcW w:w="1820" w:type="dxa"/>
            <w:tcBorders>
              <w:top w:val="single" w:color="auto" w:sz="12" w:space="0"/>
              <w:left w:val="nil"/>
              <w:bottom w:val="nil"/>
              <w:right w:val="nil"/>
            </w:tcBorders>
            <w:noWrap w:val="0"/>
            <w:tcMar>
              <w:top w:w="120" w:type="dxa"/>
              <w:left w:w="192" w:type="dxa"/>
              <w:bottom w:w="120" w:type="dxa"/>
              <w:right w:w="192" w:type="dxa"/>
            </w:tcMar>
            <w:vAlign w:val="center"/>
          </w:tcPr>
          <w:p w14:paraId="2BC9F848">
            <w:pPr>
              <w:keepNext/>
              <w:widowControl/>
              <w:snapToGrid w:val="0"/>
              <w:ind w:left="0" w:leftChars="0" w:firstLine="0" w:firstLineChars="0"/>
              <w:jc w:val="both"/>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Valence</w:t>
            </w:r>
          </w:p>
        </w:tc>
        <w:tc>
          <w:tcPr>
            <w:tcW w:w="1820" w:type="dxa"/>
            <w:tcBorders>
              <w:top w:val="single" w:color="auto" w:sz="12" w:space="0"/>
              <w:left w:val="nil"/>
              <w:bottom w:val="nil"/>
              <w:right w:val="nil"/>
            </w:tcBorders>
            <w:noWrap w:val="0"/>
            <w:tcMar>
              <w:top w:w="120" w:type="dxa"/>
              <w:left w:w="192" w:type="dxa"/>
              <w:bottom w:w="120" w:type="dxa"/>
              <w:right w:w="192" w:type="dxa"/>
            </w:tcMar>
            <w:vAlign w:val="center"/>
          </w:tcPr>
          <w:p w14:paraId="38D2337E">
            <w:pPr>
              <w:keepNext/>
              <w:widowControl/>
              <w:snapToGrid w:val="0"/>
              <w:ind w:left="0" w:leftChars="0" w:firstLine="0" w:firstLineChars="0"/>
              <w:jc w:val="both"/>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Intensity</w:t>
            </w:r>
          </w:p>
        </w:tc>
        <w:tc>
          <w:tcPr>
            <w:tcW w:w="1681" w:type="dxa"/>
            <w:tcBorders>
              <w:top w:val="single" w:color="auto" w:sz="12" w:space="0"/>
              <w:left w:val="nil"/>
              <w:bottom w:val="nil"/>
              <w:right w:val="nil"/>
            </w:tcBorders>
            <w:noWrap w:val="0"/>
            <w:tcMar>
              <w:top w:w="120" w:type="dxa"/>
              <w:left w:w="192" w:type="dxa"/>
              <w:bottom w:w="120" w:type="dxa"/>
              <w:right w:w="192" w:type="dxa"/>
            </w:tcMar>
            <w:vAlign w:val="center"/>
          </w:tcPr>
          <w:p w14:paraId="4F30A01C">
            <w:pPr>
              <w:keepNext/>
              <w:widowControl/>
              <w:snapToGrid w:val="0"/>
              <w:ind w:left="0" w:leftChars="0" w:firstLine="0" w:firstLineChars="0"/>
              <w:jc w:val="both"/>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Complexity</w:t>
            </w:r>
          </w:p>
        </w:tc>
      </w:tr>
      <w:tr w14:paraId="6195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single" w:color="auto" w:sz="4" w:space="0"/>
              <w:left w:val="nil"/>
              <w:bottom w:val="nil"/>
              <w:right w:val="nil"/>
            </w:tcBorders>
            <w:noWrap w:val="0"/>
            <w:tcMar>
              <w:top w:w="120" w:type="dxa"/>
              <w:left w:w="-1" w:type="dxa"/>
              <w:bottom w:w="120" w:type="dxa"/>
              <w:right w:w="192" w:type="dxa"/>
            </w:tcMar>
            <w:vAlign w:val="center"/>
          </w:tcPr>
          <w:p w14:paraId="2868FD18">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w:t>
            </w:r>
          </w:p>
        </w:tc>
        <w:tc>
          <w:tcPr>
            <w:tcW w:w="1820" w:type="dxa"/>
            <w:tcBorders>
              <w:top w:val="single" w:color="auto" w:sz="4" w:space="0"/>
              <w:left w:val="nil"/>
              <w:bottom w:val="nil"/>
              <w:right w:val="nil"/>
            </w:tcBorders>
            <w:noWrap w:val="0"/>
            <w:tcMar>
              <w:top w:w="120" w:type="dxa"/>
              <w:left w:w="192" w:type="dxa"/>
              <w:bottom w:w="120" w:type="dxa"/>
              <w:right w:w="192" w:type="dxa"/>
            </w:tcMar>
            <w:vAlign w:val="center"/>
          </w:tcPr>
          <w:p w14:paraId="667C08F2">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3.57 ± 0.95</w:t>
            </w:r>
          </w:p>
        </w:tc>
        <w:tc>
          <w:tcPr>
            <w:tcW w:w="1820" w:type="dxa"/>
            <w:tcBorders>
              <w:top w:val="single" w:color="auto" w:sz="4" w:space="0"/>
              <w:left w:val="nil"/>
              <w:bottom w:val="nil"/>
              <w:right w:val="nil"/>
            </w:tcBorders>
            <w:noWrap w:val="0"/>
            <w:tcMar>
              <w:top w:w="120" w:type="dxa"/>
              <w:left w:w="192" w:type="dxa"/>
              <w:bottom w:w="120" w:type="dxa"/>
              <w:right w:w="192" w:type="dxa"/>
            </w:tcMar>
            <w:vAlign w:val="center"/>
          </w:tcPr>
          <w:p w14:paraId="5AA43D65">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w:t>
            </w:r>
          </w:p>
        </w:tc>
        <w:tc>
          <w:tcPr>
            <w:tcW w:w="1820" w:type="dxa"/>
            <w:tcBorders>
              <w:top w:val="single" w:color="auto" w:sz="4" w:space="0"/>
              <w:left w:val="nil"/>
              <w:bottom w:val="nil"/>
              <w:right w:val="nil"/>
            </w:tcBorders>
            <w:noWrap w:val="0"/>
            <w:tcMar>
              <w:top w:w="120" w:type="dxa"/>
              <w:left w:w="192" w:type="dxa"/>
              <w:bottom w:w="120" w:type="dxa"/>
              <w:right w:w="192" w:type="dxa"/>
            </w:tcMar>
            <w:vAlign w:val="center"/>
          </w:tcPr>
          <w:p w14:paraId="2566356A">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3.19 ± 0.77</w:t>
            </w:r>
          </w:p>
        </w:tc>
        <w:tc>
          <w:tcPr>
            <w:tcW w:w="1681" w:type="dxa"/>
            <w:tcBorders>
              <w:top w:val="single" w:color="auto" w:sz="4" w:space="0"/>
              <w:left w:val="nil"/>
              <w:bottom w:val="nil"/>
              <w:right w:val="nil"/>
            </w:tcBorders>
            <w:noWrap w:val="0"/>
            <w:tcMar>
              <w:top w:w="120" w:type="dxa"/>
              <w:left w:w="192" w:type="dxa"/>
              <w:bottom w:w="120" w:type="dxa"/>
              <w:right w:w="-1" w:type="dxa"/>
            </w:tcMar>
            <w:vAlign w:val="center"/>
          </w:tcPr>
          <w:p w14:paraId="6661ACA3">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2.89 ± 0.98</w:t>
            </w:r>
          </w:p>
        </w:tc>
      </w:tr>
      <w:tr w14:paraId="790CF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643EA5BC">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NOP</w:t>
            </w:r>
          </w:p>
        </w:tc>
        <w:tc>
          <w:tcPr>
            <w:tcW w:w="1820" w:type="dxa"/>
            <w:tcBorders>
              <w:top w:val="nil"/>
              <w:left w:val="nil"/>
              <w:bottom w:val="nil"/>
              <w:right w:val="nil"/>
            </w:tcBorders>
            <w:noWrap w:val="0"/>
            <w:tcMar>
              <w:top w:w="120" w:type="dxa"/>
              <w:left w:w="192" w:type="dxa"/>
              <w:bottom w:w="120" w:type="dxa"/>
              <w:right w:w="192" w:type="dxa"/>
            </w:tcMar>
            <w:vAlign w:val="center"/>
          </w:tcPr>
          <w:p w14:paraId="46D4959E">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2.93 ± 1.00</w:t>
            </w:r>
          </w:p>
        </w:tc>
        <w:tc>
          <w:tcPr>
            <w:tcW w:w="1820" w:type="dxa"/>
            <w:tcBorders>
              <w:top w:val="nil"/>
              <w:left w:val="nil"/>
              <w:bottom w:val="nil"/>
              <w:right w:val="nil"/>
            </w:tcBorders>
            <w:noWrap w:val="0"/>
            <w:tcMar>
              <w:top w:w="120" w:type="dxa"/>
              <w:left w:w="192" w:type="dxa"/>
              <w:bottom w:w="120" w:type="dxa"/>
              <w:right w:w="192" w:type="dxa"/>
            </w:tcMar>
            <w:vAlign w:val="center"/>
          </w:tcPr>
          <w:p w14:paraId="31B0271B">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2.76 ± 1.00</w:t>
            </w:r>
          </w:p>
        </w:tc>
        <w:tc>
          <w:tcPr>
            <w:tcW w:w="1820" w:type="dxa"/>
            <w:tcBorders>
              <w:top w:val="nil"/>
              <w:left w:val="nil"/>
              <w:bottom w:val="nil"/>
              <w:right w:val="nil"/>
            </w:tcBorders>
            <w:noWrap w:val="0"/>
            <w:tcMar>
              <w:top w:w="120" w:type="dxa"/>
              <w:left w:w="192" w:type="dxa"/>
              <w:bottom w:w="120" w:type="dxa"/>
              <w:right w:w="192" w:type="dxa"/>
            </w:tcMar>
            <w:vAlign w:val="center"/>
          </w:tcPr>
          <w:p w14:paraId="10F683C9">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3.25 ± 0.74</w:t>
            </w:r>
          </w:p>
        </w:tc>
        <w:tc>
          <w:tcPr>
            <w:tcW w:w="1681" w:type="dxa"/>
            <w:tcBorders>
              <w:top w:val="nil"/>
              <w:left w:val="nil"/>
              <w:bottom w:val="nil"/>
              <w:right w:val="nil"/>
            </w:tcBorders>
            <w:noWrap w:val="0"/>
            <w:tcMar>
              <w:top w:w="120" w:type="dxa"/>
              <w:left w:w="192" w:type="dxa"/>
              <w:bottom w:w="120" w:type="dxa"/>
              <w:right w:w="-1" w:type="dxa"/>
            </w:tcMar>
            <w:vAlign w:val="center"/>
          </w:tcPr>
          <w:p w14:paraId="2747AC00">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3.24 ± 0.81</w:t>
            </w:r>
          </w:p>
        </w:tc>
      </w:tr>
      <w:tr w14:paraId="60BE8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1CFDD664">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CGA</w:t>
            </w:r>
          </w:p>
        </w:tc>
        <w:tc>
          <w:tcPr>
            <w:tcW w:w="1820" w:type="dxa"/>
            <w:tcBorders>
              <w:top w:val="nil"/>
              <w:left w:val="nil"/>
              <w:bottom w:val="nil"/>
              <w:right w:val="nil"/>
            </w:tcBorders>
            <w:noWrap w:val="0"/>
            <w:tcMar>
              <w:top w:w="120" w:type="dxa"/>
              <w:left w:w="192" w:type="dxa"/>
              <w:bottom w:w="120" w:type="dxa"/>
              <w:right w:w="192" w:type="dxa"/>
            </w:tcMar>
            <w:vAlign w:val="center"/>
          </w:tcPr>
          <w:p w14:paraId="5849CB47">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2.69 ± 0.99</w:t>
            </w:r>
          </w:p>
        </w:tc>
        <w:tc>
          <w:tcPr>
            <w:tcW w:w="1820" w:type="dxa"/>
            <w:tcBorders>
              <w:top w:val="nil"/>
              <w:left w:val="nil"/>
              <w:bottom w:val="nil"/>
              <w:right w:val="nil"/>
            </w:tcBorders>
            <w:noWrap w:val="0"/>
            <w:tcMar>
              <w:top w:w="120" w:type="dxa"/>
              <w:left w:w="192" w:type="dxa"/>
              <w:bottom w:w="120" w:type="dxa"/>
              <w:right w:w="192" w:type="dxa"/>
            </w:tcMar>
            <w:vAlign w:val="center"/>
          </w:tcPr>
          <w:p w14:paraId="1917446A">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2.18 ± 0.87</w:t>
            </w:r>
          </w:p>
        </w:tc>
        <w:tc>
          <w:tcPr>
            <w:tcW w:w="1820" w:type="dxa"/>
            <w:tcBorders>
              <w:top w:val="nil"/>
              <w:left w:val="nil"/>
              <w:bottom w:val="nil"/>
              <w:right w:val="nil"/>
            </w:tcBorders>
            <w:noWrap w:val="0"/>
            <w:tcMar>
              <w:top w:w="120" w:type="dxa"/>
              <w:left w:w="192" w:type="dxa"/>
              <w:bottom w:w="120" w:type="dxa"/>
              <w:right w:w="192" w:type="dxa"/>
            </w:tcMar>
            <w:vAlign w:val="center"/>
          </w:tcPr>
          <w:p w14:paraId="15F6C305">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3.80 ± 0.64</w:t>
            </w:r>
          </w:p>
        </w:tc>
        <w:tc>
          <w:tcPr>
            <w:tcW w:w="1681" w:type="dxa"/>
            <w:tcBorders>
              <w:top w:val="nil"/>
              <w:left w:val="nil"/>
              <w:bottom w:val="nil"/>
              <w:right w:val="nil"/>
            </w:tcBorders>
            <w:noWrap w:val="0"/>
            <w:tcMar>
              <w:top w:w="120" w:type="dxa"/>
              <w:left w:w="192" w:type="dxa"/>
              <w:bottom w:w="120" w:type="dxa"/>
              <w:right w:w="-1" w:type="dxa"/>
            </w:tcMar>
            <w:vAlign w:val="center"/>
          </w:tcPr>
          <w:p w14:paraId="5C510345">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3.49 ± 0.91</w:t>
            </w:r>
          </w:p>
        </w:tc>
      </w:tr>
      <w:tr w14:paraId="5712E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4C47738F">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OCP</w:t>
            </w:r>
          </w:p>
        </w:tc>
        <w:tc>
          <w:tcPr>
            <w:tcW w:w="1820" w:type="dxa"/>
            <w:tcBorders>
              <w:top w:val="nil"/>
              <w:left w:val="nil"/>
              <w:bottom w:val="nil"/>
              <w:right w:val="nil"/>
            </w:tcBorders>
            <w:noWrap w:val="0"/>
            <w:tcMar>
              <w:top w:w="120" w:type="dxa"/>
              <w:left w:w="192" w:type="dxa"/>
              <w:bottom w:w="120" w:type="dxa"/>
              <w:right w:w="192" w:type="dxa"/>
            </w:tcMar>
            <w:vAlign w:val="center"/>
          </w:tcPr>
          <w:p w14:paraId="158A4CC0">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3.32 ± 0.94</w:t>
            </w:r>
          </w:p>
        </w:tc>
        <w:tc>
          <w:tcPr>
            <w:tcW w:w="1820" w:type="dxa"/>
            <w:tcBorders>
              <w:top w:val="nil"/>
              <w:left w:val="nil"/>
              <w:bottom w:val="nil"/>
              <w:right w:val="nil"/>
            </w:tcBorders>
            <w:noWrap w:val="0"/>
            <w:tcMar>
              <w:top w:w="120" w:type="dxa"/>
              <w:left w:w="192" w:type="dxa"/>
              <w:bottom w:w="120" w:type="dxa"/>
              <w:right w:w="192" w:type="dxa"/>
            </w:tcMar>
            <w:vAlign w:val="center"/>
          </w:tcPr>
          <w:p w14:paraId="3F1D83E9">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3.10 ± 1.08</w:t>
            </w:r>
          </w:p>
        </w:tc>
        <w:tc>
          <w:tcPr>
            <w:tcW w:w="1820" w:type="dxa"/>
            <w:tcBorders>
              <w:top w:val="nil"/>
              <w:left w:val="nil"/>
              <w:bottom w:val="nil"/>
              <w:right w:val="nil"/>
            </w:tcBorders>
            <w:noWrap w:val="0"/>
            <w:tcMar>
              <w:top w:w="120" w:type="dxa"/>
              <w:left w:w="192" w:type="dxa"/>
              <w:bottom w:w="120" w:type="dxa"/>
              <w:right w:w="192" w:type="dxa"/>
            </w:tcMar>
            <w:vAlign w:val="center"/>
          </w:tcPr>
          <w:p w14:paraId="04BE0739">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3.41 ± 0.72</w:t>
            </w:r>
          </w:p>
        </w:tc>
        <w:tc>
          <w:tcPr>
            <w:tcW w:w="1681" w:type="dxa"/>
            <w:tcBorders>
              <w:top w:val="nil"/>
              <w:left w:val="nil"/>
              <w:bottom w:val="nil"/>
              <w:right w:val="nil"/>
            </w:tcBorders>
            <w:noWrap w:val="0"/>
            <w:tcMar>
              <w:top w:w="120" w:type="dxa"/>
              <w:left w:w="192" w:type="dxa"/>
              <w:bottom w:w="120" w:type="dxa"/>
              <w:right w:w="-1" w:type="dxa"/>
            </w:tcMar>
            <w:vAlign w:val="center"/>
          </w:tcPr>
          <w:p w14:paraId="3AD96C96">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3.27 ± 0.87</w:t>
            </w:r>
          </w:p>
        </w:tc>
      </w:tr>
      <w:tr w14:paraId="3C9DE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1299064E">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BCM</w:t>
            </w:r>
          </w:p>
        </w:tc>
        <w:tc>
          <w:tcPr>
            <w:tcW w:w="1820" w:type="dxa"/>
            <w:tcBorders>
              <w:top w:val="nil"/>
              <w:left w:val="nil"/>
              <w:bottom w:val="nil"/>
              <w:right w:val="nil"/>
            </w:tcBorders>
            <w:noWrap w:val="0"/>
            <w:tcMar>
              <w:top w:w="120" w:type="dxa"/>
              <w:left w:w="192" w:type="dxa"/>
              <w:bottom w:w="120" w:type="dxa"/>
              <w:right w:w="192" w:type="dxa"/>
            </w:tcMar>
            <w:vAlign w:val="center"/>
          </w:tcPr>
          <w:p w14:paraId="4A71F00E">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2.70 ± 0.96</w:t>
            </w:r>
          </w:p>
        </w:tc>
        <w:tc>
          <w:tcPr>
            <w:tcW w:w="1820" w:type="dxa"/>
            <w:tcBorders>
              <w:top w:val="nil"/>
              <w:left w:val="nil"/>
              <w:bottom w:val="nil"/>
              <w:right w:val="nil"/>
            </w:tcBorders>
            <w:noWrap w:val="0"/>
            <w:tcMar>
              <w:top w:w="120" w:type="dxa"/>
              <w:left w:w="192" w:type="dxa"/>
              <w:bottom w:w="120" w:type="dxa"/>
              <w:right w:w="192" w:type="dxa"/>
            </w:tcMar>
            <w:vAlign w:val="center"/>
          </w:tcPr>
          <w:p w14:paraId="2123D6BF">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2.22 ± 0.89</w:t>
            </w:r>
          </w:p>
        </w:tc>
        <w:tc>
          <w:tcPr>
            <w:tcW w:w="1820" w:type="dxa"/>
            <w:tcBorders>
              <w:top w:val="nil"/>
              <w:left w:val="nil"/>
              <w:bottom w:val="nil"/>
              <w:right w:val="nil"/>
            </w:tcBorders>
            <w:noWrap w:val="0"/>
            <w:tcMar>
              <w:top w:w="120" w:type="dxa"/>
              <w:left w:w="192" w:type="dxa"/>
              <w:bottom w:w="120" w:type="dxa"/>
              <w:right w:w="192" w:type="dxa"/>
            </w:tcMar>
            <w:vAlign w:val="center"/>
          </w:tcPr>
          <w:p w14:paraId="23C85BFF">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3.76 ± 0.85</w:t>
            </w:r>
          </w:p>
        </w:tc>
        <w:tc>
          <w:tcPr>
            <w:tcW w:w="1681" w:type="dxa"/>
            <w:tcBorders>
              <w:top w:val="nil"/>
              <w:left w:val="nil"/>
              <w:bottom w:val="nil"/>
              <w:right w:val="nil"/>
            </w:tcBorders>
            <w:noWrap w:val="0"/>
            <w:tcMar>
              <w:top w:w="120" w:type="dxa"/>
              <w:left w:w="192" w:type="dxa"/>
              <w:bottom w:w="120" w:type="dxa"/>
              <w:right w:w="-1" w:type="dxa"/>
            </w:tcMar>
            <w:vAlign w:val="center"/>
          </w:tcPr>
          <w:p w14:paraId="3F957C91">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3.61 ± 0.70</w:t>
            </w:r>
          </w:p>
        </w:tc>
      </w:tr>
      <w:tr w14:paraId="26955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42990E4A">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AMI</w:t>
            </w:r>
          </w:p>
        </w:tc>
        <w:tc>
          <w:tcPr>
            <w:tcW w:w="1820" w:type="dxa"/>
            <w:tcBorders>
              <w:top w:val="nil"/>
              <w:left w:val="nil"/>
              <w:bottom w:val="nil"/>
              <w:right w:val="nil"/>
            </w:tcBorders>
            <w:noWrap w:val="0"/>
            <w:tcMar>
              <w:top w:w="120" w:type="dxa"/>
              <w:left w:w="192" w:type="dxa"/>
              <w:bottom w:w="120" w:type="dxa"/>
              <w:right w:w="192" w:type="dxa"/>
            </w:tcMar>
            <w:vAlign w:val="center"/>
          </w:tcPr>
          <w:p w14:paraId="5A5C1A04">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3.03 ± 1.04</w:t>
            </w:r>
          </w:p>
        </w:tc>
        <w:tc>
          <w:tcPr>
            <w:tcW w:w="1820" w:type="dxa"/>
            <w:tcBorders>
              <w:top w:val="nil"/>
              <w:left w:val="nil"/>
              <w:bottom w:val="nil"/>
              <w:right w:val="nil"/>
            </w:tcBorders>
            <w:noWrap w:val="0"/>
            <w:tcMar>
              <w:top w:w="120" w:type="dxa"/>
              <w:left w:w="192" w:type="dxa"/>
              <w:bottom w:w="120" w:type="dxa"/>
              <w:right w:w="192" w:type="dxa"/>
            </w:tcMar>
            <w:vAlign w:val="center"/>
          </w:tcPr>
          <w:p w14:paraId="4E08DD27">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2.59 ± 0.87</w:t>
            </w:r>
          </w:p>
        </w:tc>
        <w:tc>
          <w:tcPr>
            <w:tcW w:w="1820" w:type="dxa"/>
            <w:tcBorders>
              <w:top w:val="nil"/>
              <w:left w:val="nil"/>
              <w:bottom w:val="nil"/>
              <w:right w:val="nil"/>
            </w:tcBorders>
            <w:noWrap w:val="0"/>
            <w:tcMar>
              <w:top w:w="120" w:type="dxa"/>
              <w:left w:w="192" w:type="dxa"/>
              <w:bottom w:w="120" w:type="dxa"/>
              <w:right w:w="192" w:type="dxa"/>
            </w:tcMar>
            <w:vAlign w:val="center"/>
          </w:tcPr>
          <w:p w14:paraId="097F79FA">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3.21 ± 0.94</w:t>
            </w:r>
          </w:p>
        </w:tc>
        <w:tc>
          <w:tcPr>
            <w:tcW w:w="1681" w:type="dxa"/>
            <w:tcBorders>
              <w:top w:val="nil"/>
              <w:left w:val="nil"/>
              <w:bottom w:val="nil"/>
              <w:right w:val="nil"/>
            </w:tcBorders>
            <w:noWrap w:val="0"/>
            <w:tcMar>
              <w:top w:w="120" w:type="dxa"/>
              <w:left w:w="192" w:type="dxa"/>
              <w:bottom w:w="120" w:type="dxa"/>
              <w:right w:w="-1" w:type="dxa"/>
            </w:tcMar>
            <w:vAlign w:val="center"/>
          </w:tcPr>
          <w:p w14:paraId="2D866117">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3.19 ± 0.85</w:t>
            </w:r>
          </w:p>
        </w:tc>
      </w:tr>
      <w:tr w14:paraId="7A804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6BD9E0F0">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MIC</w:t>
            </w:r>
          </w:p>
        </w:tc>
        <w:tc>
          <w:tcPr>
            <w:tcW w:w="1820" w:type="dxa"/>
            <w:tcBorders>
              <w:top w:val="nil"/>
              <w:left w:val="nil"/>
              <w:bottom w:val="nil"/>
              <w:right w:val="nil"/>
            </w:tcBorders>
            <w:noWrap w:val="0"/>
            <w:tcMar>
              <w:top w:w="120" w:type="dxa"/>
              <w:left w:w="192" w:type="dxa"/>
              <w:bottom w:w="120" w:type="dxa"/>
              <w:right w:w="192" w:type="dxa"/>
            </w:tcMar>
            <w:vAlign w:val="center"/>
          </w:tcPr>
          <w:p w14:paraId="0F41703B">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2.93 ± 1.03</w:t>
            </w:r>
          </w:p>
        </w:tc>
        <w:tc>
          <w:tcPr>
            <w:tcW w:w="1820" w:type="dxa"/>
            <w:tcBorders>
              <w:top w:val="nil"/>
              <w:left w:val="nil"/>
              <w:bottom w:val="nil"/>
              <w:right w:val="nil"/>
            </w:tcBorders>
            <w:noWrap w:val="0"/>
            <w:tcMar>
              <w:top w:w="120" w:type="dxa"/>
              <w:left w:w="192" w:type="dxa"/>
              <w:bottom w:w="120" w:type="dxa"/>
              <w:right w:w="192" w:type="dxa"/>
            </w:tcMar>
            <w:vAlign w:val="center"/>
          </w:tcPr>
          <w:p w14:paraId="10504858">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2.38 ± 0.92</w:t>
            </w:r>
          </w:p>
        </w:tc>
        <w:tc>
          <w:tcPr>
            <w:tcW w:w="1820" w:type="dxa"/>
            <w:tcBorders>
              <w:top w:val="nil"/>
              <w:left w:val="nil"/>
              <w:bottom w:val="nil"/>
              <w:right w:val="nil"/>
            </w:tcBorders>
            <w:noWrap w:val="0"/>
            <w:tcMar>
              <w:top w:w="120" w:type="dxa"/>
              <w:left w:w="192" w:type="dxa"/>
              <w:bottom w:w="120" w:type="dxa"/>
              <w:right w:w="192" w:type="dxa"/>
            </w:tcMar>
            <w:vAlign w:val="center"/>
          </w:tcPr>
          <w:p w14:paraId="302BCFB9">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3.77 ± 1.37</w:t>
            </w:r>
          </w:p>
        </w:tc>
        <w:tc>
          <w:tcPr>
            <w:tcW w:w="1681" w:type="dxa"/>
            <w:tcBorders>
              <w:top w:val="nil"/>
              <w:left w:val="nil"/>
              <w:bottom w:val="nil"/>
              <w:right w:val="nil"/>
            </w:tcBorders>
            <w:noWrap w:val="0"/>
            <w:tcMar>
              <w:top w:w="120" w:type="dxa"/>
              <w:left w:w="192" w:type="dxa"/>
              <w:bottom w:w="120" w:type="dxa"/>
              <w:right w:w="-1" w:type="dxa"/>
            </w:tcMar>
            <w:vAlign w:val="center"/>
          </w:tcPr>
          <w:p w14:paraId="1B7BB249">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3.39 ± 0.68</w:t>
            </w:r>
          </w:p>
        </w:tc>
      </w:tr>
      <w:tr w14:paraId="46D0F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nil"/>
              <w:right w:val="nil"/>
            </w:tcBorders>
            <w:noWrap w:val="0"/>
            <w:tcMar>
              <w:top w:w="120" w:type="dxa"/>
              <w:left w:w="-1" w:type="dxa"/>
              <w:bottom w:w="120" w:type="dxa"/>
              <w:right w:w="192" w:type="dxa"/>
            </w:tcMar>
            <w:vAlign w:val="center"/>
          </w:tcPr>
          <w:p w14:paraId="15EA1869">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PCE</w:t>
            </w:r>
          </w:p>
        </w:tc>
        <w:tc>
          <w:tcPr>
            <w:tcW w:w="1820" w:type="dxa"/>
            <w:tcBorders>
              <w:top w:val="nil"/>
              <w:left w:val="nil"/>
              <w:bottom w:val="nil"/>
              <w:right w:val="nil"/>
            </w:tcBorders>
            <w:noWrap w:val="0"/>
            <w:tcMar>
              <w:top w:w="120" w:type="dxa"/>
              <w:left w:w="192" w:type="dxa"/>
              <w:bottom w:w="120" w:type="dxa"/>
              <w:right w:w="192" w:type="dxa"/>
            </w:tcMar>
            <w:vAlign w:val="center"/>
          </w:tcPr>
          <w:p w14:paraId="5CAFACDA">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3.32 ± 0.97</w:t>
            </w:r>
          </w:p>
        </w:tc>
        <w:tc>
          <w:tcPr>
            <w:tcW w:w="1820" w:type="dxa"/>
            <w:tcBorders>
              <w:top w:val="nil"/>
              <w:left w:val="nil"/>
              <w:bottom w:val="nil"/>
              <w:right w:val="nil"/>
            </w:tcBorders>
            <w:noWrap w:val="0"/>
            <w:tcMar>
              <w:top w:w="120" w:type="dxa"/>
              <w:left w:w="192" w:type="dxa"/>
              <w:bottom w:w="120" w:type="dxa"/>
              <w:right w:w="192" w:type="dxa"/>
            </w:tcMar>
            <w:vAlign w:val="center"/>
          </w:tcPr>
          <w:p w14:paraId="2DB54A78">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3.10 ± 1.06</w:t>
            </w:r>
          </w:p>
        </w:tc>
        <w:tc>
          <w:tcPr>
            <w:tcW w:w="1820" w:type="dxa"/>
            <w:tcBorders>
              <w:top w:val="nil"/>
              <w:left w:val="nil"/>
              <w:bottom w:val="nil"/>
              <w:right w:val="nil"/>
            </w:tcBorders>
            <w:noWrap w:val="0"/>
            <w:tcMar>
              <w:top w:w="120" w:type="dxa"/>
              <w:left w:w="192" w:type="dxa"/>
              <w:bottom w:w="120" w:type="dxa"/>
              <w:right w:w="192" w:type="dxa"/>
            </w:tcMar>
            <w:vAlign w:val="center"/>
          </w:tcPr>
          <w:p w14:paraId="4DC6E76C">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3.03 ± 0.91</w:t>
            </w:r>
          </w:p>
        </w:tc>
        <w:tc>
          <w:tcPr>
            <w:tcW w:w="1681" w:type="dxa"/>
            <w:tcBorders>
              <w:top w:val="nil"/>
              <w:left w:val="nil"/>
              <w:bottom w:val="nil"/>
              <w:right w:val="nil"/>
            </w:tcBorders>
            <w:noWrap w:val="0"/>
            <w:tcMar>
              <w:top w:w="120" w:type="dxa"/>
              <w:left w:w="192" w:type="dxa"/>
              <w:bottom w:w="120" w:type="dxa"/>
              <w:right w:w="-1" w:type="dxa"/>
            </w:tcMar>
            <w:vAlign w:val="center"/>
          </w:tcPr>
          <w:p w14:paraId="283B1447">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3.14 ± 0.84</w:t>
            </w:r>
          </w:p>
        </w:tc>
      </w:tr>
      <w:tr w14:paraId="3B1B1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83" w:type="dxa"/>
            <w:tcBorders>
              <w:top w:val="nil"/>
              <w:left w:val="nil"/>
              <w:bottom w:val="single" w:color="auto" w:sz="12" w:space="0"/>
              <w:right w:val="nil"/>
            </w:tcBorders>
            <w:noWrap w:val="0"/>
            <w:tcMar>
              <w:top w:w="120" w:type="dxa"/>
              <w:left w:w="-1" w:type="dxa"/>
              <w:bottom w:w="120" w:type="dxa"/>
              <w:right w:w="192" w:type="dxa"/>
            </w:tcMar>
            <w:vAlign w:val="center"/>
          </w:tcPr>
          <w:p w14:paraId="375D2C6A">
            <w:pPr>
              <w:keepNext/>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EGM</w:t>
            </w:r>
          </w:p>
        </w:tc>
        <w:tc>
          <w:tcPr>
            <w:tcW w:w="1820" w:type="dxa"/>
            <w:tcBorders>
              <w:top w:val="nil"/>
              <w:left w:val="nil"/>
              <w:bottom w:val="single" w:color="auto" w:sz="12" w:space="0"/>
              <w:right w:val="nil"/>
            </w:tcBorders>
            <w:noWrap w:val="0"/>
            <w:tcMar>
              <w:top w:w="120" w:type="dxa"/>
              <w:left w:w="192" w:type="dxa"/>
              <w:bottom w:w="120" w:type="dxa"/>
              <w:right w:w="192" w:type="dxa"/>
            </w:tcMar>
            <w:vAlign w:val="center"/>
          </w:tcPr>
          <w:p w14:paraId="61831BB4">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2.91 ± 1.07</w:t>
            </w:r>
          </w:p>
        </w:tc>
        <w:tc>
          <w:tcPr>
            <w:tcW w:w="1820" w:type="dxa"/>
            <w:tcBorders>
              <w:top w:val="nil"/>
              <w:left w:val="nil"/>
              <w:bottom w:val="single" w:color="auto" w:sz="12" w:space="0"/>
              <w:right w:val="nil"/>
            </w:tcBorders>
            <w:noWrap w:val="0"/>
            <w:tcMar>
              <w:top w:w="120" w:type="dxa"/>
              <w:left w:w="192" w:type="dxa"/>
              <w:bottom w:w="120" w:type="dxa"/>
              <w:right w:w="192" w:type="dxa"/>
            </w:tcMar>
            <w:vAlign w:val="center"/>
          </w:tcPr>
          <w:p w14:paraId="1529B5AE">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2.50 ± 0.72</w:t>
            </w:r>
          </w:p>
        </w:tc>
        <w:tc>
          <w:tcPr>
            <w:tcW w:w="1820" w:type="dxa"/>
            <w:tcBorders>
              <w:top w:val="nil"/>
              <w:left w:val="nil"/>
              <w:bottom w:val="single" w:color="auto" w:sz="12" w:space="0"/>
              <w:right w:val="nil"/>
            </w:tcBorders>
            <w:noWrap w:val="0"/>
            <w:tcMar>
              <w:top w:w="120" w:type="dxa"/>
              <w:left w:w="192" w:type="dxa"/>
              <w:bottom w:w="120" w:type="dxa"/>
              <w:right w:w="192" w:type="dxa"/>
            </w:tcMar>
            <w:vAlign w:val="center"/>
          </w:tcPr>
          <w:p w14:paraId="0C288431">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3.07 ± 0.94</w:t>
            </w:r>
          </w:p>
        </w:tc>
        <w:tc>
          <w:tcPr>
            <w:tcW w:w="1681" w:type="dxa"/>
            <w:tcBorders>
              <w:top w:val="nil"/>
              <w:left w:val="nil"/>
              <w:bottom w:val="single" w:color="auto" w:sz="12" w:space="0"/>
              <w:right w:val="nil"/>
            </w:tcBorders>
            <w:noWrap w:val="0"/>
            <w:tcMar>
              <w:top w:w="120" w:type="dxa"/>
              <w:left w:w="192" w:type="dxa"/>
              <w:bottom w:w="120" w:type="dxa"/>
              <w:right w:w="-1" w:type="dxa"/>
            </w:tcMar>
            <w:vAlign w:val="center"/>
          </w:tcPr>
          <w:p w14:paraId="08CDB14B">
            <w:pPr>
              <w:keepNext/>
              <w:widowControl/>
              <w:snapToGrid w:val="0"/>
              <w:ind w:left="0" w:leftChars="0" w:firstLine="0" w:firstLineChars="0"/>
              <w:jc w:val="both"/>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3.07 ± 0.80</w:t>
            </w:r>
          </w:p>
        </w:tc>
      </w:tr>
    </w:tbl>
    <w:p w14:paraId="7EFBB3C9">
      <w:pPr>
        <w:pStyle w:val="11"/>
        <w:numPr>
          <w:ilvl w:val="0"/>
          <w:numId w:val="0"/>
        </w:numPr>
        <w:spacing w:after="120" w:line="360" w:lineRule="auto"/>
        <w:jc w:val="center"/>
      </w:pPr>
      <w:r>
        <w:rPr>
          <w:rFonts w:hint="eastAsia" w:ascii="楷体" w:hAnsi="楷体" w:eastAsia="楷体" w:cs="楷体"/>
          <w:b/>
          <w:bCs/>
          <w:sz w:val="21"/>
          <w:szCs w:val="20"/>
          <w:lang w:val="en-US" w:eastAsia="zh-CN"/>
        </w:rPr>
        <w:drawing>
          <wp:anchor distT="0" distB="0" distL="114300" distR="114300" simplePos="0" relativeHeight="251668480" behindDoc="0" locked="0" layoutInCell="1" allowOverlap="1">
            <wp:simplePos x="0" y="0"/>
            <wp:positionH relativeFrom="column">
              <wp:posOffset>428625</wp:posOffset>
            </wp:positionH>
            <wp:positionV relativeFrom="page">
              <wp:posOffset>4856480</wp:posOffset>
            </wp:positionV>
            <wp:extent cx="4315460" cy="2990215"/>
            <wp:effectExtent l="0" t="0" r="12700" b="12065"/>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8"/>
                    <a:stretch>
                      <a:fillRect/>
                    </a:stretch>
                  </pic:blipFill>
                  <pic:spPr>
                    <a:xfrm>
                      <a:off x="0" y="0"/>
                      <a:ext cx="4315460" cy="2990215"/>
                    </a:xfrm>
                    <a:prstGeom prst="rect">
                      <a:avLst/>
                    </a:prstGeom>
                    <a:noFill/>
                    <a:ln>
                      <a:noFill/>
                    </a:ln>
                  </pic:spPr>
                </pic:pic>
              </a:graphicData>
            </a:graphic>
          </wp:anchor>
        </w:drawing>
      </w:r>
    </w:p>
    <w:p w14:paraId="4B884C57">
      <w:pPr>
        <w:pStyle w:val="11"/>
        <w:numPr>
          <w:ilvl w:val="0"/>
          <w:numId w:val="0"/>
        </w:numPr>
        <w:spacing w:after="120" w:line="360" w:lineRule="auto"/>
        <w:jc w:val="center"/>
      </w:pPr>
    </w:p>
    <w:p w14:paraId="54DD1AE3">
      <w:pPr>
        <w:pStyle w:val="11"/>
        <w:numPr>
          <w:ilvl w:val="0"/>
          <w:numId w:val="0"/>
        </w:numPr>
        <w:spacing w:after="120" w:line="360" w:lineRule="auto"/>
        <w:jc w:val="center"/>
      </w:pPr>
    </w:p>
    <w:p w14:paraId="2B810C36">
      <w:pPr>
        <w:pStyle w:val="11"/>
        <w:numPr>
          <w:ilvl w:val="0"/>
          <w:numId w:val="0"/>
        </w:numPr>
        <w:spacing w:after="120" w:line="360" w:lineRule="auto"/>
        <w:jc w:val="center"/>
      </w:pPr>
    </w:p>
    <w:p w14:paraId="6A722459">
      <w:pPr>
        <w:pStyle w:val="11"/>
        <w:numPr>
          <w:ilvl w:val="0"/>
          <w:numId w:val="0"/>
        </w:numPr>
        <w:spacing w:after="120" w:line="360" w:lineRule="auto"/>
        <w:jc w:val="center"/>
      </w:pPr>
    </w:p>
    <w:p w14:paraId="00BAFA0F">
      <w:pPr>
        <w:pStyle w:val="11"/>
        <w:numPr>
          <w:ilvl w:val="0"/>
          <w:numId w:val="0"/>
        </w:numPr>
        <w:spacing w:after="120" w:line="360" w:lineRule="auto"/>
        <w:jc w:val="center"/>
      </w:pPr>
    </w:p>
    <w:p w14:paraId="417104B1">
      <w:pPr>
        <w:pStyle w:val="11"/>
        <w:numPr>
          <w:ilvl w:val="0"/>
          <w:numId w:val="0"/>
        </w:numPr>
        <w:spacing w:after="120" w:line="360" w:lineRule="auto"/>
        <w:jc w:val="center"/>
      </w:pPr>
    </w:p>
    <w:p w14:paraId="1AC51B32">
      <w:pPr>
        <w:pStyle w:val="11"/>
        <w:numPr>
          <w:ilvl w:val="0"/>
          <w:numId w:val="0"/>
        </w:numPr>
        <w:spacing w:after="120" w:line="360" w:lineRule="auto"/>
        <w:jc w:val="center"/>
      </w:pPr>
    </w:p>
    <w:p w14:paraId="4BC864C7">
      <w:pPr>
        <w:pStyle w:val="11"/>
        <w:numPr>
          <w:ilvl w:val="0"/>
          <w:numId w:val="0"/>
        </w:numPr>
        <w:spacing w:after="120" w:line="360" w:lineRule="auto"/>
        <w:jc w:val="center"/>
      </w:pPr>
    </w:p>
    <w:p w14:paraId="7FD71677">
      <w:pPr>
        <w:pStyle w:val="11"/>
        <w:numPr>
          <w:ilvl w:val="0"/>
          <w:numId w:val="0"/>
        </w:numPr>
        <w:spacing w:after="120" w:line="360" w:lineRule="auto"/>
        <w:jc w:val="center"/>
      </w:pPr>
    </w:p>
    <w:p w14:paraId="07B2639D">
      <w:pPr>
        <w:pStyle w:val="11"/>
        <w:numPr>
          <w:ilvl w:val="0"/>
          <w:numId w:val="0"/>
        </w:numPr>
        <w:spacing w:after="120" w:line="360" w:lineRule="auto"/>
        <w:jc w:val="center"/>
      </w:pPr>
    </w:p>
    <w:p w14:paraId="66D75D63">
      <w:pPr>
        <w:pStyle w:val="11"/>
        <w:numPr>
          <w:ilvl w:val="0"/>
          <w:numId w:val="0"/>
        </w:numPr>
        <w:spacing w:after="120" w:line="360" w:lineRule="auto"/>
        <w:jc w:val="center"/>
        <w:rPr>
          <w:rFonts w:hint="eastAsia"/>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Start w:id="58" w:name="_Toc584"/>
      <w:r>
        <w:rPr>
          <w:rFonts w:hint="eastAsia"/>
          <w:lang w:val="en-US" w:eastAsia="zh-CN"/>
        </w:rPr>
        <w:t xml:space="preserve"> 各气味在熟悉性、愉悦性、强度和复杂度上的评分箱线图</w:t>
      </w:r>
      <w:bookmarkEnd w:id="58"/>
    </w:p>
    <w:p w14:paraId="5E16066B">
      <w:pPr>
        <w:ind w:left="0" w:leftChars="0" w:firstLine="0" w:firstLineChars="0"/>
        <w:jc w:val="center"/>
        <w:rPr>
          <w:rFonts w:hint="default" w:cs="Times New Roman"/>
          <w:b/>
          <w:sz w:val="21"/>
          <w:szCs w:val="18"/>
          <w:lang w:val="en-US" w:eastAsia="zh-CN"/>
        </w:rPr>
      </w:pPr>
      <w:r>
        <w:rPr>
          <w:rFonts w:hint="eastAsia" w:cs="Times New Roman"/>
          <w:b/>
          <w:sz w:val="21"/>
          <w:szCs w:val="18"/>
          <w:lang w:val="en-US" w:eastAsia="zh-CN"/>
        </w:rPr>
        <w:t>Figure 3-4 Sample odors used before the start of the experiment 4</w:t>
      </w:r>
    </w:p>
    <w:p w14:paraId="315D234D">
      <w:pPr>
        <w:ind w:left="0" w:leftChars="0" w:firstLine="0" w:firstLineChars="0"/>
      </w:pPr>
    </w:p>
    <w:p w14:paraId="36203820">
      <w:pPr>
        <w:pStyle w:val="5"/>
        <w:bidi w:val="0"/>
        <w:rPr>
          <w:rFonts w:hint="default"/>
          <w:lang w:val="en-US" w:eastAsia="zh-CN"/>
        </w:rPr>
      </w:pPr>
      <w:r>
        <w:rPr>
          <w:rFonts w:hint="eastAsia"/>
          <w:lang w:val="en-US" w:eastAsia="zh-CN"/>
        </w:rPr>
        <w:t xml:space="preserve">  统计分析方法</w:t>
      </w:r>
    </w:p>
    <w:p w14:paraId="4B556A32">
      <w:pPr>
        <w:rPr>
          <w:rFonts w:hint="eastAsia" w:eastAsia="宋体" w:cs="Times New Roman"/>
          <w:b w:val="0"/>
          <w:bCs/>
          <w:i w:val="0"/>
          <w:iCs w:val="0"/>
          <w:strike w:val="0"/>
          <w:color w:val="auto"/>
          <w:sz w:val="24"/>
          <w:szCs w:val="24"/>
          <w:u w:val="none"/>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由于各维度评分数据不满足正态分布假设（Shapiro-Wilk 检验，均 p &lt; 0.05），采用 Kruskal-Wallis 秩和检验比较九种气味在各维度上的评分差异。当整体检验显著时，采用基于秩的 Tukey-Kramer 方法进行事后多重比较，以控制家族错误率。效应量采用 ε²（epsilon-squared）评估，计算公式为 ε² = (H - k + 1)/(N - k)，其中 H 为 Kruskal-Wallis 统计量，k 为组数（9），N 为总有效样本量（270）。显著性水平设定为 α = 0.05。</w:t>
      </w:r>
      <w:r>
        <w:rPr>
          <w:rFonts w:hint="eastAsia" w:cs="Times New Roman"/>
          <w:b w:val="0"/>
          <w:i w:val="0"/>
          <w:iCs w:val="0"/>
          <w:strike w:val="0"/>
          <w:color w:val="auto"/>
          <w:sz w:val="24"/>
          <w:szCs w:val="24"/>
          <w:u w:val="none"/>
          <w:lang w:val="en-US" w:eastAsia="zh-CN"/>
        </w:rPr>
        <w:t>以下分别为</w:t>
      </w:r>
      <w:r>
        <w:rPr>
          <w:rFonts w:hint="eastAsia" w:ascii="Times New Roman" w:hAnsi="Times New Roman" w:eastAsia="宋体" w:cs="Times New Roman"/>
          <w:b w:val="0"/>
          <w:bCs/>
          <w:i w:val="0"/>
          <w:iCs w:val="0"/>
          <w:strike w:val="0"/>
          <w:color w:val="auto"/>
          <w:sz w:val="24"/>
          <w:szCs w:val="24"/>
          <w:u w:val="none"/>
          <w:lang w:val="en-US" w:eastAsia="zh-CN"/>
        </w:rPr>
        <w:t>各维度气味评分的差异分析</w:t>
      </w:r>
      <w:r>
        <w:rPr>
          <w:rFonts w:hint="eastAsia" w:eastAsia="宋体" w:cs="Times New Roman"/>
          <w:b w:val="0"/>
          <w:bCs/>
          <w:i w:val="0"/>
          <w:iCs w:val="0"/>
          <w:strike w:val="0"/>
          <w:color w:val="auto"/>
          <w:sz w:val="24"/>
          <w:szCs w:val="24"/>
          <w:u w:val="none"/>
          <w:lang w:val="en-US" w:eastAsia="zh-CN"/>
        </w:rPr>
        <w:t>。</w:t>
      </w:r>
    </w:p>
    <w:p w14:paraId="72D66F27">
      <w:pPr>
        <w:rPr>
          <w:rFonts w:hint="eastAsia" w:eastAsia="宋体" w:cs="Times New Roman"/>
          <w:b w:val="0"/>
          <w:bCs/>
          <w:i w:val="0"/>
          <w:iCs w:val="0"/>
          <w:strike w:val="0"/>
          <w:color w:val="auto"/>
          <w:sz w:val="24"/>
          <w:szCs w:val="24"/>
          <w:u w:val="none"/>
          <w:lang w:val="en-US" w:eastAsia="zh-CN"/>
        </w:rPr>
      </w:pPr>
    </w:p>
    <w:p w14:paraId="5412AD24">
      <w:pPr>
        <w:pStyle w:val="5"/>
        <w:bidi w:val="0"/>
        <w:rPr>
          <w:rFonts w:hint="default" w:eastAsia="宋体" w:cs="Times New Roman"/>
          <w:b w:val="0"/>
          <w:bCs/>
          <w:i w:val="0"/>
          <w:iCs w:val="0"/>
          <w:strike w:val="0"/>
          <w:color w:val="auto"/>
          <w:sz w:val="24"/>
          <w:szCs w:val="24"/>
          <w:u w:val="none"/>
          <w:lang w:val="en-US" w:eastAsia="zh-CN"/>
        </w:rPr>
      </w:pPr>
      <w:r>
        <w:rPr>
          <w:rFonts w:hint="eastAsia"/>
          <w:lang w:val="en-US" w:eastAsia="zh-CN"/>
        </w:rPr>
        <w:t xml:space="preserve">  熟悉性维度</w:t>
      </w:r>
    </w:p>
    <w:p w14:paraId="4E156FC1">
      <w:pPr>
        <w:numPr>
          <w:ilvl w:val="0"/>
          <w:numId w:val="0"/>
        </w:numPr>
        <w:spacing w:after="120" w:line="360" w:lineRule="auto"/>
        <w:ind w:left="0" w:leftChars="0" w:firstLine="480" w:firstLineChars="200"/>
        <w:jc w:val="both"/>
        <w:rPr>
          <w:rFonts w:hint="eastAsia" w:ascii="Times New Roman" w:hAnsi="Times New Roman" w:eastAsia="宋体" w:cs="Times New Roman"/>
          <w:b w:val="0"/>
          <w:i w:val="0"/>
          <w:iCs w:val="0"/>
          <w:strike w:val="0"/>
          <w:color w:val="auto"/>
          <w:sz w:val="24"/>
          <w:szCs w:val="24"/>
          <w:u w:val="none"/>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Kruskal-Wallis 检验显示，九种气味在熟悉性评分上存在显著差异（H(8) = 20.11, p = 0.010, ε² = 0.046）。事后比较（Tukey-Kramer）结果表明，IME（3.57 ± 0.95）的熟悉性评分显著高于 CGA（2.69 ± 0.99, p_corr = 0.033）和 BCM（2.70 ± 0.96, p_corr = 0.035）；其余气味对之间差异未达到显著水平（p_corr &gt; 0.05）。</w:t>
      </w:r>
    </w:p>
    <w:p w14:paraId="7091A819">
      <w:pPr>
        <w:pStyle w:val="5"/>
        <w:bidi w:val="0"/>
        <w:rPr>
          <w:rFonts w:hint="default"/>
          <w:lang w:val="en-US" w:eastAsia="zh-CN"/>
        </w:rPr>
      </w:pPr>
      <w:r>
        <w:rPr>
          <w:rFonts w:hint="eastAsia"/>
          <w:lang w:val="en-US" w:eastAsia="zh-CN"/>
        </w:rPr>
        <w:t xml:space="preserve">  愉悦性维度</w:t>
      </w:r>
    </w:p>
    <w:p w14:paraId="5C019661">
      <w:pPr>
        <w:numPr>
          <w:ilvl w:val="0"/>
          <w:numId w:val="0"/>
        </w:numPr>
        <w:spacing w:after="120" w:line="360" w:lineRule="auto"/>
        <w:ind w:left="0" w:leftChars="0" w:firstLine="480" w:firstLineChars="200"/>
        <w:jc w:val="both"/>
        <w:rPr>
          <w:rFonts w:hint="eastAsia"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愉悦性维度的评分差异极为显著（H(8) = 44.26, p &lt; 0.001, ε² = 0.139）。事后检验发现，ME（3.46 ± 0.92）的愉悦性评分显著高于 CGA（2.18 ± 0.87, p_corr &lt; 0.001）、BCM（2.22 ± 0.89, p_corr &lt; 0.001）、AMI（2.59 ± 0.87, p_corr = 0.045）、MIC（2.38 ± 0.92, p_corr = 0.002）和 EGM（2.50 ± 0.72, p_corr = 0.017）；CGA（2.18 ± 0.87）的愉悦性评分显著低于 OCP（3.10 ± 1.08, p_corr = 0.011）和 PCE（3.10 ± 1.06, p_corr = 0.015）；OCP（3.10 ± 1.08）的愉悦性评分显著高于 BCM（2.22 ± 0.89, p_corr = 0.016）；BCM（2.22 ± 0.89）的愉悦性评分显著低于 PCE（3.10 ± 1.06, p_corr = 0.022）。</w:t>
      </w:r>
    </w:p>
    <w:p w14:paraId="373C9D05">
      <w:pPr>
        <w:pStyle w:val="11"/>
        <w:jc w:val="center"/>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Start w:id="59" w:name="_Toc12601"/>
      <w:r>
        <w:rPr>
          <w:rFonts w:hint="eastAsia"/>
          <w:lang w:val="en-US" w:eastAsia="zh-CN"/>
        </w:rPr>
        <w:t xml:space="preserve"> 愉悦性维度显著差异的气味对（Tukey-Kramer 校正）</w:t>
      </w:r>
      <w:bookmarkEnd w:id="59"/>
    </w:p>
    <w:p w14:paraId="714D18DA">
      <w:pPr>
        <w:widowControl w:val="0"/>
        <w:numPr>
          <w:ilvl w:val="0"/>
          <w:numId w:val="0"/>
        </w:numPr>
        <w:spacing w:after="120" w:line="360" w:lineRule="auto"/>
        <w:jc w:val="center"/>
        <w:rPr>
          <w:rFonts w:hint="eastAsia" w:ascii="Times New Roman" w:hAnsi="Times New Roman" w:eastAsia="宋体" w:cs="Times New Roman"/>
          <w:b w:val="0"/>
          <w:i w:val="0"/>
          <w:iCs w:val="0"/>
          <w:strike w:val="0"/>
          <w:color w:val="auto"/>
          <w:sz w:val="24"/>
          <w:szCs w:val="24"/>
          <w:u w:val="none"/>
          <w:lang w:val="en-US" w:eastAsia="zh-CN"/>
        </w:rPr>
      </w:pPr>
      <w:r>
        <w:rPr>
          <w:rFonts w:hint="eastAsia" w:ascii="Times New Roman" w:hAnsi="Times New Roman" w:eastAsia="宋体" w:cs="Times New Roman"/>
          <w:b/>
          <w:kern w:val="2"/>
          <w:sz w:val="21"/>
          <w:szCs w:val="18"/>
          <w:lang w:val="en-US" w:eastAsia="zh-CN" w:bidi="ar-SA"/>
        </w:rPr>
        <w:t>Table 3-6 Odor pairs with significant differences in the pleasantness dimension (Tukey-Kramer correction)</w:t>
      </w:r>
    </w:p>
    <w:tbl>
      <w:tblPr>
        <w:tblStyle w:val="23"/>
        <w:tblpPr w:leftFromText="180" w:rightFromText="180" w:vertAnchor="text" w:horzAnchor="page" w:tblpX="1700" w:tblpY="258"/>
        <w:tblOverlap w:val="never"/>
        <w:tblW w:w="8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82"/>
        <w:gridCol w:w="4777"/>
        <w:gridCol w:w="1566"/>
      </w:tblGrid>
      <w:tr w14:paraId="2098F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2182" w:type="dxa"/>
            <w:tcBorders>
              <w:top w:val="single" w:color="auto" w:sz="12" w:space="0"/>
              <w:left w:val="nil"/>
              <w:bottom w:val="nil"/>
              <w:right w:val="nil"/>
            </w:tcBorders>
            <w:noWrap w:val="0"/>
            <w:tcMar>
              <w:top w:w="120" w:type="dxa"/>
              <w:left w:w="-1" w:type="dxa"/>
              <w:bottom w:w="120" w:type="dxa"/>
              <w:right w:w="192" w:type="dxa"/>
            </w:tcMar>
            <w:vAlign w:val="center"/>
          </w:tcPr>
          <w:p w14:paraId="7AD402B0">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Odor Pair</w:t>
            </w:r>
          </w:p>
        </w:tc>
        <w:tc>
          <w:tcPr>
            <w:tcW w:w="4777" w:type="dxa"/>
            <w:tcBorders>
              <w:top w:val="single" w:color="auto" w:sz="12" w:space="0"/>
              <w:left w:val="nil"/>
              <w:bottom w:val="nil"/>
              <w:right w:val="nil"/>
            </w:tcBorders>
            <w:noWrap w:val="0"/>
            <w:tcMar>
              <w:top w:w="120" w:type="dxa"/>
              <w:left w:w="192" w:type="dxa"/>
              <w:bottom w:w="120" w:type="dxa"/>
              <w:right w:w="192" w:type="dxa"/>
            </w:tcMar>
            <w:vAlign w:val="center"/>
          </w:tcPr>
          <w:p w14:paraId="284989F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Mean(M±SD)</w:t>
            </w:r>
          </w:p>
        </w:tc>
        <w:tc>
          <w:tcPr>
            <w:tcW w:w="1566" w:type="dxa"/>
            <w:tcBorders>
              <w:top w:val="single" w:color="auto" w:sz="12" w:space="0"/>
              <w:left w:val="nil"/>
              <w:bottom w:val="nil"/>
              <w:right w:val="nil"/>
            </w:tcBorders>
            <w:noWrap w:val="0"/>
            <w:tcMar>
              <w:top w:w="120" w:type="dxa"/>
              <w:left w:w="192" w:type="dxa"/>
              <w:bottom w:w="120" w:type="dxa"/>
              <w:right w:w="192" w:type="dxa"/>
            </w:tcMar>
            <w:vAlign w:val="center"/>
          </w:tcPr>
          <w:p w14:paraId="63BEB520">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p_corr</w:t>
            </w:r>
          </w:p>
        </w:tc>
      </w:tr>
      <w:tr w14:paraId="5188B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single" w:color="auto" w:sz="4" w:space="0"/>
              <w:left w:val="nil"/>
              <w:bottom w:val="nil"/>
              <w:right w:val="nil"/>
            </w:tcBorders>
            <w:noWrap w:val="0"/>
            <w:tcMar>
              <w:top w:w="120" w:type="dxa"/>
              <w:left w:w="-1" w:type="dxa"/>
              <w:bottom w:w="120" w:type="dxa"/>
              <w:right w:w="192" w:type="dxa"/>
            </w:tcMar>
            <w:vAlign w:val="center"/>
          </w:tcPr>
          <w:p w14:paraId="5F80D04B">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 &gt; CGA</w:t>
            </w:r>
          </w:p>
        </w:tc>
        <w:tc>
          <w:tcPr>
            <w:tcW w:w="4777" w:type="dxa"/>
            <w:tcBorders>
              <w:top w:val="single" w:color="auto" w:sz="4" w:space="0"/>
              <w:left w:val="nil"/>
              <w:bottom w:val="nil"/>
              <w:right w:val="nil"/>
            </w:tcBorders>
            <w:noWrap w:val="0"/>
            <w:tcMar>
              <w:top w:w="120" w:type="dxa"/>
              <w:left w:w="192" w:type="dxa"/>
              <w:bottom w:w="120" w:type="dxa"/>
              <w:right w:w="192" w:type="dxa"/>
            </w:tcMar>
            <w:vAlign w:val="center"/>
          </w:tcPr>
          <w:p w14:paraId="410042C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 vs 2.18 ± 0.87</w:t>
            </w:r>
          </w:p>
        </w:tc>
        <w:tc>
          <w:tcPr>
            <w:tcW w:w="1566" w:type="dxa"/>
            <w:tcBorders>
              <w:top w:val="single" w:color="auto" w:sz="4" w:space="0"/>
              <w:left w:val="nil"/>
              <w:bottom w:val="nil"/>
              <w:right w:val="nil"/>
            </w:tcBorders>
            <w:noWrap w:val="0"/>
            <w:tcMar>
              <w:top w:w="120" w:type="dxa"/>
              <w:left w:w="192" w:type="dxa"/>
              <w:bottom w:w="120" w:type="dxa"/>
              <w:right w:w="-1" w:type="dxa"/>
            </w:tcMar>
            <w:vAlign w:val="center"/>
          </w:tcPr>
          <w:p w14:paraId="7952A65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&lt;0.001</w:t>
            </w:r>
          </w:p>
        </w:tc>
      </w:tr>
      <w:tr w14:paraId="58752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0083AED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 &gt; BCM</w:t>
            </w:r>
          </w:p>
        </w:tc>
        <w:tc>
          <w:tcPr>
            <w:tcW w:w="4777" w:type="dxa"/>
            <w:tcBorders>
              <w:top w:val="nil"/>
              <w:left w:val="nil"/>
              <w:bottom w:val="nil"/>
              <w:right w:val="nil"/>
            </w:tcBorders>
            <w:noWrap w:val="0"/>
            <w:tcMar>
              <w:top w:w="120" w:type="dxa"/>
              <w:left w:w="192" w:type="dxa"/>
              <w:bottom w:w="120" w:type="dxa"/>
              <w:right w:w="192" w:type="dxa"/>
            </w:tcMar>
            <w:vAlign w:val="center"/>
          </w:tcPr>
          <w:p w14:paraId="0D33AA4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 vs 2.22 ± 0.89</w:t>
            </w:r>
          </w:p>
        </w:tc>
        <w:tc>
          <w:tcPr>
            <w:tcW w:w="1566" w:type="dxa"/>
            <w:tcBorders>
              <w:top w:val="nil"/>
              <w:left w:val="nil"/>
              <w:bottom w:val="nil"/>
              <w:right w:val="nil"/>
            </w:tcBorders>
            <w:noWrap w:val="0"/>
            <w:tcMar>
              <w:top w:w="120" w:type="dxa"/>
              <w:left w:w="192" w:type="dxa"/>
              <w:bottom w:w="120" w:type="dxa"/>
              <w:right w:w="-1" w:type="dxa"/>
            </w:tcMar>
            <w:vAlign w:val="center"/>
          </w:tcPr>
          <w:p w14:paraId="7D22123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&lt;0.001</w:t>
            </w:r>
          </w:p>
        </w:tc>
      </w:tr>
      <w:tr w14:paraId="60E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2A352165">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 &gt; AMI</w:t>
            </w:r>
          </w:p>
        </w:tc>
        <w:tc>
          <w:tcPr>
            <w:tcW w:w="4777" w:type="dxa"/>
            <w:tcBorders>
              <w:top w:val="nil"/>
              <w:left w:val="nil"/>
              <w:bottom w:val="nil"/>
              <w:right w:val="nil"/>
            </w:tcBorders>
            <w:noWrap w:val="0"/>
            <w:tcMar>
              <w:top w:w="120" w:type="dxa"/>
              <w:left w:w="192" w:type="dxa"/>
              <w:bottom w:w="120" w:type="dxa"/>
              <w:right w:w="192" w:type="dxa"/>
            </w:tcMar>
            <w:vAlign w:val="center"/>
          </w:tcPr>
          <w:p w14:paraId="5675553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 vs 2.59 ± 0.87</w:t>
            </w:r>
          </w:p>
        </w:tc>
        <w:tc>
          <w:tcPr>
            <w:tcW w:w="1566" w:type="dxa"/>
            <w:tcBorders>
              <w:top w:val="nil"/>
              <w:left w:val="nil"/>
              <w:bottom w:val="nil"/>
              <w:right w:val="nil"/>
            </w:tcBorders>
            <w:noWrap w:val="0"/>
            <w:tcMar>
              <w:top w:w="120" w:type="dxa"/>
              <w:left w:w="192" w:type="dxa"/>
              <w:bottom w:w="120" w:type="dxa"/>
              <w:right w:w="-1" w:type="dxa"/>
            </w:tcMar>
            <w:vAlign w:val="center"/>
          </w:tcPr>
          <w:p w14:paraId="268822D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0.045</w:t>
            </w:r>
          </w:p>
        </w:tc>
      </w:tr>
      <w:tr w14:paraId="57DFF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7867144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 &gt; MIC</w:t>
            </w:r>
          </w:p>
        </w:tc>
        <w:tc>
          <w:tcPr>
            <w:tcW w:w="4777" w:type="dxa"/>
            <w:tcBorders>
              <w:top w:val="nil"/>
              <w:left w:val="nil"/>
              <w:bottom w:val="nil"/>
              <w:right w:val="nil"/>
            </w:tcBorders>
            <w:noWrap w:val="0"/>
            <w:tcMar>
              <w:top w:w="120" w:type="dxa"/>
              <w:left w:w="192" w:type="dxa"/>
              <w:bottom w:w="120" w:type="dxa"/>
              <w:right w:w="192" w:type="dxa"/>
            </w:tcMar>
            <w:vAlign w:val="center"/>
          </w:tcPr>
          <w:p w14:paraId="6EC00F0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 vs 2.38 ± 0.92</w:t>
            </w:r>
          </w:p>
        </w:tc>
        <w:tc>
          <w:tcPr>
            <w:tcW w:w="1566" w:type="dxa"/>
            <w:tcBorders>
              <w:top w:val="nil"/>
              <w:left w:val="nil"/>
              <w:bottom w:val="nil"/>
              <w:right w:val="nil"/>
            </w:tcBorders>
            <w:noWrap w:val="0"/>
            <w:tcMar>
              <w:top w:w="120" w:type="dxa"/>
              <w:left w:w="192" w:type="dxa"/>
              <w:bottom w:w="120" w:type="dxa"/>
              <w:right w:w="-1" w:type="dxa"/>
            </w:tcMar>
            <w:vAlign w:val="center"/>
          </w:tcPr>
          <w:p w14:paraId="44AC6C7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0.002</w:t>
            </w:r>
          </w:p>
        </w:tc>
      </w:tr>
      <w:tr w14:paraId="47E83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5A60A36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IME &gt; EGM</w:t>
            </w:r>
          </w:p>
        </w:tc>
        <w:tc>
          <w:tcPr>
            <w:tcW w:w="4777" w:type="dxa"/>
            <w:tcBorders>
              <w:top w:val="nil"/>
              <w:left w:val="nil"/>
              <w:bottom w:val="nil"/>
              <w:right w:val="nil"/>
            </w:tcBorders>
            <w:noWrap w:val="0"/>
            <w:tcMar>
              <w:top w:w="120" w:type="dxa"/>
              <w:left w:w="192" w:type="dxa"/>
              <w:bottom w:w="120" w:type="dxa"/>
              <w:right w:w="192" w:type="dxa"/>
            </w:tcMar>
            <w:vAlign w:val="center"/>
          </w:tcPr>
          <w:p w14:paraId="33E37F6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3.46 ± 0.92 vs 2.50 ± 0.72</w:t>
            </w:r>
          </w:p>
        </w:tc>
        <w:tc>
          <w:tcPr>
            <w:tcW w:w="1566" w:type="dxa"/>
            <w:tcBorders>
              <w:top w:val="nil"/>
              <w:left w:val="nil"/>
              <w:bottom w:val="nil"/>
              <w:right w:val="nil"/>
            </w:tcBorders>
            <w:noWrap w:val="0"/>
            <w:tcMar>
              <w:top w:w="120" w:type="dxa"/>
              <w:left w:w="192" w:type="dxa"/>
              <w:bottom w:w="120" w:type="dxa"/>
              <w:right w:w="-1" w:type="dxa"/>
            </w:tcMar>
            <w:vAlign w:val="center"/>
          </w:tcPr>
          <w:p w14:paraId="7500774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0.017</w:t>
            </w:r>
          </w:p>
        </w:tc>
      </w:tr>
      <w:tr w14:paraId="60824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6A64C39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CGA &lt; OCP</w:t>
            </w:r>
          </w:p>
        </w:tc>
        <w:tc>
          <w:tcPr>
            <w:tcW w:w="4777" w:type="dxa"/>
            <w:tcBorders>
              <w:top w:val="nil"/>
              <w:left w:val="nil"/>
              <w:bottom w:val="nil"/>
              <w:right w:val="nil"/>
            </w:tcBorders>
            <w:noWrap w:val="0"/>
            <w:tcMar>
              <w:top w:w="120" w:type="dxa"/>
              <w:left w:w="192" w:type="dxa"/>
              <w:bottom w:w="120" w:type="dxa"/>
              <w:right w:w="192" w:type="dxa"/>
            </w:tcMar>
            <w:vAlign w:val="center"/>
          </w:tcPr>
          <w:p w14:paraId="575DFD9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2.18 ± 0.87 vs 3.10 ± 1.08</w:t>
            </w:r>
          </w:p>
        </w:tc>
        <w:tc>
          <w:tcPr>
            <w:tcW w:w="1566" w:type="dxa"/>
            <w:tcBorders>
              <w:top w:val="nil"/>
              <w:left w:val="nil"/>
              <w:bottom w:val="nil"/>
              <w:right w:val="nil"/>
            </w:tcBorders>
            <w:noWrap w:val="0"/>
            <w:tcMar>
              <w:top w:w="120" w:type="dxa"/>
              <w:left w:w="192" w:type="dxa"/>
              <w:bottom w:w="120" w:type="dxa"/>
              <w:right w:w="-1" w:type="dxa"/>
            </w:tcMar>
            <w:vAlign w:val="center"/>
          </w:tcPr>
          <w:p w14:paraId="55F175E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0.011</w:t>
            </w:r>
          </w:p>
        </w:tc>
      </w:tr>
      <w:tr w14:paraId="1D57E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52F5D89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CGA &lt; PCE</w:t>
            </w:r>
          </w:p>
        </w:tc>
        <w:tc>
          <w:tcPr>
            <w:tcW w:w="4777" w:type="dxa"/>
            <w:tcBorders>
              <w:top w:val="nil"/>
              <w:left w:val="nil"/>
              <w:bottom w:val="nil"/>
              <w:right w:val="nil"/>
            </w:tcBorders>
            <w:noWrap w:val="0"/>
            <w:tcMar>
              <w:top w:w="120" w:type="dxa"/>
              <w:left w:w="192" w:type="dxa"/>
              <w:bottom w:w="120" w:type="dxa"/>
              <w:right w:w="192" w:type="dxa"/>
            </w:tcMar>
            <w:vAlign w:val="center"/>
          </w:tcPr>
          <w:p w14:paraId="3F0EB40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2.18 ± 0.87 vs 3.10 ± 1.06</w:t>
            </w:r>
          </w:p>
        </w:tc>
        <w:tc>
          <w:tcPr>
            <w:tcW w:w="1566" w:type="dxa"/>
            <w:tcBorders>
              <w:top w:val="nil"/>
              <w:left w:val="nil"/>
              <w:bottom w:val="nil"/>
              <w:right w:val="nil"/>
            </w:tcBorders>
            <w:noWrap w:val="0"/>
            <w:tcMar>
              <w:top w:w="120" w:type="dxa"/>
              <w:left w:w="192" w:type="dxa"/>
              <w:bottom w:w="120" w:type="dxa"/>
              <w:right w:w="-1" w:type="dxa"/>
            </w:tcMar>
            <w:vAlign w:val="center"/>
          </w:tcPr>
          <w:p w14:paraId="009946F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0.015</w:t>
            </w:r>
          </w:p>
        </w:tc>
      </w:tr>
      <w:tr w14:paraId="10FB9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nil"/>
              <w:right w:val="nil"/>
            </w:tcBorders>
            <w:noWrap w:val="0"/>
            <w:tcMar>
              <w:top w:w="120" w:type="dxa"/>
              <w:left w:w="-1" w:type="dxa"/>
              <w:bottom w:w="120" w:type="dxa"/>
              <w:right w:w="192" w:type="dxa"/>
            </w:tcMar>
            <w:vAlign w:val="center"/>
          </w:tcPr>
          <w:p w14:paraId="1119EF7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OCP &gt; BCM</w:t>
            </w:r>
          </w:p>
        </w:tc>
        <w:tc>
          <w:tcPr>
            <w:tcW w:w="4777" w:type="dxa"/>
            <w:tcBorders>
              <w:top w:val="nil"/>
              <w:left w:val="nil"/>
              <w:bottom w:val="nil"/>
              <w:right w:val="nil"/>
            </w:tcBorders>
            <w:noWrap w:val="0"/>
            <w:tcMar>
              <w:top w:w="120" w:type="dxa"/>
              <w:left w:w="192" w:type="dxa"/>
              <w:bottom w:w="120" w:type="dxa"/>
              <w:right w:w="192" w:type="dxa"/>
            </w:tcMar>
            <w:vAlign w:val="center"/>
          </w:tcPr>
          <w:p w14:paraId="78B471F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3.10 ± 1.08 vs 2.22 ± 0.89</w:t>
            </w:r>
          </w:p>
        </w:tc>
        <w:tc>
          <w:tcPr>
            <w:tcW w:w="1566" w:type="dxa"/>
            <w:tcBorders>
              <w:top w:val="nil"/>
              <w:left w:val="nil"/>
              <w:bottom w:val="nil"/>
              <w:right w:val="nil"/>
            </w:tcBorders>
            <w:noWrap w:val="0"/>
            <w:tcMar>
              <w:top w:w="120" w:type="dxa"/>
              <w:left w:w="192" w:type="dxa"/>
              <w:bottom w:w="120" w:type="dxa"/>
              <w:right w:w="-1" w:type="dxa"/>
            </w:tcMar>
            <w:vAlign w:val="center"/>
          </w:tcPr>
          <w:p w14:paraId="0091A9A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0.016</w:t>
            </w:r>
          </w:p>
        </w:tc>
      </w:tr>
      <w:tr w14:paraId="640E0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182" w:type="dxa"/>
            <w:tcBorders>
              <w:top w:val="nil"/>
              <w:left w:val="nil"/>
              <w:bottom w:val="single" w:color="auto" w:sz="12" w:space="0"/>
              <w:right w:val="nil"/>
            </w:tcBorders>
            <w:noWrap w:val="0"/>
            <w:tcMar>
              <w:top w:w="120" w:type="dxa"/>
              <w:left w:w="-1" w:type="dxa"/>
              <w:bottom w:w="120" w:type="dxa"/>
              <w:right w:w="192" w:type="dxa"/>
            </w:tcMar>
            <w:vAlign w:val="center"/>
          </w:tcPr>
          <w:p w14:paraId="03C047A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BCM &lt; PCE</w:t>
            </w:r>
          </w:p>
        </w:tc>
        <w:tc>
          <w:tcPr>
            <w:tcW w:w="4777" w:type="dxa"/>
            <w:tcBorders>
              <w:top w:val="nil"/>
              <w:left w:val="nil"/>
              <w:bottom w:val="single" w:color="auto" w:sz="12" w:space="0"/>
              <w:right w:val="nil"/>
            </w:tcBorders>
            <w:noWrap w:val="0"/>
            <w:tcMar>
              <w:top w:w="120" w:type="dxa"/>
              <w:left w:w="192" w:type="dxa"/>
              <w:bottom w:w="120" w:type="dxa"/>
              <w:right w:w="192" w:type="dxa"/>
            </w:tcMar>
            <w:vAlign w:val="center"/>
          </w:tcPr>
          <w:p w14:paraId="5410BFD1">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2.22 ± 0.89 vs 3.10 ± 1.06</w:t>
            </w:r>
          </w:p>
        </w:tc>
        <w:tc>
          <w:tcPr>
            <w:tcW w:w="1566" w:type="dxa"/>
            <w:tcBorders>
              <w:top w:val="nil"/>
              <w:left w:val="nil"/>
              <w:bottom w:val="single" w:color="auto" w:sz="12" w:space="0"/>
              <w:right w:val="nil"/>
            </w:tcBorders>
            <w:noWrap w:val="0"/>
            <w:tcMar>
              <w:top w:w="120" w:type="dxa"/>
              <w:left w:w="192" w:type="dxa"/>
              <w:bottom w:w="120" w:type="dxa"/>
              <w:right w:w="-1" w:type="dxa"/>
            </w:tcMar>
            <w:vAlign w:val="center"/>
          </w:tcPr>
          <w:p w14:paraId="731F1E0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0.022</w:t>
            </w:r>
          </w:p>
        </w:tc>
      </w:tr>
    </w:tbl>
    <w:p w14:paraId="73074A65">
      <w:pPr>
        <w:ind w:left="0" w:leftChars="0" w:firstLine="0" w:firstLineChars="0"/>
        <w:rPr>
          <w:rFonts w:hint="default" w:eastAsia="宋体" w:cs="Times New Roman"/>
          <w:b w:val="0"/>
          <w:bCs/>
          <w:i w:val="0"/>
          <w:iCs w:val="0"/>
          <w:strike w:val="0"/>
          <w:color w:val="auto"/>
          <w:sz w:val="24"/>
          <w:szCs w:val="24"/>
          <w:u w:val="none"/>
          <w:lang w:val="en-US" w:eastAsia="zh-CN"/>
        </w:rPr>
      </w:pPr>
    </w:p>
    <w:p w14:paraId="70F53358">
      <w:pPr>
        <w:pStyle w:val="5"/>
        <w:bidi w:val="0"/>
        <w:rPr>
          <w:rFonts w:hint="default" w:eastAsia="宋体" w:cs="Times New Roman"/>
          <w:b w:val="0"/>
          <w:bCs/>
          <w:i w:val="0"/>
          <w:iCs w:val="0"/>
          <w:strike w:val="0"/>
          <w:color w:val="auto"/>
          <w:sz w:val="24"/>
          <w:szCs w:val="24"/>
          <w:u w:val="none"/>
          <w:lang w:val="en-US" w:eastAsia="zh-CN"/>
        </w:rPr>
      </w:pPr>
      <w:r>
        <w:rPr>
          <w:rFonts w:hint="eastAsia"/>
          <w:lang w:val="en-US" w:eastAsia="zh-CN"/>
        </w:rPr>
        <w:t xml:space="preserve">  强度维度</w:t>
      </w:r>
    </w:p>
    <w:p w14:paraId="1E1ABD37">
      <w:pPr>
        <w:numPr>
          <w:ilvl w:val="0"/>
          <w:numId w:val="0"/>
        </w:numPr>
        <w:spacing w:after="120" w:line="360" w:lineRule="auto"/>
        <w:ind w:left="0" w:leftChars="0" w:firstLine="480" w:firstLineChars="200"/>
        <w:jc w:val="both"/>
        <w:rPr>
          <w:rFonts w:hint="default" w:ascii="Times New Roman" w:hAnsi="Times New Roman" w:eastAsia="宋体" w:cs="Times New Roman"/>
          <w:b w:val="0"/>
          <w:i w:val="0"/>
          <w:iCs w:val="0"/>
          <w:strike w:val="0"/>
          <w:color w:val="auto"/>
          <w:sz w:val="24"/>
          <w:szCs w:val="24"/>
          <w:u w:val="none"/>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强度评分在不同气味间存在显著差异（H(8) = 33.02, p &lt; 0.001, ε² = 0.096）。事后检验显示：CGA（3.80 ± 0.64）的强度评分显著高于 PCE（3.03 ± 0.91, p_corr = 0.015）和 EGM（3.07 ± 0.94, p_corr = 0.001）；BCM（3.76 ± 0.85）的强度评分显著高于 PCE（3.03 ± 0.91, p_corr = 0.032）和 EGM（3.07 ± 0.94, p_corr = 0.002）；MIC（3.77 ± 1.37）的强度评分显著高于 EGM（3.07 ± 0.94, p_corr = 0.033）。</w:t>
      </w:r>
    </w:p>
    <w:p w14:paraId="2F6C74E7">
      <w:pPr>
        <w:pStyle w:val="11"/>
        <w:ind w:left="0" w:leftChars="0" w:firstLine="0" w:firstLineChars="0"/>
        <w:jc w:val="center"/>
        <w:rPr>
          <w:rFonts w:hint="eastAsia"/>
          <w:lang w:val="en-US" w:eastAsia="zh-C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7</w:t>
      </w:r>
      <w:r>
        <w:fldChar w:fldCharType="end"/>
      </w:r>
      <w:bookmarkStart w:id="60" w:name="_Toc1247"/>
      <w:r>
        <w:rPr>
          <w:rFonts w:hint="eastAsia"/>
          <w:lang w:val="en-US" w:eastAsia="zh-CN"/>
        </w:rPr>
        <w:t xml:space="preserve"> 强度维度显著差异的气味对（Tukey-Kramer 校正）</w:t>
      </w:r>
      <w:bookmarkEnd w:id="60"/>
    </w:p>
    <w:p w14:paraId="3F9D8892">
      <w:pPr>
        <w:widowControl w:val="0"/>
        <w:numPr>
          <w:ilvl w:val="0"/>
          <w:numId w:val="0"/>
        </w:numPr>
        <w:spacing w:after="120" w:line="360" w:lineRule="auto"/>
        <w:jc w:val="center"/>
        <w:rPr>
          <w:rFonts w:hint="eastAsia"/>
          <w:lang w:val="en-US" w:eastAsia="zh-CN"/>
        </w:rPr>
      </w:pPr>
      <w:r>
        <w:rPr>
          <w:rFonts w:hint="eastAsia" w:ascii="Times New Roman" w:hAnsi="Times New Roman" w:eastAsia="宋体" w:cs="Times New Roman"/>
          <w:b/>
          <w:kern w:val="2"/>
          <w:sz w:val="21"/>
          <w:szCs w:val="18"/>
          <w:lang w:val="en-US" w:eastAsia="zh-CN" w:bidi="ar-SA"/>
        </w:rPr>
        <w:t>Table 3-</w:t>
      </w:r>
      <w:r>
        <w:rPr>
          <w:rFonts w:hint="eastAsia" w:cs="Times New Roman"/>
          <w:b/>
          <w:kern w:val="2"/>
          <w:sz w:val="21"/>
          <w:szCs w:val="18"/>
          <w:lang w:val="en-US" w:eastAsia="zh-CN" w:bidi="ar-SA"/>
        </w:rPr>
        <w:t>7</w:t>
      </w:r>
      <w:r>
        <w:rPr>
          <w:rFonts w:hint="eastAsia" w:ascii="Times New Roman" w:hAnsi="Times New Roman" w:eastAsia="宋体" w:cs="Times New Roman"/>
          <w:b/>
          <w:kern w:val="2"/>
          <w:sz w:val="21"/>
          <w:szCs w:val="18"/>
          <w:lang w:val="en-US" w:eastAsia="zh-CN" w:bidi="ar-SA"/>
        </w:rPr>
        <w:t xml:space="preserve"> Odor pairs with significant differences in the </w:t>
      </w:r>
      <w:r>
        <w:rPr>
          <w:rFonts w:hint="eastAsia" w:cs="Times New Roman"/>
          <w:b/>
          <w:kern w:val="2"/>
          <w:sz w:val="21"/>
          <w:szCs w:val="18"/>
          <w:lang w:val="en-US" w:eastAsia="zh-CN" w:bidi="ar-SA"/>
        </w:rPr>
        <w:t>intensity</w:t>
      </w:r>
      <w:r>
        <w:rPr>
          <w:rFonts w:hint="eastAsia" w:ascii="Times New Roman" w:hAnsi="Times New Roman" w:eastAsia="宋体" w:cs="Times New Roman"/>
          <w:b/>
          <w:kern w:val="2"/>
          <w:sz w:val="21"/>
          <w:szCs w:val="18"/>
          <w:lang w:val="en-US" w:eastAsia="zh-CN" w:bidi="ar-SA"/>
        </w:rPr>
        <w:t xml:space="preserve"> dimension (Tukey-Kramer correction)</w:t>
      </w:r>
    </w:p>
    <w:tbl>
      <w:tblPr>
        <w:tblStyle w:val="23"/>
        <w:tblW w:w="85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27"/>
        <w:gridCol w:w="4726"/>
        <w:gridCol w:w="1548"/>
      </w:tblGrid>
      <w:tr w14:paraId="4D0B5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noWrap w:val="0"/>
            <w:tcMar>
              <w:top w:w="120" w:type="dxa"/>
              <w:left w:w="-1" w:type="dxa"/>
              <w:bottom w:w="120" w:type="dxa"/>
              <w:right w:w="192" w:type="dxa"/>
            </w:tcMar>
            <w:vAlign w:val="center"/>
          </w:tcPr>
          <w:p w14:paraId="7BB0602B">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Odor Pair</w:t>
            </w:r>
          </w:p>
        </w:tc>
        <w:tc>
          <w:tcPr>
            <w:tcW w:w="0" w:type="auto"/>
            <w:tcBorders>
              <w:top w:val="single" w:color="auto" w:sz="12" w:space="0"/>
              <w:left w:val="nil"/>
              <w:bottom w:val="nil"/>
              <w:right w:val="nil"/>
            </w:tcBorders>
            <w:noWrap w:val="0"/>
            <w:tcMar>
              <w:top w:w="120" w:type="dxa"/>
              <w:left w:w="192" w:type="dxa"/>
              <w:bottom w:w="120" w:type="dxa"/>
              <w:right w:w="192" w:type="dxa"/>
            </w:tcMar>
            <w:vAlign w:val="center"/>
          </w:tcPr>
          <w:p w14:paraId="316F739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Mean(M±SD)</w:t>
            </w:r>
          </w:p>
        </w:tc>
        <w:tc>
          <w:tcPr>
            <w:tcW w:w="1548" w:type="dxa"/>
            <w:tcBorders>
              <w:top w:val="single" w:color="auto" w:sz="12" w:space="0"/>
              <w:left w:val="nil"/>
              <w:bottom w:val="nil"/>
              <w:right w:val="nil"/>
            </w:tcBorders>
            <w:noWrap w:val="0"/>
            <w:tcMar>
              <w:top w:w="120" w:type="dxa"/>
              <w:left w:w="192" w:type="dxa"/>
              <w:bottom w:w="120" w:type="dxa"/>
              <w:right w:w="192" w:type="dxa"/>
            </w:tcMar>
            <w:vAlign w:val="center"/>
          </w:tcPr>
          <w:p w14:paraId="00502CC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p_corr</w:t>
            </w:r>
          </w:p>
        </w:tc>
      </w:tr>
      <w:tr w14:paraId="78742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noWrap w:val="0"/>
            <w:tcMar>
              <w:top w:w="120" w:type="dxa"/>
              <w:left w:w="-1" w:type="dxa"/>
              <w:bottom w:w="120" w:type="dxa"/>
              <w:right w:w="192" w:type="dxa"/>
            </w:tcMar>
            <w:vAlign w:val="center"/>
          </w:tcPr>
          <w:p w14:paraId="6A3E306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CGA &gt; PCE</w:t>
            </w:r>
          </w:p>
        </w:tc>
        <w:tc>
          <w:tcPr>
            <w:tcW w:w="0" w:type="auto"/>
            <w:tcBorders>
              <w:top w:val="single" w:color="auto" w:sz="4" w:space="0"/>
              <w:left w:val="nil"/>
              <w:bottom w:val="nil"/>
              <w:right w:val="nil"/>
            </w:tcBorders>
            <w:noWrap w:val="0"/>
            <w:tcMar>
              <w:top w:w="120" w:type="dxa"/>
              <w:left w:w="192" w:type="dxa"/>
              <w:bottom w:w="120" w:type="dxa"/>
              <w:right w:w="192" w:type="dxa"/>
            </w:tcMar>
            <w:vAlign w:val="center"/>
          </w:tcPr>
          <w:p w14:paraId="0A73398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3.80 ± 0.64 vs 3.03 ± 0.91</w:t>
            </w:r>
          </w:p>
        </w:tc>
        <w:tc>
          <w:tcPr>
            <w:tcW w:w="1548" w:type="dxa"/>
            <w:tcBorders>
              <w:top w:val="single" w:color="auto" w:sz="4" w:space="0"/>
              <w:left w:val="nil"/>
              <w:bottom w:val="nil"/>
              <w:right w:val="nil"/>
            </w:tcBorders>
            <w:noWrap w:val="0"/>
            <w:tcMar>
              <w:top w:w="120" w:type="dxa"/>
              <w:left w:w="192" w:type="dxa"/>
              <w:bottom w:w="120" w:type="dxa"/>
              <w:right w:w="-1" w:type="dxa"/>
            </w:tcMar>
            <w:vAlign w:val="center"/>
          </w:tcPr>
          <w:p w14:paraId="548262E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0.015</w:t>
            </w:r>
          </w:p>
        </w:tc>
      </w:tr>
      <w:tr w14:paraId="7E0ED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20" w:type="dxa"/>
              <w:left w:w="-1" w:type="dxa"/>
              <w:bottom w:w="120" w:type="dxa"/>
              <w:right w:w="192" w:type="dxa"/>
            </w:tcMar>
            <w:vAlign w:val="center"/>
          </w:tcPr>
          <w:p w14:paraId="7A28EE5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CGA &gt; EGM</w:t>
            </w:r>
          </w:p>
        </w:tc>
        <w:tc>
          <w:tcPr>
            <w:tcW w:w="0" w:type="auto"/>
            <w:tcBorders>
              <w:top w:val="nil"/>
              <w:left w:val="nil"/>
              <w:bottom w:val="nil"/>
              <w:right w:val="nil"/>
            </w:tcBorders>
            <w:noWrap w:val="0"/>
            <w:tcMar>
              <w:top w:w="120" w:type="dxa"/>
              <w:left w:w="192" w:type="dxa"/>
              <w:bottom w:w="120" w:type="dxa"/>
              <w:right w:w="192" w:type="dxa"/>
            </w:tcMar>
            <w:vAlign w:val="center"/>
          </w:tcPr>
          <w:p w14:paraId="4203284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3.80 ± 0.64 vs 3.07 ± 0.94</w:t>
            </w:r>
          </w:p>
        </w:tc>
        <w:tc>
          <w:tcPr>
            <w:tcW w:w="1548" w:type="dxa"/>
            <w:tcBorders>
              <w:top w:val="nil"/>
              <w:left w:val="nil"/>
              <w:bottom w:val="nil"/>
              <w:right w:val="nil"/>
            </w:tcBorders>
            <w:noWrap w:val="0"/>
            <w:tcMar>
              <w:top w:w="120" w:type="dxa"/>
              <w:left w:w="192" w:type="dxa"/>
              <w:bottom w:w="120" w:type="dxa"/>
              <w:right w:w="-1" w:type="dxa"/>
            </w:tcMar>
            <w:vAlign w:val="center"/>
          </w:tcPr>
          <w:p w14:paraId="0547E54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0.001</w:t>
            </w:r>
          </w:p>
        </w:tc>
      </w:tr>
      <w:tr w14:paraId="56B93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20" w:type="dxa"/>
              <w:left w:w="-1" w:type="dxa"/>
              <w:bottom w:w="120" w:type="dxa"/>
              <w:right w:w="192" w:type="dxa"/>
            </w:tcMar>
            <w:vAlign w:val="center"/>
          </w:tcPr>
          <w:p w14:paraId="0DBFFC3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BCM &gt; PCE</w:t>
            </w:r>
          </w:p>
        </w:tc>
        <w:tc>
          <w:tcPr>
            <w:tcW w:w="0" w:type="auto"/>
            <w:tcBorders>
              <w:top w:val="nil"/>
              <w:left w:val="nil"/>
              <w:bottom w:val="nil"/>
              <w:right w:val="nil"/>
            </w:tcBorders>
            <w:noWrap w:val="0"/>
            <w:tcMar>
              <w:top w:w="120" w:type="dxa"/>
              <w:left w:w="192" w:type="dxa"/>
              <w:bottom w:w="120" w:type="dxa"/>
              <w:right w:w="192" w:type="dxa"/>
            </w:tcMar>
            <w:vAlign w:val="center"/>
          </w:tcPr>
          <w:p w14:paraId="5D98EFF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3.76 ± 0.85 vs 3.03 ± 0.91</w:t>
            </w:r>
          </w:p>
        </w:tc>
        <w:tc>
          <w:tcPr>
            <w:tcW w:w="1548" w:type="dxa"/>
            <w:tcBorders>
              <w:top w:val="nil"/>
              <w:left w:val="nil"/>
              <w:bottom w:val="nil"/>
              <w:right w:val="nil"/>
            </w:tcBorders>
            <w:noWrap w:val="0"/>
            <w:tcMar>
              <w:top w:w="120" w:type="dxa"/>
              <w:left w:w="192" w:type="dxa"/>
              <w:bottom w:w="120" w:type="dxa"/>
              <w:right w:w="-1" w:type="dxa"/>
            </w:tcMar>
            <w:vAlign w:val="center"/>
          </w:tcPr>
          <w:p w14:paraId="308E732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0.032</w:t>
            </w:r>
          </w:p>
        </w:tc>
      </w:tr>
      <w:tr w14:paraId="50B00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noWrap w:val="0"/>
            <w:tcMar>
              <w:top w:w="120" w:type="dxa"/>
              <w:left w:w="-1" w:type="dxa"/>
              <w:bottom w:w="120" w:type="dxa"/>
              <w:right w:w="192" w:type="dxa"/>
            </w:tcMar>
            <w:vAlign w:val="center"/>
          </w:tcPr>
          <w:p w14:paraId="274FC8E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BCM &gt; EGM</w:t>
            </w:r>
          </w:p>
        </w:tc>
        <w:tc>
          <w:tcPr>
            <w:tcW w:w="0" w:type="auto"/>
            <w:tcBorders>
              <w:top w:val="nil"/>
              <w:left w:val="nil"/>
              <w:bottom w:val="nil"/>
              <w:right w:val="nil"/>
            </w:tcBorders>
            <w:noWrap w:val="0"/>
            <w:tcMar>
              <w:top w:w="120" w:type="dxa"/>
              <w:left w:w="192" w:type="dxa"/>
              <w:bottom w:w="120" w:type="dxa"/>
              <w:right w:w="192" w:type="dxa"/>
            </w:tcMar>
            <w:vAlign w:val="center"/>
          </w:tcPr>
          <w:p w14:paraId="3B1AA44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3.76 ± 0.85 vs 3.07 ± 0.94</w:t>
            </w:r>
          </w:p>
        </w:tc>
        <w:tc>
          <w:tcPr>
            <w:tcW w:w="1548" w:type="dxa"/>
            <w:tcBorders>
              <w:top w:val="nil"/>
              <w:left w:val="nil"/>
              <w:bottom w:val="nil"/>
              <w:right w:val="nil"/>
            </w:tcBorders>
            <w:noWrap w:val="0"/>
            <w:tcMar>
              <w:top w:w="120" w:type="dxa"/>
              <w:left w:w="192" w:type="dxa"/>
              <w:bottom w:w="120" w:type="dxa"/>
              <w:right w:w="-1" w:type="dxa"/>
            </w:tcMar>
            <w:vAlign w:val="center"/>
          </w:tcPr>
          <w:p w14:paraId="7CF23951">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0.002</w:t>
            </w:r>
          </w:p>
        </w:tc>
      </w:tr>
      <w:tr w14:paraId="1E726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27" w:type="dxa"/>
            <w:tcBorders>
              <w:top w:val="nil"/>
              <w:left w:val="nil"/>
              <w:bottom w:val="single" w:color="auto" w:sz="12" w:space="0"/>
              <w:right w:val="nil"/>
            </w:tcBorders>
            <w:noWrap w:val="0"/>
            <w:tcMar>
              <w:top w:w="120" w:type="dxa"/>
              <w:left w:w="-1" w:type="dxa"/>
              <w:bottom w:w="120" w:type="dxa"/>
              <w:right w:w="192" w:type="dxa"/>
            </w:tcMar>
            <w:vAlign w:val="center"/>
          </w:tcPr>
          <w:p w14:paraId="5A62468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MIC &gt; EGM</w:t>
            </w:r>
          </w:p>
        </w:tc>
        <w:tc>
          <w:tcPr>
            <w:tcW w:w="4726" w:type="dxa"/>
            <w:tcBorders>
              <w:top w:val="nil"/>
              <w:left w:val="nil"/>
              <w:bottom w:val="single" w:color="auto" w:sz="12" w:space="0"/>
              <w:right w:val="nil"/>
            </w:tcBorders>
            <w:noWrap w:val="0"/>
            <w:tcMar>
              <w:top w:w="120" w:type="dxa"/>
              <w:left w:w="192" w:type="dxa"/>
              <w:bottom w:w="120" w:type="dxa"/>
              <w:right w:w="192" w:type="dxa"/>
            </w:tcMar>
            <w:vAlign w:val="center"/>
          </w:tcPr>
          <w:p w14:paraId="288C203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3.77 ± 1.37 vs 3.07 ± 0.94</w:t>
            </w:r>
          </w:p>
        </w:tc>
        <w:tc>
          <w:tcPr>
            <w:tcW w:w="1548" w:type="dxa"/>
            <w:tcBorders>
              <w:top w:val="nil"/>
              <w:left w:val="nil"/>
              <w:bottom w:val="single" w:color="auto" w:sz="12" w:space="0"/>
              <w:right w:val="nil"/>
            </w:tcBorders>
            <w:noWrap w:val="0"/>
            <w:tcMar>
              <w:top w:w="120" w:type="dxa"/>
              <w:left w:w="192" w:type="dxa"/>
              <w:bottom w:w="120" w:type="dxa"/>
              <w:right w:w="-1" w:type="dxa"/>
            </w:tcMar>
            <w:vAlign w:val="center"/>
          </w:tcPr>
          <w:p w14:paraId="18D523A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0.033</w:t>
            </w:r>
          </w:p>
        </w:tc>
      </w:tr>
    </w:tbl>
    <w:p w14:paraId="536F5B51">
      <w:pPr>
        <w:pStyle w:val="5"/>
        <w:bidi w:val="0"/>
        <w:rPr>
          <w:rFonts w:hint="eastAsia"/>
          <w:lang w:val="en-US" w:eastAsia="zh-CN"/>
        </w:rPr>
      </w:pPr>
      <w:r>
        <w:rPr>
          <w:rFonts w:hint="eastAsia"/>
          <w:lang w:val="en-US" w:eastAsia="zh-CN"/>
        </w:rPr>
        <w:t xml:space="preserve">  复杂度维度</w:t>
      </w:r>
    </w:p>
    <w:p w14:paraId="1DB3C5C6">
      <w:pPr>
        <w:numPr>
          <w:ilvl w:val="0"/>
          <w:numId w:val="0"/>
        </w:numPr>
        <w:spacing w:after="120" w:line="360" w:lineRule="auto"/>
        <w:ind w:firstLine="420" w:firstLineChars="0"/>
        <w:jc w:val="both"/>
        <w:rPr>
          <w:rFonts w:hint="eastAsia"/>
          <w:lang w:val="en-US" w:eastAsia="zh-CN"/>
        </w:rPr>
      </w:pPr>
      <w:r>
        <w:rPr>
          <w:rFonts w:hint="eastAsia" w:ascii="Times New Roman" w:hAnsi="Times New Roman" w:eastAsia="宋体" w:cs="Times New Roman"/>
          <w:b w:val="0"/>
          <w:i w:val="0"/>
          <w:iCs w:val="0"/>
          <w:strike w:val="0"/>
          <w:color w:val="auto"/>
          <w:sz w:val="24"/>
          <w:szCs w:val="24"/>
          <w:u w:val="none"/>
          <w:lang w:val="en-US" w:eastAsia="zh-CN"/>
        </w:rPr>
        <w:t>Kruskal-Wallis 检验显示，九种气味在复杂度评分上的整体差异不显著（H(8) = 15.14, p = 0.056, ε²= 0.027），因此未进行事后比较。</w:t>
      </w:r>
    </w:p>
    <w:p w14:paraId="292EFA1F">
      <w:pPr>
        <w:pStyle w:val="4"/>
        <w:bidi w:val="0"/>
        <w:rPr>
          <w:rFonts w:hint="eastAsia"/>
          <w:lang w:val="en-US" w:eastAsia="zh-CN"/>
        </w:rPr>
      </w:pPr>
      <w:r>
        <w:rPr>
          <w:rFonts w:hint="eastAsia"/>
          <w:lang w:val="en-US" w:eastAsia="zh-CN"/>
        </w:rPr>
        <w:t xml:space="preserve"> </w:t>
      </w:r>
      <w:bookmarkStart w:id="61" w:name="_Toc16255"/>
      <w:r>
        <w:rPr>
          <w:rFonts w:hint="eastAsia"/>
          <w:lang w:val="en-US" w:eastAsia="zh-CN"/>
        </w:rPr>
        <w:t>讨论</w:t>
      </w:r>
      <w:bookmarkEnd w:id="61"/>
    </w:p>
    <w:p w14:paraId="55D3EFC7">
      <w:pPr>
        <w:widowControl w:val="0"/>
        <w:numPr>
          <w:ilvl w:val="0"/>
          <w:numId w:val="0"/>
        </w:numPr>
        <w:spacing w:after="120" w:line="360" w:lineRule="auto"/>
        <w:ind w:left="0" w:leftChars="0" w:firstLine="420" w:firstLineChars="0"/>
        <w:jc w:val="both"/>
        <w:rPr>
          <w:rFonts w:hint="eastAsia" w:ascii="Times New Roman" w:hAnsi="Times New Roman" w:eastAsia="宋体" w:cs="Times New Roman"/>
          <w:b w:val="0"/>
          <w:i w:val="0"/>
          <w:iCs w:val="0"/>
          <w:strike w:val="0"/>
          <w:color w:val="auto"/>
          <w:kern w:val="2"/>
          <w:sz w:val="24"/>
          <w:szCs w:val="24"/>
          <w:u w:val="none"/>
          <w:lang w:val="en-US" w:eastAsia="zh-CN" w:bidi="ar-SA"/>
        </w:rPr>
      </w:pPr>
      <w:r>
        <w:rPr>
          <w:rFonts w:hint="default" w:ascii="Times New Roman" w:hAnsi="Times New Roman" w:eastAsia="宋体" w:cs="Times New Roman"/>
          <w:b w:val="0"/>
          <w:i w:val="0"/>
          <w:iCs w:val="0"/>
          <w:strike w:val="0"/>
          <w:color w:val="auto"/>
          <w:kern w:val="2"/>
          <w:sz w:val="24"/>
          <w:szCs w:val="24"/>
          <w:u w:val="none"/>
          <w:lang w:val="en-US" w:eastAsia="zh-CN" w:bidi="ar-SA"/>
        </w:rPr>
        <w:t>与实验三的情况类似，即便将实验任务从相对排序改为绝对评分，并提供了参考样例，仍然未能观察到参与者对不同化学结构混合物在感知复杂度上的显著区分。这一稳健的阴性结果提示，在本研究的实验条件下，由RDKit或Dragon描述符定义的化学结构复杂度并非主观复杂度感知的直接决定因素。</w:t>
      </w:r>
    </w:p>
    <w:p w14:paraId="2EB2DC20">
      <w:pPr>
        <w:widowControl w:val="0"/>
        <w:numPr>
          <w:ilvl w:val="0"/>
          <w:numId w:val="0"/>
        </w:numPr>
        <w:spacing w:after="120" w:line="360" w:lineRule="auto"/>
        <w:ind w:left="0" w:leftChars="0" w:firstLine="420" w:firstLineChars="0"/>
        <w:jc w:val="both"/>
        <w:rPr>
          <w:rFonts w:hint="default" w:ascii="Times New Roman" w:hAnsi="Times New Roman" w:eastAsia="宋体" w:cs="Times New Roman"/>
          <w:b w:val="0"/>
          <w:i w:val="0"/>
          <w:iCs w:val="0"/>
          <w:strike w:val="0"/>
          <w:color w:val="auto"/>
          <w:kern w:val="2"/>
          <w:sz w:val="24"/>
          <w:szCs w:val="24"/>
          <w:u w:val="none"/>
          <w:lang w:val="en-US" w:eastAsia="zh-CN" w:bidi="ar-SA"/>
        </w:rPr>
      </w:pPr>
      <w:r>
        <w:rPr>
          <w:rFonts w:hint="default" w:ascii="Times New Roman" w:hAnsi="Times New Roman" w:eastAsia="宋体" w:cs="Times New Roman"/>
          <w:b w:val="0"/>
          <w:i w:val="0"/>
          <w:iCs w:val="0"/>
          <w:strike w:val="0"/>
          <w:color w:val="auto"/>
          <w:kern w:val="2"/>
          <w:sz w:val="24"/>
          <w:szCs w:val="24"/>
          <w:u w:val="none"/>
          <w:lang w:val="en-US" w:eastAsia="zh-CN" w:bidi="ar-SA"/>
        </w:rPr>
        <w:t>尽管如此，对比实验三与实验四的数据，仍可观察到评分趋势在不同任务间具有一定的一致性。例如，在两个实验中，特定组别的评分均值排序呈现出相似的规律</w:t>
      </w:r>
      <w:r>
        <w:rPr>
          <w:rFonts w:hint="eastAsia" w:ascii="Times New Roman" w:hAnsi="Times New Roman" w:eastAsia="宋体" w:cs="Times New Roman"/>
          <w:b w:val="0"/>
          <w:i w:val="0"/>
          <w:iCs w:val="0"/>
          <w:strike w:val="0"/>
          <w:color w:val="auto"/>
          <w:kern w:val="2"/>
          <w:sz w:val="24"/>
          <w:szCs w:val="24"/>
          <w:u w:val="none"/>
          <w:lang w:val="en-US" w:eastAsia="zh-CN" w:bidi="ar-SA"/>
        </w:rPr>
        <w:t>；对于</w:t>
      </w:r>
      <w:r>
        <w:rPr>
          <w:rFonts w:hint="eastAsia" w:cs="Times New Roman"/>
          <w:kern w:val="2"/>
          <w:sz w:val="24"/>
          <w:szCs w:val="22"/>
          <w:lang w:val="en-US" w:eastAsia="zh-CN" w:bidi="ar-SA"/>
        </w:rPr>
        <w:t>第一组气味，参与者的评分均值都呈现MIC&gt;PCE&gt;EGM，第二组气味中混合物NOP均被认为是最简单的气味，第三组气味中混合物BCM均被认为是最复杂的气味。</w:t>
      </w:r>
      <w:r>
        <w:rPr>
          <w:rFonts w:hint="default" w:ascii="Times New Roman" w:hAnsi="Times New Roman" w:eastAsia="宋体" w:cs="Times New Roman"/>
          <w:b w:val="0"/>
          <w:i w:val="0"/>
          <w:iCs w:val="0"/>
          <w:strike w:val="0"/>
          <w:color w:val="auto"/>
          <w:kern w:val="2"/>
          <w:sz w:val="24"/>
          <w:szCs w:val="24"/>
          <w:u w:val="none"/>
          <w:lang w:val="en-US" w:eastAsia="zh-CN" w:bidi="ar-SA"/>
        </w:rPr>
        <w:t>这种跨任务的一致性虽未达到统计显著，却暗示参与者的判断并非完全随机，其背后可能存在其他更为主导的心理物理维度在起作用。后续的综合讨论章节将对此进行深入剖析。</w:t>
      </w:r>
    </w:p>
    <w:p w14:paraId="6B626DE9">
      <w:pPr>
        <w:rPr>
          <w:rFonts w:hint="eastAsia"/>
          <w:lang w:val="en-US" w:eastAsia="zh-CN"/>
        </w:rPr>
      </w:pPr>
    </w:p>
    <w:p w14:paraId="0FE41826">
      <w:pPr>
        <w:rPr>
          <w:rFonts w:hint="eastAsia"/>
          <w:lang w:val="en-US" w:eastAsia="zh-CN"/>
        </w:rPr>
        <w:sectPr>
          <w:pgSz w:w="11906" w:h="16838"/>
          <w:pgMar w:top="1440" w:right="1797" w:bottom="1440" w:left="1797" w:header="851" w:footer="851" w:gutter="0"/>
          <w:cols w:space="720" w:num="1"/>
          <w:docGrid w:linePitch="326" w:charSpace="0"/>
        </w:sectPr>
      </w:pPr>
    </w:p>
    <w:p w14:paraId="1D830ECC">
      <w:pPr>
        <w:pStyle w:val="2"/>
      </w:pPr>
      <w:r>
        <w:t xml:space="preserve">  </w:t>
      </w:r>
      <w:bookmarkStart w:id="62" w:name="_Toc26163"/>
      <w:r>
        <w:rPr>
          <w:rFonts w:hint="eastAsia" w:cs="Times New Roman"/>
          <w:lang w:val="en-US" w:eastAsia="zh-CN"/>
        </w:rPr>
        <w:t>综合分析与讨论</w:t>
      </w:r>
      <w:bookmarkEnd w:id="62"/>
    </w:p>
    <w:p w14:paraId="47DB6D0B">
      <w:pPr>
        <w:pStyle w:val="3"/>
        <w:numPr>
          <w:ilvl w:val="1"/>
          <w:numId w:val="6"/>
        </w:numPr>
      </w:pPr>
      <w:r>
        <w:t xml:space="preserve">  </w:t>
      </w:r>
      <w:bookmarkStart w:id="63" w:name="_Toc5194"/>
      <w:r>
        <w:rPr>
          <w:rFonts w:hint="eastAsia" w:ascii="黑体" w:hAnsi="黑体" w:eastAsia="黑体" w:cs="黑体"/>
          <w:b w:val="0"/>
          <w:bCs w:val="0"/>
          <w:kern w:val="2"/>
          <w:sz w:val="24"/>
          <w:szCs w:val="22"/>
          <w:lang w:val="en-US" w:eastAsia="zh-CN" w:bidi="ar-SA"/>
        </w:rPr>
        <w:t>感知维度之间的相关性分析</w:t>
      </w:r>
      <w:bookmarkEnd w:id="63"/>
    </w:p>
    <w:p w14:paraId="47F31D08">
      <w:pPr>
        <w:ind w:firstLine="480"/>
        <w:rPr>
          <w:rFonts w:hint="eastAsia"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为探究四个评分维度之间的内在关联，分别基于全体数据（所有被试×所有气味）和单个混合气味层面进行Spearman 秩相关分析。</w:t>
      </w:r>
    </w:p>
    <w:p w14:paraId="79CCAA30">
      <w:pPr>
        <w:pStyle w:val="4"/>
        <w:bidi w:val="0"/>
        <w:rPr>
          <w:rFonts w:hint="eastAsia"/>
          <w:lang w:val="en-US" w:eastAsia="zh-CN"/>
        </w:rPr>
      </w:pPr>
      <w:r>
        <w:rPr>
          <w:rFonts w:hint="eastAsia"/>
          <w:lang w:val="en-US" w:eastAsia="zh-CN"/>
        </w:rPr>
        <w:t xml:space="preserve">  </w:t>
      </w:r>
      <w:bookmarkStart w:id="64" w:name="_Toc30177"/>
      <w:r>
        <w:rPr>
          <w:rFonts w:hint="eastAsia"/>
          <w:lang w:val="en-US" w:eastAsia="zh-CN"/>
        </w:rPr>
        <w:t>整体相关性</w:t>
      </w:r>
      <w:bookmarkEnd w:id="64"/>
    </w:p>
    <w:p w14:paraId="7787425B">
      <w:pPr>
        <w:rPr>
          <w:rFonts w:hint="eastAsia"/>
          <w:lang w:val="en-US" w:eastAsia="zh-CN"/>
        </w:rPr>
      </w:pPr>
      <w:r>
        <w:rPr>
          <w:rFonts w:hint="eastAsia"/>
          <w:lang w:val="en-US" w:eastAsia="zh-CN"/>
        </w:rPr>
        <w:t>将各气味所有被试的评分合并（N = 270），计算四个维度的 Spearman 相关系数，如表4-1所示。</w:t>
      </w:r>
    </w:p>
    <w:p w14:paraId="5CDE6479">
      <w:pPr>
        <w:pStyle w:val="11"/>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65" w:name="_Toc26962"/>
      <w:r>
        <w:rPr>
          <w:rFonts w:hint="eastAsia"/>
          <w:lang w:val="en-US" w:eastAsia="zh-CN"/>
        </w:rPr>
        <w:t xml:space="preserve"> 四个评分维度的 Spearman 相关系数矩阵</w:t>
      </w:r>
      <w:bookmarkEnd w:id="65"/>
    </w:p>
    <w:p w14:paraId="4B03C0E5">
      <w:pPr>
        <w:ind w:left="0" w:leftChars="0" w:firstLine="0" w:firstLineChars="0"/>
        <w:jc w:val="center"/>
        <w:rPr>
          <w:rFonts w:hint="default"/>
          <w:lang w:val="en-US" w:eastAsia="zh-CN"/>
        </w:rPr>
      </w:pPr>
      <w:r>
        <w:rPr>
          <w:rFonts w:hint="eastAsia" w:ascii="Times New Roman" w:hAnsi="Times New Roman" w:eastAsia="宋体" w:cs="Times New Roman"/>
          <w:b/>
          <w:kern w:val="2"/>
          <w:sz w:val="21"/>
          <w:szCs w:val="18"/>
          <w:lang w:val="en-US" w:eastAsia="zh-CN" w:bidi="ar-SA"/>
        </w:rPr>
        <w:t xml:space="preserve">Table </w:t>
      </w:r>
      <w:r>
        <w:rPr>
          <w:rFonts w:hint="eastAsia" w:cs="Times New Roman"/>
          <w:b/>
          <w:kern w:val="2"/>
          <w:sz w:val="21"/>
          <w:szCs w:val="18"/>
          <w:lang w:val="en-US" w:eastAsia="zh-CN" w:bidi="ar-SA"/>
        </w:rPr>
        <w:t>4</w:t>
      </w:r>
      <w:r>
        <w:rPr>
          <w:rFonts w:hint="eastAsia" w:ascii="Times New Roman" w:hAnsi="Times New Roman" w:eastAsia="宋体" w:cs="Times New Roman"/>
          <w:b/>
          <w:kern w:val="2"/>
          <w:sz w:val="21"/>
          <w:szCs w:val="18"/>
          <w:lang w:val="en-US" w:eastAsia="zh-CN" w:bidi="ar-SA"/>
        </w:rPr>
        <w:t>-</w:t>
      </w:r>
      <w:r>
        <w:rPr>
          <w:rFonts w:hint="eastAsia" w:cs="Times New Roman"/>
          <w:b/>
          <w:kern w:val="2"/>
          <w:sz w:val="21"/>
          <w:szCs w:val="18"/>
          <w:lang w:val="en-US" w:eastAsia="zh-CN" w:bidi="ar-SA"/>
        </w:rPr>
        <w:t>1 Spearman correlation matrix of four scoring dimensions</w:t>
      </w:r>
    </w:p>
    <w:tbl>
      <w:tblPr>
        <w:tblStyle w:val="23"/>
        <w:tblW w:w="8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96"/>
        <w:gridCol w:w="1827"/>
        <w:gridCol w:w="1827"/>
        <w:gridCol w:w="1829"/>
        <w:gridCol w:w="1646"/>
      </w:tblGrid>
      <w:tr w14:paraId="1CB8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96" w:type="dxa"/>
            <w:tcBorders>
              <w:top w:val="single" w:color="auto" w:sz="12" w:space="0"/>
              <w:left w:val="nil"/>
              <w:bottom w:val="nil"/>
              <w:right w:val="nil"/>
            </w:tcBorders>
            <w:noWrap w:val="0"/>
            <w:tcMar>
              <w:top w:w="120" w:type="dxa"/>
              <w:left w:w="-1" w:type="dxa"/>
              <w:bottom w:w="120" w:type="dxa"/>
              <w:right w:w="192" w:type="dxa"/>
            </w:tcMar>
            <w:vAlign w:val="center"/>
          </w:tcPr>
          <w:p w14:paraId="1AD76741">
            <w:pPr>
              <w:widowControl/>
              <w:snapToGrid w:val="0"/>
              <w:jc w:val="center"/>
              <w:textAlignment w:val="center"/>
              <w:rPr>
                <w:rFonts w:hint="eastAsia"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维度</w:t>
            </w:r>
          </w:p>
        </w:tc>
        <w:tc>
          <w:tcPr>
            <w:tcW w:w="1827" w:type="dxa"/>
            <w:tcBorders>
              <w:top w:val="single" w:color="auto" w:sz="12" w:space="0"/>
              <w:left w:val="nil"/>
              <w:bottom w:val="nil"/>
              <w:right w:val="nil"/>
            </w:tcBorders>
            <w:noWrap w:val="0"/>
            <w:tcMar>
              <w:top w:w="120" w:type="dxa"/>
              <w:left w:w="192" w:type="dxa"/>
              <w:bottom w:w="120" w:type="dxa"/>
              <w:right w:w="192" w:type="dxa"/>
            </w:tcMar>
            <w:vAlign w:val="center"/>
          </w:tcPr>
          <w:p w14:paraId="7821CD17">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熟悉性</w:t>
            </w:r>
          </w:p>
        </w:tc>
        <w:tc>
          <w:tcPr>
            <w:tcW w:w="1827" w:type="dxa"/>
            <w:tcBorders>
              <w:top w:val="single" w:color="auto" w:sz="12" w:space="0"/>
              <w:left w:val="nil"/>
              <w:bottom w:val="nil"/>
              <w:right w:val="nil"/>
            </w:tcBorders>
            <w:noWrap w:val="0"/>
            <w:tcMar>
              <w:top w:w="120" w:type="dxa"/>
              <w:left w:w="192" w:type="dxa"/>
              <w:bottom w:w="120" w:type="dxa"/>
              <w:right w:w="192" w:type="dxa"/>
            </w:tcMar>
            <w:vAlign w:val="center"/>
          </w:tcPr>
          <w:p w14:paraId="3C442F0C">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愉悦性</w:t>
            </w:r>
          </w:p>
        </w:tc>
        <w:tc>
          <w:tcPr>
            <w:tcW w:w="1829" w:type="dxa"/>
            <w:tcBorders>
              <w:top w:val="single" w:color="auto" w:sz="12" w:space="0"/>
              <w:left w:val="nil"/>
              <w:bottom w:val="nil"/>
              <w:right w:val="nil"/>
            </w:tcBorders>
            <w:noWrap w:val="0"/>
            <w:tcMar>
              <w:top w:w="120" w:type="dxa"/>
              <w:left w:w="192" w:type="dxa"/>
              <w:bottom w:w="120" w:type="dxa"/>
              <w:right w:w="192" w:type="dxa"/>
            </w:tcMar>
            <w:vAlign w:val="center"/>
          </w:tcPr>
          <w:p w14:paraId="61BD339A">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强度</w:t>
            </w:r>
          </w:p>
        </w:tc>
        <w:tc>
          <w:tcPr>
            <w:tcW w:w="1646" w:type="dxa"/>
            <w:tcBorders>
              <w:top w:val="single" w:color="auto" w:sz="12" w:space="0"/>
              <w:left w:val="nil"/>
              <w:bottom w:val="nil"/>
              <w:right w:val="nil"/>
            </w:tcBorders>
            <w:noWrap w:val="0"/>
            <w:tcMar>
              <w:top w:w="120" w:type="dxa"/>
              <w:left w:w="192" w:type="dxa"/>
              <w:bottom w:w="120" w:type="dxa"/>
              <w:right w:w="192" w:type="dxa"/>
            </w:tcMar>
            <w:vAlign w:val="center"/>
          </w:tcPr>
          <w:p w14:paraId="429CA455">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复杂度</w:t>
            </w:r>
          </w:p>
        </w:tc>
      </w:tr>
      <w:tr w14:paraId="0DF38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96" w:type="dxa"/>
            <w:tcBorders>
              <w:top w:val="single" w:color="auto" w:sz="4" w:space="0"/>
              <w:left w:val="nil"/>
              <w:bottom w:val="nil"/>
              <w:right w:val="nil"/>
            </w:tcBorders>
            <w:noWrap w:val="0"/>
            <w:tcMar>
              <w:top w:w="120" w:type="dxa"/>
              <w:left w:w="-1" w:type="dxa"/>
              <w:bottom w:w="120" w:type="dxa"/>
              <w:right w:w="192" w:type="dxa"/>
            </w:tcMar>
            <w:vAlign w:val="center"/>
          </w:tcPr>
          <w:p w14:paraId="138F4B16">
            <w:pPr>
              <w:widowControl/>
              <w:snapToGrid w:val="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 xml:space="preserve">熟悉性 </w:t>
            </w:r>
          </w:p>
        </w:tc>
        <w:tc>
          <w:tcPr>
            <w:tcW w:w="1827" w:type="dxa"/>
            <w:tcBorders>
              <w:top w:val="single" w:color="auto" w:sz="4" w:space="0"/>
              <w:left w:val="nil"/>
              <w:bottom w:val="nil"/>
              <w:right w:val="nil"/>
            </w:tcBorders>
            <w:noWrap w:val="0"/>
            <w:tcMar>
              <w:top w:w="120" w:type="dxa"/>
              <w:left w:w="192" w:type="dxa"/>
              <w:bottom w:w="120" w:type="dxa"/>
              <w:right w:w="192" w:type="dxa"/>
            </w:tcMar>
            <w:vAlign w:val="center"/>
          </w:tcPr>
          <w:p w14:paraId="71C9DD66">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1.000</w:t>
            </w:r>
          </w:p>
        </w:tc>
        <w:tc>
          <w:tcPr>
            <w:tcW w:w="1827" w:type="dxa"/>
            <w:tcBorders>
              <w:top w:val="single" w:color="auto" w:sz="4" w:space="0"/>
              <w:left w:val="nil"/>
              <w:bottom w:val="nil"/>
              <w:right w:val="nil"/>
            </w:tcBorders>
            <w:noWrap w:val="0"/>
            <w:tcMar>
              <w:top w:w="120" w:type="dxa"/>
              <w:left w:w="192" w:type="dxa"/>
              <w:bottom w:w="120" w:type="dxa"/>
              <w:right w:w="192" w:type="dxa"/>
            </w:tcMar>
            <w:vAlign w:val="center"/>
          </w:tcPr>
          <w:p w14:paraId="20A30C1B">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0.509***</w:t>
            </w:r>
          </w:p>
        </w:tc>
        <w:tc>
          <w:tcPr>
            <w:tcW w:w="1829" w:type="dxa"/>
            <w:tcBorders>
              <w:top w:val="single" w:color="auto" w:sz="4" w:space="0"/>
              <w:left w:val="nil"/>
              <w:bottom w:val="nil"/>
              <w:right w:val="nil"/>
            </w:tcBorders>
            <w:noWrap w:val="0"/>
            <w:tcMar>
              <w:top w:w="120" w:type="dxa"/>
              <w:left w:w="192" w:type="dxa"/>
              <w:bottom w:w="120" w:type="dxa"/>
              <w:right w:w="192" w:type="dxa"/>
            </w:tcMar>
            <w:vAlign w:val="center"/>
          </w:tcPr>
          <w:p w14:paraId="4A192488">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-0.044</w:t>
            </w:r>
          </w:p>
        </w:tc>
        <w:tc>
          <w:tcPr>
            <w:tcW w:w="1646" w:type="dxa"/>
            <w:tcBorders>
              <w:top w:val="single" w:color="auto" w:sz="4" w:space="0"/>
              <w:left w:val="nil"/>
              <w:bottom w:val="nil"/>
              <w:right w:val="nil"/>
            </w:tcBorders>
            <w:noWrap w:val="0"/>
            <w:tcMar>
              <w:top w:w="120" w:type="dxa"/>
              <w:left w:w="192" w:type="dxa"/>
              <w:bottom w:w="120" w:type="dxa"/>
              <w:right w:w="-1" w:type="dxa"/>
            </w:tcMar>
            <w:vAlign w:val="center"/>
          </w:tcPr>
          <w:p w14:paraId="0CD6CFA8">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-0.276***</w:t>
            </w:r>
          </w:p>
        </w:tc>
      </w:tr>
      <w:tr w14:paraId="0C360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96" w:type="dxa"/>
            <w:tcBorders>
              <w:top w:val="nil"/>
              <w:left w:val="nil"/>
              <w:bottom w:val="nil"/>
              <w:right w:val="nil"/>
            </w:tcBorders>
            <w:noWrap w:val="0"/>
            <w:tcMar>
              <w:top w:w="120" w:type="dxa"/>
              <w:left w:w="-1" w:type="dxa"/>
              <w:bottom w:w="120" w:type="dxa"/>
              <w:right w:w="192" w:type="dxa"/>
            </w:tcMar>
            <w:vAlign w:val="center"/>
          </w:tcPr>
          <w:p w14:paraId="08694C61">
            <w:pPr>
              <w:widowControl/>
              <w:snapToGrid w:val="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 xml:space="preserve">愉悦性 </w:t>
            </w:r>
          </w:p>
        </w:tc>
        <w:tc>
          <w:tcPr>
            <w:tcW w:w="1827" w:type="dxa"/>
            <w:tcBorders>
              <w:top w:val="nil"/>
              <w:left w:val="nil"/>
              <w:bottom w:val="nil"/>
              <w:right w:val="nil"/>
            </w:tcBorders>
            <w:noWrap w:val="0"/>
            <w:tcMar>
              <w:top w:w="120" w:type="dxa"/>
              <w:left w:w="192" w:type="dxa"/>
              <w:bottom w:w="120" w:type="dxa"/>
              <w:right w:w="192" w:type="dxa"/>
            </w:tcMar>
            <w:vAlign w:val="center"/>
          </w:tcPr>
          <w:p w14:paraId="275F23D5">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0.509***</w:t>
            </w:r>
          </w:p>
        </w:tc>
        <w:tc>
          <w:tcPr>
            <w:tcW w:w="1827" w:type="dxa"/>
            <w:tcBorders>
              <w:top w:val="nil"/>
              <w:left w:val="nil"/>
              <w:bottom w:val="nil"/>
              <w:right w:val="nil"/>
            </w:tcBorders>
            <w:noWrap w:val="0"/>
            <w:tcMar>
              <w:top w:w="120" w:type="dxa"/>
              <w:left w:w="192" w:type="dxa"/>
              <w:bottom w:w="120" w:type="dxa"/>
              <w:right w:w="192" w:type="dxa"/>
            </w:tcMar>
            <w:vAlign w:val="center"/>
          </w:tcPr>
          <w:p w14:paraId="53E9C9C2">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1.000</w:t>
            </w:r>
          </w:p>
        </w:tc>
        <w:tc>
          <w:tcPr>
            <w:tcW w:w="1829" w:type="dxa"/>
            <w:tcBorders>
              <w:top w:val="nil"/>
              <w:left w:val="nil"/>
              <w:bottom w:val="nil"/>
              <w:right w:val="nil"/>
            </w:tcBorders>
            <w:noWrap w:val="0"/>
            <w:tcMar>
              <w:top w:w="120" w:type="dxa"/>
              <w:left w:w="192" w:type="dxa"/>
              <w:bottom w:w="120" w:type="dxa"/>
              <w:right w:w="192" w:type="dxa"/>
            </w:tcMar>
            <w:vAlign w:val="center"/>
          </w:tcPr>
          <w:p w14:paraId="5EE9B018">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-0.363***</w:t>
            </w:r>
          </w:p>
        </w:tc>
        <w:tc>
          <w:tcPr>
            <w:tcW w:w="1646" w:type="dxa"/>
            <w:tcBorders>
              <w:top w:val="nil"/>
              <w:left w:val="nil"/>
              <w:bottom w:val="nil"/>
              <w:right w:val="nil"/>
            </w:tcBorders>
            <w:noWrap w:val="0"/>
            <w:tcMar>
              <w:top w:w="120" w:type="dxa"/>
              <w:left w:w="192" w:type="dxa"/>
              <w:bottom w:w="120" w:type="dxa"/>
              <w:right w:w="-1" w:type="dxa"/>
            </w:tcMar>
            <w:vAlign w:val="center"/>
          </w:tcPr>
          <w:p w14:paraId="01A08832">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-0.400***</w:t>
            </w:r>
          </w:p>
        </w:tc>
      </w:tr>
      <w:tr w14:paraId="38DB3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96" w:type="dxa"/>
            <w:tcBorders>
              <w:top w:val="nil"/>
              <w:left w:val="nil"/>
              <w:bottom w:val="nil"/>
              <w:right w:val="nil"/>
            </w:tcBorders>
            <w:noWrap w:val="0"/>
            <w:tcMar>
              <w:top w:w="120" w:type="dxa"/>
              <w:left w:w="-1" w:type="dxa"/>
              <w:bottom w:w="120" w:type="dxa"/>
              <w:right w:w="192" w:type="dxa"/>
            </w:tcMar>
            <w:vAlign w:val="center"/>
          </w:tcPr>
          <w:p w14:paraId="350C959F">
            <w:pPr>
              <w:widowControl/>
              <w:snapToGrid w:val="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 xml:space="preserve">强度 </w:t>
            </w:r>
          </w:p>
        </w:tc>
        <w:tc>
          <w:tcPr>
            <w:tcW w:w="1827" w:type="dxa"/>
            <w:tcBorders>
              <w:top w:val="nil"/>
              <w:left w:val="nil"/>
              <w:bottom w:val="nil"/>
              <w:right w:val="nil"/>
            </w:tcBorders>
            <w:noWrap w:val="0"/>
            <w:tcMar>
              <w:top w:w="120" w:type="dxa"/>
              <w:left w:w="192" w:type="dxa"/>
              <w:bottom w:w="120" w:type="dxa"/>
              <w:right w:w="192" w:type="dxa"/>
            </w:tcMar>
            <w:vAlign w:val="center"/>
          </w:tcPr>
          <w:p w14:paraId="5666ABAF">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-0.044</w:t>
            </w:r>
          </w:p>
        </w:tc>
        <w:tc>
          <w:tcPr>
            <w:tcW w:w="1827" w:type="dxa"/>
            <w:tcBorders>
              <w:top w:val="nil"/>
              <w:left w:val="nil"/>
              <w:bottom w:val="nil"/>
              <w:right w:val="nil"/>
            </w:tcBorders>
            <w:noWrap w:val="0"/>
            <w:tcMar>
              <w:top w:w="120" w:type="dxa"/>
              <w:left w:w="192" w:type="dxa"/>
              <w:bottom w:w="120" w:type="dxa"/>
              <w:right w:w="192" w:type="dxa"/>
            </w:tcMar>
            <w:vAlign w:val="center"/>
          </w:tcPr>
          <w:p w14:paraId="4FE255B1">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-0.363***</w:t>
            </w:r>
          </w:p>
        </w:tc>
        <w:tc>
          <w:tcPr>
            <w:tcW w:w="1829" w:type="dxa"/>
            <w:tcBorders>
              <w:top w:val="nil"/>
              <w:left w:val="nil"/>
              <w:bottom w:val="nil"/>
              <w:right w:val="nil"/>
            </w:tcBorders>
            <w:noWrap w:val="0"/>
            <w:tcMar>
              <w:top w:w="120" w:type="dxa"/>
              <w:left w:w="192" w:type="dxa"/>
              <w:bottom w:w="120" w:type="dxa"/>
              <w:right w:w="192" w:type="dxa"/>
            </w:tcMar>
            <w:vAlign w:val="center"/>
          </w:tcPr>
          <w:p w14:paraId="2DA67FC8">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1.000</w:t>
            </w:r>
          </w:p>
        </w:tc>
        <w:tc>
          <w:tcPr>
            <w:tcW w:w="1646" w:type="dxa"/>
            <w:tcBorders>
              <w:top w:val="nil"/>
              <w:left w:val="nil"/>
              <w:bottom w:val="nil"/>
              <w:right w:val="nil"/>
            </w:tcBorders>
            <w:noWrap w:val="0"/>
            <w:tcMar>
              <w:top w:w="120" w:type="dxa"/>
              <w:left w:w="192" w:type="dxa"/>
              <w:bottom w:w="120" w:type="dxa"/>
              <w:right w:w="-1" w:type="dxa"/>
            </w:tcMar>
            <w:vAlign w:val="center"/>
          </w:tcPr>
          <w:p w14:paraId="37AA2077">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0.529***</w:t>
            </w:r>
          </w:p>
        </w:tc>
      </w:tr>
      <w:tr w14:paraId="3080B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96" w:type="dxa"/>
            <w:tcBorders>
              <w:top w:val="nil"/>
              <w:left w:val="nil"/>
              <w:bottom w:val="single" w:color="auto" w:sz="12" w:space="0"/>
              <w:right w:val="nil"/>
            </w:tcBorders>
            <w:noWrap w:val="0"/>
            <w:tcMar>
              <w:top w:w="120" w:type="dxa"/>
              <w:left w:w="-1" w:type="dxa"/>
              <w:bottom w:w="120" w:type="dxa"/>
              <w:right w:w="192" w:type="dxa"/>
            </w:tcMar>
            <w:vAlign w:val="center"/>
          </w:tcPr>
          <w:p w14:paraId="592E7DFE">
            <w:pPr>
              <w:widowControl/>
              <w:snapToGrid w:val="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 xml:space="preserve">复杂度 </w:t>
            </w:r>
          </w:p>
        </w:tc>
        <w:tc>
          <w:tcPr>
            <w:tcW w:w="1827" w:type="dxa"/>
            <w:tcBorders>
              <w:top w:val="nil"/>
              <w:left w:val="nil"/>
              <w:bottom w:val="single" w:color="auto" w:sz="12" w:space="0"/>
              <w:right w:val="nil"/>
            </w:tcBorders>
            <w:noWrap w:val="0"/>
            <w:tcMar>
              <w:top w:w="120" w:type="dxa"/>
              <w:left w:w="192" w:type="dxa"/>
              <w:bottom w:w="120" w:type="dxa"/>
              <w:right w:w="192" w:type="dxa"/>
            </w:tcMar>
            <w:vAlign w:val="center"/>
          </w:tcPr>
          <w:p w14:paraId="15689758">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-0.276***</w:t>
            </w:r>
          </w:p>
        </w:tc>
        <w:tc>
          <w:tcPr>
            <w:tcW w:w="1827" w:type="dxa"/>
            <w:tcBorders>
              <w:top w:val="nil"/>
              <w:left w:val="nil"/>
              <w:bottom w:val="single" w:color="auto" w:sz="12" w:space="0"/>
              <w:right w:val="nil"/>
            </w:tcBorders>
            <w:noWrap w:val="0"/>
            <w:tcMar>
              <w:top w:w="120" w:type="dxa"/>
              <w:left w:w="192" w:type="dxa"/>
              <w:bottom w:w="120" w:type="dxa"/>
              <w:right w:w="192" w:type="dxa"/>
            </w:tcMar>
            <w:vAlign w:val="center"/>
          </w:tcPr>
          <w:p w14:paraId="3214FD6F">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-0.400***</w:t>
            </w:r>
          </w:p>
        </w:tc>
        <w:tc>
          <w:tcPr>
            <w:tcW w:w="1829" w:type="dxa"/>
            <w:tcBorders>
              <w:top w:val="nil"/>
              <w:left w:val="nil"/>
              <w:bottom w:val="single" w:color="auto" w:sz="12" w:space="0"/>
              <w:right w:val="nil"/>
            </w:tcBorders>
            <w:noWrap w:val="0"/>
            <w:tcMar>
              <w:top w:w="120" w:type="dxa"/>
              <w:left w:w="192" w:type="dxa"/>
              <w:bottom w:w="120" w:type="dxa"/>
              <w:right w:w="192" w:type="dxa"/>
            </w:tcMar>
            <w:vAlign w:val="center"/>
          </w:tcPr>
          <w:p w14:paraId="7C27726C">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0.529***</w:t>
            </w:r>
          </w:p>
        </w:tc>
        <w:tc>
          <w:tcPr>
            <w:tcW w:w="1646" w:type="dxa"/>
            <w:tcBorders>
              <w:top w:val="nil"/>
              <w:left w:val="nil"/>
              <w:bottom w:val="single" w:color="auto" w:sz="12" w:space="0"/>
              <w:right w:val="nil"/>
            </w:tcBorders>
            <w:noWrap w:val="0"/>
            <w:tcMar>
              <w:top w:w="120" w:type="dxa"/>
              <w:left w:w="192" w:type="dxa"/>
              <w:bottom w:w="120" w:type="dxa"/>
              <w:right w:w="-1" w:type="dxa"/>
            </w:tcMar>
            <w:vAlign w:val="center"/>
          </w:tcPr>
          <w:p w14:paraId="116549A3">
            <w:pPr>
              <w:widowControl/>
              <w:snapToGrid w:val="0"/>
              <w:ind w:left="0" w:lef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1.000</w:t>
            </w:r>
          </w:p>
        </w:tc>
      </w:tr>
    </w:tbl>
    <w:p w14:paraId="38E1C36A">
      <w:pPr>
        <w:ind w:left="0" w:leftChars="0" w:firstLine="0" w:firstLineChars="0"/>
        <w:rPr>
          <w:rFonts w:hint="eastAsia"/>
          <w:lang w:val="en-US" w:eastAsia="zh-CN"/>
        </w:rPr>
      </w:pPr>
      <w:r>
        <w:rPr>
          <w:rFonts w:hint="eastAsia"/>
          <w:lang w:val="en-US" w:eastAsia="zh-CN"/>
        </w:rPr>
        <w:t>注：***表示 p &lt; 0.001</w:t>
      </w:r>
    </w:p>
    <w:p w14:paraId="7742240A">
      <w:pPr>
        <w:ind w:left="0" w:leftChars="0" w:firstLine="0" w:firstLineChars="0"/>
        <w:rPr>
          <w:rFonts w:hint="eastAsia"/>
          <w:lang w:val="en-US" w:eastAsia="zh-CN"/>
        </w:rPr>
      </w:pPr>
    </w:p>
    <w:p w14:paraId="7F2F7312">
      <w:pPr>
        <w:pStyle w:val="21"/>
        <w:keepNext w:val="0"/>
        <w:keepLines w:val="0"/>
        <w:widowControl/>
        <w:suppressLineNumbers w:val="0"/>
        <w:spacing w:before="0" w:beforeAutospacing="0" w:after="0" w:afterAutospacing="0"/>
        <w:ind w:left="0" w:right="0"/>
        <w:rPr>
          <w:rFonts w:hint="eastAsia"/>
          <w:lang w:val="en-US" w:eastAsia="zh-CN"/>
        </w:rPr>
      </w:pPr>
      <w:r>
        <w:rPr>
          <w:rFonts w:hint="eastAsia" w:ascii="Times New Roman" w:hAnsi="Times New Roman" w:eastAsia="宋体" w:cs="Times New Roman"/>
          <w:i w:val="0"/>
          <w:iCs w:val="0"/>
          <w:sz w:val="24"/>
          <w:szCs w:val="24"/>
          <w:u w:val="none"/>
          <w:lang w:val="en-US" w:eastAsia="zh-CN"/>
        </w:rPr>
        <w:t>结果显示，熟悉性与愉悦性呈显著中度正相关（ρ = 0.509, p &lt; 0.001）</w:t>
      </w:r>
      <w:r>
        <w:rPr>
          <w:rFonts w:hint="eastAsia" w:cs="Times New Roman"/>
          <w:i w:val="0"/>
          <w:iCs w:val="0"/>
          <w:sz w:val="24"/>
          <w:szCs w:val="24"/>
          <w:u w:val="none"/>
          <w:lang w:val="en-US" w:eastAsia="zh-CN"/>
        </w:rPr>
        <w:t xml:space="preserve">, </w:t>
      </w:r>
      <w:r>
        <w:rPr>
          <w:rFonts w:hint="default" w:ascii="Times New Roman" w:hAnsi="Times New Roman" w:eastAsia="宋体" w:cs="Times New Roman"/>
          <w:i w:val="0"/>
          <w:iCs w:val="0"/>
          <w:kern w:val="2"/>
          <w:sz w:val="24"/>
          <w:szCs w:val="24"/>
          <w:u w:val="none"/>
          <w:lang w:val="en-US" w:eastAsia="zh-CN" w:bidi="ar-SA"/>
        </w:rPr>
        <w:t>这是所有维度中与复杂度关联最强的因素，表明参与者倾向于将气味强度感知为复杂度。愉悦性与复杂度呈显著中度负相关（ρ = -0.400, p &lt; 0.001），即气味越令人不悦，越容易被感知为复杂。熟悉性与复杂度呈显著弱负相关（ρ = -0.276, p &lt; 0.001），即越陌生的气味，越可能被判断为复杂。愉悦性与强度亦呈显著负相关（ρ = -0.363, p &lt; 0.001），</w:t>
      </w:r>
      <w:r>
        <w:rPr>
          <w:rFonts w:hint="eastAsia" w:cs="Times New Roman"/>
          <w:i w:val="0"/>
          <w:iCs w:val="0"/>
          <w:kern w:val="2"/>
          <w:sz w:val="24"/>
          <w:szCs w:val="24"/>
          <w:u w:val="none"/>
          <w:lang w:val="en-US" w:eastAsia="zh-CN" w:bidi="ar-SA"/>
        </w:rPr>
        <w:t>即</w:t>
      </w:r>
      <w:r>
        <w:rPr>
          <w:rFonts w:hint="default" w:ascii="Times New Roman" w:hAnsi="Times New Roman" w:eastAsia="宋体" w:cs="Times New Roman"/>
          <w:i w:val="0"/>
          <w:iCs w:val="0"/>
          <w:kern w:val="2"/>
          <w:sz w:val="24"/>
          <w:szCs w:val="24"/>
          <w:u w:val="none"/>
          <w:lang w:val="en-US" w:eastAsia="zh-CN" w:bidi="ar-SA"/>
        </w:rPr>
        <w:t>令人不悦的气味通常被感知为</w:t>
      </w:r>
      <w:r>
        <w:rPr>
          <w:rFonts w:hint="eastAsia" w:cs="Times New Roman"/>
          <w:i w:val="0"/>
          <w:iCs w:val="0"/>
          <w:kern w:val="2"/>
          <w:sz w:val="24"/>
          <w:szCs w:val="24"/>
          <w:u w:val="none"/>
          <w:lang w:val="en-US" w:eastAsia="zh-CN" w:bidi="ar-SA"/>
        </w:rPr>
        <w:t>更强烈</w:t>
      </w:r>
      <w:r>
        <w:rPr>
          <w:rFonts w:hint="default" w:ascii="Times New Roman" w:hAnsi="Times New Roman" w:eastAsia="宋体" w:cs="Times New Roman"/>
          <w:i w:val="0"/>
          <w:iCs w:val="0"/>
          <w:kern w:val="2"/>
          <w:sz w:val="24"/>
          <w:szCs w:val="24"/>
          <w:u w:val="none"/>
          <w:lang w:val="en-US" w:eastAsia="zh-CN" w:bidi="ar-SA"/>
        </w:rPr>
        <w:t>。</w:t>
      </w:r>
      <w:r>
        <w:rPr>
          <w:rFonts w:hint="eastAsia" w:ascii="Times New Roman" w:hAnsi="Times New Roman" w:eastAsia="宋体" w:cs="Times New Roman"/>
          <w:i w:val="0"/>
          <w:iCs w:val="0"/>
          <w:sz w:val="24"/>
          <w:szCs w:val="24"/>
          <w:u w:val="none"/>
          <w:lang w:val="en-US" w:eastAsia="zh-CN"/>
        </w:rPr>
        <w:t>熟悉性与强度之间无显著相关性（ρ = -0.044, p = 0.468）。</w:t>
      </w:r>
    </w:p>
    <w:p w14:paraId="54AD942C">
      <w:pPr>
        <w:pStyle w:val="4"/>
      </w:pPr>
      <w:r>
        <w:t xml:space="preserve">  </w:t>
      </w:r>
      <w:bookmarkStart w:id="66" w:name="_Toc22076"/>
      <w:r>
        <w:rPr>
          <w:rFonts w:hint="eastAsia" w:ascii="黑体" w:hAnsi="黑体" w:eastAsia="黑体" w:cs="黑体"/>
          <w:i w:val="0"/>
          <w:iCs w:val="0"/>
          <w:sz w:val="24"/>
          <w:szCs w:val="24"/>
          <w:u w:val="none"/>
          <w:lang w:val="en-US" w:eastAsia="zh-CN"/>
        </w:rPr>
        <w:t>单个混合气味的维度间相关性</w:t>
      </w:r>
      <w:bookmarkEnd w:id="66"/>
    </w:p>
    <w:p w14:paraId="3347E8C4">
      <w:pPr>
        <w:numPr>
          <w:ilvl w:val="0"/>
          <w:numId w:val="0"/>
        </w:numPr>
        <w:spacing w:line="360" w:lineRule="auto"/>
        <w:ind w:firstLine="480"/>
        <w:rPr>
          <w:rFonts w:hint="eastAsia"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为考察上述相关模式在不同气味中的稳定性，分别计算每种气味内部四个维度的 Spearman 相关系数，并对其取平均（表</w:t>
      </w:r>
      <w:r>
        <w:rPr>
          <w:rFonts w:hint="eastAsia" w:cs="Times New Roman"/>
          <w:i w:val="0"/>
          <w:iCs w:val="0"/>
          <w:sz w:val="24"/>
          <w:szCs w:val="24"/>
          <w:u w:val="none"/>
          <w:lang w:val="en-US" w:eastAsia="zh-CN"/>
        </w:rPr>
        <w:t>4-2</w:t>
      </w:r>
      <w:r>
        <w:rPr>
          <w:rFonts w:hint="eastAsia" w:ascii="Times New Roman" w:hAnsi="Times New Roman" w:eastAsia="宋体" w:cs="Times New Roman"/>
          <w:i w:val="0"/>
          <w:iCs w:val="0"/>
          <w:sz w:val="24"/>
          <w:szCs w:val="24"/>
          <w:u w:val="none"/>
          <w:lang w:val="en-US" w:eastAsia="zh-CN"/>
        </w:rPr>
        <w:t>）。各气味内部相关性的标准差反映了跨气味的变异性。</w:t>
      </w:r>
    </w:p>
    <w:p w14:paraId="1CBF146C">
      <w:pPr>
        <w:pStyle w:val="11"/>
        <w:numPr>
          <w:ilvl w:val="0"/>
          <w:numId w:val="0"/>
        </w:numPr>
        <w:spacing w:line="360" w:lineRule="auto"/>
        <w:ind w:firstLine="480"/>
        <w:rPr>
          <w:rFonts w:hint="eastAsia"/>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67" w:name="_Toc29779"/>
      <w:r>
        <w:rPr>
          <w:rFonts w:hint="eastAsia"/>
          <w:lang w:val="en-US" w:eastAsia="zh-CN"/>
        </w:rPr>
        <w:t xml:space="preserve"> 各气味内部维度间相关系数</w:t>
      </w:r>
      <w:bookmarkEnd w:id="67"/>
    </w:p>
    <w:p w14:paraId="3114F11E">
      <w:pPr>
        <w:ind w:left="0" w:leftChars="0" w:firstLine="0" w:firstLineChars="0"/>
        <w:jc w:val="center"/>
        <w:rPr>
          <w:rFonts w:hint="eastAsia"/>
          <w:lang w:val="en-US" w:eastAsia="zh-CN"/>
        </w:rPr>
      </w:pPr>
      <w:r>
        <w:rPr>
          <w:rFonts w:hint="eastAsia" w:cs="Times New Roman"/>
          <w:b/>
          <w:kern w:val="2"/>
          <w:sz w:val="21"/>
          <w:szCs w:val="18"/>
          <w:lang w:val="en-US" w:eastAsia="zh-CN" w:bidi="ar-SA"/>
        </w:rPr>
        <w:t>Table 4-2 Correlation Coefficients Among Internal Dimensions of Each Odor</w:t>
      </w:r>
    </w:p>
    <w:tbl>
      <w:tblPr>
        <w:tblStyle w:val="23"/>
        <w:tblW w:w="84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5"/>
        <w:gridCol w:w="1222"/>
        <w:gridCol w:w="1326"/>
        <w:gridCol w:w="1326"/>
        <w:gridCol w:w="1326"/>
        <w:gridCol w:w="1326"/>
        <w:gridCol w:w="958"/>
      </w:tblGrid>
      <w:tr w14:paraId="00E2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6C153F3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Odor</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391C6945">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f-v</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684154D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f-i</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3A5CD9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f-c</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74093D85">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v-i</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79CE0A61">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v-c</w:t>
            </w:r>
          </w:p>
        </w:tc>
        <w:tc>
          <w:tcPr>
            <w:tcW w:w="958"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894D495">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bCs w:val="0"/>
                <w:color w:val="000000"/>
                <w:kern w:val="0"/>
                <w:sz w:val="22"/>
                <w:lang w:val="en-US" w:eastAsia="zh-CN" w:bidi="ar"/>
              </w:rPr>
            </w:pPr>
            <w:r>
              <w:rPr>
                <w:rFonts w:hint="eastAsia" w:ascii="Times New Roman Regular" w:hAnsi="Times New Roman Regular" w:eastAsia="宋体" w:cs="Times New Roman Regular"/>
                <w:b/>
                <w:bCs w:val="0"/>
                <w:color w:val="000000"/>
                <w:kern w:val="0"/>
                <w:sz w:val="22"/>
                <w:lang w:val="en-US" w:eastAsia="zh-CN" w:bidi="ar"/>
              </w:rPr>
              <w:t>i-c</w:t>
            </w:r>
          </w:p>
        </w:tc>
      </w:tr>
      <w:tr w14:paraId="1FC9F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386077E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IME</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3F51C77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0.519</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87344E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-0.043</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3F0FAFC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-0.464</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0C7A1F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-0.206</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B07335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-0.312</w:t>
            </w:r>
          </w:p>
        </w:tc>
        <w:tc>
          <w:tcPr>
            <w:tcW w:w="958"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5B8E802B">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0.244</w:t>
            </w:r>
          </w:p>
        </w:tc>
      </w:tr>
      <w:tr w14:paraId="6F3AB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2E62C59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NOP</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BC3619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0.432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61418F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-0.448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0617AA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-0.375</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9E53A8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-0.459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5BB3A40">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-0.301</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731ABF2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0.443</w:t>
            </w:r>
          </w:p>
        </w:tc>
      </w:tr>
      <w:tr w14:paraId="4077B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72DDC72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CGA</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FC5BAA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F53A3D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-0.033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9E4BD2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-0.204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D07A0E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-0.579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BBA260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-0.614</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40123CC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0.559</w:t>
            </w:r>
          </w:p>
        </w:tc>
      </w:tr>
      <w:tr w14:paraId="69D49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1A723D5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OCP</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05B7EE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0.563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017E7A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-0.062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EB44D1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-0.340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4CD384B">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-0.409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E505151">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-0.453</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0E87F0B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0.594</w:t>
            </w:r>
          </w:p>
        </w:tc>
      </w:tr>
      <w:tr w14:paraId="09FD1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7E1A5DE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BCM</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8520AC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F2375E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0.213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E25DE11">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-0.110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310259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-0.316</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41837C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-0.234</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4B3D99A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0.366</w:t>
            </w:r>
          </w:p>
        </w:tc>
      </w:tr>
      <w:tr w14:paraId="7883E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3BBFDA5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AMI</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D0B38D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0.248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B932A0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0.317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F16E79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0.067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D90CCA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-0.387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73D37C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-0.183</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40E9E4D5">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0.796</w:t>
            </w:r>
          </w:p>
        </w:tc>
      </w:tr>
      <w:tr w14:paraId="314D0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1578DA2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MIC</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247B25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0.606</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F594B1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0.047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3E5632B">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-0.154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C8B629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-0.062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9F535A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-0.344</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1318107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0.300</w:t>
            </w:r>
          </w:p>
        </w:tc>
      </w:tr>
      <w:tr w14:paraId="6A230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204BE523">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PCE</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07489E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0.412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CB4165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-0.123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FADCAB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-0.379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EED7FD0">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-0.448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44D3A3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-0.457</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7ABEFDA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0.657</w:t>
            </w:r>
          </w:p>
        </w:tc>
      </w:tr>
      <w:tr w14:paraId="34726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7269422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EGM</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E7D443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0.446</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665A75D">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-0.037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2CAFA76">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-0.373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8EFBC54">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-0.393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E27052C">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-0.304</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69A102B7">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0.517</w:t>
            </w:r>
          </w:p>
        </w:tc>
      </w:tr>
      <w:tr w14:paraId="296EB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63AFE294">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Mean</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066C8FE">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0.440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F7BE51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-0.019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D218F4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-0.259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6E74FB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-0.362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38AEC48">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-0.356</w:t>
            </w:r>
          </w:p>
        </w:tc>
        <w:tc>
          <w:tcPr>
            <w:tcW w:w="958" w:type="dxa"/>
            <w:tcBorders>
              <w:top w:val="nil"/>
              <w:left w:val="nil"/>
              <w:bottom w:val="nil"/>
              <w:right w:val="nil"/>
            </w:tcBorders>
            <w:shd w:val="clear" w:color="auto" w:fill="auto"/>
            <w:noWrap w:val="0"/>
            <w:tcMar>
              <w:top w:w="120" w:type="dxa"/>
              <w:left w:w="192" w:type="dxa"/>
              <w:bottom w:w="120" w:type="dxa"/>
              <w:right w:w="-1" w:type="dxa"/>
            </w:tcMar>
            <w:vAlign w:val="center"/>
          </w:tcPr>
          <w:p w14:paraId="42BECC7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0.498</w:t>
            </w:r>
          </w:p>
        </w:tc>
      </w:tr>
      <w:tr w14:paraId="68BF7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5"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769B48A9">
            <w:pPr>
              <w:widowControl/>
              <w:snapToGrid w:val="0"/>
              <w:spacing w:line="240" w:lineRule="auto"/>
              <w:ind w:left="0" w:leftChars="0" w:right="0" w:rightChars="0" w:firstLine="0" w:firstLineChars="0"/>
              <w:jc w:val="center"/>
              <w:textAlignment w:val="center"/>
              <w:rPr>
                <w:rFonts w:hint="default" w:ascii="Times New Roman Regular" w:hAnsi="Times New Roman Regular" w:eastAsia="宋体" w:cs="Times New Roman Regular"/>
                <w:b/>
                <w:bCs/>
                <w:color w:val="000000"/>
                <w:kern w:val="0"/>
                <w:sz w:val="22"/>
                <w:lang w:val="en-US" w:eastAsia="zh-CN" w:bidi="ar"/>
              </w:rPr>
            </w:pPr>
            <w:r>
              <w:rPr>
                <w:rFonts w:hint="eastAsia" w:ascii="Times New Roman Regular" w:hAnsi="Times New Roman Regular" w:eastAsia="宋体" w:cs="Times New Roman Regular"/>
                <w:b/>
                <w:bCs/>
                <w:color w:val="000000"/>
                <w:kern w:val="0"/>
                <w:sz w:val="22"/>
                <w:lang w:val="en-US" w:eastAsia="zh-CN" w:bidi="ar"/>
              </w:rPr>
              <w:t>SD</w:t>
            </w:r>
          </w:p>
        </w:tc>
        <w:tc>
          <w:tcPr>
            <w:tcW w:w="1222"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3D9B72E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0.104</w:t>
            </w:r>
          </w:p>
        </w:tc>
        <w:tc>
          <w:tcPr>
            <w:tcW w:w="132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204F305A">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0.203</w:t>
            </w:r>
          </w:p>
        </w:tc>
        <w:tc>
          <w:tcPr>
            <w:tcW w:w="132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5D2C6C82">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0.160</w:t>
            </w:r>
          </w:p>
        </w:tc>
        <w:tc>
          <w:tcPr>
            <w:tcW w:w="132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6123F5A9">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0.143</w:t>
            </w:r>
          </w:p>
        </w:tc>
        <w:tc>
          <w:tcPr>
            <w:tcW w:w="132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2447511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0.124</w:t>
            </w:r>
          </w:p>
        </w:tc>
        <w:tc>
          <w:tcPr>
            <w:tcW w:w="958"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619B34DF">
            <w:pPr>
              <w:widowControl/>
              <w:snapToGrid w:val="0"/>
              <w:spacing w:line="240" w:lineRule="auto"/>
              <w:ind w:left="0" w:leftChars="0" w:right="0" w:rightChars="0" w:firstLine="0" w:firstLineChars="0"/>
              <w:jc w:val="center"/>
              <w:textAlignment w:val="center"/>
              <w:rPr>
                <w:rFonts w:hint="eastAsia" w:ascii="Times New Roman Regular" w:hAnsi="Times New Roman Regular" w:eastAsia="宋体" w:cs="Times New Roman Regular"/>
                <w:b w:val="0"/>
                <w:bCs w:val="0"/>
                <w:color w:val="000000"/>
                <w:kern w:val="0"/>
                <w:sz w:val="22"/>
                <w:lang w:val="en-US" w:eastAsia="zh-CN" w:bidi="ar"/>
              </w:rPr>
            </w:pPr>
            <w:r>
              <w:rPr>
                <w:rFonts w:hint="eastAsia" w:ascii="Times New Roman Regular" w:hAnsi="Times New Roman Regular" w:eastAsia="宋体" w:cs="Times New Roman Regular"/>
                <w:b w:val="0"/>
                <w:bCs w:val="0"/>
                <w:color w:val="000000"/>
                <w:kern w:val="0"/>
                <w:sz w:val="22"/>
                <w:lang w:val="en-US" w:eastAsia="zh-CN" w:bidi="ar"/>
              </w:rPr>
              <w:t>0.167</w:t>
            </w:r>
          </w:p>
        </w:tc>
      </w:tr>
    </w:tbl>
    <w:p w14:paraId="5192BC31">
      <w:pPr>
        <w:pStyle w:val="11"/>
        <w:adjustRightInd w:val="0"/>
        <w:snapToGrid w:val="0"/>
        <w:spacing w:line="240" w:lineRule="atLeast"/>
        <w:ind w:left="0" w:leftChars="0" w:firstLine="0" w:firstLineChars="0"/>
        <w:jc w:val="center"/>
        <w:rPr>
          <w:rFonts w:hint="eastAsia"/>
          <w:lang w:val="en-US" w:eastAsia="zh-CN"/>
        </w:rPr>
      </w:pPr>
      <w:r>
        <w:rPr>
          <w:rFonts w:hint="eastAsia" w:ascii="楷体" w:hAnsi="楷体" w:eastAsia="楷体" w:cs="楷体"/>
          <w:b/>
          <w:bCs/>
          <w:sz w:val="21"/>
          <w:szCs w:val="20"/>
          <w:lang w:val="en-US" w:eastAsia="zh-CN"/>
        </w:rPr>
        <w:drawing>
          <wp:anchor distT="0" distB="0" distL="114300" distR="114300" simplePos="0" relativeHeight="251669504" behindDoc="0" locked="0" layoutInCell="1" allowOverlap="1">
            <wp:simplePos x="0" y="0"/>
            <wp:positionH relativeFrom="column">
              <wp:posOffset>59055</wp:posOffset>
            </wp:positionH>
            <wp:positionV relativeFrom="paragraph">
              <wp:posOffset>130810</wp:posOffset>
            </wp:positionV>
            <wp:extent cx="2548255" cy="2223135"/>
            <wp:effectExtent l="0" t="0" r="12065" b="1905"/>
            <wp:wrapSquare wrapText="bothSides"/>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49"/>
                    <a:stretch>
                      <a:fillRect/>
                    </a:stretch>
                  </pic:blipFill>
                  <pic:spPr>
                    <a:xfrm>
                      <a:off x="0" y="0"/>
                      <a:ext cx="2548255" cy="2223135"/>
                    </a:xfrm>
                    <a:prstGeom prst="rect">
                      <a:avLst/>
                    </a:prstGeom>
                    <a:noFill/>
                    <a:ln>
                      <a:noFill/>
                    </a:ln>
                  </pic:spPr>
                </pic:pic>
              </a:graphicData>
            </a:graphic>
          </wp:anchor>
        </w:drawing>
      </w:r>
      <w:r>
        <w:rPr>
          <w:rFonts w:hint="eastAsia" w:ascii="楷体" w:hAnsi="楷体" w:eastAsia="楷体" w:cs="楷体"/>
          <w:b/>
          <w:bCs/>
          <w:sz w:val="21"/>
          <w:szCs w:val="20"/>
          <w:lang w:val="en-US" w:eastAsia="zh-CN"/>
        </w:rPr>
        <w:drawing>
          <wp:anchor distT="0" distB="0" distL="114300" distR="114300" simplePos="0" relativeHeight="251670528" behindDoc="0" locked="0" layoutInCell="1" allowOverlap="1">
            <wp:simplePos x="0" y="0"/>
            <wp:positionH relativeFrom="column">
              <wp:posOffset>2600325</wp:posOffset>
            </wp:positionH>
            <wp:positionV relativeFrom="paragraph">
              <wp:posOffset>134620</wp:posOffset>
            </wp:positionV>
            <wp:extent cx="2586355" cy="2229485"/>
            <wp:effectExtent l="0" t="0" r="4445" b="10795"/>
            <wp:wrapSquare wrapText="bothSides"/>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50"/>
                    <a:stretch>
                      <a:fillRect/>
                    </a:stretch>
                  </pic:blipFill>
                  <pic:spPr>
                    <a:xfrm>
                      <a:off x="0" y="0"/>
                      <a:ext cx="2586355" cy="2229485"/>
                    </a:xfrm>
                    <a:prstGeom prst="rect">
                      <a:avLst/>
                    </a:prstGeom>
                    <a:noFill/>
                    <a:ln>
                      <a:noFill/>
                    </a:ln>
                  </pic:spPr>
                </pic:pic>
              </a:graphicData>
            </a:graphic>
          </wp:anchor>
        </w:drawing>
      </w: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68" w:name="_Toc25478"/>
      <w:r>
        <w:rPr>
          <w:rFonts w:hint="eastAsia"/>
          <w:lang w:val="en-US" w:eastAsia="zh-CN"/>
        </w:rPr>
        <w:t>气味各评分维度之间相关系数热力图</w:t>
      </w:r>
      <w:bookmarkEnd w:id="68"/>
    </w:p>
    <w:p w14:paraId="29643CB9">
      <w:pPr>
        <w:ind w:left="0" w:leftChars="0" w:firstLine="0" w:firstLineChars="0"/>
        <w:jc w:val="center"/>
        <w:rPr>
          <w:rFonts w:hint="eastAsia" w:cs="Times New Roman"/>
          <w:b/>
          <w:kern w:val="2"/>
          <w:sz w:val="21"/>
          <w:szCs w:val="18"/>
          <w:lang w:val="en-US" w:eastAsia="zh-CN" w:bidi="ar-SA"/>
        </w:rPr>
      </w:pPr>
      <w:r>
        <w:rPr>
          <w:rFonts w:hint="eastAsia" w:cs="Times New Roman"/>
          <w:b/>
          <w:kern w:val="2"/>
          <w:sz w:val="21"/>
          <w:szCs w:val="18"/>
          <w:lang w:val="en-US" w:eastAsia="zh-CN" w:bidi="ar-SA"/>
        </w:rPr>
        <w:t>Figure 4-2 Heatmap of correlation coefficients between different odor rating dimensions</w:t>
      </w:r>
    </w:p>
    <w:p w14:paraId="3C9EF578">
      <w:pPr>
        <w:adjustRightInd w:val="0"/>
        <w:snapToGrid w:val="0"/>
        <w:spacing w:line="240" w:lineRule="atLeast"/>
        <w:ind w:left="0" w:leftChars="0" w:firstLine="0" w:firstLineChars="0"/>
        <w:jc w:val="left"/>
        <w:rPr>
          <w:rFonts w:hint="eastAsia" w:ascii="楷体" w:hAnsi="楷体" w:eastAsia="楷体" w:cs="楷体"/>
          <w:b w:val="0"/>
          <w:bCs w:val="0"/>
          <w:sz w:val="21"/>
          <w:szCs w:val="20"/>
          <w:lang w:val="en-US" w:eastAsia="zh-CN"/>
        </w:rPr>
      </w:pPr>
    </w:p>
    <w:p w14:paraId="3C46E502">
      <w:pPr>
        <w:numPr>
          <w:ilvl w:val="0"/>
          <w:numId w:val="0"/>
        </w:numPr>
        <w:spacing w:line="360" w:lineRule="auto"/>
        <w:rPr>
          <w:rFonts w:hint="default" w:ascii="Times New Roman" w:hAnsi="Times New Roman" w:eastAsia="宋体" w:cs="Times New Roman"/>
          <w:i w:val="0"/>
          <w:iCs w:val="0"/>
          <w:sz w:val="24"/>
          <w:szCs w:val="24"/>
          <w:u w:val="none"/>
          <w:lang w:val="en-US" w:eastAsia="zh-CN"/>
        </w:rPr>
      </w:pPr>
      <w:r>
        <w:rPr>
          <w:rFonts w:hint="eastAsia" w:ascii="Times New Roman" w:hAnsi="Times New Roman" w:eastAsia="宋体" w:cs="Times New Roman"/>
          <w:i w:val="0"/>
          <w:iCs w:val="0"/>
          <w:sz w:val="24"/>
          <w:szCs w:val="24"/>
          <w:u w:val="none"/>
          <w:lang w:val="en-US" w:eastAsia="zh-CN"/>
        </w:rPr>
        <w:t>注：左边为整体结果，右边为各气味平均的结果</w:t>
      </w:r>
    </w:p>
    <w:p w14:paraId="0092D114">
      <w:pPr>
        <w:numPr>
          <w:ilvl w:val="0"/>
          <w:numId w:val="0"/>
        </w:numPr>
        <w:spacing w:line="360" w:lineRule="auto"/>
        <w:ind w:firstLine="480"/>
        <w:rPr>
          <w:rFonts w:hint="eastAsia" w:ascii="Times New Roman" w:hAnsi="Times New Roman" w:eastAsia="宋体" w:cs="Times New Roman"/>
          <w:i w:val="0"/>
          <w:iCs w:val="0"/>
          <w:sz w:val="24"/>
          <w:szCs w:val="24"/>
          <w:u w:val="none"/>
          <w:lang w:val="en-US" w:eastAsia="zh-CN"/>
        </w:rPr>
      </w:pPr>
    </w:p>
    <w:p w14:paraId="3A55B48C">
      <w:pPr>
        <w:numPr>
          <w:ilvl w:val="0"/>
          <w:numId w:val="0"/>
        </w:numPr>
        <w:spacing w:line="360" w:lineRule="auto"/>
        <w:ind w:firstLine="480"/>
        <w:rPr>
          <w:rFonts w:cs="Times New Roman"/>
        </w:rPr>
      </w:pPr>
      <w:r>
        <w:rPr>
          <w:rFonts w:hint="eastAsia" w:ascii="Times New Roman" w:hAnsi="Times New Roman" w:eastAsia="宋体" w:cs="Times New Roman"/>
          <w:i w:val="0"/>
          <w:iCs w:val="0"/>
          <w:sz w:val="24"/>
          <w:szCs w:val="24"/>
          <w:u w:val="none"/>
          <w:lang w:val="en-US" w:eastAsia="zh-CN"/>
        </w:rPr>
        <w:t>结果表明，分气味计算的相关性与整体趋势基本一致：熟悉性与愉悦性、强度与感知复杂度呈正相关，愉悦性与强度、愉悦性与感知复杂度呈负相关，熟悉性与感知复杂度呈弱负相关。熟悉性与强度的相关性在单个气味中波动较大，平均接近零。总体来看，各气味内部维度间相关模式较为一致。</w:t>
      </w:r>
    </w:p>
    <w:p w14:paraId="4C39D649">
      <w:pPr>
        <w:pStyle w:val="3"/>
      </w:pPr>
      <w:r>
        <w:t xml:space="preserve">  </w:t>
      </w:r>
      <w:bookmarkStart w:id="69" w:name="_Toc2999"/>
      <w:r>
        <w:rPr>
          <w:rFonts w:hint="eastAsia" w:ascii="黑体" w:hAnsi="黑体" w:eastAsia="黑体" w:cs="黑体"/>
          <w:b w:val="0"/>
          <w:bCs w:val="0"/>
          <w:i w:val="0"/>
          <w:iCs w:val="0"/>
          <w:sz w:val="24"/>
          <w:szCs w:val="24"/>
          <w:u w:val="none"/>
          <w:lang w:val="en-US" w:eastAsia="zh-CN"/>
        </w:rPr>
        <w:t>混合气味化学结构复杂度与各维度评分的关系</w:t>
      </w:r>
      <w:bookmarkEnd w:id="69"/>
    </w:p>
    <w:p w14:paraId="61DE91CC">
      <w:pPr>
        <w:ind w:firstLine="480"/>
        <w:rPr>
          <w:rFonts w:hint="eastAsia" w:cs="Times New Roman"/>
        </w:rPr>
      </w:pPr>
      <w:r>
        <w:rPr>
          <w:rFonts w:hint="eastAsia" w:cs="Times New Roman"/>
        </w:rPr>
        <w:t>为探究混合气味的化学结构复杂度与熟悉性、愉悦性、强度、感知复杂度之间的关系，分别将前文中计算得到的三种化学结构复杂度指标Shannon熵、平均向量模长（Average Vector）以及RdKit指纹平均复杂度与四个感知维度评分之间计算皮尔逊相关系数。同时，通过多元线性回归分析，进一步检验了化学复杂度在预测感知复杂度时的独立贡献。各感知评分维度与化学结构复杂度之间的相关性结果见表</w:t>
      </w:r>
      <w:r>
        <w:rPr>
          <w:rFonts w:hint="eastAsia" w:cs="Times New Roman"/>
          <w:lang w:val="en-US" w:eastAsia="zh-CN"/>
        </w:rPr>
        <w:t>4-3</w:t>
      </w:r>
      <w:r>
        <w:rPr>
          <w:rFonts w:hint="eastAsia" w:cs="Times New Roman"/>
        </w:rPr>
        <w:t>。</w:t>
      </w:r>
    </w:p>
    <w:p w14:paraId="70A802B9">
      <w:pPr>
        <w:ind w:firstLine="480"/>
        <w:rPr>
          <w:rFonts w:hint="eastAsia" w:cs="Times New Roman"/>
        </w:rPr>
      </w:pPr>
    </w:p>
    <w:p w14:paraId="377C83B9">
      <w:pPr>
        <w:pStyle w:val="11"/>
        <w:ind w:firstLine="480"/>
        <w:rPr>
          <w:rFonts w:hint="eastAsia"/>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70" w:name="_Toc30873"/>
      <w:r>
        <w:rPr>
          <w:rFonts w:hint="eastAsia"/>
          <w:lang w:val="en-US" w:eastAsia="zh-CN"/>
        </w:rPr>
        <w:t xml:space="preserve"> 各感知评分维度与化学结构复杂度之间的相关系数</w:t>
      </w:r>
      <w:bookmarkEnd w:id="70"/>
    </w:p>
    <w:p w14:paraId="42C712D2">
      <w:pPr>
        <w:ind w:left="0" w:leftChars="0" w:firstLine="0" w:firstLineChars="0"/>
        <w:jc w:val="center"/>
        <w:rPr>
          <w:rFonts w:hint="eastAsia" w:cs="Times New Roman"/>
          <w:b/>
          <w:kern w:val="2"/>
          <w:sz w:val="21"/>
          <w:szCs w:val="18"/>
          <w:lang w:val="en-US" w:eastAsia="zh-CN" w:bidi="ar-SA"/>
        </w:rPr>
      </w:pPr>
      <w:r>
        <w:rPr>
          <w:rFonts w:hint="eastAsia" w:cs="Times New Roman"/>
          <w:b/>
          <w:kern w:val="2"/>
          <w:sz w:val="21"/>
          <w:szCs w:val="18"/>
          <w:lang w:val="en-US" w:eastAsia="zh-CN" w:bidi="ar-SA"/>
        </w:rPr>
        <w:t>Table 4-3 Correlation coefficients between each sensory rating dimension and chemical structure complexity</w:t>
      </w:r>
    </w:p>
    <w:tbl>
      <w:tblPr>
        <w:tblStyle w:val="23"/>
        <w:tblpPr w:leftFromText="180" w:rightFromText="180" w:vertAnchor="text" w:horzAnchor="page" w:tblpX="1793" w:tblpY="405"/>
        <w:tblOverlap w:val="never"/>
        <w:tblW w:w="8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64"/>
        <w:gridCol w:w="2708"/>
        <w:gridCol w:w="1989"/>
        <w:gridCol w:w="1764"/>
      </w:tblGrid>
      <w:tr w14:paraId="7D8B4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A5446AF">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b/>
                <w:bCs/>
                <w:i w:val="0"/>
                <w:iCs w:val="0"/>
                <w:kern w:val="2"/>
                <w:sz w:val="21"/>
                <w:szCs w:val="21"/>
                <w:u w:val="none"/>
                <w:lang w:val="en-US" w:eastAsia="zh-CN" w:bidi="ar-SA"/>
              </w:rPr>
            </w:pPr>
            <w:r>
              <w:rPr>
                <w:rFonts w:hint="eastAsia" w:ascii="Times New Roman" w:hAnsi="Times New Roman" w:eastAsia="宋体" w:cs="Times New Roman"/>
                <w:b/>
                <w:bCs/>
                <w:i w:val="0"/>
                <w:iCs w:val="0"/>
                <w:kern w:val="2"/>
                <w:sz w:val="21"/>
                <w:szCs w:val="21"/>
                <w:u w:val="none"/>
                <w:lang w:val="en-US" w:eastAsia="zh-CN" w:bidi="ar-SA"/>
              </w:rPr>
              <w:t>评分维度</w:t>
            </w:r>
          </w:p>
        </w:tc>
        <w:tc>
          <w:tcPr>
            <w:tcW w:w="270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1A8BE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b/>
                <w:bCs/>
                <w:i w:val="0"/>
                <w:iCs w:val="0"/>
                <w:kern w:val="2"/>
                <w:sz w:val="21"/>
                <w:szCs w:val="21"/>
                <w:u w:val="none"/>
                <w:lang w:val="en-US" w:eastAsia="zh-CN" w:bidi="ar-SA"/>
              </w:rPr>
            </w:pPr>
            <w:r>
              <w:rPr>
                <w:rFonts w:hint="eastAsia" w:ascii="Times New Roman" w:hAnsi="Times New Roman" w:eastAsia="宋体" w:cs="Times New Roman"/>
                <w:b/>
                <w:bCs/>
                <w:i w:val="0"/>
                <w:iCs w:val="0"/>
                <w:kern w:val="2"/>
                <w:sz w:val="21"/>
                <w:szCs w:val="21"/>
                <w:u w:val="none"/>
                <w:lang w:val="en-US" w:eastAsia="zh-CN" w:bidi="ar-SA"/>
              </w:rPr>
              <w:t>复杂度计算方法</w:t>
            </w:r>
          </w:p>
        </w:tc>
        <w:tc>
          <w:tcPr>
            <w:tcW w:w="198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C2DC92">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b/>
                <w:bCs/>
                <w:i w:val="0"/>
                <w:iCs w:val="0"/>
                <w:kern w:val="2"/>
                <w:sz w:val="21"/>
                <w:szCs w:val="21"/>
                <w:u w:val="none"/>
                <w:lang w:val="en-US" w:eastAsia="zh-CN" w:bidi="ar-SA"/>
              </w:rPr>
            </w:pPr>
            <w:r>
              <w:rPr>
                <w:rFonts w:hint="eastAsia" w:ascii="Times New Roman" w:hAnsi="Times New Roman" w:eastAsia="宋体" w:cs="Times New Roman"/>
                <w:b/>
                <w:bCs/>
                <w:i w:val="0"/>
                <w:iCs w:val="0"/>
                <w:kern w:val="2"/>
                <w:sz w:val="21"/>
                <w:szCs w:val="21"/>
                <w:u w:val="none"/>
                <w:lang w:val="en-US" w:eastAsia="zh-CN" w:bidi="ar-SA"/>
              </w:rPr>
              <w:t>Pearson r</w:t>
            </w:r>
          </w:p>
        </w:tc>
        <w:tc>
          <w:tcPr>
            <w:tcW w:w="176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E1A728C">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b/>
                <w:bCs/>
                <w:i w:val="0"/>
                <w:iCs w:val="0"/>
                <w:kern w:val="2"/>
                <w:sz w:val="21"/>
                <w:szCs w:val="21"/>
                <w:u w:val="none"/>
                <w:lang w:val="en-US" w:eastAsia="zh-CN" w:bidi="ar-SA"/>
              </w:rPr>
            </w:pPr>
            <w:r>
              <w:rPr>
                <w:rFonts w:hint="eastAsia" w:ascii="Times New Roman" w:hAnsi="Times New Roman" w:eastAsia="宋体" w:cs="Times New Roman"/>
                <w:b/>
                <w:bCs/>
                <w:i w:val="0"/>
                <w:iCs w:val="0"/>
                <w:kern w:val="2"/>
                <w:sz w:val="21"/>
                <w:szCs w:val="21"/>
                <w:u w:val="none"/>
                <w:lang w:val="en-US" w:eastAsia="zh-CN" w:bidi="ar-SA"/>
              </w:rPr>
              <w:t>p-value</w:t>
            </w:r>
          </w:p>
        </w:tc>
      </w:tr>
      <w:tr w14:paraId="47DB2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vMerge w:val="restart"/>
            <w:tcBorders>
              <w:top w:val="single" w:color="auto" w:sz="4" w:space="0"/>
              <w:left w:val="nil"/>
              <w:right w:val="nil"/>
            </w:tcBorders>
            <w:shd w:val="clear" w:color="auto" w:fill="auto"/>
            <w:noWrap w:val="0"/>
            <w:tcMar>
              <w:top w:w="-1" w:type="dxa"/>
              <w:left w:w="-1" w:type="dxa"/>
              <w:bottom w:w="-1" w:type="dxa"/>
              <w:right w:w="-1" w:type="dxa"/>
            </w:tcMar>
            <w:vAlign w:val="center"/>
          </w:tcPr>
          <w:p w14:paraId="7DFAC323">
            <w:pPr>
              <w:widowControl w:val="0"/>
              <w:numPr>
                <w:ilvl w:val="0"/>
                <w:numId w:val="0"/>
              </w:numPr>
              <w:snapToGrid w:val="0"/>
              <w:spacing w:line="360" w:lineRule="auto"/>
              <w:ind w:left="0" w:leftChars="0" w:firstLine="480" w:firstLineChars="0"/>
              <w:jc w:val="both"/>
              <w:rPr>
                <w:rFonts w:hint="default"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熟悉性</w:t>
            </w:r>
          </w:p>
        </w:tc>
        <w:tc>
          <w:tcPr>
            <w:tcW w:w="270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2D7D3E3">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Shannon</w:t>
            </w:r>
          </w:p>
        </w:tc>
        <w:tc>
          <w:tcPr>
            <w:tcW w:w="19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3D8A82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0.5765</w:t>
            </w:r>
          </w:p>
        </w:tc>
        <w:tc>
          <w:tcPr>
            <w:tcW w:w="176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E21FD6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0.1042</w:t>
            </w:r>
          </w:p>
        </w:tc>
      </w:tr>
      <w:tr w14:paraId="6C84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vMerge w:val="continue"/>
            <w:tcBorders>
              <w:left w:val="nil"/>
              <w:right w:val="nil"/>
            </w:tcBorders>
            <w:shd w:val="clear" w:color="auto" w:fill="auto"/>
            <w:noWrap w:val="0"/>
            <w:tcMar>
              <w:top w:w="-1" w:type="dxa"/>
              <w:left w:w="-1" w:type="dxa"/>
              <w:bottom w:w="-1" w:type="dxa"/>
              <w:right w:w="-1" w:type="dxa"/>
            </w:tcMar>
            <w:vAlign w:val="center"/>
          </w:tcPr>
          <w:p w14:paraId="1C5AC6EC">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12B810E0">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Average Vector</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05903022">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-0.0604</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895AE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0.8774</w:t>
            </w:r>
          </w:p>
        </w:tc>
      </w:tr>
      <w:tr w14:paraId="59987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continue"/>
            <w:tcBorders>
              <w:left w:val="nil"/>
              <w:bottom w:val="nil"/>
              <w:right w:val="nil"/>
            </w:tcBorders>
            <w:shd w:val="clear" w:color="auto" w:fill="auto"/>
            <w:noWrap w:val="0"/>
            <w:tcMar>
              <w:top w:w="-1" w:type="dxa"/>
              <w:left w:w="-1" w:type="dxa"/>
              <w:bottom w:w="-1" w:type="dxa"/>
              <w:right w:w="-1" w:type="dxa"/>
            </w:tcMar>
            <w:vAlign w:val="center"/>
          </w:tcPr>
          <w:p w14:paraId="5A00BA91">
            <w:pPr>
              <w:widowControl w:val="0"/>
              <w:numPr>
                <w:ilvl w:val="0"/>
                <w:numId w:val="0"/>
              </w:numPr>
              <w:snapToGrid w:val="0"/>
              <w:spacing w:line="360" w:lineRule="auto"/>
              <w:ind w:left="0" w:leftChars="0" w:firstLine="480" w:firstLineChars="0"/>
              <w:jc w:val="both"/>
              <w:rPr>
                <w:rFonts w:hint="default"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07D6B40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RdKit</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4D6B4499">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0.5181</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626F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0.1531</w:t>
            </w:r>
          </w:p>
        </w:tc>
      </w:tr>
      <w:tr w14:paraId="69C92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restart"/>
            <w:tcBorders>
              <w:top w:val="nil"/>
              <w:left w:val="nil"/>
              <w:right w:val="nil"/>
            </w:tcBorders>
            <w:shd w:val="clear" w:color="auto" w:fill="auto"/>
            <w:noWrap w:val="0"/>
            <w:tcMar>
              <w:top w:w="-1" w:type="dxa"/>
              <w:left w:w="-1" w:type="dxa"/>
              <w:bottom w:w="-1" w:type="dxa"/>
              <w:right w:w="-1" w:type="dxa"/>
            </w:tcMar>
            <w:vAlign w:val="center"/>
          </w:tcPr>
          <w:p w14:paraId="4D359A5D">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愉悦性</w:t>
            </w: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3C7FE82C">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Shannon</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568853B8">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0.6319</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79A5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0.0679</w:t>
            </w:r>
          </w:p>
        </w:tc>
      </w:tr>
      <w:tr w14:paraId="0ED82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continue"/>
            <w:tcBorders>
              <w:left w:val="nil"/>
              <w:right w:val="nil"/>
            </w:tcBorders>
            <w:shd w:val="clear" w:color="auto" w:fill="auto"/>
            <w:noWrap w:val="0"/>
            <w:tcMar>
              <w:top w:w="-1" w:type="dxa"/>
              <w:left w:w="-1" w:type="dxa"/>
              <w:bottom w:w="-1" w:type="dxa"/>
              <w:right w:w="-1" w:type="dxa"/>
            </w:tcMar>
            <w:vAlign w:val="center"/>
          </w:tcPr>
          <w:p w14:paraId="5199C45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48995676">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Average Vector</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3B39993D">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-0.0839</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462F40">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0.8301</w:t>
            </w:r>
          </w:p>
        </w:tc>
      </w:tr>
      <w:tr w14:paraId="2EF73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continue"/>
            <w:tcBorders>
              <w:left w:val="nil"/>
              <w:bottom w:val="nil"/>
              <w:right w:val="nil"/>
            </w:tcBorders>
            <w:shd w:val="clear" w:color="auto" w:fill="auto"/>
            <w:noWrap w:val="0"/>
            <w:tcMar>
              <w:top w:w="-1" w:type="dxa"/>
              <w:left w:w="-1" w:type="dxa"/>
              <w:bottom w:w="-1" w:type="dxa"/>
              <w:right w:w="-1" w:type="dxa"/>
            </w:tcMar>
            <w:vAlign w:val="center"/>
          </w:tcPr>
          <w:p w14:paraId="0CD85B20">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241DCBCD">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RdKit</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20D0CC04">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0.4909</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2CF41">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0.1796</w:t>
            </w:r>
          </w:p>
        </w:tc>
      </w:tr>
      <w:tr w14:paraId="7A057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restart"/>
            <w:tcBorders>
              <w:top w:val="nil"/>
              <w:left w:val="nil"/>
              <w:right w:val="nil"/>
            </w:tcBorders>
            <w:shd w:val="clear" w:color="auto" w:fill="auto"/>
            <w:noWrap w:val="0"/>
            <w:tcMar>
              <w:top w:w="-1" w:type="dxa"/>
              <w:left w:w="-1" w:type="dxa"/>
              <w:bottom w:w="-1" w:type="dxa"/>
              <w:right w:w="-1" w:type="dxa"/>
            </w:tcMar>
            <w:vAlign w:val="center"/>
          </w:tcPr>
          <w:p w14:paraId="3A6EF6C2">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强度</w:t>
            </w: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6FB5E0F9">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Shannon</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332CF2FA">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0.1587</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70EC1">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0.6835</w:t>
            </w:r>
          </w:p>
        </w:tc>
      </w:tr>
      <w:tr w14:paraId="7E79C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vMerge w:val="continue"/>
            <w:tcBorders>
              <w:left w:val="nil"/>
              <w:right w:val="nil"/>
            </w:tcBorders>
            <w:shd w:val="clear" w:color="auto" w:fill="auto"/>
            <w:noWrap w:val="0"/>
            <w:tcMar>
              <w:top w:w="-1" w:type="dxa"/>
              <w:left w:w="-1" w:type="dxa"/>
              <w:bottom w:w="-1" w:type="dxa"/>
              <w:right w:w="-1" w:type="dxa"/>
            </w:tcMar>
            <w:vAlign w:val="center"/>
          </w:tcPr>
          <w:p w14:paraId="4670AE41">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604AB4E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Average Vector</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1035ECD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0.5843</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EA1AD4">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0.0985</w:t>
            </w:r>
          </w:p>
        </w:tc>
      </w:tr>
      <w:tr w14:paraId="32BA1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continue"/>
            <w:tcBorders>
              <w:left w:val="nil"/>
              <w:bottom w:val="nil"/>
              <w:right w:val="nil"/>
            </w:tcBorders>
            <w:shd w:val="clear" w:color="auto" w:fill="auto"/>
            <w:noWrap w:val="0"/>
            <w:tcMar>
              <w:top w:w="-1" w:type="dxa"/>
              <w:left w:w="-1" w:type="dxa"/>
              <w:bottom w:w="-1" w:type="dxa"/>
              <w:right w:w="-1" w:type="dxa"/>
            </w:tcMar>
            <w:vAlign w:val="center"/>
          </w:tcPr>
          <w:p w14:paraId="61A869FD">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019669E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RdKit</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75730AB1">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0.3235</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0B13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0.3958</w:t>
            </w:r>
          </w:p>
        </w:tc>
      </w:tr>
      <w:tr w14:paraId="66E3F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vMerge w:val="restart"/>
            <w:tcBorders>
              <w:top w:val="nil"/>
              <w:left w:val="nil"/>
              <w:right w:val="nil"/>
            </w:tcBorders>
            <w:shd w:val="clear" w:color="auto" w:fill="auto"/>
            <w:noWrap w:val="0"/>
            <w:tcMar>
              <w:top w:w="-1" w:type="dxa"/>
              <w:left w:w="-1" w:type="dxa"/>
              <w:bottom w:w="-1" w:type="dxa"/>
              <w:right w:w="-1" w:type="dxa"/>
            </w:tcMar>
            <w:vAlign w:val="center"/>
          </w:tcPr>
          <w:p w14:paraId="53FEBFA7">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感知复杂度</w:t>
            </w: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13854D79">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Shannon</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27B5669E">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-0.086</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0CD794">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0.826</w:t>
            </w:r>
          </w:p>
        </w:tc>
      </w:tr>
      <w:tr w14:paraId="7CC6C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064" w:type="dxa"/>
            <w:vMerge w:val="continue"/>
            <w:tcBorders>
              <w:left w:val="nil"/>
              <w:right w:val="nil"/>
            </w:tcBorders>
            <w:shd w:val="clear" w:color="auto" w:fill="auto"/>
            <w:noWrap w:val="0"/>
            <w:tcMar>
              <w:top w:w="-1" w:type="dxa"/>
              <w:left w:w="-1" w:type="dxa"/>
              <w:bottom w:w="-1" w:type="dxa"/>
              <w:right w:w="-1" w:type="dxa"/>
            </w:tcMar>
            <w:vAlign w:val="center"/>
          </w:tcPr>
          <w:p w14:paraId="49BA4B47">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nil"/>
              <w:right w:val="nil"/>
            </w:tcBorders>
            <w:shd w:val="clear" w:color="auto" w:fill="auto"/>
            <w:noWrap w:val="0"/>
            <w:tcMar>
              <w:top w:w="-1" w:type="dxa"/>
              <w:left w:w="-1" w:type="dxa"/>
              <w:bottom w:w="-1" w:type="dxa"/>
              <w:right w:w="-1" w:type="dxa"/>
            </w:tcMar>
            <w:vAlign w:val="center"/>
          </w:tcPr>
          <w:p w14:paraId="62552B72">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Average Vector</w:t>
            </w:r>
          </w:p>
        </w:tc>
        <w:tc>
          <w:tcPr>
            <w:tcW w:w="1989" w:type="dxa"/>
            <w:tcBorders>
              <w:top w:val="nil"/>
              <w:left w:val="nil"/>
              <w:bottom w:val="nil"/>
              <w:right w:val="nil"/>
            </w:tcBorders>
            <w:shd w:val="clear" w:color="auto" w:fill="auto"/>
            <w:noWrap w:val="0"/>
            <w:tcMar>
              <w:top w:w="-1" w:type="dxa"/>
              <w:left w:w="-1" w:type="dxa"/>
              <w:bottom w:w="-1" w:type="dxa"/>
              <w:right w:w="-1" w:type="dxa"/>
            </w:tcMar>
            <w:vAlign w:val="center"/>
          </w:tcPr>
          <w:p w14:paraId="15117D05">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0.4873</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8B3929">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0.1834</w:t>
            </w:r>
          </w:p>
        </w:tc>
      </w:tr>
      <w:tr w14:paraId="7BDF6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64" w:type="dxa"/>
            <w:vMerge w:val="continue"/>
            <w:tcBorders>
              <w:left w:val="nil"/>
              <w:bottom w:val="single" w:color="auto" w:sz="12" w:space="0"/>
              <w:right w:val="nil"/>
            </w:tcBorders>
            <w:shd w:val="clear" w:color="auto" w:fill="auto"/>
            <w:noWrap w:val="0"/>
            <w:tcMar>
              <w:top w:w="-1" w:type="dxa"/>
              <w:left w:w="-1" w:type="dxa"/>
              <w:bottom w:w="-1" w:type="dxa"/>
              <w:right w:w="-1" w:type="dxa"/>
            </w:tcMar>
            <w:vAlign w:val="center"/>
          </w:tcPr>
          <w:p w14:paraId="017D4B04">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p>
        </w:tc>
        <w:tc>
          <w:tcPr>
            <w:tcW w:w="270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F4CA60C">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RdKit</w:t>
            </w:r>
          </w:p>
        </w:tc>
        <w:tc>
          <w:tcPr>
            <w:tcW w:w="198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06DE29B">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-0.0352</w:t>
            </w:r>
          </w:p>
        </w:tc>
        <w:tc>
          <w:tcPr>
            <w:tcW w:w="176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E865FD7">
            <w:pPr>
              <w:widowControl w:val="0"/>
              <w:numPr>
                <w:ilvl w:val="0"/>
                <w:numId w:val="0"/>
              </w:numPr>
              <w:snapToGrid w:val="0"/>
              <w:spacing w:line="360" w:lineRule="auto"/>
              <w:ind w:left="0" w:leftChars="0" w:firstLine="480" w:firstLineChars="0"/>
              <w:jc w:val="both"/>
              <w:rPr>
                <w:rFonts w:hint="eastAsia" w:ascii="Times New Roman" w:hAnsi="Times New Roman" w:eastAsia="宋体" w:cs="Times New Roman"/>
                <w:i w:val="0"/>
                <w:iCs w:val="0"/>
                <w:kern w:val="2"/>
                <w:sz w:val="21"/>
                <w:szCs w:val="21"/>
                <w:u w:val="none"/>
                <w:lang w:val="en-US" w:eastAsia="zh-CN" w:bidi="ar-SA"/>
              </w:rPr>
            </w:pPr>
            <w:r>
              <w:rPr>
                <w:rFonts w:hint="eastAsia" w:ascii="Times New Roman" w:hAnsi="Times New Roman" w:eastAsia="宋体" w:cs="Times New Roman"/>
                <w:i w:val="0"/>
                <w:iCs w:val="0"/>
                <w:kern w:val="2"/>
                <w:sz w:val="21"/>
                <w:szCs w:val="21"/>
                <w:u w:val="none"/>
                <w:lang w:val="en-US" w:eastAsia="zh-CN" w:bidi="ar-SA"/>
              </w:rPr>
              <w:t>0.9283</w:t>
            </w:r>
          </w:p>
        </w:tc>
      </w:tr>
    </w:tbl>
    <w:p w14:paraId="66A6A115">
      <w:pPr>
        <w:ind w:left="0" w:leftChars="0" w:firstLine="0" w:firstLineChars="0"/>
        <w:jc w:val="both"/>
        <w:rPr>
          <w:rFonts w:hint="eastAsia" w:cs="Times New Roman"/>
          <w:b/>
          <w:kern w:val="2"/>
          <w:sz w:val="21"/>
          <w:szCs w:val="18"/>
          <w:lang w:val="en-US" w:eastAsia="zh-CN" w:bidi="ar-SA"/>
        </w:rPr>
      </w:pPr>
    </w:p>
    <w:p w14:paraId="04082E25">
      <w:pPr>
        <w:ind w:left="0" w:leftChars="0" w:firstLine="0" w:firstLineChars="0"/>
        <w:jc w:val="both"/>
        <w:rPr>
          <w:rFonts w:hint="eastAsia" w:cs="Times New Roman"/>
          <w:b/>
          <w:kern w:val="2"/>
          <w:sz w:val="21"/>
          <w:szCs w:val="18"/>
          <w:lang w:val="en-US" w:eastAsia="zh-CN" w:bidi="ar-SA"/>
        </w:rPr>
      </w:pPr>
    </w:p>
    <w:p w14:paraId="434954F9">
      <w:pPr>
        <w:widowControl w:val="0"/>
        <w:numPr>
          <w:ilvl w:val="0"/>
          <w:numId w:val="0"/>
        </w:numPr>
        <w:spacing w:line="360" w:lineRule="auto"/>
        <w:ind w:left="0" w:leftChars="0" w:firstLine="480" w:firstLineChars="0"/>
        <w:jc w:val="both"/>
        <w:rPr>
          <w:rFonts w:hint="eastAsia" w:ascii="Times New Roman" w:hAnsi="Times New Roman" w:eastAsia="宋体" w:cs="Times New Roman"/>
          <w:i w:val="0"/>
          <w:iCs w:val="0"/>
          <w:kern w:val="2"/>
          <w:sz w:val="24"/>
          <w:szCs w:val="24"/>
          <w:u w:val="none"/>
          <w:lang w:val="en-US" w:eastAsia="zh-CN" w:bidi="ar-SA"/>
        </w:rPr>
      </w:pPr>
      <w:r>
        <w:rPr>
          <w:rFonts w:hint="eastAsia" w:ascii="Times New Roman" w:hAnsi="Times New Roman" w:eastAsia="宋体" w:cs="Times New Roman"/>
          <w:i w:val="0"/>
          <w:iCs w:val="0"/>
          <w:kern w:val="2"/>
          <w:sz w:val="24"/>
          <w:szCs w:val="24"/>
          <w:u w:val="none"/>
          <w:lang w:val="en-US" w:eastAsia="zh-CN" w:bidi="ar-SA"/>
        </w:rPr>
        <w:t>所有相关系数均未达到统计学显著水平（p &gt; 0.05），表明在本研究条件下，三种化学结构复杂度指标与</w:t>
      </w:r>
      <w:r>
        <w:rPr>
          <w:rFonts w:hint="eastAsia" w:eastAsia="宋体" w:cs="Times New Roman"/>
          <w:i w:val="0"/>
          <w:iCs w:val="0"/>
          <w:kern w:val="2"/>
          <w:sz w:val="24"/>
          <w:szCs w:val="24"/>
          <w:u w:val="none"/>
          <w:lang w:val="en-US" w:eastAsia="zh-CN" w:bidi="ar-SA"/>
        </w:rPr>
        <w:t>参与者</w:t>
      </w:r>
      <w:r>
        <w:rPr>
          <w:rFonts w:hint="eastAsia" w:ascii="Times New Roman" w:hAnsi="Times New Roman" w:eastAsia="宋体" w:cs="Times New Roman"/>
          <w:i w:val="0"/>
          <w:iCs w:val="0"/>
          <w:kern w:val="2"/>
          <w:sz w:val="24"/>
          <w:szCs w:val="24"/>
          <w:u w:val="none"/>
          <w:lang w:val="en-US" w:eastAsia="zh-CN" w:bidi="ar-SA"/>
        </w:rPr>
        <w:t>主观评定的熟悉性、愉悦性、强度及感知复杂度之间</w:t>
      </w:r>
      <w:r>
        <w:rPr>
          <w:rFonts w:hint="eastAsia" w:eastAsia="宋体" w:cs="Times New Roman"/>
          <w:i w:val="0"/>
          <w:iCs w:val="0"/>
          <w:kern w:val="2"/>
          <w:sz w:val="24"/>
          <w:szCs w:val="24"/>
          <w:u w:val="none"/>
          <w:lang w:val="en-US" w:eastAsia="zh-CN" w:bidi="ar-SA"/>
        </w:rPr>
        <w:t>均</w:t>
      </w:r>
      <w:r>
        <w:rPr>
          <w:rFonts w:hint="eastAsia" w:ascii="Times New Roman" w:hAnsi="Times New Roman" w:eastAsia="宋体" w:cs="Times New Roman"/>
          <w:i w:val="0"/>
          <w:iCs w:val="0"/>
          <w:kern w:val="2"/>
          <w:sz w:val="24"/>
          <w:szCs w:val="24"/>
          <w:u w:val="none"/>
          <w:lang w:val="en-US" w:eastAsia="zh-CN" w:bidi="ar-SA"/>
        </w:rPr>
        <w:t>不存在显著的线性相关。</w:t>
      </w:r>
    </w:p>
    <w:p w14:paraId="627E97B9">
      <w:pPr>
        <w:widowControl w:val="0"/>
        <w:numPr>
          <w:ilvl w:val="0"/>
          <w:numId w:val="0"/>
        </w:numPr>
        <w:spacing w:line="360" w:lineRule="auto"/>
        <w:ind w:left="0" w:leftChars="0" w:firstLine="480" w:firstLineChars="0"/>
        <w:jc w:val="both"/>
        <w:rPr>
          <w:rFonts w:hint="eastAsia" w:ascii="Times New Roman" w:hAnsi="Times New Roman" w:eastAsia="宋体" w:cs="Times New Roman"/>
          <w:i w:val="0"/>
          <w:iCs w:val="0"/>
          <w:kern w:val="2"/>
          <w:sz w:val="24"/>
          <w:szCs w:val="24"/>
          <w:u w:val="none"/>
          <w:lang w:val="en-US" w:eastAsia="zh-CN" w:bidi="ar-SA"/>
        </w:rPr>
      </w:pPr>
      <w:r>
        <w:rPr>
          <w:rFonts w:hint="eastAsia" w:ascii="Times New Roman" w:hAnsi="Times New Roman" w:eastAsia="宋体" w:cs="Times New Roman"/>
          <w:i w:val="0"/>
          <w:iCs w:val="0"/>
          <w:kern w:val="2"/>
          <w:sz w:val="24"/>
          <w:szCs w:val="24"/>
          <w:u w:val="none"/>
          <w:lang w:val="en-US" w:eastAsia="zh-CN" w:bidi="ar-SA"/>
        </w:rPr>
        <w:t>尽管均未达到显著水平，但观察相关系数的趋势仍具有一定启示意义。其中，平均向量模长与</w:t>
      </w:r>
      <w:r>
        <w:rPr>
          <w:rFonts w:hint="eastAsia" w:eastAsia="宋体" w:cs="Times New Roman"/>
          <w:i w:val="0"/>
          <w:iCs w:val="0"/>
          <w:kern w:val="2"/>
          <w:sz w:val="24"/>
          <w:szCs w:val="24"/>
          <w:u w:val="none"/>
          <w:lang w:val="en-US" w:eastAsia="zh-CN" w:bidi="ar-SA"/>
        </w:rPr>
        <w:t>感知</w:t>
      </w:r>
      <w:r>
        <w:rPr>
          <w:rFonts w:hint="eastAsia" w:ascii="Times New Roman" w:hAnsi="Times New Roman" w:eastAsia="宋体" w:cs="Times New Roman"/>
          <w:i w:val="0"/>
          <w:iCs w:val="0"/>
          <w:kern w:val="2"/>
          <w:sz w:val="24"/>
          <w:szCs w:val="24"/>
          <w:u w:val="none"/>
          <w:lang w:val="en-US" w:eastAsia="zh-CN" w:bidi="ar-SA"/>
        </w:rPr>
        <w:t>强度的相关性较高（r = 0.5843, p = 0.0985），暗示基于分子向量平均的复杂度指标与感知强度存在一定正向关联</w:t>
      </w:r>
      <w:r>
        <w:rPr>
          <w:rFonts w:hint="eastAsia" w:eastAsia="宋体" w:cs="Times New Roman"/>
          <w:i w:val="0"/>
          <w:iCs w:val="0"/>
          <w:kern w:val="2"/>
          <w:sz w:val="24"/>
          <w:szCs w:val="24"/>
          <w:u w:val="none"/>
          <w:lang w:val="en-US" w:eastAsia="zh-CN" w:bidi="ar-SA"/>
        </w:rPr>
        <w:t>，这也符合前面发现的感知复杂度与强度之间存在正相关的规律。有趣的是，愉悦性和熟悉性与化学结构复杂度呈现出正相关而非负相关的趋势，例如上述数据中</w:t>
      </w:r>
      <w:r>
        <w:rPr>
          <w:rFonts w:hint="eastAsia" w:ascii="Times New Roman" w:hAnsi="Times New Roman" w:eastAsia="宋体" w:cs="Times New Roman"/>
          <w:i w:val="0"/>
          <w:iCs w:val="0"/>
          <w:kern w:val="2"/>
          <w:sz w:val="24"/>
          <w:szCs w:val="24"/>
          <w:u w:val="none"/>
          <w:lang w:val="en-US" w:eastAsia="zh-CN" w:bidi="ar-SA"/>
        </w:rPr>
        <w:t>Shannon熵与愉悦性的相关性相对最高（r = 0.6319, p = 0.0679），接近边缘显著</w:t>
      </w:r>
      <w:r>
        <w:rPr>
          <w:rFonts w:hint="eastAsia" w:eastAsia="宋体" w:cs="Times New Roman"/>
          <w:i w:val="0"/>
          <w:iCs w:val="0"/>
          <w:kern w:val="2"/>
          <w:sz w:val="24"/>
          <w:szCs w:val="24"/>
          <w:u w:val="none"/>
          <w:lang w:val="en-US" w:eastAsia="zh-CN" w:bidi="ar-SA"/>
        </w:rPr>
        <w:t>；</w:t>
      </w:r>
      <w:r>
        <w:rPr>
          <w:rFonts w:hint="eastAsia" w:ascii="Times New Roman" w:hAnsi="Times New Roman" w:eastAsia="宋体" w:cs="Times New Roman"/>
          <w:i w:val="0"/>
          <w:iCs w:val="0"/>
          <w:kern w:val="2"/>
          <w:sz w:val="24"/>
          <w:szCs w:val="24"/>
          <w:u w:val="none"/>
          <w:lang w:val="en-US" w:eastAsia="zh-CN" w:bidi="ar-SA"/>
        </w:rPr>
        <w:t>RdKit复杂度与熟悉性的相关性相对最强（r = 0.5181, p = 0.1531）。然而，与</w:t>
      </w:r>
      <w:r>
        <w:rPr>
          <w:rFonts w:hint="eastAsia" w:cs="Times New Roman"/>
          <w:i w:val="0"/>
          <w:iCs w:val="0"/>
          <w:kern w:val="2"/>
          <w:sz w:val="24"/>
          <w:szCs w:val="24"/>
          <w:u w:val="none"/>
          <w:lang w:val="en-US" w:eastAsia="zh-CN" w:bidi="ar-SA"/>
        </w:rPr>
        <w:t>感知</w:t>
      </w:r>
      <w:r>
        <w:rPr>
          <w:rFonts w:hint="eastAsia" w:ascii="Times New Roman" w:hAnsi="Times New Roman" w:eastAsia="宋体" w:cs="Times New Roman"/>
          <w:i w:val="0"/>
          <w:iCs w:val="0"/>
          <w:kern w:val="2"/>
          <w:sz w:val="24"/>
          <w:szCs w:val="24"/>
          <w:u w:val="none"/>
          <w:lang w:val="en-US" w:eastAsia="zh-CN" w:bidi="ar-SA"/>
        </w:rPr>
        <w:t>复杂度评分相关最强的RdKit指标，其相关性近乎为零（r = -0.035, p = 0.928）。这一结果明确地指出，本研究采用的化学结构复杂度指标与参与者的主观气味感知之间，并不存在显著的线性映射关系。</w:t>
      </w:r>
    </w:p>
    <w:p w14:paraId="44BB90F4">
      <w:pPr>
        <w:widowControl w:val="0"/>
        <w:numPr>
          <w:ilvl w:val="0"/>
          <w:numId w:val="0"/>
        </w:numPr>
        <w:spacing w:line="360" w:lineRule="auto"/>
        <w:ind w:left="0" w:leftChars="0" w:firstLine="480" w:firstLineChars="0"/>
        <w:jc w:val="both"/>
        <w:rPr>
          <w:rFonts w:hint="eastAsia" w:ascii="Times New Roman" w:hAnsi="Times New Roman" w:eastAsia="宋体" w:cs="Times New Roman"/>
          <w:i w:val="0"/>
          <w:iCs w:val="0"/>
          <w:kern w:val="2"/>
          <w:sz w:val="24"/>
          <w:szCs w:val="24"/>
          <w:u w:val="none"/>
          <w:lang w:val="en-US" w:eastAsia="zh-CN" w:bidi="ar-SA"/>
        </w:rPr>
      </w:pPr>
    </w:p>
    <w:p w14:paraId="68DE07E6">
      <w:pPr>
        <w:ind w:left="0" w:leftChars="0" w:firstLine="420" w:firstLineChars="0"/>
        <w:jc w:val="both"/>
        <w:rPr>
          <w:rFonts w:hint="eastAsia" w:cs="Times New Roman"/>
          <w:b/>
          <w:kern w:val="2"/>
          <w:sz w:val="21"/>
          <w:szCs w:val="18"/>
          <w:lang w:val="en-US" w:eastAsia="zh-CN" w:bidi="ar-SA"/>
        </w:rPr>
      </w:pPr>
      <w:r>
        <w:rPr>
          <w:rFonts w:hint="eastAsia" w:ascii="Times New Roman" w:hAnsi="Times New Roman" w:eastAsia="宋体" w:cs="Times New Roman"/>
          <w:i w:val="0"/>
          <w:iCs w:val="0"/>
          <w:kern w:val="2"/>
          <w:sz w:val="24"/>
          <w:szCs w:val="24"/>
          <w:u w:val="none"/>
          <w:lang w:val="en-US" w:eastAsia="zh-CN" w:bidi="ar-SA"/>
        </w:rPr>
        <w:t>总体而言，三种复杂度指标均未能显著预测任何单一感知维度，说明化学结构复杂度与主观气味感知之间可能并非简单的线性映射关系，或受到其他因素如混合物组分间的交互作用、个体嗅觉经验等的调节。</w:t>
      </w:r>
    </w:p>
    <w:p w14:paraId="5B2AC302">
      <w:pPr>
        <w:pStyle w:val="3"/>
        <w:rPr>
          <w:rFonts w:hint="eastAsia" w:eastAsia="宋体" w:cs="Times New Roman"/>
          <w:lang w:eastAsia="zh-CN"/>
        </w:rPr>
      </w:pPr>
      <w:r>
        <w:t xml:space="preserve">  </w:t>
      </w:r>
      <w:bookmarkStart w:id="71" w:name="_Toc30158"/>
      <w:r>
        <w:rPr>
          <w:rFonts w:hint="eastAsia"/>
          <w:lang w:val="en-US" w:eastAsia="zh-CN"/>
        </w:rPr>
        <w:t>回归分析</w:t>
      </w:r>
      <w:bookmarkEnd w:id="71"/>
    </w:p>
    <w:p w14:paraId="1EF4617D">
      <w:pPr>
        <w:pStyle w:val="4"/>
        <w:bidi w:val="0"/>
      </w:pPr>
      <w:r>
        <w:rPr>
          <w:rFonts w:hint="eastAsia"/>
          <w:lang w:val="en-US" w:eastAsia="zh-CN"/>
        </w:rPr>
        <w:t xml:space="preserve">  </w:t>
      </w:r>
      <w:bookmarkStart w:id="72" w:name="_Toc11620"/>
      <w:r>
        <w:rPr>
          <w:rFonts w:hint="eastAsia" w:ascii="黑体" w:hAnsi="黑体" w:eastAsia="黑体" w:cs="黑体"/>
          <w:i w:val="0"/>
          <w:iCs w:val="0"/>
          <w:kern w:val="2"/>
          <w:sz w:val="24"/>
          <w:szCs w:val="24"/>
          <w:u w:val="none"/>
          <w:lang w:val="en-US" w:eastAsia="zh-CN" w:bidi="ar-SA"/>
        </w:rPr>
        <w:t>多层回归模型的构建</w:t>
      </w:r>
      <w:bookmarkEnd w:id="72"/>
    </w:p>
    <w:p w14:paraId="362D30E6">
      <w:pPr>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为进一步检验化学复杂度是否能解释感知复杂度超出感官评分之外的变异，本研究构建了多层回归模型。首先以熟悉性、愉悦性、强度三个感官维度作为预测变量建立基础模型（模型1），然后分别加入三种化学复杂度指标构成扩展模型（模型2～4）。各模型的拟合优度见表</w:t>
      </w:r>
      <w:r>
        <w:rPr>
          <w:rFonts w:hint="eastAsia" w:cs="Times New Roman"/>
          <w:i w:val="0"/>
          <w:iCs w:val="0"/>
          <w:kern w:val="2"/>
          <w:sz w:val="24"/>
          <w:szCs w:val="24"/>
          <w:u w:val="none"/>
          <w:lang w:val="en-US" w:eastAsia="zh-CN" w:bidi="ar-SA"/>
        </w:rPr>
        <w:t>4-4</w:t>
      </w:r>
      <w:r>
        <w:rPr>
          <w:rFonts w:hint="default" w:ascii="Times New Roman" w:hAnsi="Times New Roman" w:eastAsia="宋体" w:cs="Times New Roman"/>
          <w:i w:val="0"/>
          <w:iCs w:val="0"/>
          <w:kern w:val="2"/>
          <w:sz w:val="24"/>
          <w:szCs w:val="24"/>
          <w:u w:val="none"/>
          <w:lang w:val="en-US" w:eastAsia="zh-CN" w:bidi="ar-SA"/>
        </w:rPr>
        <w:t>。</w:t>
      </w:r>
    </w:p>
    <w:p w14:paraId="0078122B">
      <w:pPr>
        <w:rPr>
          <w:rFonts w:hint="default" w:ascii="Times New Roman" w:hAnsi="Times New Roman" w:eastAsia="宋体" w:cs="Times New Roman"/>
          <w:i w:val="0"/>
          <w:iCs w:val="0"/>
          <w:kern w:val="2"/>
          <w:sz w:val="24"/>
          <w:szCs w:val="24"/>
          <w:u w:val="none"/>
          <w:lang w:val="en-US" w:eastAsia="zh-CN" w:bidi="ar-SA"/>
        </w:rPr>
      </w:pPr>
    </w:p>
    <w:p w14:paraId="12D294EC">
      <w:pPr>
        <w:pStyle w:val="11"/>
        <w:rPr>
          <w:rFonts w:cs="Times New Roma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73" w:name="_Toc1158"/>
      <w:r>
        <w:rPr>
          <w:rFonts w:hint="eastAsia"/>
          <w:lang w:val="en-US" w:eastAsia="zh-CN"/>
        </w:rPr>
        <w:t xml:space="preserve"> 预测感知复杂度的回归模型比较</w:t>
      </w:r>
      <w:bookmarkEnd w:id="73"/>
    </w:p>
    <w:p w14:paraId="7B7F3CC3">
      <w:pPr>
        <w:ind w:left="0" w:leftChars="0" w:firstLine="0" w:firstLineChars="0"/>
        <w:jc w:val="center"/>
        <w:rPr>
          <w:rFonts w:hint="eastAsia" w:cs="Times New Roman"/>
          <w:b/>
          <w:kern w:val="2"/>
          <w:sz w:val="21"/>
          <w:szCs w:val="18"/>
          <w:lang w:val="en-US" w:eastAsia="zh-CN" w:bidi="ar-SA"/>
        </w:rPr>
      </w:pPr>
      <w:r>
        <w:rPr>
          <w:rFonts w:hint="eastAsia" w:cs="Times New Roman"/>
          <w:b/>
          <w:kern w:val="2"/>
          <w:sz w:val="21"/>
          <w:szCs w:val="18"/>
          <w:lang w:val="en-US" w:eastAsia="zh-CN" w:bidi="ar-SA"/>
        </w:rPr>
        <w:t>Table 4-4 Comparison of Regression Models for Predicting Perceptual Complexity</w:t>
      </w:r>
    </w:p>
    <w:tbl>
      <w:tblPr>
        <w:tblStyle w:val="23"/>
        <w:tblW w:w="85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1"/>
        <w:gridCol w:w="3266"/>
        <w:gridCol w:w="1335"/>
        <w:gridCol w:w="1674"/>
        <w:gridCol w:w="1255"/>
      </w:tblGrid>
      <w:tr w14:paraId="11F14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6AA069F9">
            <w:pPr>
              <w:keepNext w:val="0"/>
              <w:keepLines w:val="0"/>
              <w:widowControl/>
              <w:suppressLineNumbers w:val="0"/>
              <w:shd w:val="clear"/>
              <w:snapToGrid w:val="0"/>
              <w:spacing w:line="240" w:lineRule="auto"/>
              <w:ind w:left="0" w:leftChars="0" w:right="0" w:rightChars="0" w:firstLine="0" w:firstLineChars="0"/>
              <w:jc w:val="center"/>
              <w:rPr>
                <w:rFonts w:hint="default" w:ascii="Times New Roman" w:hAnsi="Times New Roman" w:eastAsia="宋体" w:cs="Times New Roman"/>
                <w:b/>
                <w:i w:val="0"/>
                <w:iCs w:val="0"/>
                <w:kern w:val="2"/>
                <w:sz w:val="21"/>
                <w:szCs w:val="21"/>
                <w:u w:val="none"/>
                <w:lang w:val="en-US" w:eastAsia="zh-CN" w:bidi="ar-SA"/>
              </w:rPr>
            </w:pPr>
            <w:r>
              <w:rPr>
                <w:rFonts w:hint="default" w:ascii="Times New Roman" w:hAnsi="Times New Roman" w:eastAsia="宋体" w:cs="Times New Roman"/>
                <w:b/>
                <w:i w:val="0"/>
                <w:iCs w:val="0"/>
                <w:kern w:val="2"/>
                <w:sz w:val="21"/>
                <w:szCs w:val="21"/>
                <w:u w:val="none"/>
                <w:lang w:val="en-US" w:eastAsia="zh-CN" w:bidi="ar-SA"/>
              </w:rPr>
              <w:t>模型</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6D85567A">
            <w:pPr>
              <w:keepNext w:val="0"/>
              <w:keepLines w:val="0"/>
              <w:widowControl/>
              <w:suppressLineNumbers w:val="0"/>
              <w:shd w:val="clear"/>
              <w:snapToGrid w:val="0"/>
              <w:spacing w:line="240" w:lineRule="auto"/>
              <w:ind w:left="0" w:leftChars="0" w:right="0" w:rightChars="0" w:firstLine="0" w:firstLineChars="0"/>
              <w:jc w:val="center"/>
              <w:rPr>
                <w:rFonts w:hint="default" w:ascii="Times New Roman" w:hAnsi="Times New Roman" w:eastAsia="宋体" w:cs="Times New Roman"/>
                <w:b/>
                <w:i w:val="0"/>
                <w:iCs w:val="0"/>
                <w:kern w:val="2"/>
                <w:sz w:val="21"/>
                <w:szCs w:val="21"/>
                <w:u w:val="none"/>
                <w:lang w:val="en-US" w:eastAsia="zh-CN" w:bidi="ar-SA"/>
              </w:rPr>
            </w:pPr>
            <w:r>
              <w:rPr>
                <w:rFonts w:hint="default" w:ascii="Times New Roman" w:hAnsi="Times New Roman" w:eastAsia="宋体" w:cs="Times New Roman"/>
                <w:b/>
                <w:i w:val="0"/>
                <w:iCs w:val="0"/>
                <w:kern w:val="2"/>
                <w:sz w:val="21"/>
                <w:szCs w:val="21"/>
                <w:u w:val="none"/>
                <w:lang w:val="en-US" w:eastAsia="zh-CN" w:bidi="ar-SA"/>
              </w:rPr>
              <w:t>预测变量</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07F82F37">
            <w:pPr>
              <w:keepNext w:val="0"/>
              <w:keepLines w:val="0"/>
              <w:widowControl/>
              <w:suppressLineNumbers w:val="0"/>
              <w:shd w:val="clear"/>
              <w:snapToGrid w:val="0"/>
              <w:spacing w:line="240" w:lineRule="auto"/>
              <w:ind w:left="0" w:leftChars="0" w:right="0" w:rightChars="0" w:firstLine="0" w:firstLineChars="0"/>
              <w:jc w:val="center"/>
              <w:rPr>
                <w:rFonts w:hint="default" w:ascii="Times New Roman" w:hAnsi="Times New Roman" w:eastAsia="宋体" w:cs="Times New Roman"/>
                <w:b/>
                <w:i w:val="0"/>
                <w:iCs w:val="0"/>
                <w:kern w:val="2"/>
                <w:sz w:val="21"/>
                <w:szCs w:val="21"/>
                <w:u w:val="none"/>
                <w:lang w:val="en-US" w:eastAsia="zh-CN" w:bidi="ar-SA"/>
              </w:rPr>
            </w:pPr>
            <w:r>
              <w:rPr>
                <w:rFonts w:hint="default" w:ascii="Times New Roman" w:hAnsi="Times New Roman" w:eastAsia="宋体" w:cs="Times New Roman"/>
                <w:b/>
                <w:i w:val="0"/>
                <w:iCs w:val="0"/>
                <w:kern w:val="2"/>
                <w:sz w:val="21"/>
                <w:szCs w:val="21"/>
                <w:u w:val="none"/>
                <w:lang w:val="en-US" w:eastAsia="zh-CN" w:bidi="ar-SA"/>
              </w:rPr>
              <w:t>R²</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B7E8309">
            <w:pPr>
              <w:keepNext w:val="0"/>
              <w:keepLines w:val="0"/>
              <w:widowControl/>
              <w:suppressLineNumbers w:val="0"/>
              <w:shd w:val="clear"/>
              <w:snapToGrid w:val="0"/>
              <w:spacing w:line="240" w:lineRule="auto"/>
              <w:ind w:left="0" w:leftChars="0" w:right="0" w:rightChars="0" w:firstLine="0" w:firstLineChars="0"/>
              <w:jc w:val="center"/>
              <w:rPr>
                <w:rFonts w:hint="default" w:ascii="Times New Roman" w:hAnsi="Times New Roman" w:eastAsia="宋体" w:cs="Times New Roman"/>
                <w:b/>
                <w:i w:val="0"/>
                <w:iCs w:val="0"/>
                <w:kern w:val="2"/>
                <w:sz w:val="21"/>
                <w:szCs w:val="21"/>
                <w:u w:val="none"/>
                <w:lang w:val="en-US" w:eastAsia="zh-CN" w:bidi="ar-SA"/>
              </w:rPr>
            </w:pPr>
            <w:r>
              <w:rPr>
                <w:rFonts w:hint="default" w:ascii="Times New Roman" w:hAnsi="Times New Roman" w:eastAsia="宋体" w:cs="Times New Roman"/>
                <w:b/>
                <w:i w:val="0"/>
                <w:iCs w:val="0"/>
                <w:kern w:val="2"/>
                <w:sz w:val="21"/>
                <w:szCs w:val="21"/>
                <w:u w:val="none"/>
                <w:lang w:val="en-US" w:eastAsia="zh-CN" w:bidi="ar-SA"/>
              </w:rPr>
              <w:t>调整R²</w:t>
            </w:r>
          </w:p>
        </w:tc>
        <w:tc>
          <w:tcPr>
            <w:tcW w:w="1255"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636590B8">
            <w:pPr>
              <w:keepNext w:val="0"/>
              <w:keepLines w:val="0"/>
              <w:widowControl/>
              <w:suppressLineNumbers w:val="0"/>
              <w:shd w:val="clear"/>
              <w:snapToGrid w:val="0"/>
              <w:spacing w:line="240" w:lineRule="auto"/>
              <w:ind w:left="0" w:leftChars="0" w:right="0" w:rightChars="0" w:firstLine="0" w:firstLineChars="0"/>
              <w:jc w:val="center"/>
              <w:rPr>
                <w:rFonts w:hint="default" w:ascii="Times New Roman" w:hAnsi="Times New Roman" w:eastAsia="宋体" w:cs="Times New Roman"/>
                <w:b/>
                <w:i w:val="0"/>
                <w:iCs w:val="0"/>
                <w:kern w:val="2"/>
                <w:sz w:val="21"/>
                <w:szCs w:val="21"/>
                <w:u w:val="none"/>
                <w:lang w:val="en-US" w:eastAsia="zh-CN" w:bidi="ar-SA"/>
              </w:rPr>
            </w:pPr>
            <w:r>
              <w:rPr>
                <w:rFonts w:hint="default" w:ascii="Times New Roman" w:hAnsi="Times New Roman" w:eastAsia="宋体" w:cs="Times New Roman"/>
                <w:b/>
                <w:i w:val="0"/>
                <w:iCs w:val="0"/>
                <w:kern w:val="2"/>
                <w:sz w:val="21"/>
                <w:szCs w:val="21"/>
                <w:u w:val="none"/>
                <w:lang w:val="en-US" w:eastAsia="zh-CN" w:bidi="ar-SA"/>
              </w:rPr>
              <w:t>ΔR²</w:t>
            </w:r>
          </w:p>
        </w:tc>
      </w:tr>
      <w:tr w14:paraId="5D4F2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10B2F6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kern w:val="2"/>
                <w:sz w:val="21"/>
                <w:szCs w:val="21"/>
                <w:u w:val="none"/>
                <w:lang w:val="en-US" w:eastAsia="zh-CN" w:bidi="ar-SA"/>
              </w:rPr>
            </w:pPr>
            <w:r>
              <w:rPr>
                <w:rFonts w:hint="default" w:ascii="Times New Roman" w:hAnsi="Times New Roman" w:eastAsia="宋体" w:cs="Times New Roman"/>
                <w:i w:val="0"/>
                <w:iCs w:val="0"/>
                <w:kern w:val="2"/>
                <w:sz w:val="21"/>
                <w:szCs w:val="21"/>
                <w:u w:val="none"/>
                <w:lang w:val="en-US" w:eastAsia="zh-CN" w:bidi="ar-SA"/>
              </w:rPr>
              <w:t>1</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036592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f + v + i</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CBD2C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0.870</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6BB99D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0.739</w:t>
            </w:r>
          </w:p>
        </w:tc>
        <w:tc>
          <w:tcPr>
            <w:tcW w:w="1255"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7F28D8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w:t>
            </w:r>
          </w:p>
        </w:tc>
      </w:tr>
      <w:tr w14:paraId="6E116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55C1F9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kern w:val="2"/>
                <w:sz w:val="21"/>
                <w:szCs w:val="21"/>
                <w:u w:val="none"/>
                <w:lang w:val="en-US" w:eastAsia="zh-CN" w:bidi="ar-SA"/>
              </w:rPr>
            </w:pPr>
            <w:r>
              <w:rPr>
                <w:rFonts w:hint="default" w:ascii="Times New Roman" w:hAnsi="Times New Roman" w:eastAsia="宋体" w:cs="Times New Roman"/>
                <w:i w:val="0"/>
                <w:iCs w:val="0"/>
                <w:kern w:val="2"/>
                <w:sz w:val="21"/>
                <w:szCs w:val="21"/>
                <w:u w:val="none"/>
                <w:lang w:val="en-US" w:eastAsia="zh-CN" w:bidi="ar-SA"/>
              </w:rPr>
              <w:t>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F04CF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f + v + i + Shannon</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03211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0.906</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25697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0.813</w:t>
            </w:r>
          </w:p>
        </w:tc>
        <w:tc>
          <w:tcPr>
            <w:tcW w:w="1255" w:type="dxa"/>
            <w:tcBorders>
              <w:top w:val="nil"/>
              <w:left w:val="nil"/>
              <w:bottom w:val="nil"/>
              <w:right w:val="nil"/>
            </w:tcBorders>
            <w:shd w:val="clear" w:color="auto" w:fill="auto"/>
            <w:noWrap w:val="0"/>
            <w:tcMar>
              <w:top w:w="120" w:type="dxa"/>
              <w:left w:w="192" w:type="dxa"/>
              <w:bottom w:w="120" w:type="dxa"/>
              <w:right w:w="-1" w:type="dxa"/>
            </w:tcMar>
            <w:vAlign w:val="center"/>
          </w:tcPr>
          <w:p w14:paraId="0FF9C6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+0.036</w:t>
            </w:r>
          </w:p>
        </w:tc>
      </w:tr>
      <w:tr w14:paraId="7F555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6ACF231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kern w:val="2"/>
                <w:sz w:val="21"/>
                <w:szCs w:val="21"/>
                <w:u w:val="none"/>
                <w:lang w:val="en-US" w:eastAsia="zh-CN" w:bidi="ar-SA"/>
              </w:rPr>
            </w:pPr>
            <w:r>
              <w:rPr>
                <w:rFonts w:hint="default" w:ascii="Times New Roman" w:hAnsi="Times New Roman" w:eastAsia="宋体" w:cs="Times New Roman"/>
                <w:i w:val="0"/>
                <w:iCs w:val="0"/>
                <w:kern w:val="2"/>
                <w:sz w:val="21"/>
                <w:szCs w:val="21"/>
                <w:u w:val="none"/>
                <w:lang w:val="en-US" w:eastAsia="zh-CN" w:bidi="ar-SA"/>
              </w:rPr>
              <w:t>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95348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f + v + i + AvgVec</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E9E96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0.891</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B7F2F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0.781</w:t>
            </w:r>
          </w:p>
        </w:tc>
        <w:tc>
          <w:tcPr>
            <w:tcW w:w="1255" w:type="dxa"/>
            <w:tcBorders>
              <w:top w:val="nil"/>
              <w:left w:val="nil"/>
              <w:bottom w:val="nil"/>
              <w:right w:val="nil"/>
            </w:tcBorders>
            <w:shd w:val="clear" w:color="auto" w:fill="auto"/>
            <w:noWrap w:val="0"/>
            <w:tcMar>
              <w:top w:w="120" w:type="dxa"/>
              <w:left w:w="192" w:type="dxa"/>
              <w:bottom w:w="120" w:type="dxa"/>
              <w:right w:w="-1" w:type="dxa"/>
            </w:tcMar>
            <w:vAlign w:val="center"/>
          </w:tcPr>
          <w:p w14:paraId="6D33A6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+0.021</w:t>
            </w:r>
          </w:p>
        </w:tc>
      </w:tr>
      <w:tr w14:paraId="0E78A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71"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31CFBF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kern w:val="2"/>
                <w:sz w:val="21"/>
                <w:szCs w:val="21"/>
                <w:u w:val="none"/>
                <w:lang w:val="en-US" w:eastAsia="zh-CN" w:bidi="ar-SA"/>
              </w:rPr>
            </w:pPr>
            <w:r>
              <w:rPr>
                <w:rFonts w:hint="default" w:ascii="Times New Roman" w:hAnsi="Times New Roman" w:eastAsia="宋体" w:cs="Times New Roman"/>
                <w:i w:val="0"/>
                <w:iCs w:val="0"/>
                <w:kern w:val="2"/>
                <w:sz w:val="21"/>
                <w:szCs w:val="21"/>
                <w:u w:val="none"/>
                <w:lang w:val="en-US" w:eastAsia="zh-CN" w:bidi="ar-SA"/>
              </w:rPr>
              <w:t>4</w:t>
            </w:r>
          </w:p>
        </w:tc>
        <w:tc>
          <w:tcPr>
            <w:tcW w:w="3266"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124F87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f + v + i + RdKit</w:t>
            </w:r>
          </w:p>
        </w:tc>
        <w:tc>
          <w:tcPr>
            <w:tcW w:w="1335"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0CB5D8F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0.870</w:t>
            </w:r>
          </w:p>
        </w:tc>
        <w:tc>
          <w:tcPr>
            <w:tcW w:w="167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785437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0.741</w:t>
            </w:r>
          </w:p>
        </w:tc>
        <w:tc>
          <w:tcPr>
            <w:tcW w:w="1255"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225650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val="0"/>
                <w:i w:val="0"/>
                <w:iCs w:val="0"/>
                <w:kern w:val="2"/>
                <w:sz w:val="21"/>
                <w:szCs w:val="21"/>
                <w:u w:val="none"/>
                <w:lang w:val="en-US" w:eastAsia="zh-CN" w:bidi="ar-SA"/>
              </w:rPr>
            </w:pPr>
            <w:r>
              <w:rPr>
                <w:rFonts w:hint="default" w:ascii="Times New Roman" w:hAnsi="Times New Roman" w:eastAsia="宋体" w:cs="Times New Roman"/>
                <w:b w:val="0"/>
                <w:bCs w:val="0"/>
                <w:i w:val="0"/>
                <w:iCs w:val="0"/>
                <w:kern w:val="2"/>
                <w:sz w:val="21"/>
                <w:szCs w:val="21"/>
                <w:u w:val="none"/>
                <w:lang w:val="en-US" w:eastAsia="zh-CN" w:bidi="ar-SA"/>
              </w:rPr>
              <w:t>+0.000</w:t>
            </w:r>
          </w:p>
        </w:tc>
      </w:tr>
    </w:tbl>
    <w:p w14:paraId="76266F57">
      <w:pPr>
        <w:ind w:left="0" w:leftChars="0" w:firstLine="0" w:firstLineChars="0"/>
        <w:rPr>
          <w:rFonts w:hint="eastAsia"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注：ΔR²表示与模型1相比，加入化学复杂度指标后R²的绝对增量。</w:t>
      </w:r>
    </w:p>
    <w:p w14:paraId="27D218B3">
      <w:pPr>
        <w:ind w:firstLine="0" w:firstLineChars="0"/>
        <w:rPr>
          <w:rFonts w:cs="Times New Roman"/>
        </w:rPr>
      </w:pPr>
    </w:p>
    <w:p w14:paraId="1026CBA9">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模型1的结果显示，仅使用熟悉性、愉悦性和强度三个感官维度，即可解释主观复杂度评分总变异的87.0%（调整后R² = 0.7</w:t>
      </w:r>
      <w:r>
        <w:rPr>
          <w:rFonts w:hint="eastAsia" w:ascii="Times New Roman" w:hAnsi="Times New Roman" w:eastAsia="宋体" w:cs="Times New Roman"/>
          <w:i w:val="0"/>
          <w:iCs w:val="0"/>
          <w:kern w:val="2"/>
          <w:sz w:val="24"/>
          <w:szCs w:val="24"/>
          <w:u w:val="none"/>
          <w:lang w:val="en-US" w:eastAsia="zh-CN" w:bidi="ar-SA"/>
        </w:rPr>
        <w:t>39</w:t>
      </w:r>
      <w:r>
        <w:rPr>
          <w:rFonts w:hint="default" w:ascii="Times New Roman" w:hAnsi="Times New Roman" w:eastAsia="宋体" w:cs="Times New Roman"/>
          <w:i w:val="0"/>
          <w:iCs w:val="0"/>
          <w:kern w:val="2"/>
          <w:sz w:val="24"/>
          <w:szCs w:val="24"/>
          <w:u w:val="none"/>
          <w:lang w:val="en-US" w:eastAsia="zh-CN" w:bidi="ar-SA"/>
        </w:rPr>
        <w:t>）。在三个预测变量中，仅有强度是显著的独立预测因子（β = 0.394,</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0.028）。熟悉性（β = -0.502,</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0.367）和愉悦性（β = 0.113,</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0.765）的回归系数均未达到显著水平。该基础模型的回归方程如下：</w:t>
      </w:r>
    </w:p>
    <w:p w14:paraId="4BF84877">
      <w:pPr>
        <w:keepNext w:val="0"/>
        <w:keepLines w:val="0"/>
        <w:widowControl/>
        <w:suppressLineNumbers w:val="0"/>
        <w:shd w:val="clear"/>
        <w:spacing w:before="192" w:beforeAutospacing="0" w:after="192" w:afterAutospacing="0" w:line="300" w:lineRule="auto"/>
        <w:ind w:left="0" w:leftChars="0" w:right="0" w:rightChars="0" w:firstLine="480" w:firstLineChars="200"/>
        <w:jc w:val="center"/>
        <w:rPr>
          <w:rFonts w:hint="eastAsia" w:cs="Times New Roman"/>
          <w:i w:val="0"/>
          <w:iCs w:val="0"/>
          <w:kern w:val="2"/>
          <w:sz w:val="24"/>
          <w:szCs w:val="24"/>
          <w:u w:val="none"/>
          <w:lang w:val="en-US" w:eastAsia="zh-CN" w:bidi="ar-SA"/>
        </w:rPr>
      </w:pPr>
      <w:r>
        <w:rPr>
          <w:rFonts w:hint="eastAsia"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c = 0.113 − 0.502</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f + 0.113</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v + 0.394</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i</w:t>
      </w:r>
      <w:r>
        <w:rPr>
          <w:rFonts w:hint="eastAsia" w:cs="Times New Roman"/>
          <w:i w:val="0"/>
          <w:iCs w:val="0"/>
          <w:kern w:val="2"/>
          <w:sz w:val="24"/>
          <w:szCs w:val="24"/>
          <w:u w:val="none"/>
          <w:lang w:val="en-US" w:eastAsia="zh-CN" w:bidi="ar-SA"/>
        </w:rPr>
        <w:t xml:space="preserve">              (4-1)</w:t>
      </w:r>
    </w:p>
    <w:p w14:paraId="2B526091">
      <w:pPr>
        <w:pStyle w:val="5"/>
        <w:bidi w:val="0"/>
        <w:rPr>
          <w:rFonts w:hint="default"/>
          <w:lang w:val="en-US" w:eastAsia="zh-CN"/>
        </w:rPr>
      </w:pPr>
      <w:r>
        <w:rPr>
          <w:rFonts w:hint="eastAsia"/>
          <w:lang w:val="en-US" w:eastAsia="zh-CN"/>
        </w:rPr>
        <w:t xml:space="preserve">  扩展模型分析</w:t>
      </w:r>
    </w:p>
    <w:p w14:paraId="7519621E">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eastAsia" w:cs="Times New Roman"/>
          <w:lang w:val="en-US" w:eastAsia="zh-CN"/>
        </w:rPr>
        <w:t xml:space="preserve">  </w:t>
      </w:r>
      <w:r>
        <w:rPr>
          <w:rFonts w:hint="default" w:ascii="Times New Roman" w:hAnsi="Times New Roman" w:eastAsia="宋体" w:cs="Times New Roman"/>
          <w:i w:val="0"/>
          <w:iCs w:val="0"/>
          <w:kern w:val="2"/>
          <w:sz w:val="24"/>
          <w:szCs w:val="24"/>
          <w:u w:val="none"/>
          <w:lang w:val="en-US" w:eastAsia="zh-CN" w:bidi="ar-SA"/>
        </w:rPr>
        <w:t>当分别加入三种化学复杂度指标后，模型2至模型4的R²仅表现出微弱提升（ΔR² ≤ 0.036）。更重要的是，在所有扩展模型中，所有化学复杂度指标的回归系数均不显著（所有p&gt; 0.27）。具体结果如下：</w:t>
      </w:r>
    </w:p>
    <w:p w14:paraId="11F69E9A">
      <w:pPr>
        <w:pStyle w:val="5"/>
        <w:bidi w:val="0"/>
        <w:rPr>
          <w:rFonts w:hint="eastAsia" w:ascii="Times New Roman" w:hAnsi="Times New Roman" w:eastAsia="黑体" w:cs="Times New Roman"/>
          <w:kern w:val="2"/>
          <w:sz w:val="24"/>
          <w:szCs w:val="24"/>
          <w:lang w:val="en-US" w:eastAsia="zh-CN" w:bidi="ar-SA"/>
        </w:rPr>
      </w:pPr>
      <w:r>
        <w:rPr>
          <w:rFonts w:hint="eastAsia"/>
          <w:lang w:val="en-US" w:eastAsia="zh-CN"/>
        </w:rPr>
        <w:t xml:space="preserve">  </w:t>
      </w:r>
      <w:r>
        <w:rPr>
          <w:rFonts w:hint="eastAsia" w:ascii="Times New Roman" w:hAnsi="Times New Roman" w:eastAsia="黑体" w:cs="Times New Roman"/>
          <w:kern w:val="2"/>
          <w:sz w:val="24"/>
          <w:szCs w:val="24"/>
          <w:lang w:val="en-US" w:eastAsia="zh-CN" w:bidi="ar-SA"/>
        </w:rPr>
        <w:t>模型2（加入Shannon熵）</w:t>
      </w:r>
    </w:p>
    <w:p w14:paraId="419AB4A3">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eastAsia" w:ascii="Times New Roman" w:hAnsi="Times New Roman" w:eastAsia="宋体" w:cs="Times New Roman"/>
          <w:i w:val="0"/>
          <w:iCs w:val="0"/>
          <w:kern w:val="2"/>
          <w:sz w:val="24"/>
          <w:szCs w:val="24"/>
          <w:u w:val="none"/>
          <w:lang w:val="en-US" w:eastAsia="zh-CN" w:bidi="ar-SA"/>
        </w:rPr>
        <w:t>S</w:t>
      </w:r>
      <w:r>
        <w:rPr>
          <w:rFonts w:hint="default" w:ascii="Times New Roman" w:hAnsi="Times New Roman" w:eastAsia="宋体" w:cs="Times New Roman"/>
          <w:i w:val="0"/>
          <w:iCs w:val="0"/>
          <w:kern w:val="2"/>
          <w:sz w:val="24"/>
          <w:szCs w:val="24"/>
          <w:u w:val="none"/>
          <w:lang w:val="en-US" w:eastAsia="zh-CN" w:bidi="ar-SA"/>
        </w:rPr>
        <w:t>hannon熵的回归系数不显著（β = 19.197,</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0.278）。尽管该模型的拟合优度（调整R² = 0.813）在四个模型中最高，但其相对于基础模型的增量解释力并不具有统计学意义。</w:t>
      </w:r>
    </w:p>
    <w:p w14:paraId="701D783D">
      <w:pPr>
        <w:keepNext w:val="0"/>
        <w:keepLines w:val="0"/>
        <w:widowControl/>
        <w:suppressLineNumbers w:val="0"/>
        <w:shd w:val="clear"/>
        <w:spacing w:before="192" w:beforeAutospacing="0" w:after="192" w:afterAutospacing="0" w:line="300" w:lineRule="auto"/>
        <w:ind w:right="0" w:rightChars="0"/>
        <w:jc w:val="center"/>
        <w:rPr>
          <w:rFonts w:hint="default" w:ascii="Times New Roman" w:hAnsi="Times New Roman" w:eastAsia="宋体" w:cs="Times New Roman"/>
          <w:i w:val="0"/>
          <w:iCs w:val="0"/>
          <w:kern w:val="2"/>
          <w:sz w:val="24"/>
          <w:szCs w:val="24"/>
          <w:u w:val="none"/>
          <w:lang w:val="en-US" w:eastAsia="zh-CN" w:bidi="ar-SA"/>
        </w:rPr>
      </w:pPr>
      <w:r>
        <w:rPr>
          <w:rFonts w:hint="eastAsia"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c = −13.841 − 0.064f − 0.468v + 0.112i + 19.197 × Shannon</w:t>
      </w:r>
      <w:r>
        <w:rPr>
          <w:rFonts w:hint="eastAsia" w:cs="Times New Roman"/>
          <w:i w:val="0"/>
          <w:iCs w:val="0"/>
          <w:kern w:val="2"/>
          <w:sz w:val="24"/>
          <w:szCs w:val="24"/>
          <w:u w:val="none"/>
          <w:lang w:val="en-US" w:eastAsia="zh-CN" w:bidi="ar-SA"/>
        </w:rPr>
        <w:t xml:space="preserve">      （4-2）</w:t>
      </w:r>
    </w:p>
    <w:p w14:paraId="1AF74C6A">
      <w:pPr>
        <w:pStyle w:val="5"/>
        <w:bidi w:val="0"/>
        <w:rPr>
          <w:rFonts w:hint="eastAsia" w:ascii="Times New Roman" w:hAnsi="Times New Roman" w:eastAsia="黑体" w:cs="Times New Roman"/>
          <w:kern w:val="2"/>
          <w:sz w:val="24"/>
          <w:szCs w:val="24"/>
          <w:lang w:val="en-US" w:eastAsia="zh-CN" w:bidi="ar-SA"/>
        </w:rPr>
      </w:pPr>
      <w:r>
        <w:rPr>
          <w:rFonts w:hint="eastAsia"/>
          <w:lang w:val="en-US" w:eastAsia="zh-CN"/>
        </w:rPr>
        <w:t xml:space="preserve">  </w:t>
      </w:r>
      <w:r>
        <w:rPr>
          <w:rFonts w:hint="eastAsia" w:ascii="Times New Roman" w:hAnsi="Times New Roman" w:eastAsia="黑体" w:cs="Times New Roman"/>
          <w:kern w:val="2"/>
          <w:sz w:val="24"/>
          <w:szCs w:val="24"/>
          <w:lang w:val="en-US" w:eastAsia="zh-CN" w:bidi="ar-SA"/>
        </w:rPr>
        <w:t>模型3（加入平均向量模长）</w:t>
      </w:r>
    </w:p>
    <w:p w14:paraId="462D7CD1">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平均向量模长的回归系数不显著（β = 0.574,</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0.430），且模型的调整R²（0.781）略低于基础模型。</w:t>
      </w:r>
    </w:p>
    <w:p w14:paraId="3C9D1341">
      <w:pPr>
        <w:keepNext w:val="0"/>
        <w:keepLines w:val="0"/>
        <w:widowControl/>
        <w:suppressLineNumbers w:val="0"/>
        <w:shd w:val="clear"/>
        <w:spacing w:before="192" w:beforeAutospacing="0" w:after="192" w:afterAutospacing="0" w:line="300" w:lineRule="auto"/>
        <w:ind w:right="0" w:rightChars="0"/>
        <w:jc w:val="center"/>
        <w:rPr>
          <w:rFonts w:hint="default" w:ascii="Times New Roman" w:hAnsi="Times New Roman" w:eastAsia="宋体" w:cs="Times New Roman"/>
          <w:i w:val="0"/>
          <w:iCs w:val="0"/>
          <w:kern w:val="2"/>
          <w:sz w:val="24"/>
          <w:szCs w:val="24"/>
          <w:u w:val="none"/>
          <w:lang w:val="en-US" w:eastAsia="zh-CN" w:bidi="ar-SA"/>
        </w:rPr>
      </w:pPr>
      <w:r>
        <w:rPr>
          <w:rFonts w:hint="eastAsia"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c = 3.431 − 0.493f + 0.071v + 0.294i + 0.574 × AvgVec</w:t>
      </w:r>
      <w:r>
        <w:rPr>
          <w:rFonts w:hint="eastAsia" w:cs="Times New Roman"/>
          <w:i w:val="0"/>
          <w:iCs w:val="0"/>
          <w:kern w:val="2"/>
          <w:sz w:val="24"/>
          <w:szCs w:val="24"/>
          <w:u w:val="none"/>
          <w:lang w:val="en-US" w:eastAsia="zh-CN" w:bidi="ar-SA"/>
        </w:rPr>
        <w:t xml:space="preserve">        （4-3）</w:t>
      </w:r>
    </w:p>
    <w:p w14:paraId="4971775E">
      <w:pPr>
        <w:pStyle w:val="5"/>
        <w:bidi w:val="0"/>
        <w:rPr>
          <w:rFonts w:hint="eastAsia" w:ascii="Times New Roman" w:hAnsi="Times New Roman" w:eastAsia="黑体" w:cs="Times New Roman"/>
          <w:kern w:val="2"/>
          <w:sz w:val="24"/>
          <w:szCs w:val="24"/>
          <w:lang w:val="en-US" w:eastAsia="zh-CN" w:bidi="ar-SA"/>
        </w:rPr>
      </w:pPr>
      <w:r>
        <w:rPr>
          <w:rFonts w:hint="eastAsia"/>
          <w:lang w:val="en-US" w:eastAsia="zh-CN"/>
        </w:rPr>
        <w:t xml:space="preserve">  </w:t>
      </w:r>
      <w:r>
        <w:rPr>
          <w:rFonts w:hint="eastAsia" w:ascii="Times New Roman" w:hAnsi="Times New Roman" w:eastAsia="黑体" w:cs="Times New Roman"/>
          <w:kern w:val="2"/>
          <w:sz w:val="24"/>
          <w:szCs w:val="24"/>
          <w:lang w:val="en-US" w:eastAsia="zh-CN" w:bidi="ar-SA"/>
        </w:rPr>
        <w:t>模型4（加入RdKit复杂度）</w:t>
      </w:r>
    </w:p>
    <w:p w14:paraId="6A7F4638">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RdKit复杂度的回归系数不显著（β = 0.098,</w:t>
      </w:r>
      <w:r>
        <w:rPr>
          <w:rFonts w:hint="eastAsia" w:ascii="Times New Roman" w:hAnsi="Times New Roman" w:eastAsia="宋体"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p= 0.896），且该模型的R²相较基础模型无任何增量（ΔR² ≈ 0.000），调整R²（0.741）甚至有所下降。</w:t>
      </w:r>
    </w:p>
    <w:p w14:paraId="17854BF0">
      <w:pPr>
        <w:keepNext w:val="0"/>
        <w:keepLines w:val="0"/>
        <w:widowControl/>
        <w:suppressLineNumbers w:val="0"/>
        <w:shd w:val="clear"/>
        <w:spacing w:before="192" w:beforeAutospacing="0" w:after="192" w:afterAutospacing="0" w:line="300" w:lineRule="auto"/>
        <w:ind w:right="0" w:rightChars="0"/>
        <w:jc w:val="center"/>
        <w:rPr>
          <w:rFonts w:hint="eastAsia" w:cs="Times New Roman"/>
          <w:i w:val="0"/>
          <w:iCs w:val="0"/>
          <w:kern w:val="2"/>
          <w:sz w:val="24"/>
          <w:szCs w:val="24"/>
          <w:u w:val="none"/>
          <w:lang w:val="en-US" w:eastAsia="zh-CN" w:bidi="ar-SA"/>
        </w:rPr>
      </w:pPr>
      <w:r>
        <w:rPr>
          <w:rFonts w:hint="eastAsia" w:cs="Times New Roman"/>
          <w:i w:val="0"/>
          <w:iCs w:val="0"/>
          <w:kern w:val="2"/>
          <w:sz w:val="24"/>
          <w:szCs w:val="24"/>
          <w:u w:val="none"/>
          <w:lang w:val="en-US" w:eastAsia="zh-CN" w:bidi="ar-SA"/>
        </w:rPr>
        <w:t xml:space="preserve">        </w:t>
      </w:r>
      <w:r>
        <w:rPr>
          <w:rFonts w:hint="default" w:ascii="Times New Roman" w:hAnsi="Times New Roman" w:eastAsia="宋体" w:cs="Times New Roman"/>
          <w:i w:val="0"/>
          <w:iCs w:val="0"/>
          <w:kern w:val="2"/>
          <w:sz w:val="24"/>
          <w:szCs w:val="24"/>
          <w:u w:val="none"/>
          <w:lang w:val="en-US" w:eastAsia="zh-CN" w:bidi="ar-SA"/>
        </w:rPr>
        <w:t>c = 3.279 − 0.512f + 0.092v + 0.363i + 0.098 × RdKit</w:t>
      </w:r>
      <w:r>
        <w:rPr>
          <w:rFonts w:hint="eastAsia" w:cs="Times New Roman"/>
          <w:i w:val="0"/>
          <w:iCs w:val="0"/>
          <w:kern w:val="2"/>
          <w:sz w:val="24"/>
          <w:szCs w:val="24"/>
          <w:u w:val="none"/>
          <w:lang w:val="en-US" w:eastAsia="zh-CN" w:bidi="ar-SA"/>
        </w:rPr>
        <w:t xml:space="preserve">        （4-4）</w:t>
      </w:r>
    </w:p>
    <w:p w14:paraId="5A815621">
      <w:pPr>
        <w:keepNext w:val="0"/>
        <w:keepLines w:val="0"/>
        <w:widowControl/>
        <w:suppressLineNumbers w:val="0"/>
        <w:shd w:val="clear"/>
        <w:spacing w:before="192" w:beforeAutospacing="0" w:after="192" w:afterAutospacing="0" w:line="300" w:lineRule="auto"/>
        <w:ind w:right="0" w:rightChars="0"/>
        <w:jc w:val="center"/>
        <w:rPr>
          <w:rFonts w:hint="default" w:cs="Times New Roman"/>
          <w:i w:val="0"/>
          <w:iCs w:val="0"/>
          <w:kern w:val="2"/>
          <w:sz w:val="24"/>
          <w:szCs w:val="24"/>
          <w:u w:val="none"/>
          <w:lang w:val="en-US" w:eastAsia="zh-CN" w:bidi="ar-SA"/>
        </w:rPr>
      </w:pPr>
    </w:p>
    <w:p w14:paraId="0AD4ED3E">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此外，一个值得注意的现象是，在引入了不显著的化学复杂度变量后，基础模型中原本显著的强度变量，其p值在模型2、3、4中分别增大至0.685、0.166和0.242，均不再显著。这通常是由于新增的无关变量消耗了模型的自由度，导致对核心变量估计的标准误增大、精度下降所致。</w:t>
      </w:r>
    </w:p>
    <w:p w14:paraId="008E178C">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ascii="Times New Roman" w:hAnsi="Times New Roman" w:eastAsia="宋体" w:cs="Times New Roman"/>
          <w:i w:val="0"/>
          <w:iCs w:val="0"/>
          <w:kern w:val="2"/>
          <w:sz w:val="24"/>
          <w:szCs w:val="24"/>
          <w:u w:val="none"/>
          <w:lang w:val="en-US" w:eastAsia="zh-CN" w:bidi="ar-SA"/>
        </w:rPr>
      </w:pPr>
    </w:p>
    <w:p w14:paraId="672C501E">
      <w:pPr>
        <w:pStyle w:val="4"/>
        <w:bidi w:val="0"/>
        <w:rPr>
          <w:rFonts w:hint="default"/>
          <w:lang w:val="en-US"/>
        </w:rPr>
      </w:pPr>
      <w:r>
        <w:rPr>
          <w:rFonts w:hint="eastAsia"/>
          <w:lang w:val="en-US" w:eastAsia="zh-CN"/>
        </w:rPr>
        <w:t xml:space="preserve">  </w:t>
      </w:r>
      <w:bookmarkStart w:id="74" w:name="_Toc9407"/>
      <w:r>
        <w:rPr>
          <w:rFonts w:hint="eastAsia" w:ascii="黑体" w:hAnsi="黑体" w:cs="黑体"/>
          <w:i w:val="0"/>
          <w:iCs w:val="0"/>
          <w:kern w:val="2"/>
          <w:sz w:val="24"/>
          <w:szCs w:val="24"/>
          <w:u w:val="none"/>
          <w:lang w:val="en-US" w:eastAsia="zh-CN" w:bidi="ar-SA"/>
        </w:rPr>
        <w:t>小结</w:t>
      </w:r>
      <w:bookmarkEnd w:id="74"/>
    </w:p>
    <w:p w14:paraId="64DDEC01">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192" w:beforeAutospacing="0" w:after="192" w:afterAutospacing="0" w:line="300" w:lineRule="auto"/>
        <w:ind w:right="0" w:rightChars="0" w:firstLine="420" w:firstLineChars="0"/>
        <w:jc w:val="both"/>
        <w:textAlignment w:val="auto"/>
        <w:rPr>
          <w:rFonts w:hint="eastAsia"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综合上述分析，</w:t>
      </w:r>
      <w:r>
        <w:rPr>
          <w:rFonts w:hint="eastAsia" w:eastAsia="宋体" w:cs="Times New Roman"/>
          <w:i w:val="0"/>
          <w:iCs w:val="0"/>
          <w:kern w:val="2"/>
          <w:sz w:val="24"/>
          <w:szCs w:val="24"/>
          <w:u w:val="none"/>
          <w:lang w:val="en-US" w:eastAsia="zh-CN" w:bidi="ar-SA"/>
        </w:rPr>
        <w:t>我们认为</w:t>
      </w:r>
      <w:r>
        <w:rPr>
          <w:rFonts w:hint="default" w:ascii="Times New Roman" w:hAnsi="Times New Roman" w:eastAsia="宋体" w:cs="Times New Roman"/>
          <w:i w:val="0"/>
          <w:iCs w:val="0"/>
          <w:kern w:val="2"/>
          <w:sz w:val="24"/>
          <w:szCs w:val="24"/>
          <w:u w:val="none"/>
          <w:lang w:val="en-US" w:eastAsia="zh-CN" w:bidi="ar-SA"/>
        </w:rPr>
        <w:t>化学结构复杂度与主观感知维度之间无显著直接相关。</w:t>
      </w:r>
      <w:r>
        <w:rPr>
          <w:rFonts w:hint="eastAsia" w:ascii="Times New Roman" w:hAnsi="Times New Roman" w:eastAsia="宋体" w:cs="Times New Roman"/>
          <w:i w:val="0"/>
          <w:iCs w:val="0"/>
          <w:kern w:val="2"/>
          <w:sz w:val="24"/>
          <w:szCs w:val="24"/>
          <w:u w:val="none"/>
          <w:lang w:val="en-US" w:eastAsia="zh-CN" w:bidi="ar-SA"/>
        </w:rPr>
        <w:t>主观感知复杂度主要可由强度、愉悦性和熟悉性这三个心理物理维度共同解释，其中感知强度是唯一稳健且显著的独立预测因子。无论是基于信息熵、向量模长还是分子指纹的化学结构复杂度指标，均未能对主观复杂度评分做出显著的独立贡献。尽管包含Shannon熵的模型在绝对拟合度上略有提升，但这种提升在统计上不显著，且其回归系数不可靠。化学复杂度变量的加入反而“稀释”了模型中其他变量的解释效力，进一步支持了“化学结构复杂度无增量效度”的论断。</w:t>
      </w:r>
    </w:p>
    <w:p w14:paraId="285F80B0">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这表明，仅从分子结构信息出发的复杂度计算方式，难以直接映射人类嗅觉感知中的复杂度判断。</w:t>
      </w:r>
    </w:p>
    <w:p w14:paraId="3BC89A31">
      <w:pPr>
        <w:keepNext w:val="0"/>
        <w:keepLines w:val="0"/>
        <w:widowControl/>
        <w:suppressLineNumbers w:val="0"/>
        <w:shd w:val="clear"/>
        <w:spacing w:before="192" w:beforeAutospacing="0" w:after="192" w:afterAutospacing="0" w:line="300" w:lineRule="auto"/>
        <w:ind w:left="0" w:leftChars="0" w:right="0" w:rightChars="0" w:firstLine="480" w:firstLineChars="200"/>
        <w:jc w:val="left"/>
        <w:rPr>
          <w:rFonts w:hint="default"/>
          <w:lang w:val="en-US"/>
        </w:rPr>
      </w:pPr>
      <w:r>
        <w:rPr>
          <w:rFonts w:hint="default" w:ascii="Times New Roman" w:hAnsi="Times New Roman" w:eastAsia="宋体" w:cs="Times New Roman"/>
          <w:i w:val="0"/>
          <w:iCs w:val="0"/>
          <w:kern w:val="2"/>
          <w:sz w:val="24"/>
          <w:szCs w:val="24"/>
          <w:u w:val="none"/>
          <w:lang w:val="en-US" w:eastAsia="zh-CN" w:bidi="ar-SA"/>
        </w:rPr>
        <w:t>需要审慎指出的是，本部分的回归分析是以9种气味混合物为分析单位（n=9），而非270个原始试次。较小的样本量限制了统计效力，可能导致第二类错误（即未能检测到实际存在的微弱效应）的概率增加。因此，上述结论应在这一方法学局限的框架内进行解读。未来的研究若能在更大范围、更具感知差异性的混合物集合中重复这一分析，将有助于得出更为稳健和具有推广性的结论。</w:t>
      </w:r>
    </w:p>
    <w:p w14:paraId="41D6298B">
      <w:pPr>
        <w:pStyle w:val="3"/>
        <w:bidi w:val="0"/>
        <w:rPr>
          <w:rFonts w:hint="default"/>
          <w:lang w:val="en-US"/>
        </w:rPr>
      </w:pPr>
      <w:r>
        <w:rPr>
          <w:rFonts w:hint="eastAsia"/>
          <w:lang w:val="en-US" w:eastAsia="zh-CN"/>
        </w:rPr>
        <w:t xml:space="preserve">  </w:t>
      </w:r>
      <w:bookmarkStart w:id="75" w:name="_Toc9547"/>
      <w:r>
        <w:rPr>
          <w:rFonts w:hint="eastAsia" w:ascii="黑体" w:hAnsi="黑体" w:eastAsia="黑体" w:cs="黑体"/>
          <w:i w:val="0"/>
          <w:iCs w:val="0"/>
          <w:kern w:val="2"/>
          <w:sz w:val="24"/>
          <w:szCs w:val="24"/>
          <w:u w:val="none"/>
          <w:lang w:val="en-US" w:eastAsia="zh-CN" w:bidi="ar-SA"/>
        </w:rPr>
        <w:t>混合物感知相似度分析</w:t>
      </w:r>
      <w:bookmarkEnd w:id="75"/>
    </w:p>
    <w:p w14:paraId="2B37E738">
      <w:pPr>
        <w:pStyle w:val="4"/>
        <w:bidi w:val="0"/>
        <w:rPr>
          <w:rFonts w:hint="default"/>
          <w:lang w:val="en-US"/>
        </w:rPr>
      </w:pPr>
      <w:r>
        <w:rPr>
          <w:rFonts w:hint="eastAsia"/>
          <w:lang w:val="en-US" w:eastAsia="zh-CN"/>
        </w:rPr>
        <w:t xml:space="preserve">  </w:t>
      </w:r>
      <w:bookmarkStart w:id="76" w:name="_Toc27902"/>
      <w:r>
        <w:rPr>
          <w:rFonts w:hint="eastAsia" w:ascii="黑体" w:hAnsi="黑体" w:eastAsia="黑体" w:cs="黑体"/>
          <w:i w:val="0"/>
          <w:iCs w:val="0"/>
          <w:kern w:val="2"/>
          <w:sz w:val="24"/>
          <w:szCs w:val="24"/>
          <w:u w:val="none"/>
          <w:lang w:val="en-US" w:eastAsia="zh-CN" w:bidi="ar-SA"/>
        </w:rPr>
        <w:t>分析目的</w:t>
      </w:r>
      <w:bookmarkEnd w:id="76"/>
    </w:p>
    <w:p w14:paraId="5B109762">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研究二的核心发现是，尽管在计算化学层面，九种气味混合物存在明确的化学结构复杂度差异，但参与者在排序任务（实验三）和多维度评分任务（实验四）中均未能对其主观复杂度做出显著区分。一种可能的解释是，这些混合物在嗅觉感知空间中本身即高度相似，导致参与者难以对“复杂度”这一维度进行独立的精细化判断。</w:t>
      </w:r>
      <w:r>
        <w:rPr>
          <w:rFonts w:hint="eastAsia" w:cs="Times New Roman"/>
          <w:i w:val="0"/>
          <w:iCs w:val="0"/>
          <w:kern w:val="2"/>
          <w:sz w:val="24"/>
          <w:szCs w:val="24"/>
          <w:u w:val="none"/>
          <w:lang w:val="en-US" w:eastAsia="zh-CN" w:bidi="ar-SA"/>
        </w:rPr>
        <w:t>根据先前文献，采取向量余弦法计算出的混合物结构相似性能够较好地预测气味之间的感知相似性，基于这一假设</w:t>
      </w:r>
      <w:r>
        <w:rPr>
          <w:rFonts w:hint="default" w:ascii="Times New Roman" w:hAnsi="Times New Roman" w:eastAsia="宋体" w:cs="Times New Roman"/>
          <w:i w:val="0"/>
          <w:iCs w:val="0"/>
          <w:kern w:val="2"/>
          <w:sz w:val="24"/>
          <w:szCs w:val="24"/>
          <w:u w:val="none"/>
          <w:lang w:val="en-US" w:eastAsia="zh-CN" w:bidi="ar-SA"/>
        </w:rPr>
        <w:t>，本研究在实验四的基础上，测量了九种混合物之间的两两感知相似性。</w:t>
      </w:r>
    </w:p>
    <w:p w14:paraId="1C1F6932">
      <w:pPr>
        <w:pStyle w:val="4"/>
        <w:bidi w:val="0"/>
        <w:rPr>
          <w:rFonts w:hint="default"/>
          <w:lang w:val="en-US"/>
        </w:rPr>
      </w:pPr>
      <w:r>
        <w:rPr>
          <w:rFonts w:hint="eastAsia"/>
          <w:lang w:val="en-US" w:eastAsia="zh-CN"/>
        </w:rPr>
        <w:t xml:space="preserve">  </w:t>
      </w:r>
      <w:bookmarkStart w:id="77" w:name="_Toc592"/>
      <w:r>
        <w:rPr>
          <w:rFonts w:hint="eastAsia"/>
          <w:lang w:val="en-US" w:eastAsia="zh-CN"/>
        </w:rPr>
        <w:t>数据采集与处理</w:t>
      </w:r>
      <w:bookmarkEnd w:id="77"/>
    </w:p>
    <w:p w14:paraId="2EF242DD">
      <w:pPr>
        <w:rPr>
          <w:rFonts w:hint="default"/>
          <w:lang w:val="en-US"/>
        </w:rPr>
      </w:pPr>
      <w:r>
        <w:rPr>
          <w:rFonts w:hint="default"/>
          <w:lang w:val="en-US"/>
        </w:rPr>
        <w:t>在完成多维度评分任务后，</w:t>
      </w:r>
      <w:r>
        <w:rPr>
          <w:rFonts w:hint="eastAsia"/>
          <w:lang w:val="en-US" w:eastAsia="zh-CN"/>
        </w:rPr>
        <w:t>重新邀请</w:t>
      </w:r>
      <w:r>
        <w:rPr>
          <w:rFonts w:hint="default"/>
          <w:lang w:val="en-US"/>
        </w:rPr>
        <w:t>参与者</w:t>
      </w:r>
      <w:r>
        <w:rPr>
          <w:rFonts w:hint="eastAsia"/>
          <w:lang w:val="en-US" w:eastAsia="zh-CN"/>
        </w:rPr>
        <w:t>在第二周</w:t>
      </w:r>
      <w:r>
        <w:rPr>
          <w:rFonts w:hint="default"/>
          <w:lang w:val="en-US"/>
        </w:rPr>
        <w:t>对九种气味混合物进行两两比较，并在0至100的视觉模拟量表（VAS）上评定其感知相似程度（0代表“完全不相似”，100代表“完全相同”）。每位参与者共完成36对比较（9×8/2）。最终以所有参与者评分的均值作为每对混合物的感知相似度指标。九种混合物的两两感知相似度矩阵见表</w:t>
      </w:r>
      <w:r>
        <w:rPr>
          <w:rFonts w:hint="eastAsia"/>
          <w:lang w:val="en-US" w:eastAsia="zh-CN"/>
        </w:rPr>
        <w:t>4-5</w:t>
      </w:r>
      <w:r>
        <w:rPr>
          <w:rFonts w:hint="default"/>
          <w:lang w:val="en-US"/>
        </w:rPr>
        <w:t>。</w:t>
      </w:r>
    </w:p>
    <w:p w14:paraId="608E229A">
      <w:pPr>
        <w:pStyle w:val="11"/>
        <w:rPr>
          <w:rFonts w:hint="eastAsia" w:eastAsia="宋体"/>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Start w:id="78" w:name="_Toc4041"/>
      <w:r>
        <w:rPr>
          <w:rFonts w:hint="eastAsia"/>
          <w:lang w:val="en-US" w:eastAsia="zh-CN"/>
        </w:rPr>
        <w:t xml:space="preserve"> 九种气味混合物两两感知相似度矩阵（%）</w:t>
      </w:r>
      <w:bookmarkEnd w:id="78"/>
    </w:p>
    <w:p w14:paraId="5BB9FD35">
      <w:pPr>
        <w:ind w:left="0" w:leftChars="0" w:firstLine="0" w:firstLineChars="0"/>
        <w:jc w:val="center"/>
        <w:rPr>
          <w:rFonts w:hint="eastAsia" w:cs="Times New Roman"/>
          <w:b/>
          <w:kern w:val="2"/>
          <w:sz w:val="21"/>
          <w:szCs w:val="18"/>
          <w:lang w:val="en-US" w:eastAsia="zh-CN" w:bidi="ar-SA"/>
        </w:rPr>
      </w:pPr>
      <w:r>
        <w:rPr>
          <w:rFonts w:hint="eastAsia" w:cs="Times New Roman"/>
          <w:lang w:val="en-US" w:eastAsia="zh-CN"/>
        </w:rPr>
        <w:t xml:space="preserve"> </w:t>
      </w:r>
      <w:r>
        <w:rPr>
          <w:rFonts w:hint="eastAsia" w:cs="Times New Roman"/>
          <w:b/>
          <w:kern w:val="2"/>
          <w:sz w:val="21"/>
          <w:szCs w:val="18"/>
          <w:lang w:val="en-US" w:eastAsia="zh-CN" w:bidi="ar-SA"/>
        </w:rPr>
        <w:t>Table 4-5 Pairwise Perceptual Similarity Matrix (%) of Nine Odor Mixtures</w:t>
      </w:r>
    </w:p>
    <w:p w14:paraId="53133616">
      <w:pPr>
        <w:ind w:firstLine="0" w:firstLineChars="0"/>
        <w:rPr>
          <w:rFonts w:hint="default" w:eastAsia="宋体" w:cs="Times New Roman"/>
          <w:lang w:val="en-US" w:eastAsia="zh-CN"/>
        </w:rPr>
      </w:pPr>
    </w:p>
    <w:tbl>
      <w:tblPr>
        <w:tblStyle w:val="23"/>
        <w:tblW w:w="84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9"/>
        <w:gridCol w:w="898"/>
        <w:gridCol w:w="870"/>
        <w:gridCol w:w="844"/>
        <w:gridCol w:w="844"/>
        <w:gridCol w:w="893"/>
        <w:gridCol w:w="898"/>
        <w:gridCol w:w="844"/>
        <w:gridCol w:w="844"/>
        <w:gridCol w:w="865"/>
      </w:tblGrid>
      <w:tr w14:paraId="0ABA1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40D4268F">
            <w:pPr>
              <w:snapToGrid w:val="0"/>
              <w:ind w:left="0" w:leftChars="0" w:right="0" w:rightChars="0" w:firstLine="0" w:firstLineChars="0"/>
              <w:jc w:val="center"/>
              <w:rPr>
                <w:rFonts w:hint="default" w:ascii="Segoe UI" w:hAnsi="Segoe UI" w:eastAsia="Segoe UI" w:cs="Segoe UI"/>
                <w:b/>
                <w:sz w:val="18"/>
                <w:szCs w:val="18"/>
              </w:rPr>
            </w:pP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1646E9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EGM</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4F9C91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CGA</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35E8F7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AMI</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7E9B14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PCE</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5AE2B3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NOP</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65E128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BCM</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0D0F16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MIC</w:t>
            </w:r>
          </w:p>
        </w:tc>
        <w:tc>
          <w:tcPr>
            <w:tcW w:w="0" w:type="auto"/>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137A85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IME</w:t>
            </w:r>
          </w:p>
        </w:tc>
        <w:tc>
          <w:tcPr>
            <w:tcW w:w="865"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69AF0C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OCP</w:t>
            </w:r>
          </w:p>
        </w:tc>
      </w:tr>
      <w:tr w14:paraId="1337E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6DBEDF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EGM</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2E5689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640F1AE2">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36EABEAD">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278AC6F1">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203E4B7B">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13A273C">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377028D0">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4449B790">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03F35491">
            <w:pPr>
              <w:snapToGrid w:val="0"/>
              <w:ind w:left="0" w:leftChars="0" w:right="0" w:rightChars="0" w:firstLine="0" w:firstLineChars="0"/>
              <w:jc w:val="center"/>
              <w:rPr>
                <w:rFonts w:hint="default" w:ascii="Segoe UI" w:hAnsi="Segoe UI" w:eastAsia="Segoe UI" w:cs="Segoe UI"/>
                <w:sz w:val="18"/>
                <w:szCs w:val="18"/>
              </w:rPr>
            </w:pPr>
          </w:p>
        </w:tc>
      </w:tr>
      <w:tr w14:paraId="73BB7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2B01EB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CGA</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D05ED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92.7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A320C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7835B1A">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EA5F904">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B307E1D">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D6B4CD4">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EDA91CC">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FFC3906">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6B6BF007">
            <w:pPr>
              <w:snapToGrid w:val="0"/>
              <w:ind w:left="0" w:leftChars="0" w:right="0" w:rightChars="0" w:firstLine="0" w:firstLineChars="0"/>
              <w:jc w:val="center"/>
              <w:rPr>
                <w:rFonts w:hint="default" w:ascii="Segoe UI" w:hAnsi="Segoe UI" w:eastAsia="Segoe UI" w:cs="Segoe UI"/>
                <w:sz w:val="18"/>
                <w:szCs w:val="18"/>
              </w:rPr>
            </w:pPr>
          </w:p>
        </w:tc>
      </w:tr>
      <w:tr w14:paraId="645F8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203D82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AMI</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1E4AC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93.3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88E52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94.5</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E712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B02AF97">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DA54D50">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E73B5DD">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6393B15">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BFFAB67">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25D72D2D">
            <w:pPr>
              <w:snapToGrid w:val="0"/>
              <w:ind w:left="0" w:leftChars="0" w:right="0" w:rightChars="0" w:firstLine="0" w:firstLineChars="0"/>
              <w:jc w:val="center"/>
              <w:rPr>
                <w:rFonts w:hint="default" w:ascii="Segoe UI" w:hAnsi="Segoe UI" w:eastAsia="Segoe UI" w:cs="Segoe UI"/>
                <w:sz w:val="18"/>
                <w:szCs w:val="18"/>
              </w:rPr>
            </w:pPr>
          </w:p>
        </w:tc>
      </w:tr>
      <w:tr w14:paraId="1E4D9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4FA388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PCE</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71DD2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89.4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A6058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92.8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69CF4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91.0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08C0C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8E22579">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1F49423">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208C4C9">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632982E">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75C22999">
            <w:pPr>
              <w:snapToGrid w:val="0"/>
              <w:ind w:left="0" w:leftChars="0" w:right="0" w:rightChars="0" w:firstLine="0" w:firstLineChars="0"/>
              <w:jc w:val="center"/>
              <w:rPr>
                <w:rFonts w:hint="default" w:ascii="Segoe UI" w:hAnsi="Segoe UI" w:eastAsia="Segoe UI" w:cs="Segoe UI"/>
                <w:sz w:val="18"/>
                <w:szCs w:val="18"/>
              </w:rPr>
            </w:pPr>
          </w:p>
        </w:tc>
      </w:tr>
      <w:tr w14:paraId="3511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4E41D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NOP</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74997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81.2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055E2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83.6</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A9380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83.7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F5DB2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88.9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320CC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C9E7D0F">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E164270">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84D5D0B">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5F23BE81">
            <w:pPr>
              <w:snapToGrid w:val="0"/>
              <w:ind w:left="0" w:leftChars="0" w:right="0" w:rightChars="0" w:firstLine="0" w:firstLineChars="0"/>
              <w:jc w:val="center"/>
              <w:rPr>
                <w:rFonts w:hint="default" w:ascii="Segoe UI" w:hAnsi="Segoe UI" w:eastAsia="Segoe UI" w:cs="Segoe UI"/>
                <w:sz w:val="18"/>
                <w:szCs w:val="18"/>
              </w:rPr>
            </w:pPr>
          </w:p>
        </w:tc>
      </w:tr>
      <w:tr w14:paraId="415B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43C187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BCM</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C0DED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91.9</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2E475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92.4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109316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93.5</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A71F7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90.2</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37B77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85.0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80CFB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762CA34">
            <w:pPr>
              <w:snapToGrid w:val="0"/>
              <w:ind w:left="0" w:leftChars="0" w:right="0" w:rightChars="0" w:firstLine="0" w:firstLineChars="0"/>
              <w:jc w:val="center"/>
              <w:rPr>
                <w:rFonts w:hint="default" w:ascii="Segoe UI" w:hAnsi="Segoe UI" w:eastAsia="Segoe UI" w:cs="Segoe UI"/>
                <w:sz w:val="18"/>
                <w:szCs w:val="18"/>
              </w:rPr>
            </w:pP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2C9C6CD">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57116CBF">
            <w:pPr>
              <w:snapToGrid w:val="0"/>
              <w:ind w:left="0" w:leftChars="0" w:right="0" w:rightChars="0" w:firstLine="0" w:firstLineChars="0"/>
              <w:jc w:val="center"/>
              <w:rPr>
                <w:rFonts w:hint="default" w:ascii="Segoe UI" w:hAnsi="Segoe UI" w:eastAsia="Segoe UI" w:cs="Segoe UI"/>
                <w:sz w:val="18"/>
                <w:szCs w:val="18"/>
              </w:rPr>
            </w:pPr>
          </w:p>
        </w:tc>
      </w:tr>
      <w:tr w14:paraId="37A71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51FF47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MIC</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C3222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89.0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56B5B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91.1</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55494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93.1</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8056C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66473B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85.1</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7FB6C7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91.3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05E95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160AFC8">
            <w:pPr>
              <w:snapToGrid w:val="0"/>
              <w:ind w:left="0" w:leftChars="0" w:right="0" w:rightChars="0" w:firstLine="0" w:firstLineChars="0"/>
              <w:jc w:val="center"/>
              <w:rPr>
                <w:rFonts w:hint="default" w:ascii="Segoe UI" w:hAnsi="Segoe UI" w:eastAsia="Segoe UI" w:cs="Segoe UI"/>
                <w:sz w:val="18"/>
                <w:szCs w:val="18"/>
              </w:rPr>
            </w:pP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631C4034">
            <w:pPr>
              <w:snapToGrid w:val="0"/>
              <w:ind w:left="0" w:leftChars="0" w:right="0" w:rightChars="0" w:firstLine="0" w:firstLineChars="0"/>
              <w:jc w:val="center"/>
              <w:rPr>
                <w:rFonts w:hint="default" w:ascii="Segoe UI" w:hAnsi="Segoe UI" w:eastAsia="Segoe UI" w:cs="Segoe UI"/>
                <w:sz w:val="18"/>
                <w:szCs w:val="18"/>
              </w:rPr>
            </w:pPr>
          </w:p>
        </w:tc>
      </w:tr>
      <w:tr w14:paraId="29A80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49A13F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IME</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3ADB8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87.8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9EE30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89.4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2FC4CC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90.4</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B2F9C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93.3</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3CAC0B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89.8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088154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89.8</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582152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92.7</w:t>
            </w:r>
          </w:p>
        </w:tc>
        <w:tc>
          <w:tcPr>
            <w:tcW w:w="0" w:type="auto"/>
            <w:tcBorders>
              <w:top w:val="nil"/>
              <w:left w:val="nil"/>
              <w:bottom w:val="nil"/>
              <w:right w:val="nil"/>
            </w:tcBorders>
            <w:shd w:val="clear" w:color="auto" w:fill="auto"/>
            <w:noWrap w:val="0"/>
            <w:tcMar>
              <w:top w:w="120" w:type="dxa"/>
              <w:left w:w="192" w:type="dxa"/>
              <w:bottom w:w="120" w:type="dxa"/>
              <w:right w:w="192" w:type="dxa"/>
            </w:tcMar>
            <w:vAlign w:val="center"/>
          </w:tcPr>
          <w:p w14:paraId="49D3B9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865" w:type="dxa"/>
            <w:tcBorders>
              <w:top w:val="nil"/>
              <w:left w:val="nil"/>
              <w:bottom w:val="nil"/>
              <w:right w:val="nil"/>
            </w:tcBorders>
            <w:shd w:val="clear" w:color="auto" w:fill="auto"/>
            <w:noWrap w:val="0"/>
            <w:tcMar>
              <w:top w:w="120" w:type="dxa"/>
              <w:left w:w="192" w:type="dxa"/>
              <w:bottom w:w="120" w:type="dxa"/>
              <w:right w:w="-1" w:type="dxa"/>
            </w:tcMar>
            <w:vAlign w:val="center"/>
          </w:tcPr>
          <w:p w14:paraId="03B294AA">
            <w:pPr>
              <w:snapToGrid w:val="0"/>
              <w:ind w:left="0" w:leftChars="0" w:right="0" w:rightChars="0" w:firstLine="0" w:firstLineChars="0"/>
              <w:jc w:val="center"/>
              <w:rPr>
                <w:rFonts w:hint="default" w:ascii="Segoe UI" w:hAnsi="Segoe UI" w:eastAsia="Segoe UI" w:cs="Segoe UI"/>
                <w:sz w:val="18"/>
                <w:szCs w:val="18"/>
              </w:rPr>
            </w:pPr>
          </w:p>
        </w:tc>
      </w:tr>
      <w:tr w14:paraId="3749C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9"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77104A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6"/>
                <w:rFonts w:hint="default" w:ascii="Segoe UI" w:hAnsi="Segoe UI" w:eastAsia="Segoe UI" w:cs="Segoe UI"/>
                <w:b/>
                <w:bCs/>
                <w:kern w:val="0"/>
                <w:sz w:val="18"/>
                <w:szCs w:val="18"/>
                <w:lang w:val="en-US" w:eastAsia="zh-CN" w:bidi="ar"/>
              </w:rPr>
              <w:t>OCP</w:t>
            </w:r>
          </w:p>
        </w:tc>
        <w:tc>
          <w:tcPr>
            <w:tcW w:w="898"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6B05DE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84.7</w:t>
            </w:r>
          </w:p>
        </w:tc>
        <w:tc>
          <w:tcPr>
            <w:tcW w:w="870"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0449CA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87.9</w:t>
            </w:r>
          </w:p>
        </w:tc>
        <w:tc>
          <w:tcPr>
            <w:tcW w:w="84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6FD214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86.7</w:t>
            </w:r>
          </w:p>
        </w:tc>
        <w:tc>
          <w:tcPr>
            <w:tcW w:w="84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5DB63B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94.1</w:t>
            </w:r>
          </w:p>
        </w:tc>
        <w:tc>
          <w:tcPr>
            <w:tcW w:w="893"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4A5916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93.1</w:t>
            </w:r>
          </w:p>
        </w:tc>
        <w:tc>
          <w:tcPr>
            <w:tcW w:w="898"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0CDDF6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87.2</w:t>
            </w:r>
          </w:p>
        </w:tc>
        <w:tc>
          <w:tcPr>
            <w:tcW w:w="84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669F6A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87.8</w:t>
            </w:r>
          </w:p>
        </w:tc>
        <w:tc>
          <w:tcPr>
            <w:tcW w:w="844"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19F4CF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92.7</w:t>
            </w:r>
          </w:p>
        </w:tc>
        <w:tc>
          <w:tcPr>
            <w:tcW w:w="865"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564EAF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r>
    </w:tbl>
    <w:p w14:paraId="77844F8F">
      <w:pPr>
        <w:ind w:firstLine="0" w:firstLineChars="0"/>
        <w:rPr>
          <w:rFonts w:hint="default" w:eastAsia="宋体" w:cs="Times New Roman"/>
          <w:lang w:val="en-US" w:eastAsia="zh-CN"/>
        </w:rPr>
      </w:pPr>
    </w:p>
    <w:p w14:paraId="4A6357D0">
      <w:pPr>
        <w:ind w:firstLine="0" w:firstLineChars="0"/>
        <w:rPr>
          <w:rFonts w:hint="default" w:eastAsia="宋体" w:cs="Times New Roman"/>
          <w:lang w:val="en-US" w:eastAsia="zh-CN"/>
        </w:rPr>
      </w:pPr>
    </w:p>
    <w:p w14:paraId="4BB54B22">
      <w:pPr>
        <w:ind w:firstLine="0" w:firstLineChars="0"/>
        <w:rPr>
          <w:rFonts w:hint="eastAsia" w:ascii="黑体" w:hAnsi="黑体" w:eastAsia="黑体" w:cs="黑体"/>
          <w:i w:val="0"/>
          <w:iCs w:val="0"/>
          <w:kern w:val="2"/>
          <w:sz w:val="24"/>
          <w:szCs w:val="24"/>
          <w:u w:val="none"/>
          <w:lang w:val="en-US" w:eastAsia="zh-CN" w:bidi="ar-SA"/>
        </w:rPr>
      </w:pPr>
      <w:r>
        <w:rPr>
          <w:rFonts w:hint="eastAsia" w:ascii="黑体" w:hAnsi="黑体" w:eastAsia="黑体" w:cs="黑体"/>
          <w:i w:val="0"/>
          <w:iCs w:val="0"/>
          <w:kern w:val="2"/>
          <w:sz w:val="24"/>
          <w:szCs w:val="24"/>
          <w:u w:val="none"/>
          <w:lang w:val="en-US" w:eastAsia="zh-CN" w:bidi="ar-SA"/>
        </w:rPr>
        <w:drawing>
          <wp:inline distT="0" distB="0" distL="114300" distR="114300">
            <wp:extent cx="5271135" cy="2633345"/>
            <wp:effectExtent l="0" t="0" r="1905" b="3175"/>
            <wp:docPr id="19" name="图片 19" descr="1105ffaef3fc253dd373d44413e4e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105ffaef3fc253dd373d44413e4e4cf"/>
                    <pic:cNvPicPr>
                      <a:picLocks noChangeAspect="1"/>
                    </pic:cNvPicPr>
                  </pic:nvPicPr>
                  <pic:blipFill>
                    <a:blip r:embed="rId51"/>
                    <a:stretch>
                      <a:fillRect/>
                    </a:stretch>
                  </pic:blipFill>
                  <pic:spPr>
                    <a:xfrm>
                      <a:off x="0" y="0"/>
                      <a:ext cx="5271135" cy="2633345"/>
                    </a:xfrm>
                    <a:prstGeom prst="rect">
                      <a:avLst/>
                    </a:prstGeom>
                  </pic:spPr>
                </pic:pic>
              </a:graphicData>
            </a:graphic>
          </wp:inline>
        </w:drawing>
      </w:r>
    </w:p>
    <w:p w14:paraId="50B56823">
      <w:pPr>
        <w:pStyle w:val="11"/>
        <w:ind w:firstLine="0" w:firstLineChars="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Start w:id="79" w:name="_Toc8721"/>
      <w:r>
        <w:rPr>
          <w:rFonts w:hint="eastAsia"/>
          <w:lang w:val="en-US" w:eastAsia="zh-CN"/>
        </w:rPr>
        <w:t xml:space="preserve"> 9种气味混合物化学结构相似度矩阵（右）及聚类分析结果（左）</w:t>
      </w:r>
      <w:bookmarkEnd w:id="79"/>
    </w:p>
    <w:p w14:paraId="74DB8BCD">
      <w:pPr>
        <w:ind w:left="0" w:leftChars="0" w:firstLine="0" w:firstLineChars="0"/>
        <w:jc w:val="center"/>
        <w:rPr>
          <w:rFonts w:hint="eastAsia" w:cs="Times New Roman"/>
          <w:b/>
          <w:kern w:val="2"/>
          <w:sz w:val="21"/>
          <w:szCs w:val="18"/>
          <w:lang w:val="en-US" w:eastAsia="zh-CN" w:bidi="ar-SA"/>
        </w:rPr>
      </w:pPr>
      <w:r>
        <w:rPr>
          <w:rFonts w:hint="eastAsia" w:cs="Times New Roman"/>
          <w:b/>
          <w:kern w:val="2"/>
          <w:sz w:val="21"/>
          <w:szCs w:val="18"/>
          <w:lang w:val="en-US" w:eastAsia="zh-CN" w:bidi="ar-SA"/>
        </w:rPr>
        <w:t>Figure 4-2 Chemical structure similarity matrix (right) and cluster analysis results (left) of 9 odor mixtures</w:t>
      </w:r>
    </w:p>
    <w:p w14:paraId="32A823E9">
      <w:pPr>
        <w:ind w:left="0" w:leftChars="0" w:firstLine="0" w:firstLineChars="0"/>
        <w:jc w:val="both"/>
        <w:rPr>
          <w:rFonts w:hint="eastAsia" w:cs="Times New Roman"/>
          <w:b/>
          <w:kern w:val="2"/>
          <w:sz w:val="21"/>
          <w:szCs w:val="18"/>
          <w:lang w:val="en-US" w:eastAsia="zh-CN" w:bidi="ar-SA"/>
        </w:rPr>
      </w:pPr>
    </w:p>
    <w:p w14:paraId="6BB8EC57">
      <w:pPr>
        <w:pStyle w:val="4"/>
        <w:bidi w:val="0"/>
        <w:rPr>
          <w:rFonts w:hint="default"/>
          <w:lang w:val="en-US"/>
        </w:rPr>
      </w:pPr>
      <w:r>
        <w:rPr>
          <w:rFonts w:hint="eastAsia"/>
          <w:lang w:val="en-US" w:eastAsia="zh-CN"/>
        </w:rPr>
        <w:t xml:space="preserve">  </w:t>
      </w:r>
      <w:bookmarkStart w:id="80" w:name="_Toc25546"/>
      <w:r>
        <w:rPr>
          <w:rFonts w:hint="eastAsia" w:ascii="黑体" w:hAnsi="黑体" w:eastAsia="黑体" w:cs="黑体"/>
          <w:i w:val="0"/>
          <w:iCs w:val="0"/>
          <w:kern w:val="2"/>
          <w:sz w:val="24"/>
          <w:szCs w:val="24"/>
          <w:u w:val="none"/>
          <w:lang w:val="en-US" w:eastAsia="zh-CN" w:bidi="ar-SA"/>
        </w:rPr>
        <w:t>描述性统计与整体特征</w:t>
      </w:r>
      <w:bookmarkEnd w:id="80"/>
    </w:p>
    <w:p w14:paraId="2D17E2F5">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对所有非对角的72对相似度评分（36对×2个方向）进行描述性统计，结果显示平均相似度</w:t>
      </w:r>
      <w:r>
        <w:rPr>
          <w:rFonts w:hint="eastAsia" w:cs="Times New Roman"/>
          <w:i w:val="0"/>
          <w:iCs w:val="0"/>
          <w:kern w:val="2"/>
          <w:sz w:val="24"/>
          <w:szCs w:val="24"/>
          <w:u w:val="none"/>
          <w:lang w:val="en-US" w:eastAsia="zh-CN" w:bidi="ar-SA"/>
        </w:rPr>
        <w:t>为</w:t>
      </w:r>
      <w:r>
        <w:rPr>
          <w:rFonts w:hint="default" w:ascii="Times New Roman" w:hAnsi="Times New Roman" w:eastAsia="宋体" w:cs="Times New Roman"/>
          <w:i w:val="0"/>
          <w:iCs w:val="0"/>
          <w:kern w:val="2"/>
          <w:sz w:val="24"/>
          <w:szCs w:val="24"/>
          <w:u w:val="none"/>
          <w:lang w:val="en-US" w:eastAsia="zh-CN" w:bidi="ar-SA"/>
        </w:rPr>
        <w:t>89.4%（SD = 3.6%）</w:t>
      </w:r>
      <w:r>
        <w:rPr>
          <w:rFonts w:hint="eastAsia" w:cs="Times New Roman"/>
          <w:i w:val="0"/>
          <w:iCs w:val="0"/>
          <w:kern w:val="2"/>
          <w:sz w:val="24"/>
          <w:szCs w:val="24"/>
          <w:u w:val="none"/>
          <w:lang w:val="en-US" w:eastAsia="zh-CN" w:bidi="ar-SA"/>
        </w:rPr>
        <w:t>；其中</w:t>
      </w:r>
      <w:r>
        <w:rPr>
          <w:rFonts w:hint="default" w:ascii="Times New Roman" w:hAnsi="Times New Roman" w:eastAsia="宋体" w:cs="Times New Roman"/>
          <w:i w:val="0"/>
          <w:iCs w:val="0"/>
          <w:kern w:val="2"/>
          <w:sz w:val="24"/>
          <w:szCs w:val="24"/>
          <w:u w:val="none"/>
          <w:lang w:val="en-US" w:eastAsia="zh-CN" w:bidi="ar-SA"/>
        </w:rPr>
        <w:t>最低相似度</w:t>
      </w:r>
      <w:r>
        <w:rPr>
          <w:rFonts w:hint="eastAsia" w:cs="Times New Roman"/>
          <w:i w:val="0"/>
          <w:iCs w:val="0"/>
          <w:kern w:val="2"/>
          <w:sz w:val="24"/>
          <w:szCs w:val="24"/>
          <w:u w:val="none"/>
          <w:lang w:val="en-US" w:eastAsia="zh-CN" w:bidi="ar-SA"/>
        </w:rPr>
        <w:t>为</w:t>
      </w:r>
      <w:r>
        <w:rPr>
          <w:rFonts w:hint="default" w:ascii="Times New Roman" w:hAnsi="Times New Roman" w:eastAsia="宋体" w:cs="Times New Roman"/>
          <w:i w:val="0"/>
          <w:iCs w:val="0"/>
          <w:kern w:val="2"/>
          <w:sz w:val="24"/>
          <w:szCs w:val="24"/>
          <w:u w:val="none"/>
          <w:lang w:val="en-US" w:eastAsia="zh-CN" w:bidi="ar-SA"/>
        </w:rPr>
        <w:t>81.2%（EGM与NOP</w:t>
      </w:r>
      <w:r>
        <w:rPr>
          <w:rFonts w:hint="eastAsia" w:cs="Times New Roman"/>
          <w:i w:val="0"/>
          <w:iCs w:val="0"/>
          <w:kern w:val="2"/>
          <w:sz w:val="24"/>
          <w:szCs w:val="24"/>
          <w:u w:val="none"/>
          <w:lang w:val="en-US" w:eastAsia="zh-CN" w:bidi="ar-SA"/>
        </w:rPr>
        <w:t>；最高相似度为</w:t>
      </w:r>
      <w:r>
        <w:rPr>
          <w:rFonts w:hint="default" w:ascii="Times New Roman" w:hAnsi="Times New Roman" w:eastAsia="宋体" w:cs="Times New Roman"/>
          <w:i w:val="0"/>
          <w:iCs w:val="0"/>
          <w:kern w:val="2"/>
          <w:sz w:val="24"/>
          <w:szCs w:val="24"/>
          <w:u w:val="none"/>
          <w:lang w:val="en-US" w:eastAsia="zh-CN" w:bidi="ar-SA"/>
        </w:rPr>
        <w:t>94.5%（CGA与AMI）</w:t>
      </w:r>
      <w:r>
        <w:rPr>
          <w:rFonts w:hint="eastAsia" w:cs="Times New Roman"/>
          <w:i w:val="0"/>
          <w:iCs w:val="0"/>
          <w:kern w:val="2"/>
          <w:sz w:val="24"/>
          <w:szCs w:val="24"/>
          <w:u w:val="none"/>
          <w:lang w:val="en-US" w:eastAsia="zh-CN" w:bidi="ar-SA"/>
        </w:rPr>
        <w:t>。整体来看，</w:t>
      </w:r>
      <w:r>
        <w:rPr>
          <w:rFonts w:hint="default" w:ascii="Times New Roman" w:hAnsi="Times New Roman" w:eastAsia="宋体" w:cs="Times New Roman"/>
          <w:i w:val="0"/>
          <w:iCs w:val="0"/>
          <w:kern w:val="2"/>
          <w:sz w:val="24"/>
          <w:szCs w:val="24"/>
          <w:u w:val="none"/>
          <w:lang w:val="en-US" w:eastAsia="zh-CN" w:bidi="ar-SA"/>
        </w:rPr>
        <w:t>72对比较中，有68对（94.4%）的相似度高于85%；所有比较的相似度均高于80%。</w:t>
      </w:r>
    </w:p>
    <w:p w14:paraId="7F175A3A">
      <w:pPr>
        <w:pStyle w:val="21"/>
        <w:keepNext w:val="0"/>
        <w:keepLines w:val="0"/>
        <w:widowControl/>
        <w:suppressLineNumbers w:val="0"/>
        <w:shd w:val="clear"/>
        <w:spacing w:before="192" w:beforeAutospacing="0" w:after="192" w:afterAutospacing="0"/>
        <w:ind w:left="0" w:leftChars="0" w:right="0" w:firstLine="420" w:firstLineChars="0"/>
        <w:rPr>
          <w:rFonts w:hint="default"/>
          <w:lang w:val="en-US"/>
        </w:rPr>
      </w:pPr>
      <w:r>
        <w:rPr>
          <w:rFonts w:hint="default" w:ascii="Times New Roman" w:hAnsi="Times New Roman" w:eastAsia="宋体" w:cs="Times New Roman"/>
          <w:i w:val="0"/>
          <w:iCs w:val="0"/>
          <w:kern w:val="2"/>
          <w:sz w:val="24"/>
          <w:szCs w:val="24"/>
          <w:u w:val="none"/>
          <w:lang w:val="en-US" w:eastAsia="zh-CN" w:bidi="ar-SA"/>
        </w:rPr>
        <w:t>这一结果表明，在本研究所选取的九种气味混合物之间，参与者的感知相似度普遍处于较高水平。即使是被评定为“最不相似”的EGM与NOP，其相似度评分亦超过80%。这意味着，尽管这些混合物在化学结构上存在可量化的差异，但在参与者的主观嗅觉体验中，它们仍然属于一个高度同质的刺激集合。</w:t>
      </w:r>
    </w:p>
    <w:p w14:paraId="3D44CF00">
      <w:pPr>
        <w:pStyle w:val="4"/>
        <w:bidi w:val="0"/>
        <w:rPr>
          <w:rFonts w:hint="default"/>
          <w:lang w:val="en-US"/>
        </w:rPr>
      </w:pPr>
      <w:r>
        <w:rPr>
          <w:rFonts w:hint="eastAsia"/>
          <w:lang w:val="en-US" w:eastAsia="zh-CN"/>
        </w:rPr>
        <w:t xml:space="preserve">  </w:t>
      </w:r>
      <w:bookmarkStart w:id="81" w:name="_Toc26359"/>
      <w:r>
        <w:rPr>
          <w:rFonts w:hint="default" w:ascii="黑体" w:hAnsi="黑体" w:eastAsia="黑体" w:cs="黑体"/>
          <w:i w:val="0"/>
          <w:iCs w:val="0"/>
          <w:kern w:val="2"/>
          <w:sz w:val="24"/>
          <w:szCs w:val="24"/>
          <w:u w:val="none"/>
          <w:lang w:val="en-US" w:eastAsia="zh-CN" w:bidi="ar-SA"/>
        </w:rPr>
        <w:t>感知相似度与研究变量的关联</w:t>
      </w:r>
      <w:bookmarkEnd w:id="81"/>
    </w:p>
    <w:p w14:paraId="117F3E7F">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为进一步探究感知相似度的潜在模式，我们将相似度数据与研究二中预设的化学复杂度分组进行了关联分析。</w:t>
      </w:r>
    </w:p>
    <w:p w14:paraId="6C2C8C32">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研究二根据RDKit化学结构复杂度，将九种混合物划分为高、中、低三个水平，并据此构建了三个实验组（组1：EGM/PCE/MIC；组2：CGA/NOP/IME；组3：AMI/BCM/OCP）。若化学复杂度分组具有感知层面的意义，则应观察到组内相似度高于组间相似度的趋势。</w:t>
      </w:r>
    </w:p>
    <w:p w14:paraId="3CA0929F">
      <w:pPr>
        <w:pStyle w:val="21"/>
        <w:keepNext w:val="0"/>
        <w:keepLines w:val="0"/>
        <w:widowControl/>
        <w:suppressLineNumbers w:val="0"/>
        <w:shd w:val="clear"/>
        <w:spacing w:before="192" w:beforeAutospacing="0" w:after="192" w:afterAutospacing="0"/>
        <w:ind w:left="0" w:right="0" w:firstLine="0"/>
      </w:pPr>
      <w:r>
        <w:rPr>
          <w:rFonts w:hint="default" w:ascii="Times New Roman" w:hAnsi="Times New Roman" w:eastAsia="宋体" w:cs="Times New Roman"/>
          <w:i w:val="0"/>
          <w:iCs w:val="0"/>
          <w:kern w:val="2"/>
          <w:sz w:val="24"/>
          <w:szCs w:val="24"/>
          <w:u w:val="none"/>
          <w:lang w:val="en-US" w:eastAsia="zh-CN" w:bidi="ar-SA"/>
        </w:rPr>
        <w:t>计算各组内混合物对的平均相似度，并与全体平均相似度（89.4%）进行比较：</w:t>
      </w:r>
    </w:p>
    <w:p w14:paraId="61D24F1B">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组1（EGM, PCE, MIC）：平均相似度为90.8%（EGM-PCE: 89.4%, EGM-MIC: 89.0%, PCE-MIC: 90.0%），略高于总体均值。</w:t>
      </w:r>
    </w:p>
    <w:p w14:paraId="7E54F643">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组2（CGA, NOP, IME）：平均相似度为87.6%（CGA-NOP: 83.6%, CGA-IME: 89.4%, NOP-IME: 89.8%），低于总体均值。</w:t>
      </w:r>
    </w:p>
    <w:p w14:paraId="73AE0D83">
      <w:pPr>
        <w:pStyle w:val="21"/>
        <w:keepNext w:val="0"/>
        <w:keepLines w:val="0"/>
        <w:widowControl/>
        <w:suppressLineNumbers w:val="0"/>
        <w:shd w:val="clear"/>
        <w:spacing w:before="192" w:beforeAutospacing="0" w:after="192" w:afterAutospacing="0"/>
        <w:ind w:left="0" w:right="0" w:firstLine="0"/>
      </w:pPr>
      <w:r>
        <w:rPr>
          <w:rFonts w:hint="default" w:ascii="Times New Roman" w:hAnsi="Times New Roman" w:eastAsia="宋体" w:cs="Times New Roman"/>
          <w:i w:val="0"/>
          <w:iCs w:val="0"/>
          <w:kern w:val="2"/>
          <w:sz w:val="24"/>
          <w:szCs w:val="24"/>
          <w:u w:val="none"/>
          <w:lang w:val="en-US" w:eastAsia="zh-CN" w:bidi="ar-SA"/>
        </w:rPr>
        <w:t>组3（AMI, BCM, OCP）：平均相似度为89.2%（AMI-BCM: 93.5%, AMI-OCP: 86.7%, BCM-OCP: 87.2%），与总体均值持平。</w:t>
      </w:r>
    </w:p>
    <w:p w14:paraId="42B71C6A">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上述分析显示，各组内部的感知相似度并未系统性地高于组间相似度。组2的内部相似度甚至低于总体均值。这表明，基于RDKit指纹计算所划分的化学复杂度分组，并未在感知相似性上得到对应体现。</w:t>
      </w:r>
    </w:p>
    <w:p w14:paraId="289D8001">
      <w:pPr>
        <w:pStyle w:val="4"/>
        <w:bidi w:val="0"/>
        <w:rPr>
          <w:rFonts w:hint="default"/>
          <w:lang w:val="en-US"/>
        </w:rPr>
      </w:pPr>
      <w:r>
        <w:rPr>
          <w:rFonts w:hint="eastAsia"/>
          <w:lang w:val="en-US" w:eastAsia="zh-CN"/>
        </w:rPr>
        <w:t xml:space="preserve">  </w:t>
      </w:r>
      <w:bookmarkStart w:id="82" w:name="_Toc725"/>
      <w:r>
        <w:rPr>
          <w:rFonts w:hint="eastAsia" w:ascii="黑体" w:hAnsi="黑体" w:cs="黑体"/>
          <w:i w:val="0"/>
          <w:iCs w:val="0"/>
          <w:kern w:val="2"/>
          <w:sz w:val="24"/>
          <w:szCs w:val="24"/>
          <w:u w:val="none"/>
          <w:lang w:val="en-US" w:eastAsia="zh-CN" w:bidi="ar-SA"/>
        </w:rPr>
        <w:t>讨论</w:t>
      </w:r>
      <w:bookmarkEnd w:id="82"/>
    </w:p>
    <w:p w14:paraId="6D6C60FD">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感知相似度分析的结果为研究二中观察到的阴性结果提供了重要的背景信息。</w:t>
      </w:r>
    </w:p>
    <w:p w14:paraId="7E3D2B85">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首先，九种气味混合物之间普遍较高的感知相似度（均值89.4%，最低81.2%）表明，本研究选取的刺激材料在感知空间中高度聚集。这与部分参与者在</w:t>
      </w:r>
      <w:r>
        <w:rPr>
          <w:rFonts w:hint="eastAsia" w:cs="Times New Roman"/>
          <w:i w:val="0"/>
          <w:iCs w:val="0"/>
          <w:kern w:val="2"/>
          <w:sz w:val="24"/>
          <w:szCs w:val="24"/>
          <w:u w:val="none"/>
          <w:lang w:val="en-US" w:eastAsia="zh-CN" w:bidi="ar-SA"/>
        </w:rPr>
        <w:t>实验三</w:t>
      </w:r>
      <w:r>
        <w:rPr>
          <w:rFonts w:hint="default" w:ascii="Times New Roman" w:hAnsi="Times New Roman" w:eastAsia="宋体" w:cs="Times New Roman"/>
          <w:i w:val="0"/>
          <w:iCs w:val="0"/>
          <w:kern w:val="2"/>
          <w:sz w:val="24"/>
          <w:szCs w:val="24"/>
          <w:u w:val="none"/>
          <w:lang w:val="en-US" w:eastAsia="zh-CN" w:bidi="ar-SA"/>
        </w:rPr>
        <w:t>后口头反馈的“这些气味闻起来太像了”相一致。在感知差异如此有限的情况下，要求参与者在“复杂度”这一更为抽象和微妙的维度上做出精细区分，本身就是一项极具挑战性的任务。</w:t>
      </w:r>
    </w:p>
    <w:p w14:paraId="15D05623">
      <w:pPr>
        <w:pStyle w:val="21"/>
        <w:keepNext w:val="0"/>
        <w:keepLines w:val="0"/>
        <w:widowControl/>
        <w:suppressLineNumbers w:val="0"/>
        <w:shd w:val="clear"/>
        <w:spacing w:before="192" w:beforeAutospacing="0" w:after="192" w:afterAutospacing="0"/>
        <w:ind w:left="0" w:right="0" w:firstLine="0"/>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其次，基于RDKit化学复杂度所划分的实验分组，并未在感知相似度上得到有效验证。各组内部的相似度并不高于组间相似度，这进一步说明计算化学层面的结构差异未能有效转化为感知层面的区分度。换言之，本研究在实验设计阶段所预设的“高/中/低化学复杂度”分组，在参与者的主观体验中可能并不成立。</w:t>
      </w:r>
    </w:p>
    <w:p w14:paraId="4ED6C347">
      <w:pPr>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综合上述分析，可以认为：感知相似度过高是导致研究二未能观察到化学结构复杂度效应的一个重要的、非排他性的解释因素。这一发现提示未来的研究，在探究嗅觉感知复杂度时，除控制成分数量和计算化学结构指标外，还应将刺激材料在感知空间中的分布广度作为关键的实验设计考量。通过预实验筛选在感知上差异更为显著的气味组合，或采用自适应的心理物理学方法（如多维标度法，MDS）来揭示感知空间的潜在结构，将有助于提高实验的敏感性。</w:t>
      </w:r>
    </w:p>
    <w:p w14:paraId="7704326E">
      <w:pPr>
        <w:pStyle w:val="3"/>
        <w:bidi w:val="0"/>
        <w:rPr>
          <w:rFonts w:hint="default"/>
          <w:lang w:val="en-US" w:eastAsia="zh-CN"/>
        </w:rPr>
      </w:pPr>
      <w:r>
        <w:rPr>
          <w:rFonts w:hint="eastAsia"/>
          <w:lang w:val="en-US" w:eastAsia="zh-CN"/>
        </w:rPr>
        <w:t xml:space="preserve">  </w:t>
      </w:r>
      <w:bookmarkStart w:id="83" w:name="_Toc10877"/>
      <w:r>
        <w:rPr>
          <w:rFonts w:hint="eastAsia" w:ascii="黑体" w:hAnsi="黑体" w:eastAsia="黑体" w:cs="黑体"/>
          <w:i w:val="0"/>
          <w:iCs w:val="0"/>
          <w:kern w:val="2"/>
          <w:sz w:val="24"/>
          <w:szCs w:val="24"/>
          <w:u w:val="none"/>
          <w:lang w:val="en-US" w:eastAsia="zh-CN" w:bidi="ar-SA"/>
        </w:rPr>
        <w:t>总讨论</w:t>
      </w:r>
      <w:bookmarkEnd w:id="83"/>
    </w:p>
    <w:p w14:paraId="008DB2AC">
      <w:pPr>
        <w:keepNext w:val="0"/>
        <w:keepLines w:val="0"/>
        <w:widowControl/>
        <w:numPr>
          <w:ilvl w:val="0"/>
          <w:numId w:val="0"/>
        </w:numPr>
        <w:suppressLineNumbers w:val="0"/>
        <w:shd w:val="clear"/>
        <w:spacing w:before="192" w:beforeAutospacing="0" w:after="192" w:afterAutospacing="0" w:line="300" w:lineRule="auto"/>
        <w:ind w:right="0" w:rightChars="0" w:firstLine="420" w:firstLineChars="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综合研究一与研究二的全部发现，本研究可得出以下几点核心结论并进行相应讨论。</w:t>
      </w:r>
    </w:p>
    <w:p w14:paraId="5696AF67">
      <w:pPr>
        <w:keepNext w:val="0"/>
        <w:keepLines w:val="0"/>
        <w:widowControl/>
        <w:numPr>
          <w:ilvl w:val="0"/>
          <w:numId w:val="0"/>
        </w:numPr>
        <w:suppressLineNumbers w:val="0"/>
        <w:shd w:val="clear"/>
        <w:spacing w:before="192" w:beforeAutospacing="0" w:after="192" w:afterAutospacing="0" w:line="300" w:lineRule="auto"/>
        <w:ind w:right="0" w:rightChars="0" w:firstLine="420" w:firstLineChars="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首先，本研究证实了成分数量对气味混合物感知复杂度的有限影响。当成分从2种增至4种时，主观复杂度显著提升；但超过4种后，数量效应达到饱和。这一“4种成分”的阈值与以往关于人类气味识别能力上限的经典研究结论高度吻合，这不仅验证了本实验范式的有效性，也共同指向了人类嗅觉信息处理通道存在一个特定的容量瓶颈。此瓶颈可能反映了嗅觉系统在分析性加工与配置性加工之间的策略转换点。</w:t>
      </w:r>
    </w:p>
    <w:p w14:paraId="7BE15116">
      <w:pPr>
        <w:keepNext w:val="0"/>
        <w:keepLines w:val="0"/>
        <w:widowControl/>
        <w:numPr>
          <w:ilvl w:val="0"/>
          <w:numId w:val="0"/>
        </w:numPr>
        <w:suppressLineNumbers w:val="0"/>
        <w:shd w:val="clear"/>
        <w:spacing w:before="192" w:beforeAutospacing="0" w:after="192" w:afterAutospacing="0" w:line="300" w:lineRule="auto"/>
        <w:ind w:right="0" w:rightChars="0" w:firstLine="420" w:firstLineChars="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其次，与研究假设相悖，本研究未能发现分子亚结构相似性对感知复杂度的独立、直接影响。尽管在研究二中精心操纵了混合物的化学结构复杂度，但参与者的主观评分并未体现出相应的区分。随后的综合数据分析明确揭示，主观复杂度感知主要由强度、愉悦性和熟悉性等心理物理维度的联合效应所驱动，其中强度是最主要的贡献因子。换言之，在个体进行复杂度判断时，“闻起来有多强烈”和“闻起来有多好</w:t>
      </w:r>
      <w:r>
        <w:rPr>
          <w:rFonts w:hint="eastAsia" w:ascii="Times New Roman" w:hAnsi="Times New Roman" w:eastAsia="宋体" w:cs="Times New Roman"/>
          <w:i w:val="0"/>
          <w:iCs w:val="0"/>
          <w:kern w:val="2"/>
          <w:sz w:val="24"/>
          <w:szCs w:val="24"/>
          <w:u w:val="none"/>
          <w:lang w:val="en-US" w:eastAsia="zh-CN" w:bidi="ar-SA"/>
        </w:rPr>
        <w:t>闻</w:t>
      </w:r>
      <w:r>
        <w:rPr>
          <w:rFonts w:hint="default" w:ascii="Times New Roman" w:hAnsi="Times New Roman" w:eastAsia="宋体" w:cs="Times New Roman"/>
          <w:i w:val="0"/>
          <w:iCs w:val="0"/>
          <w:kern w:val="2"/>
          <w:sz w:val="24"/>
          <w:szCs w:val="24"/>
          <w:u w:val="none"/>
          <w:lang w:val="en-US" w:eastAsia="zh-CN" w:bidi="ar-SA"/>
        </w:rPr>
        <w:t>”</w:t>
      </w:r>
      <w:r>
        <w:rPr>
          <w:rFonts w:hint="eastAsia" w:ascii="Times New Roman" w:hAnsi="Times New Roman" w:eastAsia="宋体" w:cs="Times New Roman"/>
          <w:i w:val="0"/>
          <w:iCs w:val="0"/>
          <w:kern w:val="2"/>
          <w:sz w:val="24"/>
          <w:szCs w:val="24"/>
          <w:u w:val="none"/>
          <w:lang w:val="en-US" w:eastAsia="zh-CN" w:bidi="ar-SA"/>
        </w:rPr>
        <w:t>可能</w:t>
      </w:r>
      <w:r>
        <w:rPr>
          <w:rFonts w:hint="default" w:ascii="Times New Roman" w:hAnsi="Times New Roman" w:eastAsia="宋体" w:cs="Times New Roman"/>
          <w:i w:val="0"/>
          <w:iCs w:val="0"/>
          <w:kern w:val="2"/>
          <w:sz w:val="24"/>
          <w:szCs w:val="24"/>
          <w:u w:val="none"/>
          <w:lang w:val="en-US" w:eastAsia="zh-CN" w:bidi="ar-SA"/>
        </w:rPr>
        <w:t>是比分子结构相似度更具决定性的内部线索。</w:t>
      </w:r>
    </w:p>
    <w:p w14:paraId="2AA0EC54">
      <w:pPr>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对于研究二未能观察到预期效应的阴性结果，我们认为可能源于以下几个深层次原因：</w:t>
      </w:r>
    </w:p>
    <w:p w14:paraId="598DB562">
      <w:pPr>
        <w:pStyle w:val="4"/>
        <w:bidi w:val="0"/>
        <w:rPr>
          <w:rFonts w:hint="default"/>
          <w:lang w:val="en-US" w:eastAsia="zh-CN"/>
        </w:rPr>
      </w:pPr>
      <w:r>
        <w:rPr>
          <w:rFonts w:hint="eastAsia"/>
          <w:lang w:val="en-US" w:eastAsia="zh-CN"/>
        </w:rPr>
        <w:t xml:space="preserve">  </w:t>
      </w:r>
      <w:bookmarkStart w:id="84" w:name="_Toc16236"/>
      <w:r>
        <w:rPr>
          <w:rFonts w:hint="eastAsia" w:ascii="黑体" w:hAnsi="黑体" w:eastAsia="黑体" w:cs="黑体"/>
          <w:i w:val="0"/>
          <w:iCs w:val="0"/>
          <w:kern w:val="2"/>
          <w:sz w:val="24"/>
          <w:szCs w:val="24"/>
          <w:u w:val="none"/>
          <w:lang w:val="en-US" w:eastAsia="zh-CN" w:bidi="ar-SA"/>
        </w:rPr>
        <w:t>化学相似性与感知相似性的非线性关系</w:t>
      </w:r>
      <w:bookmarkEnd w:id="84"/>
    </w:p>
    <w:p w14:paraId="72E6DE10">
      <w:pPr>
        <w:widowControl w:val="0"/>
        <w:spacing w:line="300" w:lineRule="auto"/>
        <w:ind w:firstLine="480" w:firstLineChars="200"/>
        <w:jc w:val="both"/>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尽管我们采用了文献中表现优异的化学信息学方法来计算结构相似性，但化学空间的距离与人类嗅觉感知空间的距离之间并非简单的线性映射 [</w:t>
      </w:r>
      <w:r>
        <w:rPr>
          <w:rFonts w:hint="eastAsia" w:ascii="Times New Roman" w:hAnsi="Times New Roman" w:eastAsia="宋体" w:cs="Times New Roman"/>
          <w:i w:val="0"/>
          <w:iCs w:val="0"/>
          <w:kern w:val="2"/>
          <w:sz w:val="24"/>
          <w:szCs w:val="24"/>
          <w:u w:val="none"/>
          <w:lang w:val="en-US" w:eastAsia="zh-CN" w:bidi="ar-SA"/>
        </w:rPr>
        <w:t>23</w:t>
      </w:r>
      <w:r>
        <w:rPr>
          <w:rFonts w:hint="default" w:ascii="Times New Roman" w:hAnsi="Times New Roman" w:eastAsia="宋体" w:cs="Times New Roman"/>
          <w:i w:val="0"/>
          <w:iCs w:val="0"/>
          <w:kern w:val="2"/>
          <w:sz w:val="24"/>
          <w:szCs w:val="24"/>
          <w:u w:val="none"/>
          <w:lang w:val="en-US" w:eastAsia="zh-CN" w:bidi="ar-SA"/>
        </w:rPr>
        <w:t>] 。Sharma等人系统探讨了这一被称为“结构-气味关系”（Structure-Odour-Relationship）的核心难题，指出将气味分子的化学结构域映射到感知表征域异常困难 [3</w:t>
      </w:r>
      <w:r>
        <w:rPr>
          <w:rFonts w:hint="eastAsia" w:ascii="Times New Roman" w:hAnsi="Times New Roman" w:eastAsia="宋体" w:cs="Times New Roman"/>
          <w:i w:val="0"/>
          <w:iCs w:val="0"/>
          <w:kern w:val="2"/>
          <w:sz w:val="24"/>
          <w:szCs w:val="24"/>
          <w:u w:val="none"/>
          <w:lang w:val="en-US" w:eastAsia="zh-CN" w:bidi="ar-SA"/>
        </w:rPr>
        <w:t>4</w:t>
      </w:r>
      <w:r>
        <w:rPr>
          <w:rFonts w:hint="default" w:ascii="Times New Roman" w:hAnsi="Times New Roman" w:eastAsia="宋体" w:cs="Times New Roman"/>
          <w:i w:val="0"/>
          <w:iCs w:val="0"/>
          <w:kern w:val="2"/>
          <w:sz w:val="24"/>
          <w:szCs w:val="24"/>
          <w:u w:val="none"/>
          <w:lang w:val="en-US" w:eastAsia="zh-CN" w:bidi="ar-SA"/>
        </w:rPr>
        <w:t>] 。Snitz等人的研究在构建基于结构向量预测气味混合物感知相似性的计算模型时也发现，单一的线性映射无法充分解释化学结构与感知之间的距离关系 [27] 。我们配制的混合物虽然计算复杂度不同，但它们在高维的感知空间中可能仍处于相近的位置，导致参与者无法做出有效区分。若要观察到化学结构的显著效应，未来研究可能需要选取在感知品质上跨度更大、更极端的分子组合（如全醇类组 vs. 醇、醛、酮、酯混合组），但这又将引入感知品质差异与结构复杂度差异的混淆问题。</w:t>
      </w:r>
    </w:p>
    <w:p w14:paraId="47EEEBE5">
      <w:pPr>
        <w:pStyle w:val="4"/>
        <w:bidi w:val="0"/>
        <w:rPr>
          <w:rFonts w:hint="default"/>
          <w:lang w:val="en-US" w:eastAsia="zh-CN"/>
        </w:rPr>
      </w:pPr>
      <w:r>
        <w:rPr>
          <w:rFonts w:hint="eastAsia"/>
          <w:lang w:val="en-US" w:eastAsia="zh-CN"/>
        </w:rPr>
        <w:t xml:space="preserve">  </w:t>
      </w:r>
      <w:bookmarkStart w:id="85" w:name="_Toc9184"/>
      <w:r>
        <w:rPr>
          <w:rFonts w:hint="default" w:ascii="黑体" w:hAnsi="黑体" w:eastAsia="黑体" w:cs="黑体"/>
          <w:i w:val="0"/>
          <w:iCs w:val="0"/>
          <w:kern w:val="2"/>
          <w:sz w:val="24"/>
          <w:szCs w:val="24"/>
          <w:u w:val="none"/>
          <w:lang w:val="en-US" w:eastAsia="zh-CN" w:bidi="ar-SA"/>
        </w:rPr>
        <w:t>语义标签的剥离</w:t>
      </w:r>
      <w:bookmarkEnd w:id="85"/>
    </w:p>
    <w:p w14:paraId="46216A04">
      <w:pPr>
        <w:keepNext w:val="0"/>
        <w:keepLines w:val="0"/>
        <w:widowControl/>
        <w:suppressLineNumbers w:val="0"/>
        <w:shd w:val="clear"/>
        <w:spacing w:before="192" w:beforeAutospacing="0" w:after="192" w:afterAutospacing="0" w:line="300" w:lineRule="auto"/>
        <w:ind w:right="0" w:rightChars="0" w:firstLine="420" w:firstLineChars="0"/>
        <w:jc w:val="left"/>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为了控制语义信息对感知判断的干扰，本研究特意选取了不易命名的气味分子。然而，复杂度判断作为一种高阶认知加工过程，可能本身就高度依赖于气味的可命名性及语义关联。事实上，气味命名困难是嗅觉区别于其他感官的显著特征之一</w:t>
      </w:r>
      <w:r>
        <w:rPr>
          <w:rFonts w:hint="eastAsia" w:ascii="Times New Roman" w:hAnsi="Times New Roman" w:eastAsia="宋体" w:cs="Times New Roman"/>
          <w:i w:val="0"/>
          <w:iCs w:val="0"/>
          <w:kern w:val="2"/>
          <w:sz w:val="24"/>
          <w:szCs w:val="24"/>
          <w:u w:val="none"/>
          <w:lang w:val="en-US" w:eastAsia="zh-CN" w:bidi="ar-SA"/>
        </w:rPr>
        <w:t>，</w:t>
      </w:r>
      <w:r>
        <w:rPr>
          <w:rFonts w:hint="default" w:ascii="Times New Roman" w:hAnsi="Times New Roman" w:eastAsia="宋体" w:cs="Times New Roman"/>
          <w:i w:val="0"/>
          <w:iCs w:val="0"/>
          <w:kern w:val="2"/>
          <w:sz w:val="24"/>
          <w:szCs w:val="24"/>
          <w:u w:val="none"/>
          <w:lang w:val="en-US" w:eastAsia="zh-CN" w:bidi="ar-SA"/>
        </w:rPr>
        <w:t>人们通常难以给气味贴上精确的语言标签，即便能够报告关于气味的多种其他品质 [3</w:t>
      </w:r>
      <w:r>
        <w:rPr>
          <w:rFonts w:hint="eastAsia" w:ascii="Times New Roman" w:hAnsi="Times New Roman" w:eastAsia="宋体" w:cs="Times New Roman"/>
          <w:i w:val="0"/>
          <w:iCs w:val="0"/>
          <w:kern w:val="2"/>
          <w:sz w:val="24"/>
          <w:szCs w:val="24"/>
          <w:u w:val="none"/>
          <w:lang w:val="en-US" w:eastAsia="zh-CN" w:bidi="ar-SA"/>
        </w:rPr>
        <w:t>5</w:t>
      </w:r>
      <w:r>
        <w:rPr>
          <w:rFonts w:hint="default" w:ascii="Times New Roman" w:hAnsi="Times New Roman" w:eastAsia="宋体" w:cs="Times New Roman"/>
          <w:i w:val="0"/>
          <w:iCs w:val="0"/>
          <w:kern w:val="2"/>
          <w:sz w:val="24"/>
          <w:szCs w:val="24"/>
          <w:u w:val="none"/>
          <w:lang w:val="en-US" w:eastAsia="zh-CN" w:bidi="ar-SA"/>
        </w:rPr>
        <w:t>] 。以往研究已表明，言语标签能够改变人们对气味的描述方式和反应模式 [3</w:t>
      </w:r>
      <w:r>
        <w:rPr>
          <w:rFonts w:hint="eastAsia" w:ascii="Times New Roman" w:hAnsi="Times New Roman" w:eastAsia="宋体" w:cs="Times New Roman"/>
          <w:i w:val="0"/>
          <w:iCs w:val="0"/>
          <w:kern w:val="2"/>
          <w:sz w:val="24"/>
          <w:szCs w:val="24"/>
          <w:u w:val="none"/>
          <w:lang w:val="en-US" w:eastAsia="zh-CN" w:bidi="ar-SA"/>
        </w:rPr>
        <w:t>6</w:t>
      </w:r>
      <w:r>
        <w:rPr>
          <w:rFonts w:hint="default" w:ascii="Times New Roman" w:hAnsi="Times New Roman" w:eastAsia="宋体" w:cs="Times New Roman"/>
          <w:i w:val="0"/>
          <w:iCs w:val="0"/>
          <w:kern w:val="2"/>
          <w:sz w:val="24"/>
          <w:szCs w:val="24"/>
          <w:u w:val="none"/>
          <w:lang w:val="en-US" w:eastAsia="zh-CN" w:bidi="ar-SA"/>
        </w:rPr>
        <w:t>] 。当气味的语义线索被剥离后，参与者可能失去了一个重要的复杂度判断锚点，导致对细微结构差异的感知变得异常困难。这一可能性提示语义表征与初级的嗅觉刺激表征在复杂度感知中可能存在未被探明的交互作用。</w:t>
      </w:r>
    </w:p>
    <w:p w14:paraId="4E592888">
      <w:pPr>
        <w:pStyle w:val="4"/>
        <w:bidi w:val="0"/>
        <w:rPr>
          <w:rFonts w:hint="default"/>
          <w:lang w:val="en-US" w:eastAsia="zh-CN"/>
        </w:rPr>
      </w:pPr>
      <w:r>
        <w:rPr>
          <w:rFonts w:hint="eastAsia"/>
          <w:lang w:val="en-US" w:eastAsia="zh-CN"/>
        </w:rPr>
        <w:t xml:space="preserve">  </w:t>
      </w:r>
      <w:bookmarkStart w:id="86" w:name="_Toc30704"/>
      <w:r>
        <w:rPr>
          <w:rFonts w:hint="default" w:ascii="黑体" w:hAnsi="黑体" w:eastAsia="黑体" w:cs="黑体"/>
          <w:i w:val="0"/>
          <w:iCs w:val="0"/>
          <w:kern w:val="2"/>
          <w:sz w:val="24"/>
          <w:szCs w:val="24"/>
          <w:u w:val="none"/>
          <w:lang w:val="en-US" w:eastAsia="zh-CN" w:bidi="ar-SA"/>
        </w:rPr>
        <w:t>测量工具的分辨率</w:t>
      </w:r>
      <w:bookmarkEnd w:id="86"/>
    </w:p>
    <w:p w14:paraId="2B717F2C">
      <w:pPr>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本研究采用5点李克特量表进行评分，其量程范围可能较窄，不足以捕捉参与者之间细微的感知差异。未来研究可考虑采用视觉模拟量表（VAS，0-100分）或更灵敏的心理物理学方法</w:t>
      </w:r>
      <w:r>
        <w:rPr>
          <w:rFonts w:hint="eastAsia" w:ascii="Times New Roman" w:hAnsi="Times New Roman" w:eastAsia="宋体" w:cs="Times New Roman"/>
          <w:i w:val="0"/>
          <w:iCs w:val="0"/>
          <w:kern w:val="2"/>
          <w:sz w:val="24"/>
          <w:szCs w:val="24"/>
          <w:u w:val="none"/>
          <w:lang w:val="en-US" w:eastAsia="zh-CN" w:bidi="ar-SA"/>
        </w:rPr>
        <w:t>，</w:t>
      </w:r>
      <w:r>
        <w:rPr>
          <w:rFonts w:hint="default" w:ascii="Times New Roman" w:hAnsi="Times New Roman" w:eastAsia="宋体" w:cs="Times New Roman"/>
          <w:i w:val="0"/>
          <w:iCs w:val="0"/>
          <w:kern w:val="2"/>
          <w:sz w:val="24"/>
          <w:szCs w:val="24"/>
          <w:u w:val="none"/>
          <w:lang w:val="en-US" w:eastAsia="zh-CN" w:bidi="ar-SA"/>
        </w:rPr>
        <w:t>如阶梯法测量差异阈限，以提高测量的精度。</w:t>
      </w:r>
    </w:p>
    <w:p w14:paraId="35E6823A">
      <w:pPr>
        <w:pStyle w:val="4"/>
        <w:bidi w:val="0"/>
        <w:rPr>
          <w:rFonts w:hint="default"/>
          <w:lang w:val="en-US" w:eastAsia="zh-CN"/>
        </w:rPr>
      </w:pPr>
      <w:r>
        <w:rPr>
          <w:rFonts w:hint="eastAsia"/>
          <w:lang w:val="en-US" w:eastAsia="zh-CN"/>
        </w:rPr>
        <w:t xml:space="preserve">  </w:t>
      </w:r>
      <w:bookmarkStart w:id="87" w:name="_Toc30186"/>
      <w:r>
        <w:rPr>
          <w:rFonts w:hint="default" w:ascii="黑体" w:hAnsi="黑体" w:eastAsia="黑体" w:cs="黑体"/>
          <w:i w:val="0"/>
          <w:iCs w:val="0"/>
          <w:kern w:val="2"/>
          <w:sz w:val="24"/>
          <w:szCs w:val="24"/>
          <w:u w:val="none"/>
          <w:lang w:val="en-US" w:eastAsia="zh-CN" w:bidi="ar-SA"/>
        </w:rPr>
        <w:t>嗅觉系统信息处理的独特性</w:t>
      </w:r>
      <w:bookmarkEnd w:id="87"/>
    </w:p>
    <w:p w14:paraId="63123EB1">
      <w:pPr>
        <w:rPr>
          <w:rFonts w:hint="default" w:ascii="Times New Roman" w:hAnsi="Times New Roman" w:eastAsia="宋体" w:cs="Times New Roman"/>
          <w:i w:val="0"/>
          <w:iCs w:val="0"/>
          <w:kern w:val="2"/>
          <w:sz w:val="24"/>
          <w:szCs w:val="24"/>
          <w:u w:val="none"/>
          <w:lang w:val="en-US" w:eastAsia="zh-CN" w:bidi="ar-SA"/>
        </w:rPr>
      </w:pPr>
      <w:r>
        <w:rPr>
          <w:rFonts w:hint="default" w:ascii="Times New Roman" w:hAnsi="Times New Roman" w:eastAsia="宋体" w:cs="Times New Roman"/>
          <w:i w:val="0"/>
          <w:iCs w:val="0"/>
          <w:kern w:val="2"/>
          <w:sz w:val="24"/>
          <w:szCs w:val="24"/>
          <w:u w:val="none"/>
          <w:lang w:val="en-US" w:eastAsia="zh-CN" w:bidi="ar-SA"/>
        </w:rPr>
        <w:t>从嗅觉通路的工作模式来看，气味分子在嗅上皮与受体的结合过程虽然由分子结构决定，但信号在嗅球汇聚并投射至梨状皮层后，经历了大量的信息重组与整合。研究表明，梨状皮层是气味混合物配置性加工的关键脑区：在啮齿动物的前梨状皮层（aPCX）中，被配置性感知的混合物被编码为区别于其单一成分的独立表征，而被元素性感知的混合物则被编码为与成分相似的集合 [</w:t>
      </w:r>
      <w:r>
        <w:rPr>
          <w:rFonts w:hint="eastAsia" w:cs="Times New Roman"/>
          <w:i w:val="0"/>
          <w:iCs w:val="0"/>
          <w:kern w:val="2"/>
          <w:sz w:val="24"/>
          <w:szCs w:val="24"/>
          <w:u w:val="none"/>
          <w:lang w:val="en-US" w:eastAsia="zh-CN" w:bidi="ar-SA"/>
        </w:rPr>
        <w:t>37</w:t>
      </w:r>
      <w:r>
        <w:rPr>
          <w:rFonts w:hint="default" w:ascii="Times New Roman" w:hAnsi="Times New Roman" w:eastAsia="宋体" w:cs="Times New Roman"/>
          <w:i w:val="0"/>
          <w:iCs w:val="0"/>
          <w:kern w:val="2"/>
          <w:sz w:val="24"/>
          <w:szCs w:val="24"/>
          <w:u w:val="none"/>
          <w:lang w:val="en-US" w:eastAsia="zh-CN" w:bidi="ar-SA"/>
        </w:rPr>
        <w:t>] 。在人类梨状皮层中，气味品质和气味分子结构被编码为可分离的神经表征，表明该脑区在气味信息的高阶整合中发挥着重要作用 [</w:t>
      </w:r>
      <w:r>
        <w:rPr>
          <w:rFonts w:hint="eastAsia" w:cs="Times New Roman"/>
          <w:i w:val="0"/>
          <w:iCs w:val="0"/>
          <w:kern w:val="2"/>
          <w:sz w:val="24"/>
          <w:szCs w:val="24"/>
          <w:u w:val="none"/>
          <w:lang w:val="en-US" w:eastAsia="zh-CN" w:bidi="ar-SA"/>
        </w:rPr>
        <w:t>38</w:t>
      </w:r>
      <w:r>
        <w:rPr>
          <w:rFonts w:hint="default" w:ascii="Times New Roman" w:hAnsi="Times New Roman" w:eastAsia="宋体" w:cs="Times New Roman"/>
          <w:i w:val="0"/>
          <w:iCs w:val="0"/>
          <w:kern w:val="2"/>
          <w:sz w:val="24"/>
          <w:szCs w:val="24"/>
          <w:u w:val="none"/>
          <w:lang w:val="en-US" w:eastAsia="zh-CN" w:bidi="ar-SA"/>
        </w:rPr>
        <w:t>] 。此外，梨状皮层中的气味表征呈现出高度灵活和可塑的结构，其编码方式既保留了基本的化学结构信息，又整合了学习经验和情感效价 [</w:t>
      </w:r>
      <w:r>
        <w:rPr>
          <w:rFonts w:hint="eastAsia" w:cs="Times New Roman"/>
          <w:i w:val="0"/>
          <w:iCs w:val="0"/>
          <w:kern w:val="2"/>
          <w:sz w:val="24"/>
          <w:szCs w:val="24"/>
          <w:u w:val="none"/>
          <w:lang w:val="en-US" w:eastAsia="zh-CN" w:bidi="ar-SA"/>
        </w:rPr>
        <w:t>39</w:t>
      </w:r>
      <w:r>
        <w:rPr>
          <w:rFonts w:hint="default" w:ascii="Times New Roman" w:hAnsi="Times New Roman" w:eastAsia="宋体" w:cs="Times New Roman"/>
          <w:i w:val="0"/>
          <w:iCs w:val="0"/>
          <w:kern w:val="2"/>
          <w:sz w:val="24"/>
          <w:szCs w:val="24"/>
          <w:u w:val="none"/>
          <w:lang w:val="en-US" w:eastAsia="zh-CN" w:bidi="ar-SA"/>
        </w:rPr>
        <w:t>, 4</w:t>
      </w:r>
      <w:r>
        <w:rPr>
          <w:rFonts w:hint="eastAsia" w:cs="Times New Roman"/>
          <w:i w:val="0"/>
          <w:iCs w:val="0"/>
          <w:kern w:val="2"/>
          <w:sz w:val="24"/>
          <w:szCs w:val="24"/>
          <w:u w:val="none"/>
          <w:lang w:val="en-US" w:eastAsia="zh-CN" w:bidi="ar-SA"/>
        </w:rPr>
        <w:t>0</w:t>
      </w:r>
      <w:r>
        <w:rPr>
          <w:rFonts w:hint="default" w:ascii="Times New Roman" w:hAnsi="Times New Roman" w:eastAsia="宋体" w:cs="Times New Roman"/>
          <w:i w:val="0"/>
          <w:iCs w:val="0"/>
          <w:kern w:val="2"/>
          <w:sz w:val="24"/>
          <w:szCs w:val="24"/>
          <w:u w:val="none"/>
          <w:lang w:val="en-US" w:eastAsia="zh-CN" w:bidi="ar-SA"/>
        </w:rPr>
        <w:t>] 。因此，混合物的主观复杂度可能并非在感觉编码的早期阶段由分子特征直接决定，而是在皮层水平上与情感效价、经验记忆等信息整合后才得以涌现。</w:t>
      </w:r>
    </w:p>
    <w:p w14:paraId="7B0366A9">
      <w:pPr>
        <w:rPr>
          <w:rFonts w:hint="default" w:ascii="Times New Roman" w:hAnsi="Times New Roman" w:eastAsia="宋体" w:cs="Times New Roman"/>
          <w:i w:val="0"/>
          <w:iCs w:val="0"/>
          <w:kern w:val="2"/>
          <w:sz w:val="24"/>
          <w:szCs w:val="24"/>
          <w:u w:val="none"/>
          <w:lang w:val="en-US" w:eastAsia="zh-CN" w:bidi="ar-SA"/>
        </w:rPr>
      </w:pPr>
    </w:p>
    <w:p w14:paraId="26B93666">
      <w:pPr>
        <w:rPr>
          <w:rFonts w:hint="default"/>
          <w:lang w:val="en-US" w:eastAsia="zh-CN"/>
        </w:rPr>
      </w:pPr>
      <w:r>
        <w:rPr>
          <w:rFonts w:hint="default" w:ascii="Times New Roman" w:hAnsi="Times New Roman" w:eastAsia="宋体" w:cs="Times New Roman"/>
          <w:i w:val="0"/>
          <w:iCs w:val="0"/>
          <w:kern w:val="2"/>
          <w:sz w:val="24"/>
          <w:szCs w:val="24"/>
          <w:u w:val="none"/>
          <w:lang w:val="en-US" w:eastAsia="zh-CN" w:bidi="ar-SA"/>
        </w:rPr>
        <w:t>综上所述，本研究的结果促使我们重新审视嗅觉感知复杂度的本质。它可能并非一个单纯由刺激物客观属性决定的“自下而上”的感觉编码产物，而更像是一种在多个“自上而下”的感知维度共同影响下形成的、综合性的元认知判断。</w:t>
      </w:r>
    </w:p>
    <w:p w14:paraId="4CD86373">
      <w:pPr>
        <w:rPr>
          <w:rFonts w:hint="default"/>
          <w:lang w:val="en-US" w:eastAsia="zh-CN"/>
        </w:rPr>
      </w:pPr>
    </w:p>
    <w:p w14:paraId="5F09143C">
      <w:pPr>
        <w:rPr>
          <w:rFonts w:hint="default"/>
          <w:lang w:val="en-US"/>
        </w:rPr>
      </w:pPr>
    </w:p>
    <w:p w14:paraId="34AA5A46">
      <w:pPr>
        <w:pStyle w:val="4"/>
        <w:bidi w:val="0"/>
        <w:rPr>
          <w:rFonts w:hint="eastAsia"/>
          <w:lang w:val="en-US" w:eastAsia="zh-CN"/>
        </w:rPr>
        <w:sectPr>
          <w:pgSz w:w="11906" w:h="16838"/>
          <w:pgMar w:top="1440" w:right="1797" w:bottom="1440" w:left="1797" w:header="851" w:footer="851" w:gutter="0"/>
          <w:cols w:space="720" w:num="1"/>
          <w:docGrid w:linePitch="326" w:charSpace="0"/>
        </w:sectPr>
      </w:pPr>
    </w:p>
    <w:p w14:paraId="0ABF68F5">
      <w:pPr>
        <w:pStyle w:val="2"/>
        <w:rPr>
          <w:rFonts w:cs="Times New Roman"/>
        </w:rPr>
      </w:pPr>
      <w:r>
        <w:rPr>
          <w:rFonts w:cs="Times New Roman"/>
        </w:rPr>
        <w:t xml:space="preserve">  </w:t>
      </w:r>
      <w:bookmarkStart w:id="88" w:name="_Toc11444"/>
      <w:r>
        <w:rPr>
          <w:rFonts w:hint="eastAsia" w:cs="Times New Roman"/>
          <w:lang w:val="en-US" w:eastAsia="zh-CN"/>
        </w:rPr>
        <w:t>总结与展望</w:t>
      </w:r>
      <w:bookmarkEnd w:id="88"/>
    </w:p>
    <w:p w14:paraId="6C2A24EA">
      <w:pPr>
        <w:pStyle w:val="3"/>
        <w:numPr>
          <w:ilvl w:val="1"/>
          <w:numId w:val="7"/>
        </w:numPr>
      </w:pPr>
      <w:r>
        <w:t xml:space="preserve">  </w:t>
      </w:r>
      <w:bookmarkStart w:id="89" w:name="_Toc14679"/>
      <w:r>
        <w:rPr>
          <w:rFonts w:hint="eastAsia" w:ascii="黑体" w:hAnsi="黑体" w:eastAsia="黑体" w:cs="黑体"/>
          <w:bCs w:val="0"/>
          <w:i w:val="0"/>
          <w:iCs w:val="0"/>
          <w:kern w:val="2"/>
          <w:sz w:val="24"/>
          <w:szCs w:val="24"/>
          <w:u w:val="none"/>
          <w:lang w:val="en-US" w:eastAsia="zh-CN" w:bidi="ar-SA"/>
        </w:rPr>
        <w:t>工作</w:t>
      </w:r>
      <w:r>
        <w:rPr>
          <w:rFonts w:hint="default" w:ascii="黑体" w:hAnsi="黑体" w:eastAsia="黑体" w:cs="黑体"/>
          <w:bCs w:val="0"/>
          <w:i w:val="0"/>
          <w:iCs w:val="0"/>
          <w:kern w:val="2"/>
          <w:sz w:val="24"/>
          <w:szCs w:val="24"/>
          <w:u w:val="none"/>
          <w:lang w:val="en-US" w:eastAsia="zh-CN" w:bidi="ar-SA"/>
        </w:rPr>
        <w:t>总结</w:t>
      </w:r>
      <w:bookmarkEnd w:id="89"/>
    </w:p>
    <w:p w14:paraId="2655A1E6">
      <w:pPr>
        <w:pageBreakBefore w:val="0"/>
        <w:widowControl w:val="0"/>
        <w:kinsoku/>
        <w:wordWrap/>
        <w:overflowPunct/>
        <w:topLinePunct w:val="0"/>
        <w:autoSpaceDE/>
        <w:autoSpaceDN/>
        <w:bidi w:val="0"/>
        <w:adjustRightInd/>
        <w:snapToGrid/>
        <w:spacing w:after="120" w:line="300" w:lineRule="auto"/>
        <w:ind w:leftChars="0"/>
        <w:jc w:val="both"/>
        <w:textAlignment w:val="auto"/>
        <w:rPr>
          <w:rFonts w:cs="Times New Roman"/>
        </w:rPr>
      </w:pPr>
      <w:r>
        <w:rPr>
          <w:rFonts w:eastAsia="宋体"/>
          <w:b w:val="0"/>
          <w:i w:val="0"/>
          <w:strike w:val="0"/>
          <w:color w:val="auto"/>
          <w:sz w:val="24"/>
          <w:u w:val="none"/>
        </w:rPr>
        <w:t>本研究通过两个紧密衔接的实验，系统探讨了气味混合物的成分数量与分子亚结构对其主观复杂度感知的影响。主要工作总结如下：</w:t>
      </w:r>
    </w:p>
    <w:p w14:paraId="03372051">
      <w:pPr>
        <w:pStyle w:val="4"/>
      </w:pPr>
      <w:r>
        <w:t xml:space="preserve">  </w:t>
      </w:r>
      <w:bookmarkStart w:id="90" w:name="_Toc16457"/>
      <w:r>
        <w:rPr>
          <w:rFonts w:hint="eastAsia"/>
          <w:lang w:val="en-US" w:eastAsia="zh-CN"/>
        </w:rPr>
        <w:t>范式改良</w:t>
      </w:r>
      <w:bookmarkEnd w:id="90"/>
    </w:p>
    <w:p w14:paraId="74DF7B2B">
      <w:pPr>
        <w:ind w:firstLine="480"/>
        <w:rPr>
          <w:rFonts w:cs="Times New Roman"/>
        </w:rPr>
      </w:pPr>
      <w:r>
        <w:rPr>
          <w:rFonts w:ascii="Times New Roman" w:hAnsi="Times New Roman" w:eastAsia="宋体" w:cstheme="minorBidi"/>
          <w:b w:val="0"/>
          <w:i w:val="0"/>
          <w:strike w:val="0"/>
          <w:color w:val="auto"/>
          <w:kern w:val="2"/>
          <w:sz w:val="24"/>
          <w:szCs w:val="22"/>
          <w:u w:val="none"/>
          <w:lang w:val="en-US" w:eastAsia="zh-CN" w:bidi="ar-SA"/>
        </w:rPr>
        <w:t>采用了改良的排序任务与多维度评分任务，有效降低了认知负荷，为研究气味混合物的整体感知特性提供了更为灵敏的行为学工具。</w:t>
      </w:r>
    </w:p>
    <w:p w14:paraId="474459F7">
      <w:pPr>
        <w:pStyle w:val="4"/>
        <w:rPr>
          <w:rFonts w:hint="eastAsia"/>
          <w:lang w:val="en-US" w:eastAsia="zh-CN"/>
        </w:rPr>
      </w:pPr>
      <w:r>
        <w:t xml:space="preserve">  </w:t>
      </w:r>
      <w:bookmarkStart w:id="91" w:name="_Toc24723"/>
      <w:r>
        <w:rPr>
          <w:rFonts w:hint="eastAsia"/>
          <w:lang w:val="en-US" w:eastAsia="zh-CN"/>
        </w:rPr>
        <w:t>成分数量的有限效应</w:t>
      </w:r>
      <w:bookmarkEnd w:id="91"/>
    </w:p>
    <w:p w14:paraId="243C42C2">
      <w:pPr>
        <w:ind w:firstLine="480"/>
        <w:rPr>
          <w:rFonts w:cs="Times New Roman"/>
        </w:rPr>
      </w:pPr>
      <w:r>
        <w:rPr>
          <w:rFonts w:ascii="Times New Roman" w:hAnsi="Times New Roman" w:eastAsia="宋体" w:cstheme="minorBidi"/>
          <w:b w:val="0"/>
          <w:i w:val="0"/>
          <w:strike w:val="0"/>
          <w:color w:val="auto"/>
          <w:kern w:val="2"/>
          <w:sz w:val="24"/>
          <w:szCs w:val="22"/>
          <w:u w:val="none"/>
          <w:lang w:val="en-US" w:eastAsia="zh-CN" w:bidi="ar-SA"/>
        </w:rPr>
        <w:t>研究一清晰地证实，成分数量对主观复杂度感知的提升作用存在阈值，在超过4种成分后效应达到饱和。这一发现与人类嗅觉识别能力的</w:t>
      </w:r>
      <w:r>
        <w:rPr>
          <w:rFonts w:hint="eastAsia" w:ascii="Times New Roman" w:hAnsi="Times New Roman" w:eastAsia="宋体" w:cstheme="minorBidi"/>
          <w:b w:val="0"/>
          <w:i w:val="0"/>
          <w:strike w:val="0"/>
          <w:color w:val="auto"/>
          <w:kern w:val="2"/>
          <w:sz w:val="24"/>
          <w:szCs w:val="22"/>
          <w:u w:val="none"/>
          <w:lang w:val="en-US" w:eastAsia="zh-CN" w:bidi="ar-SA"/>
        </w:rPr>
        <w:t>先前</w:t>
      </w:r>
      <w:r>
        <w:rPr>
          <w:rFonts w:ascii="Times New Roman" w:hAnsi="Times New Roman" w:eastAsia="宋体" w:cstheme="minorBidi"/>
          <w:b w:val="0"/>
          <w:i w:val="0"/>
          <w:strike w:val="0"/>
          <w:color w:val="auto"/>
          <w:kern w:val="2"/>
          <w:sz w:val="24"/>
          <w:szCs w:val="22"/>
          <w:u w:val="none"/>
          <w:lang w:val="en-US" w:eastAsia="zh-CN" w:bidi="ar-SA"/>
        </w:rPr>
        <w:t>文献高度一致，为嗅觉信息加工理论提供了新的行为证据。</w:t>
      </w:r>
    </w:p>
    <w:p w14:paraId="36D9C0C7">
      <w:pPr>
        <w:pStyle w:val="4"/>
        <w:rPr>
          <w:rFonts w:hint="eastAsia"/>
          <w:lang w:val="en-US" w:eastAsia="zh-CN"/>
        </w:rPr>
      </w:pPr>
      <w:r>
        <w:t xml:space="preserve">  </w:t>
      </w:r>
      <w:bookmarkStart w:id="92" w:name="_Toc27976"/>
      <w:r>
        <w:rPr>
          <w:rFonts w:hint="eastAsia"/>
          <w:lang w:val="en-US" w:eastAsia="zh-CN"/>
        </w:rPr>
        <w:t>复杂度感知的潜在驱动因素</w:t>
      </w:r>
      <w:bookmarkEnd w:id="92"/>
    </w:p>
    <w:p w14:paraId="5AC563E3">
      <w:pPr>
        <w:ind w:firstLine="480"/>
        <w:rPr>
          <w:rFonts w:cs="Times New Roman"/>
        </w:rPr>
      </w:pPr>
      <w:r>
        <w:rPr>
          <w:rFonts w:ascii="Times New Roman" w:hAnsi="Times New Roman" w:eastAsia="宋体" w:cstheme="minorBidi"/>
          <w:b w:val="0"/>
          <w:i w:val="0"/>
          <w:strike w:val="0"/>
          <w:color w:val="auto"/>
          <w:kern w:val="2"/>
          <w:sz w:val="24"/>
          <w:szCs w:val="22"/>
          <w:u w:val="none"/>
          <w:lang w:val="en-US" w:eastAsia="zh-CN" w:bidi="ar-SA"/>
        </w:rPr>
        <w:t>研究二虽未发现分子亚结构的直接效应，但通过多维度的数据挖掘与回归分析，</w:t>
      </w:r>
      <w:r>
        <w:rPr>
          <w:rFonts w:hint="eastAsia" w:cstheme="minorBidi"/>
          <w:b w:val="0"/>
          <w:i w:val="0"/>
          <w:strike w:val="0"/>
          <w:color w:val="auto"/>
          <w:kern w:val="2"/>
          <w:sz w:val="24"/>
          <w:szCs w:val="22"/>
          <w:u w:val="none"/>
          <w:lang w:val="en-US" w:eastAsia="zh-CN" w:bidi="ar-SA"/>
        </w:rPr>
        <w:t>从而揭示</w:t>
      </w:r>
      <w:r>
        <w:rPr>
          <w:rFonts w:ascii="Times New Roman" w:hAnsi="Times New Roman" w:eastAsia="宋体" w:cstheme="minorBidi"/>
          <w:b w:val="0"/>
          <w:i w:val="0"/>
          <w:strike w:val="0"/>
          <w:color w:val="auto"/>
          <w:kern w:val="2"/>
          <w:sz w:val="24"/>
          <w:szCs w:val="22"/>
          <w:u w:val="none"/>
          <w:lang w:val="en-US" w:eastAsia="zh-CN" w:bidi="ar-SA"/>
        </w:rPr>
        <w:t>主观复杂度感知主要由感知强度、愉悦性和熟悉性等心理物理维度共同驱动，而非化学结构复杂度的线性映射。这一发现为我们理解嗅觉中的“</w:t>
      </w:r>
      <w:r>
        <w:rPr>
          <w:rFonts w:hint="eastAsia" w:ascii="Times New Roman" w:hAnsi="Times New Roman" w:eastAsia="宋体" w:cstheme="minorBidi"/>
          <w:b w:val="0"/>
          <w:i w:val="0"/>
          <w:strike w:val="0"/>
          <w:color w:val="auto"/>
          <w:kern w:val="2"/>
          <w:sz w:val="24"/>
          <w:szCs w:val="22"/>
          <w:u w:val="none"/>
          <w:lang w:val="en-US" w:eastAsia="zh-CN" w:bidi="ar-SA"/>
        </w:rPr>
        <w:t>感知</w:t>
      </w:r>
      <w:r>
        <w:rPr>
          <w:rFonts w:ascii="Times New Roman" w:hAnsi="Times New Roman" w:eastAsia="宋体" w:cstheme="minorBidi"/>
          <w:b w:val="0"/>
          <w:i w:val="0"/>
          <w:strike w:val="0"/>
          <w:color w:val="auto"/>
          <w:kern w:val="2"/>
          <w:sz w:val="24"/>
          <w:szCs w:val="22"/>
          <w:u w:val="none"/>
          <w:lang w:val="en-US" w:eastAsia="zh-CN" w:bidi="ar-SA"/>
        </w:rPr>
        <w:t>复杂度”这一构念提供了全新的视角。</w:t>
      </w:r>
    </w:p>
    <w:p w14:paraId="25BE71F6">
      <w:pPr>
        <w:pStyle w:val="3"/>
      </w:pPr>
      <w:r>
        <w:t xml:space="preserve">  </w:t>
      </w:r>
      <w:bookmarkStart w:id="93" w:name="_Toc6043"/>
      <w:r>
        <w:rPr>
          <w:rFonts w:hint="eastAsia" w:ascii="黑体" w:hAnsi="黑体" w:eastAsia="黑体" w:cs="黑体"/>
          <w:bCs w:val="0"/>
          <w:i w:val="0"/>
          <w:iCs w:val="0"/>
          <w:kern w:val="2"/>
          <w:sz w:val="24"/>
          <w:szCs w:val="24"/>
          <w:u w:val="none"/>
          <w:lang w:val="en-US" w:eastAsia="zh-CN" w:bidi="ar-SA"/>
        </w:rPr>
        <w:t>不足与改进方向</w:t>
      </w:r>
      <w:bookmarkEnd w:id="93"/>
    </w:p>
    <w:p w14:paraId="1626B9DE">
      <w:pPr>
        <w:ind w:firstLine="480"/>
        <w:rPr>
          <w:rFonts w:cs="Times New Roman"/>
        </w:rPr>
      </w:pPr>
      <w:r>
        <w:rPr>
          <w:rFonts w:ascii="Times New Roman" w:hAnsi="Times New Roman" w:eastAsia="宋体" w:cstheme="minorBidi"/>
          <w:b w:val="0"/>
          <w:i w:val="0"/>
          <w:strike w:val="0"/>
          <w:color w:val="auto"/>
          <w:kern w:val="2"/>
          <w:sz w:val="24"/>
          <w:szCs w:val="22"/>
          <w:u w:val="none"/>
          <w:lang w:val="en-US" w:eastAsia="zh-CN" w:bidi="ar-SA"/>
        </w:rPr>
        <w:t>研究存在以下局限性，可在未来研究中加以改进：</w:t>
      </w:r>
    </w:p>
    <w:p w14:paraId="66B548C5">
      <w:pPr>
        <w:pStyle w:val="4"/>
      </w:pPr>
      <w:r>
        <w:t xml:space="preserve">  </w:t>
      </w:r>
      <w:bookmarkStart w:id="94" w:name="_Toc7101"/>
      <w:r>
        <w:rPr>
          <w:lang w:val="en-US" w:eastAsia="zh-CN"/>
        </w:rPr>
        <w:t>化学结构指标的局限性</w:t>
      </w:r>
      <w:bookmarkEnd w:id="94"/>
    </w:p>
    <w:p w14:paraId="1AF7C550">
      <w:pPr>
        <w:widowControl w:val="0"/>
        <w:numPr>
          <w:ilvl w:val="0"/>
          <w:numId w:val="0"/>
        </w:numPr>
        <w:spacing w:after="120" w:line="360" w:lineRule="auto"/>
        <w:ind w:leftChars="0" w:firstLine="420" w:firstLineChars="0"/>
        <w:jc w:val="both"/>
        <w:rPr>
          <w:rFonts w:cs="Times New Roman"/>
        </w:rPr>
      </w:pPr>
      <w:r>
        <w:rPr>
          <w:rFonts w:ascii="Times New Roman" w:hAnsi="Times New Roman" w:eastAsia="宋体" w:cstheme="minorBidi"/>
          <w:b w:val="0"/>
          <w:i w:val="0"/>
          <w:strike w:val="0"/>
          <w:color w:val="auto"/>
          <w:kern w:val="2"/>
          <w:sz w:val="24"/>
          <w:szCs w:val="22"/>
          <w:u w:val="none"/>
          <w:lang w:val="en-US" w:eastAsia="zh-CN" w:bidi="ar-SA"/>
        </w:rPr>
        <w:t>本研究所采用的化学复杂度指标在预测主观感知时表现不佳。未来研究可探索更贴合人类嗅觉受体激活模式的化学信息学模型，例如基于嗅觉受体-分子相互作用的对接模拟或机器学习模型。</w:t>
      </w:r>
    </w:p>
    <w:p w14:paraId="0054D16B">
      <w:pPr>
        <w:pStyle w:val="4"/>
        <w:bidi w:val="0"/>
      </w:pPr>
      <w:r>
        <w:t xml:space="preserve">  </w:t>
      </w:r>
      <w:bookmarkStart w:id="95" w:name="_Toc26811"/>
      <w:r>
        <w:rPr>
          <w:rFonts w:hint="eastAsia"/>
        </w:rPr>
        <w:t>实验材料与设计的限制</w:t>
      </w:r>
      <w:bookmarkEnd w:id="95"/>
    </w:p>
    <w:p w14:paraId="12E4C835">
      <w:pPr>
        <w:widowControl w:val="0"/>
        <w:numPr>
          <w:ilvl w:val="0"/>
          <w:numId w:val="0"/>
        </w:numPr>
        <w:spacing w:after="120" w:line="360" w:lineRule="auto"/>
        <w:ind w:leftChars="0" w:firstLine="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为控制变量，本研究选用的分子在感知上可能过于相似，限制了结构效应被观察到的可能性。未来可考虑在更大的化学空间中选取刺激材料。同时，增加混合物的感知相似性评判任务，将有助于量化化学差异与感知差异之间的距离。</w:t>
      </w:r>
    </w:p>
    <w:p w14:paraId="44DA1A68">
      <w:pPr>
        <w:ind w:firstLine="480"/>
        <w:rPr>
          <w:rFonts w:cs="Times New Roman"/>
        </w:rPr>
      </w:pPr>
    </w:p>
    <w:p w14:paraId="01EFA24E">
      <w:pPr>
        <w:pStyle w:val="4"/>
        <w:bidi w:val="0"/>
      </w:pPr>
      <w:r>
        <w:t xml:space="preserve">  </w:t>
      </w:r>
      <w:bookmarkStart w:id="96" w:name="_Toc3456"/>
      <w:r>
        <w:rPr>
          <w:rFonts w:hint="eastAsia"/>
        </w:rPr>
        <w:t>样本量与测量精度</w:t>
      </w:r>
      <w:bookmarkEnd w:id="96"/>
    </w:p>
    <w:p w14:paraId="1DE03862">
      <w:pPr>
        <w:ind w:firstLine="480"/>
        <w:rPr>
          <w:rFonts w:cs="Times New Roman"/>
        </w:rPr>
      </w:pPr>
      <w:r>
        <w:rPr>
          <w:rFonts w:ascii="Times New Roman" w:hAnsi="Times New Roman" w:eastAsia="宋体" w:cstheme="minorBidi"/>
          <w:b w:val="0"/>
          <w:i w:val="0"/>
          <w:strike w:val="0"/>
          <w:color w:val="auto"/>
          <w:kern w:val="2"/>
          <w:sz w:val="24"/>
          <w:szCs w:val="22"/>
          <w:u w:val="none"/>
          <w:lang w:val="en-US" w:eastAsia="zh-CN" w:bidi="ar-SA"/>
        </w:rPr>
        <w:t>被试样本量相对有限</w:t>
      </w:r>
      <w:r>
        <w:rPr>
          <w:rFonts w:hint="eastAsia" w:ascii="Times New Roman" w:hAnsi="Times New Roman" w:eastAsia="宋体" w:cstheme="minorBidi"/>
          <w:b w:val="0"/>
          <w:i w:val="0"/>
          <w:strike w:val="0"/>
          <w:color w:val="auto"/>
          <w:kern w:val="2"/>
          <w:sz w:val="24"/>
          <w:szCs w:val="22"/>
          <w:u w:val="none"/>
          <w:lang w:val="en-US" w:eastAsia="zh-CN" w:bidi="ar-SA"/>
        </w:rPr>
        <w:t>（n≤30）</w:t>
      </w:r>
      <w:r>
        <w:rPr>
          <w:rFonts w:ascii="Times New Roman" w:hAnsi="Times New Roman" w:eastAsia="宋体" w:cstheme="minorBidi"/>
          <w:b w:val="0"/>
          <w:i w:val="0"/>
          <w:strike w:val="0"/>
          <w:color w:val="auto"/>
          <w:kern w:val="2"/>
          <w:sz w:val="24"/>
          <w:szCs w:val="22"/>
          <w:u w:val="none"/>
          <w:lang w:val="en-US" w:eastAsia="zh-CN" w:bidi="ar-SA"/>
        </w:rPr>
        <w:t>，可能影响了统计检验的效力。此外，李克特5点量表的分辨率可能不足，改用连续评分的视觉模拟量表（VAS</w:t>
      </w:r>
      <w:r>
        <w:rPr>
          <w:rFonts w:hint="eastAsia" w:ascii="Times New Roman" w:hAnsi="Times New Roman" w:eastAsia="宋体" w:cstheme="minorBidi"/>
          <w:b w:val="0"/>
          <w:i w:val="0"/>
          <w:strike w:val="0"/>
          <w:color w:val="auto"/>
          <w:kern w:val="2"/>
          <w:sz w:val="24"/>
          <w:szCs w:val="22"/>
          <w:u w:val="none"/>
          <w:lang w:val="en-US" w:eastAsia="zh-CN" w:bidi="ar-SA"/>
        </w:rPr>
        <w:t>，0-100分</w:t>
      </w:r>
      <w:r>
        <w:rPr>
          <w:rFonts w:ascii="Times New Roman" w:hAnsi="Times New Roman" w:eastAsia="宋体" w:cstheme="minorBidi"/>
          <w:b w:val="0"/>
          <w:i w:val="0"/>
          <w:strike w:val="0"/>
          <w:color w:val="auto"/>
          <w:kern w:val="2"/>
          <w:sz w:val="24"/>
          <w:szCs w:val="22"/>
          <w:u w:val="none"/>
          <w:lang w:val="en-US" w:eastAsia="zh-CN" w:bidi="ar-SA"/>
        </w:rPr>
        <w:t>）或将更为理想。</w:t>
      </w:r>
    </w:p>
    <w:p w14:paraId="3DDFDBF9">
      <w:pPr>
        <w:pStyle w:val="3"/>
      </w:pPr>
      <w:r>
        <w:t xml:space="preserve">  </w:t>
      </w:r>
      <w:bookmarkStart w:id="97" w:name="_Toc29729"/>
      <w:r>
        <w:rPr>
          <w:rFonts w:hint="eastAsia" w:ascii="黑体" w:hAnsi="黑体" w:eastAsia="黑体" w:cs="黑体"/>
          <w:bCs w:val="0"/>
          <w:i w:val="0"/>
          <w:iCs w:val="0"/>
          <w:kern w:val="2"/>
          <w:sz w:val="24"/>
          <w:szCs w:val="24"/>
          <w:u w:val="none"/>
          <w:lang w:val="en-US" w:eastAsia="zh-CN" w:bidi="ar-SA"/>
        </w:rPr>
        <w:t>未来研究方向</w:t>
      </w:r>
      <w:bookmarkEnd w:id="97"/>
    </w:p>
    <w:p w14:paraId="6F8294E2">
      <w:pPr>
        <w:widowControl w:val="0"/>
        <w:spacing w:after="120" w:line="360" w:lineRule="auto"/>
        <w:ind w:left="0" w:leftChars="0" w:firstLine="480" w:firstLineChars="200"/>
        <w:jc w:val="both"/>
      </w:pPr>
      <w:r>
        <w:rPr>
          <w:rFonts w:ascii="Times New Roman" w:hAnsi="Times New Roman" w:eastAsia="宋体" w:cstheme="minorBidi"/>
          <w:b w:val="0"/>
          <w:i w:val="0"/>
          <w:strike w:val="0"/>
          <w:color w:val="auto"/>
          <w:kern w:val="2"/>
          <w:sz w:val="24"/>
          <w:szCs w:val="22"/>
          <w:u w:val="none"/>
          <w:lang w:val="en-US" w:eastAsia="zh-CN" w:bidi="ar-SA"/>
        </w:rPr>
        <w:t>基于本研究的发现，未来研究可从以下几个方向深入展开：</w:t>
      </w:r>
    </w:p>
    <w:p w14:paraId="5020A363">
      <w:pPr>
        <w:widowControl w:val="0"/>
        <w:numPr>
          <w:ilvl w:val="0"/>
          <w:numId w:val="8"/>
        </w:numPr>
        <w:spacing w:after="120" w:line="360" w:lineRule="auto"/>
        <w:ind w:left="420" w:leftChars="0" w:hanging="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探索“复杂度”的神经基础</w:t>
      </w:r>
    </w:p>
    <w:p w14:paraId="1EC6ED84">
      <w:pPr>
        <w:widowControl w:val="0"/>
        <w:numPr>
          <w:ilvl w:val="0"/>
          <w:numId w:val="0"/>
        </w:numPr>
        <w:spacing w:after="120" w:line="360" w:lineRule="auto"/>
        <w:ind w:leftChars="0" w:firstLine="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结合功能性磁共振成像（fMRI）或脑电图（EEG）技术，探究对气味混合物进行复杂度判断时所激活的脑网络。特别是，可考察梨状皮层、眶额皮层及前额叶等区域在编码客观成分数量与主观复杂度感受时的活动模式差异。</w:t>
      </w:r>
    </w:p>
    <w:p w14:paraId="152D0EF7">
      <w:pPr>
        <w:widowControl w:val="0"/>
        <w:numPr>
          <w:ilvl w:val="0"/>
          <w:numId w:val="8"/>
        </w:numPr>
        <w:spacing w:after="120" w:line="360" w:lineRule="auto"/>
        <w:ind w:left="420" w:leftChars="0" w:hanging="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探究语义与经验的调节作用</w:t>
      </w:r>
    </w:p>
    <w:p w14:paraId="7E76BDC3">
      <w:pPr>
        <w:widowControl w:val="0"/>
        <w:numPr>
          <w:ilvl w:val="0"/>
          <w:numId w:val="0"/>
        </w:numPr>
        <w:spacing w:after="120" w:line="360" w:lineRule="auto"/>
        <w:ind w:leftChars="0" w:firstLine="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系统对比</w:t>
      </w:r>
      <w:r>
        <w:rPr>
          <w:rFonts w:hint="eastAsia" w:ascii="Times New Roman" w:hAnsi="Times New Roman" w:eastAsia="宋体" w:cstheme="minorBidi"/>
          <w:b w:val="0"/>
          <w:i w:val="0"/>
          <w:strike w:val="0"/>
          <w:color w:val="auto"/>
          <w:kern w:val="2"/>
          <w:sz w:val="24"/>
          <w:szCs w:val="22"/>
          <w:u w:val="none"/>
          <w:lang w:val="en-US" w:eastAsia="zh-CN" w:bidi="ar-SA"/>
        </w:rPr>
        <w:t>嗅觉分辨领域</w:t>
      </w:r>
      <w:r>
        <w:rPr>
          <w:rFonts w:ascii="Times New Roman" w:hAnsi="Times New Roman" w:eastAsia="宋体" w:cstheme="minorBidi"/>
          <w:b w:val="0"/>
          <w:i w:val="0"/>
          <w:strike w:val="0"/>
          <w:color w:val="auto"/>
          <w:kern w:val="2"/>
          <w:sz w:val="24"/>
          <w:szCs w:val="22"/>
          <w:u w:val="none"/>
          <w:lang w:val="en-US" w:eastAsia="zh-CN" w:bidi="ar-SA"/>
        </w:rPr>
        <w:t>专家与</w:t>
      </w:r>
      <w:r>
        <w:rPr>
          <w:rFonts w:hint="eastAsia" w:ascii="Times New Roman" w:hAnsi="Times New Roman" w:eastAsia="宋体" w:cstheme="minorBidi"/>
          <w:b w:val="0"/>
          <w:i w:val="0"/>
          <w:strike w:val="0"/>
          <w:color w:val="auto"/>
          <w:kern w:val="2"/>
          <w:sz w:val="24"/>
          <w:szCs w:val="22"/>
          <w:u w:val="none"/>
          <w:lang w:val="en-US" w:eastAsia="zh-CN" w:bidi="ar-SA"/>
        </w:rPr>
        <w:t>无任何训练经验的志愿者</w:t>
      </w:r>
      <w:r>
        <w:rPr>
          <w:rFonts w:ascii="Times New Roman" w:hAnsi="Times New Roman" w:eastAsia="宋体" w:cstheme="minorBidi"/>
          <w:b w:val="0"/>
          <w:i w:val="0"/>
          <w:strike w:val="0"/>
          <w:color w:val="auto"/>
          <w:kern w:val="2"/>
          <w:sz w:val="24"/>
          <w:szCs w:val="22"/>
          <w:u w:val="none"/>
          <w:lang w:val="en-US" w:eastAsia="zh-CN" w:bidi="ar-SA"/>
        </w:rPr>
        <w:t>在进行复杂度判断时的差异，考察专业训练和语义标签的习得如何重塑大脑对气味复杂度的表征。</w:t>
      </w:r>
    </w:p>
    <w:p w14:paraId="5DE42EA1">
      <w:pPr>
        <w:widowControl w:val="0"/>
        <w:numPr>
          <w:ilvl w:val="0"/>
          <w:numId w:val="8"/>
        </w:numPr>
        <w:spacing w:after="120" w:line="360" w:lineRule="auto"/>
        <w:ind w:left="420" w:leftChars="0" w:hanging="420" w:firstLineChars="0"/>
        <w:jc w:val="both"/>
        <w:rPr>
          <w:rFonts w:ascii="Times New Roman" w:hAnsi="Times New Roman" w:eastAsia="宋体" w:cstheme="minorBidi"/>
          <w:b w:val="0"/>
          <w:i w:val="0"/>
          <w:strike w:val="0"/>
          <w:color w:val="auto"/>
          <w:kern w:val="2"/>
          <w:sz w:val="24"/>
          <w:szCs w:val="22"/>
          <w:u w:val="none"/>
          <w:lang w:val="en-US" w:eastAsia="zh-CN" w:bidi="ar-SA"/>
        </w:rPr>
      </w:pPr>
      <w:r>
        <w:rPr>
          <w:rFonts w:ascii="Times New Roman" w:hAnsi="Times New Roman" w:eastAsia="宋体" w:cstheme="minorBidi"/>
          <w:b w:val="0"/>
          <w:i w:val="0"/>
          <w:strike w:val="0"/>
          <w:color w:val="auto"/>
          <w:kern w:val="2"/>
          <w:sz w:val="24"/>
          <w:szCs w:val="22"/>
          <w:u w:val="none"/>
          <w:lang w:val="en-US" w:eastAsia="zh-CN" w:bidi="ar-SA"/>
        </w:rPr>
        <w:t>建立预测感知复杂度的综合模型</w:t>
      </w:r>
    </w:p>
    <w:p w14:paraId="06CAE984">
      <w:pPr>
        <w:widowControl w:val="0"/>
        <w:numPr>
          <w:ilvl w:val="0"/>
          <w:numId w:val="0"/>
        </w:numPr>
        <w:spacing w:after="120" w:line="360" w:lineRule="auto"/>
        <w:ind w:leftChars="0" w:firstLine="420" w:firstLineChars="0"/>
        <w:jc w:val="both"/>
        <w:rPr>
          <w:rFonts w:cs="Times New Roman"/>
        </w:rPr>
      </w:pPr>
      <w:r>
        <w:rPr>
          <w:rFonts w:ascii="Times New Roman" w:hAnsi="Times New Roman" w:eastAsia="宋体" w:cstheme="minorBidi"/>
          <w:b w:val="0"/>
          <w:i w:val="0"/>
          <w:strike w:val="0"/>
          <w:color w:val="auto"/>
          <w:kern w:val="2"/>
          <w:sz w:val="24"/>
          <w:szCs w:val="22"/>
          <w:u w:val="none"/>
          <w:lang w:val="en-US" w:eastAsia="zh-CN" w:bidi="ar-SA"/>
        </w:rPr>
        <w:t>整合气味的物理化学参数、心理物理维度评分及个体的经验与认知风格，尝试建立一个能够更准确预测主观复杂度感知的综合计算模型。</w:t>
      </w:r>
      <w:bookmarkEnd w:id="47"/>
      <w:bookmarkStart w:id="98" w:name="_Toc99656544"/>
    </w:p>
    <w:p w14:paraId="6C9BD3D4">
      <w:pPr>
        <w:pStyle w:val="2"/>
        <w:numPr>
          <w:ilvl w:val="0"/>
          <w:numId w:val="0"/>
        </w:numPr>
        <w:jc w:val="center"/>
        <w:rPr>
          <w:rFonts w:cs="Times New Roman"/>
        </w:rPr>
      </w:pPr>
    </w:p>
    <w:p w14:paraId="32A05294">
      <w:pPr>
        <w:rPr>
          <w:rFonts w:cs="Times New Roman"/>
        </w:rPr>
      </w:pPr>
    </w:p>
    <w:p w14:paraId="286C2906">
      <w:pPr>
        <w:rPr>
          <w:rFonts w:cs="Times New Roman"/>
        </w:rPr>
      </w:pPr>
    </w:p>
    <w:p w14:paraId="510EFE31">
      <w:pPr>
        <w:rPr>
          <w:rFonts w:cs="Times New Roman"/>
        </w:rPr>
      </w:pPr>
    </w:p>
    <w:p w14:paraId="7A1547ED">
      <w:pPr>
        <w:rPr>
          <w:rFonts w:cs="Times New Roman"/>
        </w:rPr>
      </w:pPr>
    </w:p>
    <w:p w14:paraId="7D83116B">
      <w:pPr>
        <w:rPr>
          <w:rFonts w:cs="Times New Roman"/>
        </w:rPr>
      </w:pPr>
    </w:p>
    <w:p w14:paraId="3E0A2353">
      <w:pPr>
        <w:rPr>
          <w:rFonts w:cs="Times New Roman"/>
        </w:rPr>
      </w:pPr>
    </w:p>
    <w:p w14:paraId="5E9E8BA5">
      <w:pPr>
        <w:rPr>
          <w:rFonts w:cs="Times New Roman"/>
        </w:rPr>
      </w:pPr>
    </w:p>
    <w:p w14:paraId="65B0E287">
      <w:pPr>
        <w:rPr>
          <w:rFonts w:cs="Times New Roman"/>
        </w:rPr>
      </w:pPr>
    </w:p>
    <w:p w14:paraId="39C5ABB8">
      <w:pPr>
        <w:rPr>
          <w:rFonts w:cs="Times New Roman"/>
        </w:rPr>
      </w:pPr>
    </w:p>
    <w:p w14:paraId="3F2E930A">
      <w:pPr>
        <w:pStyle w:val="2"/>
        <w:numPr>
          <w:ilvl w:val="0"/>
          <w:numId w:val="0"/>
        </w:numPr>
        <w:jc w:val="center"/>
        <w:rPr>
          <w:rFonts w:cs="Times New Roman"/>
        </w:rPr>
      </w:pPr>
      <w:bookmarkStart w:id="99" w:name="_Toc6370"/>
      <w:r>
        <w:rPr>
          <w:rFonts w:cs="Times New Roman"/>
        </w:rPr>
        <w:t>参考文献</w:t>
      </w:r>
      <w:bookmarkEnd w:id="98"/>
      <w:bookmarkEnd w:id="99"/>
    </w:p>
    <w:p w14:paraId="5F45C94C">
      <w:pPr>
        <w:numPr>
          <w:ilvl w:val="0"/>
          <w:numId w:val="9"/>
        </w:numPr>
        <w:ind w:left="0" w:leftChars="0" w:firstLine="0" w:firstLineChars="0"/>
        <w:rPr>
          <w:rFonts w:hint="default" w:cs="Times New Roman"/>
        </w:rPr>
      </w:pPr>
      <w:r>
        <w:rPr>
          <w:rFonts w:cs="Times New Roman"/>
        </w:rPr>
        <w:t>Stevenson R J. An initial evaluation of the functions of human olfaction[J]. Chemical Senses, 2010, 35(1): 3-20.</w:t>
      </w:r>
    </w:p>
    <w:p w14:paraId="02C54982">
      <w:pPr>
        <w:numPr>
          <w:ilvl w:val="0"/>
          <w:numId w:val="9"/>
        </w:numPr>
        <w:ind w:left="0" w:leftChars="0" w:firstLine="0" w:firstLineChars="0"/>
        <w:rPr>
          <w:rFonts w:hint="default" w:cs="Times New Roman"/>
        </w:rPr>
      </w:pPr>
      <w:r>
        <w:rPr>
          <w:rFonts w:cs="Times New Roman"/>
        </w:rPr>
        <w:t>Brandt T, Dieterich M, Strupp M, et al. The mysterious sense of smell: evolution, historical perspectives, and neurological disorders[J]. Frontiers in Human Neuroscience, 2025, 19: 1588935.</w:t>
      </w:r>
    </w:p>
    <w:p w14:paraId="5D9829A2">
      <w:pPr>
        <w:numPr>
          <w:ilvl w:val="0"/>
          <w:numId w:val="9"/>
        </w:numPr>
        <w:ind w:left="0" w:leftChars="0" w:firstLine="0" w:firstLineChars="0"/>
        <w:rPr>
          <w:rFonts w:hint="default" w:cs="Times New Roman"/>
        </w:rPr>
      </w:pPr>
      <w:r>
        <w:rPr>
          <w:rFonts w:hint="default" w:cs="Times New Roman"/>
        </w:rPr>
        <w:t>Bushdid C, Magnasco M O, Vosshall L B, et al. Humans can discriminate more than 1 trillion olfactory stimuli[J]. Science, 2014, 343(6177): 1370-1372.</w:t>
      </w:r>
    </w:p>
    <w:p w14:paraId="30F89A2C">
      <w:pPr>
        <w:numPr>
          <w:ilvl w:val="0"/>
          <w:numId w:val="9"/>
        </w:numPr>
        <w:ind w:left="0" w:leftChars="0" w:firstLine="0" w:firstLineChars="0"/>
        <w:rPr>
          <w:rFonts w:cs="Times New Roman"/>
        </w:rPr>
      </w:pPr>
      <w:r>
        <w:rPr>
          <w:rFonts w:hint="default" w:cs="Times New Roman"/>
        </w:rPr>
        <w:t>Laing D G, Francis G W. The capacity of humans to identify odors in mixtures[J]. Physiology &amp; Behavior, 1989, 46(5): 809-814.</w:t>
      </w:r>
    </w:p>
    <w:p w14:paraId="291A034B">
      <w:pPr>
        <w:numPr>
          <w:ilvl w:val="0"/>
          <w:numId w:val="9"/>
        </w:numPr>
        <w:ind w:left="0" w:leftChars="0" w:firstLine="0" w:firstLineChars="0"/>
        <w:rPr>
          <w:rFonts w:cs="Times New Roman"/>
        </w:rPr>
      </w:pPr>
      <w:r>
        <w:rPr>
          <w:rFonts w:hint="default" w:cs="Times New Roman"/>
        </w:rPr>
        <w:t>Poirier A C, Melin A D. Smell throughout the life course[J]. Evolutionary Anthropology, 2024.</w:t>
      </w:r>
    </w:p>
    <w:p w14:paraId="078D993F">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Alvarado M C, Rudy J W. Some properties of configural learning: an investigation of the transverse-patterning problem[J]. Journal of Experimental Psychology: Animal Behavior Processes, 1992, 18(2): 145.</w:t>
      </w:r>
    </w:p>
    <w:p w14:paraId="0A581DC9">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Jinks A, Laing D G. The analysis of odor mixtures by humans: evidence for a configurational process[J]. Physiology &amp; Behavior, 2001, 72(1-2): 51-63.</w:t>
      </w:r>
    </w:p>
    <w:p w14:paraId="6A6CEF97">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Thomas-Danguin T, Sinding C, Romagny S, et al. The perception of odor objects in everyday life: a review on the processing of odor mixtures[J]. Frontiers in Psychology, 2014, 5: 504.</w:t>
      </w:r>
    </w:p>
    <w:p w14:paraId="13932DDE">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Lei H, Vickers N. Central processing of natural odor mixtures in insects[J]. Journal of Chemical Ecology, 2008, 34(7): 915-927.</w:t>
      </w:r>
    </w:p>
    <w:p w14:paraId="7D7FE908">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Wiltrout C, Dogra S, Linster C. Configurational and nonconfigurational interactions between odorants in binary mixtures[J]. Behavioral Neuroscience, 2003, 117(2): 236.</w:t>
      </w:r>
    </w:p>
    <w:p w14:paraId="6BC69866">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Tabor R, Yaksi E, Weislogel J M, et al. Processing of odor mixtures in the zebrafish olfactory bulb[J]. Journal of Neuroscience, 2004, 24(29): 6611-6620.</w:t>
      </w:r>
    </w:p>
    <w:p w14:paraId="5A351B7B">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Laing D G, Francis G W. The capacity of humans to identify odors in mixtures[J]. Physiology &amp; Behavior, 1989, 46(5): 809-814.</w:t>
      </w:r>
    </w:p>
    <w:p w14:paraId="3727359C">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Laing D G, Glemarec A. Selective attention and the perceptual analysis of odor mixtures[J]. Physiology &amp; Behavior, 1992, 52(6): 1047-1053.</w:t>
      </w:r>
    </w:p>
    <w:p w14:paraId="32C861D6">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Livermore A, Laing D G. Influence of training and experience on the perception of multicomponent odor mixtures[J]. Journal of Experimental Psychology: Human Perception and Performance, 1996, 22(2): 267-277.</w:t>
      </w:r>
    </w:p>
    <w:p w14:paraId="62813559">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Livermore A, Laing D G. The influence of chemical complexity on the perception of multicomponent odor mixtures[J]. Perception &amp; Psychophysics, 1998, 60(4): 650-661.</w:t>
      </w:r>
    </w:p>
    <w:p w14:paraId="26DBFF3E">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Jinks A, Laing D G. The analysis of odor mixtures by humans: evidence for a configurational process[J]. Physiology &amp; Behavior, 2001, 72(1-2): 51-63.</w:t>
      </w:r>
    </w:p>
    <w:p w14:paraId="34CAEADD">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Laska M, Hudson R. Ability to discriminate between related odor mixtures[J]. Chemical Senses, 1992, 17(4): 403-415.</w:t>
      </w:r>
    </w:p>
    <w:p w14:paraId="03A94F17">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Weiss T, Snitz K, Yablonka A, et al. Perceptual convergence of multi-component mixtures in olfaction implies an olfactory white[J]. Proceedings of the National Academy of Sciences of the United States of America, 2012, 109(49): 19959-19964.</w:t>
      </w:r>
    </w:p>
    <w:p w14:paraId="27CF0F03">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庄媛. 嗅觉单质和嗅觉混合物的编码机制[D]. 北京: 中国科学院心理研究所, 2019.</w:t>
      </w:r>
    </w:p>
    <w:p w14:paraId="0BCCDAE5">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Buck L, Axel R. A novel multigene family may encode odorant receptors: a molecular basis for odor recognition[J]. Cell, 1991, 65(1): 175-187.</w:t>
      </w:r>
    </w:p>
    <w:p w14:paraId="3A67F010">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Billesbølle C B, de March C A, Matsunami H, et al. Structural basis of odorant recognition by a human odorant receptor[J]. Nature, 2023, 615(7953): 742-749.</w:t>
      </w:r>
    </w:p>
    <w:p w14:paraId="1C0277FF">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Keller A, Gerkin R C, Guan Y, et al. Predicting human olfactory perception from chemical features of odor molecules[J]. Science, 2017, 355(6327): 820-826.</w:t>
      </w:r>
    </w:p>
    <w:p w14:paraId="39C9B142">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Kermen F, Chakirian A, Sezille C, et al. Molecular complexity determines the number of olfactory notes and the pleasantness of smells[J]. Scientific Reports, 2011, 1: 206.</w:t>
      </w:r>
    </w:p>
    <w:p w14:paraId="39B16EBC">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Hamakawa M, Ishikawa H, Kikuchi Y, et al. Odor mixture perception: can molecular complexity be a factor determining elemental or configural perception?[J]. bioRxiv, 2020: 2020.05.27.120154.</w:t>
      </w:r>
    </w:p>
    <w:p w14:paraId="50017E30">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Ye Y, Wang Y, Zhuang Y, et al. Decomposition of an odorant in olfactory perception and neural representation[J]. Nature Human Behaviour, 2024, 8(6): 1150-1162.</w:t>
      </w:r>
    </w:p>
    <w:p w14:paraId="75EDCA03">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Backman T W, Cao Y, Girke T. ChemMine tools: an online service for analyzing and clustering small molecules[J]. Nucleic Acids Research, 2011, 39(Web Server issue): W486-W491.</w:t>
      </w:r>
    </w:p>
    <w:p w14:paraId="189C046C">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Snitz K, Yablonka A, Weiss T, et al. Predicting odor perceptual similarity from odor structure[J]. PLoS Computational Biology, 2013, 9(9): e1003184.</w:t>
      </w:r>
    </w:p>
    <w:p w14:paraId="5D057F59">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Shannon C E. A mathematical theory of communication[J]. Bell System Technical Journal, 1948, 27(3): 379-423.</w:t>
      </w:r>
    </w:p>
    <w:p w14:paraId="67F83976">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Shannon C E, Weaver W. The mathematical theory of communication[M]. Urbana: University of Illinois Press, 1949.</w:t>
      </w:r>
    </w:p>
    <w:p w14:paraId="73AB0DC0">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Rogers D, Hahn M. Extended-connectivity fingerprints[J]. Journal of Chemical Information and Modeling, 2010, 50(5): 742-754.</w:t>
      </w:r>
    </w:p>
    <w:p w14:paraId="5C372C89">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Morgan H L. The generation of a unique machine description for chemical structures—a technique developed at Chemical Abstracts Service[J]. Journal of Chemical Documentation, 1965, 5(2): 107-113.</w:t>
      </w:r>
    </w:p>
    <w:p w14:paraId="532FC81F">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Todeschini R, Consonni V. Molecular descriptors for chemoinformatics[M]. 2nd ed. Weinheim: Wiley-VCH, 2009.</w:t>
      </w:r>
    </w:p>
    <w:p w14:paraId="51A47237">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Carhart R E, Smith D H, Venkataraghavan R. Atom pairs as molecular features in structure-activity studies[C]//Heller S R, Potenzone R Jr. Computer-assisted studies of chemical structure and biological function. Washington, DC: American Chemical Society, 1979: 127-137.</w:t>
      </w:r>
    </w:p>
    <w:p w14:paraId="0CE58C73">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Sharma A, Kumar R, Ranjta S, et al. Understanding the odour spaces: a step towards solving olfactory stimulus-percept problem[J]. PLoS ONE, 2015, 10(10): e0141263.</w:t>
      </w:r>
    </w:p>
    <w:p w14:paraId="7D65A9D7">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Shuman T, Muthulingam J, Khan R M, et al. Odor discrimination is immune to the effects of verbal labels[J]. Scientific Reports, 2023, 13: 1742.</w:t>
      </w:r>
    </w:p>
    <w:p w14:paraId="7FF00923">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Herz R S. Odor naming and the tip-of-the-nose phenomenon[J]. Chemical Senses, 2004. </w:t>
      </w:r>
    </w:p>
    <w:p w14:paraId="21F6323F">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Poo C, Agarwal G, Bonacchi N, et al. Cortical processing of configurally perceived odor mixtures[J]. Brain Research, 2020, 1729: 146617.</w:t>
      </w:r>
    </w:p>
    <w:p w14:paraId="1D7AF8F7">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Gottfried J A, Winston J S, Dolan R J. Dissociable codes of odor quality and odorant structure in human piriform cortex[J]. Neuron, 2006, 49(3): 467-479.</w:t>
      </w:r>
    </w:p>
    <w:p w14:paraId="74C64183">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Stettler D D, Axel R. Representations of odor in the piriform cortex[J]. Neuron, 2009, 63(6): 854-864.</w:t>
      </w:r>
    </w:p>
    <w:p w14:paraId="4078EFAB">
      <w:pPr>
        <w:widowControl w:val="0"/>
        <w:numPr>
          <w:ilvl w:val="0"/>
          <w:numId w:val="9"/>
        </w:numPr>
        <w:spacing w:line="300" w:lineRule="auto"/>
        <w:ind w:left="0" w:leftChars="0" w:firstLine="0" w:firstLineChars="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 Pashkovski S L, Iurilli G, Brann D, et al. Structure and flexibility in cortical representations of odour space[J]. Nature, 2020, 583(7815): 253-258.</w:t>
      </w:r>
    </w:p>
    <w:p w14:paraId="0B7CF164">
      <w:pPr>
        <w:numPr>
          <w:numId w:val="0"/>
        </w:numPr>
        <w:ind w:leftChars="0"/>
        <w:rPr>
          <w:rFonts w:cs="Times New Roman"/>
        </w:rPr>
      </w:pPr>
      <w:r>
        <w:rPr>
          <w:rFonts w:hint="default" w:cs="Times New Roman"/>
        </w:rPr>
        <w:fldChar w:fldCharType="begin"/>
      </w:r>
      <w:r>
        <w:rPr>
          <w:rFonts w:hint="default" w:cs="Times New Roman"/>
        </w:rPr>
        <w:instrText xml:space="preserve"> HYPERLINK "https://pubmed.ncbi.nlm.nih.gov/24653035/?dopt=Abstract&amp;holding=npg" \t "https://chat.deepseek.com/a/chat/s/_blank" </w:instrText>
      </w:r>
      <w:r>
        <w:rPr>
          <w:rFonts w:hint="default" w:cs="Times New Roman"/>
        </w:rPr>
        <w:fldChar w:fldCharType="separate"/>
      </w:r>
      <w:r>
        <w:rPr>
          <w:rFonts w:hint="default" w:cs="Times New Roman"/>
        </w:rPr>
        <w:fldChar w:fldCharType="end"/>
      </w:r>
    </w:p>
    <w:p w14:paraId="5436D8A4">
      <w:pPr>
        <w:ind w:left="0" w:leftChars="0" w:firstLine="0" w:firstLineChars="0"/>
        <w:rPr>
          <w:rFonts w:cs="Times New Roman"/>
        </w:rPr>
      </w:pPr>
    </w:p>
    <w:p w14:paraId="27755BF9">
      <w:pPr>
        <w:rPr>
          <w:rFonts w:cs="Times New Roman"/>
        </w:rPr>
      </w:pPr>
    </w:p>
    <w:p w14:paraId="2709C250">
      <w:pPr>
        <w:rPr>
          <w:rFonts w:cs="Times New Roman"/>
        </w:rPr>
      </w:pPr>
    </w:p>
    <w:p w14:paraId="0523D68D">
      <w:pPr>
        <w:rPr>
          <w:rFonts w:cs="Times New Roman"/>
        </w:rPr>
      </w:pPr>
    </w:p>
    <w:p w14:paraId="2277370B">
      <w:pPr>
        <w:rPr>
          <w:rFonts w:cs="Times New Roman"/>
        </w:rPr>
      </w:pPr>
    </w:p>
    <w:p w14:paraId="16C0F490">
      <w:pPr>
        <w:rPr>
          <w:rFonts w:cs="Times New Roman"/>
        </w:rPr>
      </w:pPr>
    </w:p>
    <w:p w14:paraId="4C15B79F">
      <w:pPr>
        <w:rPr>
          <w:rFonts w:cs="Times New Roman"/>
        </w:rPr>
      </w:pPr>
    </w:p>
    <w:p w14:paraId="525A5C4C">
      <w:pPr>
        <w:rPr>
          <w:rFonts w:cs="Times New Roman"/>
        </w:rPr>
      </w:pPr>
    </w:p>
    <w:p w14:paraId="2891F6D2">
      <w:pPr>
        <w:rPr>
          <w:rFonts w:cs="Times New Roman"/>
        </w:rPr>
      </w:pPr>
    </w:p>
    <w:p w14:paraId="00CA34B0">
      <w:pPr>
        <w:rPr>
          <w:rFonts w:cs="Times New Roman"/>
        </w:rPr>
      </w:pPr>
    </w:p>
    <w:p w14:paraId="5EBFDB9F">
      <w:pPr>
        <w:rPr>
          <w:rFonts w:cs="Times New Roman"/>
        </w:rPr>
      </w:pPr>
    </w:p>
    <w:p w14:paraId="7B39F256">
      <w:pPr>
        <w:rPr>
          <w:rFonts w:cs="Times New Roman"/>
        </w:rPr>
      </w:pPr>
    </w:p>
    <w:p w14:paraId="17745A99">
      <w:pPr>
        <w:rPr>
          <w:rFonts w:cs="Times New Roman"/>
        </w:rPr>
      </w:pPr>
    </w:p>
    <w:p w14:paraId="76928AB1">
      <w:pPr>
        <w:rPr>
          <w:rFonts w:cs="Times New Roman"/>
        </w:rPr>
      </w:pPr>
    </w:p>
    <w:p w14:paraId="6A91ED45">
      <w:pPr>
        <w:rPr>
          <w:rFonts w:cs="Times New Roman"/>
        </w:rPr>
      </w:pPr>
    </w:p>
    <w:p w14:paraId="4442F2E1">
      <w:pPr>
        <w:rPr>
          <w:rFonts w:cs="Times New Roman"/>
        </w:rPr>
      </w:pPr>
    </w:p>
    <w:p w14:paraId="78A3A5BD">
      <w:pPr>
        <w:rPr>
          <w:rFonts w:cs="Times New Roman"/>
        </w:rPr>
      </w:pPr>
    </w:p>
    <w:p w14:paraId="6282231F">
      <w:pPr>
        <w:rPr>
          <w:rFonts w:cs="Times New Roman"/>
        </w:rPr>
      </w:pPr>
    </w:p>
    <w:p w14:paraId="0069EB15">
      <w:pPr>
        <w:rPr>
          <w:rFonts w:cs="Times New Roman"/>
        </w:rPr>
      </w:pPr>
    </w:p>
    <w:p w14:paraId="6C165552">
      <w:pPr>
        <w:rPr>
          <w:rFonts w:cs="Times New Roman"/>
        </w:rPr>
      </w:pPr>
    </w:p>
    <w:p w14:paraId="01F78CE0">
      <w:pPr>
        <w:rPr>
          <w:rFonts w:cs="Times New Roman"/>
        </w:rPr>
      </w:pPr>
    </w:p>
    <w:p w14:paraId="3AA03BFE">
      <w:pPr>
        <w:ind w:left="0" w:leftChars="0" w:firstLine="0" w:firstLineChars="0"/>
        <w:rPr>
          <w:rFonts w:cs="Times New Roman"/>
        </w:rPr>
      </w:pPr>
    </w:p>
    <w:p w14:paraId="1F008158">
      <w:pPr>
        <w:pStyle w:val="2"/>
        <w:numPr>
          <w:ilvl w:val="0"/>
          <w:numId w:val="0"/>
        </w:numPr>
        <w:rPr>
          <w:rFonts w:hint="default" w:eastAsia="黑体" w:cs="Times New Roman"/>
          <w:lang w:val="en-US" w:eastAsia="zh-CN"/>
        </w:rPr>
      </w:pPr>
      <w:bookmarkStart w:id="100" w:name="_Toc93734170"/>
      <w:bookmarkStart w:id="101" w:name="_Toc99656545"/>
      <w:bookmarkStart w:id="102" w:name="_Toc23143"/>
      <w:r>
        <w:rPr>
          <w:rFonts w:cs="Times New Roman"/>
        </w:rPr>
        <w:t>附录</w:t>
      </w:r>
      <w:r>
        <w:rPr>
          <w:rFonts w:hint="eastAsia" w:cs="Times New Roman"/>
        </w:rPr>
        <w:t xml:space="preserve"> </w:t>
      </w:r>
      <w:r>
        <w:rPr>
          <w:rFonts w:cs="Times New Roman"/>
        </w:rPr>
        <w:t xml:space="preserve"> </w:t>
      </w:r>
      <w:bookmarkEnd w:id="100"/>
      <w:bookmarkEnd w:id="101"/>
      <w:r>
        <w:rPr>
          <w:rFonts w:hint="eastAsia" w:cs="Times New Roman"/>
          <w:lang w:val="en-US" w:eastAsia="zh-CN"/>
        </w:rPr>
        <w:t>研究一和研究二使用的气味分子</w:t>
      </w:r>
      <w:bookmarkEnd w:id="102"/>
    </w:p>
    <w:p w14:paraId="1B19F67D">
      <w:pPr>
        <w:bidi w:val="0"/>
      </w:pPr>
      <w:r>
        <w:rPr>
          <w:rFonts w:hint="eastAsia"/>
          <w:lang w:val="en-US" w:eastAsia="zh-CN"/>
        </w:rPr>
        <w:t>研究一</w:t>
      </w:r>
      <w:r>
        <w:rPr>
          <w:rFonts w:hint="eastAsia"/>
        </w:rPr>
        <w:t>中使用的</w:t>
      </w:r>
      <w:r>
        <w:rPr>
          <w:rFonts w:hint="eastAsia"/>
          <w:lang w:val="en-US" w:eastAsia="zh-CN"/>
        </w:rPr>
        <w:t>7种</w:t>
      </w:r>
      <w:r>
        <w:rPr>
          <w:rFonts w:hint="eastAsia"/>
        </w:rPr>
        <w:t>化合物气味</w:t>
      </w:r>
      <w:r>
        <w:rPr>
          <w:rFonts w:hint="eastAsia"/>
          <w:lang w:val="en-US" w:eastAsia="zh-CN"/>
        </w:rPr>
        <w:t>和研究二使用的16中化合物气味（最终实际使用13种）</w:t>
      </w:r>
      <w:r>
        <w:rPr>
          <w:rFonts w:hint="eastAsia"/>
        </w:rPr>
        <w:t>，每种混合物由两种或两种以上的化合物组成</w:t>
      </w:r>
      <w:r>
        <w:rPr>
          <w:rFonts w:hint="eastAsia"/>
          <w:lang w:eastAsia="zh-CN"/>
        </w:rPr>
        <w:t>。</w:t>
      </w:r>
      <w:r>
        <w:rPr>
          <w:rFonts w:hint="eastAsia"/>
        </w:rPr>
        <w:t>参与者使用 7 分李克特量表对每种化合物的强度、价值和熟悉程度进行评分，其中 7 分代表非常强烈、令人愉快或熟悉。</w:t>
      </w:r>
    </w:p>
    <w:p w14:paraId="2197345E">
      <w:pPr>
        <w:widowControl/>
        <w:ind w:firstLine="480"/>
        <w:jc w:val="left"/>
        <w:rPr>
          <w:rFonts w:cs="Times New Roman"/>
        </w:rPr>
      </w:pPr>
      <w:r>
        <w:drawing>
          <wp:anchor distT="0" distB="0" distL="114300" distR="114300" simplePos="0" relativeHeight="251671552" behindDoc="0" locked="0" layoutInCell="1" allowOverlap="1">
            <wp:simplePos x="0" y="0"/>
            <wp:positionH relativeFrom="column">
              <wp:posOffset>255270</wp:posOffset>
            </wp:positionH>
            <wp:positionV relativeFrom="paragraph">
              <wp:posOffset>74295</wp:posOffset>
            </wp:positionV>
            <wp:extent cx="4617085" cy="2369185"/>
            <wp:effectExtent l="0" t="0" r="635" b="8255"/>
            <wp:wrapSquare wrapText="bothSides"/>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52"/>
                    <a:stretch>
                      <a:fillRect/>
                    </a:stretch>
                  </pic:blipFill>
                  <pic:spPr>
                    <a:xfrm>
                      <a:off x="0" y="0"/>
                      <a:ext cx="4617085" cy="2369185"/>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422910</wp:posOffset>
            </wp:positionH>
            <wp:positionV relativeFrom="page">
              <wp:posOffset>5302250</wp:posOffset>
            </wp:positionV>
            <wp:extent cx="4244975" cy="4658360"/>
            <wp:effectExtent l="0" t="0" r="6985" b="5080"/>
            <wp:wrapSquare wrapText="bothSides"/>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53"/>
                    <a:stretch>
                      <a:fillRect/>
                    </a:stretch>
                  </pic:blipFill>
                  <pic:spPr>
                    <a:xfrm>
                      <a:off x="0" y="0"/>
                      <a:ext cx="4244975" cy="4658360"/>
                    </a:xfrm>
                    <a:prstGeom prst="rect">
                      <a:avLst/>
                    </a:prstGeom>
                    <a:noFill/>
                    <a:ln>
                      <a:noFill/>
                    </a:ln>
                  </pic:spPr>
                </pic:pic>
              </a:graphicData>
            </a:graphic>
          </wp:anchor>
        </w:drawing>
      </w:r>
      <w:r>
        <w:rPr>
          <w:rFonts w:cs="Times New Roman"/>
        </w:rPr>
        <w:br w:type="page"/>
      </w:r>
    </w:p>
    <w:p w14:paraId="608C1DC6">
      <w:pPr>
        <w:ind w:left="0" w:leftChars="0" w:firstLine="0" w:firstLineChars="0"/>
        <w:rPr>
          <w:rFonts w:hint="eastAsia" w:eastAsia="黑体" w:cs="Times New Roman"/>
          <w:b/>
          <w:bCs/>
          <w:sz w:val="32"/>
          <w:szCs w:val="32"/>
          <w:lang w:val="en-US" w:eastAsia="zh-CN"/>
        </w:rPr>
        <w:sectPr>
          <w:headerReference r:id="rId27" w:type="default"/>
          <w:footerReference r:id="rId28" w:type="default"/>
          <w:pgSz w:w="11906" w:h="16838"/>
          <w:pgMar w:top="1440" w:right="1797" w:bottom="1440" w:left="1797" w:header="851" w:footer="851" w:gutter="0"/>
          <w:cols w:space="720" w:num="1"/>
          <w:docGrid w:linePitch="312" w:charSpace="0"/>
        </w:sectPr>
      </w:pPr>
    </w:p>
    <w:p w14:paraId="1B2DB015">
      <w:pPr>
        <w:pStyle w:val="2"/>
        <w:numPr>
          <w:ilvl w:val="0"/>
          <w:numId w:val="0"/>
        </w:numPr>
        <w:jc w:val="center"/>
        <w:rPr>
          <w:rFonts w:cs="Times New Roman"/>
        </w:rPr>
      </w:pPr>
      <w:bookmarkStart w:id="103" w:name="_Toc99656548"/>
      <w:bookmarkStart w:id="104" w:name="_Toc6512"/>
      <w:r>
        <w:rPr>
          <w:rFonts w:cs="Times New Roman"/>
        </w:rPr>
        <w:t>致  谢</w:t>
      </w:r>
      <w:bookmarkEnd w:id="103"/>
      <w:bookmarkEnd w:id="104"/>
    </w:p>
    <w:p w14:paraId="42C8C895">
      <w:pPr>
        <w:ind w:firstLine="480"/>
        <w:rPr>
          <w:rFonts w:cs="Times New Roman"/>
        </w:rPr>
      </w:pPr>
      <w:r>
        <w:rPr>
          <w:rFonts w:cs="Times New Roman"/>
        </w:rPr>
        <w:fldChar w:fldCharType="begin"/>
      </w:r>
      <w:r>
        <w:rPr>
          <w:rFonts w:cs="Times New Roman"/>
        </w:rPr>
        <w:instrText xml:space="preserve"> MACROBUTTON  AcceptAllChangesInDoc [单击输入致谢内容] </w:instrText>
      </w:r>
      <w:r>
        <w:rPr>
          <w:rFonts w:cs="Times New Roman"/>
        </w:rPr>
        <w:fldChar w:fldCharType="end"/>
      </w:r>
    </w:p>
    <w:p w14:paraId="2BC3C363">
      <w:pPr>
        <w:ind w:firstLine="0" w:firstLineChars="0"/>
        <w:rPr>
          <w:rFonts w:cs="Times New Roman"/>
        </w:rPr>
      </w:pPr>
      <w:r>
        <w:rPr>
          <w:rFonts w:cs="Times New Roman"/>
        </w:rPr>
        <w:t xml:space="preserve">                                                </w:t>
      </w:r>
      <w:r>
        <w:rPr>
          <w:rFonts w:cs="Times New Roman"/>
        </w:rPr>
        <w:fldChar w:fldCharType="begin"/>
      </w:r>
      <w:r>
        <w:rPr>
          <w:rFonts w:cs="Times New Roman"/>
        </w:rPr>
        <w:instrText xml:space="preserve"> MACROBUTTON  AcceptAllChangesShown [单击输入阿拉伯数字年份，如2023] </w:instrText>
      </w:r>
      <w:r>
        <w:rPr>
          <w:rFonts w:cs="Times New Roman"/>
        </w:rPr>
        <w:fldChar w:fldCharType="end"/>
      </w:r>
      <w:r>
        <w:rPr>
          <w:rFonts w:cs="Times New Roman"/>
        </w:rPr>
        <w:t>年</w:t>
      </w:r>
      <w:r>
        <w:rPr>
          <w:rFonts w:cs="Times New Roman"/>
        </w:rPr>
        <w:fldChar w:fldCharType="begin"/>
      </w:r>
      <w:r>
        <w:rPr>
          <w:rFonts w:cs="Times New Roman"/>
        </w:rPr>
        <w:instrText xml:space="preserve"> MACROBUTTON  AcceptAllChangesShown [单击输入阿拉伯数字月份，如6] </w:instrText>
      </w:r>
      <w:r>
        <w:rPr>
          <w:rFonts w:cs="Times New Roman"/>
        </w:rPr>
        <w:fldChar w:fldCharType="end"/>
      </w:r>
      <w:r>
        <w:rPr>
          <w:rFonts w:cs="Times New Roman"/>
        </w:rPr>
        <w:t>月</w:t>
      </w:r>
    </w:p>
    <w:p w14:paraId="102B7CD7">
      <w:pPr>
        <w:ind w:firstLine="480"/>
        <w:rPr>
          <w:rFonts w:cs="Times New Roman"/>
        </w:rPr>
      </w:pPr>
    </w:p>
    <w:p w14:paraId="6F610FB5">
      <w:pPr>
        <w:ind w:firstLine="480"/>
        <w:rPr>
          <w:rFonts w:cs="Times New Roman"/>
        </w:rPr>
      </w:pPr>
    </w:p>
    <w:p w14:paraId="79A47728">
      <w:pPr>
        <w:ind w:firstLine="480"/>
        <w:rPr>
          <w:rFonts w:cs="Times New Roman"/>
        </w:rPr>
      </w:pPr>
    </w:p>
    <w:p w14:paraId="3CA99771">
      <w:pPr>
        <w:widowControl/>
        <w:ind w:firstLine="600"/>
        <w:jc w:val="left"/>
        <w:rPr>
          <w:rFonts w:cs="Times New Roman"/>
          <w:sz w:val="30"/>
          <w:szCs w:val="30"/>
        </w:rPr>
        <w:sectPr>
          <w:headerReference r:id="rId29" w:type="default"/>
          <w:footerReference r:id="rId30" w:type="default"/>
          <w:pgSz w:w="11906" w:h="16838"/>
          <w:pgMar w:top="1440" w:right="1797" w:bottom="1440" w:left="1797" w:header="851" w:footer="851" w:gutter="0"/>
          <w:cols w:space="720" w:num="1"/>
          <w:docGrid w:linePitch="312" w:charSpace="0"/>
        </w:sectPr>
      </w:pPr>
    </w:p>
    <w:p w14:paraId="6771DD2D">
      <w:pPr>
        <w:ind w:firstLine="0" w:firstLineChars="0"/>
        <w:rPr>
          <w:rFonts w:cs="Times New Roman"/>
        </w:rPr>
      </w:pPr>
    </w:p>
    <w:sectPr>
      <w:headerReference r:id="rId31" w:type="default"/>
      <w:footerReference r:id="rId32" w:type="default"/>
      <w:pgSz w:w="11906" w:h="16838"/>
      <w:pgMar w:top="1440" w:right="1797" w:bottom="1440" w:left="1797" w:header="851" w:footer="85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panose1 w:val="02020503050405090304"/>
    <w:charset w:val="00"/>
    <w:family w:val="auto"/>
    <w:pitch w:val="default"/>
    <w:sig w:usb0="00000000" w:usb1="00000000" w:usb2="00000001" w:usb3="00000000" w:csb0="400001BF" w:csb1="DFF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DC4C">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975B">
    <w:pPr>
      <w:pStyle w:val="16"/>
      <w:ind w:right="720" w:firstLine="360"/>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DD464">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4952628"/>
      <w:docPartObj>
        <w:docPartGallery w:val="autotext"/>
      </w:docPartObj>
    </w:sdtPr>
    <w:sdtEndPr>
      <w:rPr>
        <w:rFonts w:cs="Times New Roman"/>
      </w:rPr>
    </w:sdtEndPr>
    <w:sdtContent>
      <w:p w14:paraId="0640B7F9">
        <w:pPr>
          <w:pStyle w:val="16"/>
          <w:spacing w:line="240" w:lineRule="auto"/>
          <w:ind w:firstLine="0" w:firstLineChars="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III</w:t>
        </w:r>
        <w:r>
          <w:rPr>
            <w:rFonts w:cs="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3137970"/>
      <w:docPartObj>
        <w:docPartGallery w:val="autotext"/>
      </w:docPartObj>
    </w:sdtPr>
    <w:sdtEndPr>
      <w:rPr>
        <w:rFonts w:cs="Times New Roman"/>
      </w:rPr>
    </w:sdtEndPr>
    <w:sdtContent>
      <w:p w14:paraId="35F30604">
        <w:pPr>
          <w:pStyle w:val="16"/>
          <w:spacing w:line="240" w:lineRule="auto"/>
          <w:ind w:firstLine="0" w:firstLineChars="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w:t>
        </w:r>
        <w:r>
          <w:rPr>
            <w:rFonts w:cs="Times New Roma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B9452F3">
        <w:pPr>
          <w:pStyle w:val="16"/>
          <w:ind w:firstLine="360"/>
          <w:jc w:val="right"/>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9EDA1">
    <w:pPr>
      <w:pStyle w:val="16"/>
      <w:spacing w:line="240" w:lineRule="auto"/>
      <w:ind w:firstLine="360"/>
      <w:jc w:val="center"/>
      <w:rPr>
        <w:rFonts w:ascii="宋体" w:hAnsi="宋体"/>
      </w:rPr>
    </w:pPr>
    <w:sdt>
      <w:sdtPr>
        <w:rPr>
          <w:rFonts w:ascii="宋体" w:hAnsi="宋体"/>
        </w:rPr>
        <w:id w:val="598913545"/>
        <w:docPartObj>
          <w:docPartGallery w:val="autotext"/>
        </w:docPartObj>
      </w:sdtPr>
      <w:sdtEndPr>
        <w:rPr>
          <w:rFonts w:ascii="宋体" w:hAnsi="宋体"/>
        </w:rPr>
      </w:sdtEnd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rPr>
          <w:t>X</w:t>
        </w:r>
        <w:r>
          <w:rPr>
            <w:rFonts w:cs="Times New Roman"/>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8748296"/>
      <w:docPartObj>
        <w:docPartGallery w:val="autotext"/>
      </w:docPartObj>
    </w:sdtPr>
    <w:sdtEndPr>
      <w:rPr>
        <w:rFonts w:cs="Times New Roman"/>
      </w:rPr>
    </w:sdtEndPr>
    <w:sdtContent>
      <w:p w14:paraId="5CC26D1D">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IX</w:t>
        </w:r>
        <w:r>
          <w:rPr>
            <w:rFonts w:cs="Times New Roman"/>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2878339"/>
      <w:docPartObj>
        <w:docPartGallery w:val="autotext"/>
      </w:docPartObj>
    </w:sdtPr>
    <w:sdtEndPr>
      <w:rPr>
        <w:rFonts w:cs="Times New Roman"/>
      </w:rPr>
    </w:sdtEndPr>
    <w:sdtContent>
      <w:p w14:paraId="34E48782">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7</w:t>
        </w:r>
        <w:r>
          <w:rPr>
            <w:rFonts w:cs="Times New Roman"/>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6314912"/>
      <w:docPartObj>
        <w:docPartGallery w:val="autotext"/>
      </w:docPartObj>
    </w:sdtPr>
    <w:sdtEndPr>
      <w:rPr>
        <w:rFonts w:cs="Times New Roman"/>
      </w:rPr>
    </w:sdtEndPr>
    <w:sdtContent>
      <w:p w14:paraId="4EFE7030">
        <w:pPr>
          <w:pStyle w:val="16"/>
          <w:spacing w:line="240" w:lineRule="auto"/>
          <w:ind w:firstLine="0" w:firstLineChars="0"/>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8</w:t>
        </w:r>
        <w:r>
          <w:rPr>
            <w:rFonts w:cs="Times New Roman"/>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FF514">
    <w:pPr>
      <w:pStyle w:val="16"/>
      <w:tabs>
        <w:tab w:val="left" w:pos="6564"/>
        <w:tab w:val="clear" w:pos="4153"/>
        <w:tab w:val="clear" w:pos="8306"/>
      </w:tabs>
      <w:ind w:firstLine="360"/>
    </w:pPr>
    <w: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4800714"/>
      <w:docPartObj>
        <w:docPartGallery w:val="autotext"/>
      </w:docPartObj>
    </w:sdtPr>
    <w:sdtContent>
      <w:p w14:paraId="17BF030F">
        <w:pPr>
          <w:pStyle w:val="16"/>
          <w:spacing w:line="240" w:lineRule="auto"/>
          <w:ind w:firstLine="0" w:firstLineChars="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27</w:t>
        </w:r>
        <w:r>
          <w:rPr>
            <w:rFonts w:cs="Times New Roman"/>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8729513"/>
      <w:docPartObj>
        <w:docPartGallery w:val="autotext"/>
      </w:docPartObj>
    </w:sdtPr>
    <w:sdtContent>
      <w:p w14:paraId="5D6310CF">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29</w:t>
        </w:r>
        <w:r>
          <w:rPr>
            <w:rFonts w:cs="Times New Roman"/>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0429697"/>
      <w:docPartObj>
        <w:docPartGallery w:val="autotext"/>
      </w:docPartObj>
    </w:sdtPr>
    <w:sdtEndPr>
      <w:rPr>
        <w:rFonts w:cs="Times New Roman"/>
      </w:rPr>
    </w:sdtEndPr>
    <w:sdtContent>
      <w:p w14:paraId="5B93D54D">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31</w:t>
        </w:r>
        <w:r>
          <w:rPr>
            <w:rFonts w:cs="Times New Roman"/>
          </w:rPr>
          <w:fldChar w:fldCharType="end"/>
        </w:r>
      </w:p>
    </w:sdtContent>
  </w:sdt>
  <w:p w14:paraId="51A34176">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76B6">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1AC4E">
    <w:pPr>
      <w:pStyle w:val="1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5DA9">
    <w:pPr>
      <w:pStyle w:val="17"/>
      <w:ind w:firstLine="360"/>
      <w:rPr>
        <w:rFonts w:ascii="宋体" w:hAnsi="宋体"/>
      </w:rPr>
    </w:pPr>
    <w:r>
      <w:rPr>
        <w:rFonts w:ascii="宋体" w:hAnsi="宋体"/>
      </w:rPr>
      <w:t>摘</w:t>
    </w:r>
    <w:r>
      <w:rPr>
        <w:rFonts w:hint="eastAsia" w:ascii="宋体" w:hAnsi="宋体"/>
      </w:rPr>
      <w:t xml:space="preserve"> </w:t>
    </w:r>
    <w:r>
      <w:rPr>
        <w:rFonts w:ascii="宋体" w:hAnsi="宋体"/>
      </w:rPr>
      <w:t xml:space="preserve">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E54A">
    <w:pPr>
      <w:pStyle w:val="17"/>
      <w:spacing w:line="240" w:lineRule="auto"/>
      <w:ind w:firstLine="0" w:firstLineChars="0"/>
      <w:rPr>
        <w:rFonts w:ascii="宋体" w:hAnsi="宋体"/>
      </w:rPr>
    </w:pPr>
    <w:r>
      <w:rPr>
        <w:rFonts w:hint="eastAsia" w:ascii="宋体" w:hAnsi="宋体"/>
      </w:rPr>
      <w:t xml:space="preserve">摘 </w:t>
    </w:r>
    <w:r>
      <w:rPr>
        <w:rFonts w:ascii="宋体" w:hAnsi="宋体"/>
      </w:rPr>
      <w:t xml:space="preserve"> </w:t>
    </w:r>
    <w:r>
      <w:rPr>
        <w:rFonts w:hint="eastAsia" w:ascii="宋体" w:hAnsi="宋体"/>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849EF">
    <w:pPr>
      <w:pStyle w:val="17"/>
      <w:spacing w:line="240" w:lineRule="auto"/>
      <w:ind w:firstLine="0" w:firstLineChars="0"/>
      <w:rPr>
        <w:rFonts w:cs="Times New Roman"/>
      </w:rPr>
    </w:pPr>
    <w:r>
      <w:rPr>
        <w:rFonts w:cs="Times New Roman"/>
      </w:rPr>
      <w:t>填写论文实际题目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DB7CA">
    <w:pPr>
      <w:pStyle w:val="17"/>
      <w:spacing w:line="240" w:lineRule="auto"/>
      <w:ind w:firstLine="0" w:firstLineChars="0"/>
      <w:rPr>
        <w:rFonts w:cs="Times New Roman"/>
      </w:rPr>
    </w:pPr>
    <w:r>
      <w:rPr>
        <w:rFonts w:cs="Times New Roma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192C5">
    <w:pPr>
      <w:pStyle w:val="17"/>
      <w:spacing w:line="240" w:lineRule="auto"/>
      <w:ind w:firstLine="0" w:firstLineChars="0"/>
    </w:pPr>
    <w:r>
      <w:rPr>
        <w:rFonts w:hint="eastAsia" w:cs="Times New Roman"/>
      </w:rPr>
      <w:t>填写实际论文题目（英文）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1AD4B">
    <w:pPr>
      <w:pStyle w:val="17"/>
      <w:spacing w:line="240" w:lineRule="auto"/>
      <w:ind w:firstLine="0" w:firstLineChars="0"/>
      <w:rPr>
        <w:rFonts w:cs="Times New Roman"/>
      </w:rPr>
    </w:pPr>
    <w:r>
      <w:rPr>
        <w:rFonts w:cs="Times New Roman"/>
      </w:rPr>
      <w:t>目</w:t>
    </w:r>
    <w:r>
      <w:rPr>
        <w:rFonts w:hint="eastAsia" w:cs="Times New Roman"/>
      </w:rPr>
      <w:t xml:space="preserve"> </w:t>
    </w:r>
    <w:r>
      <w:rPr>
        <w:rFonts w:cs="Times New Roman"/>
      </w:rPr>
      <w:t xml:space="preserve">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D884F">
    <w:pPr>
      <w:pStyle w:val="17"/>
      <w:spacing w:line="240" w:lineRule="auto"/>
      <w:ind w:firstLine="0" w:firstLineChars="0"/>
      <w:rPr>
        <w:rFonts w:cs="Times New Roman"/>
      </w:rPr>
    </w:pPr>
    <w:r>
      <w:rPr>
        <w:rFonts w:hint="eastAsia" w:cs="Times New Roman"/>
      </w:rPr>
      <w:t>填写论文实际题目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63CE">
    <w:pPr>
      <w:pStyle w:val="17"/>
      <w:spacing w:line="240" w:lineRule="auto"/>
      <w:ind w:firstLine="0" w:firstLineChars="0"/>
      <w:rPr>
        <w:rFonts w:cs="Times New Roman"/>
      </w:rPr>
    </w:pPr>
    <w:r>
      <w:rPr>
        <w:rFonts w:hint="eastAsia" w:cs="Times New Roman"/>
      </w:rPr>
      <w:t>图表</w:t>
    </w:r>
    <w:r>
      <w:rPr>
        <w:rFonts w:cs="Times New Roman"/>
      </w:rPr>
      <w:t>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F6636">
    <w:pPr>
      <w:pStyle w:val="17"/>
      <w:spacing w:line="240" w:lineRule="auto"/>
      <w:ind w:firstLine="0" w:firstLineChars="0"/>
      <w:rPr>
        <w:rFonts w:cs="Times New Roman"/>
      </w:rPr>
    </w:pPr>
    <w:r>
      <w:rPr>
        <w:rFonts w:cs="Times New Roman"/>
      </w:rPr>
      <w:fldChar w:fldCharType="begin"/>
    </w:r>
    <w:r>
      <w:rPr>
        <w:rFonts w:cs="Times New Roman"/>
      </w:rPr>
      <w:instrText xml:space="preserve"> STYLEREF  "标题 1" \n  \* MERGEFORMAT </w:instrText>
    </w:r>
    <w:r>
      <w:rPr>
        <w:rFonts w:cs="Times New Roman"/>
      </w:rPr>
      <w:fldChar w:fldCharType="separate"/>
    </w:r>
    <w:r>
      <w:rPr>
        <w:rFonts w:cs="Times New Roman"/>
      </w:rPr>
      <w:t>第1章</w:t>
    </w:r>
    <w:r>
      <w:rPr>
        <w:rFonts w:cs="Times New Roman"/>
      </w:rPr>
      <w:fldChar w:fldCharType="end"/>
    </w:r>
    <w:r>
      <w:rPr>
        <w:rFonts w:cs="Times New Roman"/>
      </w:rPr>
      <w:t xml:space="preserve"> </w:t>
    </w:r>
    <w:r>
      <w:rPr>
        <w:rFonts w:cs="Times New Roman"/>
      </w:rPr>
      <w:fldChar w:fldCharType="begin"/>
    </w:r>
    <w:r>
      <w:rPr>
        <w:rFonts w:cs="Times New Roman"/>
      </w:rPr>
      <w:instrText xml:space="preserve"> STYLEREF  "标题 1"  \* MERGEFORMAT </w:instrText>
    </w:r>
    <w:r>
      <w:rPr>
        <w:rFonts w:cs="Times New Roman"/>
      </w:rPr>
      <w:fldChar w:fldCharType="separate"/>
    </w:r>
    <w:r>
      <w:rPr>
        <w:rFonts w:cs="Times New Roman"/>
      </w:rPr>
      <w:t xml:space="preserve">  绪论</w:t>
    </w:r>
    <w:r>
      <w:rPr>
        <w:rFonts w:cs="Times New Roman"/>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1EE99">
    <w:pPr>
      <w:pStyle w:val="17"/>
      <w:spacing w:line="240" w:lineRule="auto"/>
      <w:ind w:firstLine="0" w:firstLineChars="0"/>
      <w:rPr>
        <w:rFonts w:cs="Times New Roman"/>
        <w:szCs w:val="21"/>
      </w:rPr>
    </w:pPr>
    <w:r>
      <w:rPr>
        <w:rFonts w:cs="Times New Roman"/>
        <w:szCs w:val="21"/>
      </w:rPr>
      <w:t>附  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C772C">
    <w:pPr>
      <w:pStyle w:val="17"/>
      <w:spacing w:line="240" w:lineRule="auto"/>
      <w:ind w:firstLine="0" w:firstLineChars="0"/>
      <w:rPr>
        <w:rFonts w:ascii="宋体" w:hAnsi="宋体"/>
      </w:rPr>
    </w:pPr>
    <w:r>
      <w:rPr>
        <w:rFonts w:hint="eastAsia" w:ascii="宋体" w:hAnsi="宋体"/>
        <w:szCs w:val="21"/>
      </w:rPr>
      <w:t xml:space="preserve">致 </w:t>
    </w:r>
    <w:r>
      <w:rPr>
        <w:rFonts w:ascii="宋体" w:hAnsi="宋体"/>
        <w:szCs w:val="21"/>
      </w:rPr>
      <w:t xml:space="preserve"> 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6985B">
    <w:pPr>
      <w:pStyle w:val="17"/>
      <w:ind w:firstLine="0" w:firstLineChars="0"/>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4FB68"/>
    <w:multiLevelType w:val="singleLevel"/>
    <w:tmpl w:val="1544FB68"/>
    <w:lvl w:ilvl="0" w:tentative="0">
      <w:start w:val="1"/>
      <w:numFmt w:val="bullet"/>
      <w:lvlText w:val=""/>
      <w:lvlJc w:val="left"/>
      <w:pPr>
        <w:ind w:left="420" w:hanging="420"/>
      </w:pPr>
      <w:rPr>
        <w:rFonts w:hint="default" w:ascii="Wingdings" w:hAnsi="Wingdings"/>
      </w:rPr>
    </w:lvl>
  </w:abstractNum>
  <w:abstractNum w:abstractNumId="1">
    <w:nsid w:val="1858FF66"/>
    <w:multiLevelType w:val="singleLevel"/>
    <w:tmpl w:val="1858FF66"/>
    <w:lvl w:ilvl="0" w:tentative="0">
      <w:start w:val="1"/>
      <w:numFmt w:val="bullet"/>
      <w:lvlText w:val=""/>
      <w:lvlJc w:val="left"/>
      <w:pPr>
        <w:ind w:left="420" w:hanging="420"/>
      </w:pPr>
      <w:rPr>
        <w:rFonts w:hint="default" w:ascii="Wingdings" w:hAnsi="Wingdings"/>
      </w:rPr>
    </w:lvl>
  </w:abstractNum>
  <w:abstractNum w:abstractNumId="2">
    <w:nsid w:val="2CD1E611"/>
    <w:multiLevelType w:val="singleLevel"/>
    <w:tmpl w:val="2CD1E611"/>
    <w:lvl w:ilvl="0" w:tentative="0">
      <w:start w:val="1"/>
      <w:numFmt w:val="decimal"/>
      <w:suff w:val="space"/>
      <w:lvlText w:val="[%1]"/>
      <w:lvlJc w:val="left"/>
      <w:pPr>
        <w:ind w:left="0" w:firstLine="0"/>
      </w:pPr>
    </w:lvl>
  </w:abstractNum>
  <w:abstractNum w:abstractNumId="3">
    <w:nsid w:val="6EED4278"/>
    <w:multiLevelType w:val="multilevel"/>
    <w:tmpl w:val="6EED4278"/>
    <w:lvl w:ilvl="0" w:tentative="0">
      <w:start w:val="1"/>
      <w:numFmt w:val="decimal"/>
      <w:pStyle w:val="2"/>
      <w:suff w:val="nothing"/>
      <w:lvlText w:val="第%1章"/>
      <w:lvlJc w:val="left"/>
      <w:pPr>
        <w:ind w:left="0" w:firstLine="0"/>
      </w:pPr>
      <w:rPr>
        <w:rFonts w:hint="default" w:ascii="Times New Roman" w:hAnsi="Times New Roman" w:eastAsia="黑体"/>
        <w:b/>
        <w:i w:val="0"/>
        <w:spacing w:val="35"/>
        <w:w w:val="100"/>
        <w:kern w:val="44"/>
        <w:position w:val="0"/>
        <w:sz w:val="28"/>
        <w14:numSpacing w14:val="tabular"/>
      </w:rPr>
    </w:lvl>
    <w:lvl w:ilvl="1" w:tentative="0">
      <w:start w:val="3"/>
      <w:numFmt w:val="decimal"/>
      <w:lvlRestart w:val="0"/>
      <w:pStyle w:val="3"/>
      <w:suff w:val="nothing"/>
      <w:lvlText w:val="%1.%2"/>
      <w:lvlJc w:val="left"/>
      <w:pPr>
        <w:ind w:left="0" w:firstLine="0"/>
      </w:pPr>
      <w:rPr>
        <w:rFonts w:hint="default" w:ascii="Times New Roman" w:hAnsi="Times New Roman" w:eastAsia="黑体"/>
        <w:b w:val="0"/>
        <w:i w:val="0"/>
        <w:kern w:val="24"/>
        <w:sz w:val="24"/>
      </w:rPr>
    </w:lvl>
    <w:lvl w:ilvl="2" w:tentative="0">
      <w:start w:val="1"/>
      <w:numFmt w:val="decimal"/>
      <w:pStyle w:val="4"/>
      <w:suff w:val="nothing"/>
      <w:lvlText w:val="%1.%2.%3"/>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w:lvlJc w:val="left"/>
      <w:pPr>
        <w:ind w:left="0" w:firstLine="0"/>
      </w:pPr>
      <w:rPr>
        <w:rFonts w:hint="default" w:ascii="Times New Roman" w:hAnsi="Times New Roman" w:eastAsia="黑体"/>
        <w:b w:val="0"/>
        <w:i w:val="0"/>
        <w:sz w:val="24"/>
      </w:rPr>
    </w:lvl>
    <w:lvl w:ilvl="4" w:tentative="0">
      <w:start w:val="1"/>
      <w:numFmt w:val="decimal"/>
      <w:pStyle w:val="6"/>
      <w:suff w:val="nothing"/>
      <w:lvlText w:val="%1.%2.%3.%4.%5"/>
      <w:lvlJc w:val="left"/>
      <w:pPr>
        <w:ind w:left="0" w:firstLine="0"/>
      </w:pPr>
      <w:rPr>
        <w:rFonts w:hint="eastAsia"/>
      </w:rPr>
    </w:lvl>
    <w:lvl w:ilvl="5" w:tentative="0">
      <w:start w:val="1"/>
      <w:numFmt w:val="decimal"/>
      <w:pStyle w:val="7"/>
      <w:suff w:val="nothing"/>
      <w:lvlText w:val="%1.%2.%3.%4.%5.%6"/>
      <w:lvlJc w:val="left"/>
      <w:pPr>
        <w:ind w:left="0" w:firstLine="0"/>
      </w:pPr>
      <w:rPr>
        <w:rFonts w:hint="eastAsia"/>
      </w:rPr>
    </w:lvl>
    <w:lvl w:ilvl="6" w:tentative="0">
      <w:start w:val="1"/>
      <w:numFmt w:val="decimal"/>
      <w:pStyle w:val="8"/>
      <w:suff w:val="nothing"/>
      <w:lvlText w:val="%1.%2.%3.%4.%5.%6.%7"/>
      <w:lvlJc w:val="left"/>
      <w:pPr>
        <w:ind w:left="0" w:firstLine="0"/>
      </w:pPr>
      <w:rPr>
        <w:rFonts w:hint="eastAsia"/>
      </w:rPr>
    </w:lvl>
    <w:lvl w:ilvl="7" w:tentative="0">
      <w:start w:val="1"/>
      <w:numFmt w:val="decimal"/>
      <w:pStyle w:val="9"/>
      <w:suff w:val="nothing"/>
      <w:lvlText w:val="%1.%2.%3.%4.%5.%6.%7.%8"/>
      <w:lvlJc w:val="left"/>
      <w:pPr>
        <w:ind w:left="0" w:firstLine="0"/>
      </w:pPr>
      <w:rPr>
        <w:rFonts w:hint="eastAsia"/>
      </w:rPr>
    </w:lvl>
    <w:lvl w:ilvl="8" w:tentative="0">
      <w:start w:val="1"/>
      <w:numFmt w:val="decimal"/>
      <w:pStyle w:val="10"/>
      <w:suff w:val="nothing"/>
      <w:lvlText w:val="%1.%2.%3.%4.%5.%6.%7.%8.%9"/>
      <w:lvlJc w:val="left"/>
      <w:pPr>
        <w:ind w:left="0" w:firstLine="0"/>
      </w:pPr>
      <w:rPr>
        <w:rFonts w:hint="eastAsia"/>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nucas">
    <w15:presenceInfo w15:providerId="None" w15:userId="cnuc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C15"/>
    <w:rsid w:val="00003FE0"/>
    <w:rsid w:val="00004650"/>
    <w:rsid w:val="0000468D"/>
    <w:rsid w:val="00004790"/>
    <w:rsid w:val="000052A7"/>
    <w:rsid w:val="00006129"/>
    <w:rsid w:val="00006AD9"/>
    <w:rsid w:val="00007DB7"/>
    <w:rsid w:val="000112EE"/>
    <w:rsid w:val="000126B7"/>
    <w:rsid w:val="00014938"/>
    <w:rsid w:val="00016F9A"/>
    <w:rsid w:val="0001752C"/>
    <w:rsid w:val="000178A8"/>
    <w:rsid w:val="00022CC4"/>
    <w:rsid w:val="00024DC2"/>
    <w:rsid w:val="00025A8A"/>
    <w:rsid w:val="00027E60"/>
    <w:rsid w:val="00030C7F"/>
    <w:rsid w:val="00036958"/>
    <w:rsid w:val="000407D2"/>
    <w:rsid w:val="0004129C"/>
    <w:rsid w:val="00042AC5"/>
    <w:rsid w:val="0004311E"/>
    <w:rsid w:val="00043752"/>
    <w:rsid w:val="0004401D"/>
    <w:rsid w:val="00045F8A"/>
    <w:rsid w:val="00046632"/>
    <w:rsid w:val="00046A8C"/>
    <w:rsid w:val="00050762"/>
    <w:rsid w:val="00050ADE"/>
    <w:rsid w:val="00052C1F"/>
    <w:rsid w:val="00054492"/>
    <w:rsid w:val="00055B7D"/>
    <w:rsid w:val="0006117C"/>
    <w:rsid w:val="00064947"/>
    <w:rsid w:val="000674DB"/>
    <w:rsid w:val="00067951"/>
    <w:rsid w:val="00070616"/>
    <w:rsid w:val="00072C71"/>
    <w:rsid w:val="000748BC"/>
    <w:rsid w:val="00074A7F"/>
    <w:rsid w:val="00074D33"/>
    <w:rsid w:val="00075CCD"/>
    <w:rsid w:val="00076398"/>
    <w:rsid w:val="00080B48"/>
    <w:rsid w:val="00080D8D"/>
    <w:rsid w:val="00084AC5"/>
    <w:rsid w:val="00091027"/>
    <w:rsid w:val="00093A21"/>
    <w:rsid w:val="000A00AC"/>
    <w:rsid w:val="000A39C2"/>
    <w:rsid w:val="000A3E66"/>
    <w:rsid w:val="000A5427"/>
    <w:rsid w:val="000A5AA2"/>
    <w:rsid w:val="000A6637"/>
    <w:rsid w:val="000B0DAC"/>
    <w:rsid w:val="000B4B83"/>
    <w:rsid w:val="000B6C38"/>
    <w:rsid w:val="000B6EC2"/>
    <w:rsid w:val="000B710C"/>
    <w:rsid w:val="000B71A9"/>
    <w:rsid w:val="000B7B9D"/>
    <w:rsid w:val="000C07D4"/>
    <w:rsid w:val="000C44A2"/>
    <w:rsid w:val="000C5B25"/>
    <w:rsid w:val="000C677D"/>
    <w:rsid w:val="000D0207"/>
    <w:rsid w:val="000D2603"/>
    <w:rsid w:val="000D55BA"/>
    <w:rsid w:val="000D6622"/>
    <w:rsid w:val="000D6EE8"/>
    <w:rsid w:val="000E1488"/>
    <w:rsid w:val="000E3714"/>
    <w:rsid w:val="000E3A75"/>
    <w:rsid w:val="000E534D"/>
    <w:rsid w:val="000F0032"/>
    <w:rsid w:val="000F01A8"/>
    <w:rsid w:val="000F1432"/>
    <w:rsid w:val="000F26E8"/>
    <w:rsid w:val="000F3821"/>
    <w:rsid w:val="000F39D2"/>
    <w:rsid w:val="000F77DE"/>
    <w:rsid w:val="000F7D1B"/>
    <w:rsid w:val="00101738"/>
    <w:rsid w:val="001066A0"/>
    <w:rsid w:val="001066A4"/>
    <w:rsid w:val="0010753E"/>
    <w:rsid w:val="0011372C"/>
    <w:rsid w:val="00114E88"/>
    <w:rsid w:val="00117534"/>
    <w:rsid w:val="00123374"/>
    <w:rsid w:val="00123BC0"/>
    <w:rsid w:val="00123E9B"/>
    <w:rsid w:val="00125675"/>
    <w:rsid w:val="001261A0"/>
    <w:rsid w:val="00126C72"/>
    <w:rsid w:val="00126DE1"/>
    <w:rsid w:val="0013077F"/>
    <w:rsid w:val="00133227"/>
    <w:rsid w:val="00133588"/>
    <w:rsid w:val="00134D76"/>
    <w:rsid w:val="00135521"/>
    <w:rsid w:val="001365FB"/>
    <w:rsid w:val="00137571"/>
    <w:rsid w:val="00140297"/>
    <w:rsid w:val="0014178B"/>
    <w:rsid w:val="00143216"/>
    <w:rsid w:val="0014410A"/>
    <w:rsid w:val="00147B9C"/>
    <w:rsid w:val="00150327"/>
    <w:rsid w:val="00154805"/>
    <w:rsid w:val="00154B00"/>
    <w:rsid w:val="001563E4"/>
    <w:rsid w:val="0016017D"/>
    <w:rsid w:val="00160544"/>
    <w:rsid w:val="00163267"/>
    <w:rsid w:val="00167609"/>
    <w:rsid w:val="00167AED"/>
    <w:rsid w:val="00170F85"/>
    <w:rsid w:val="00175630"/>
    <w:rsid w:val="00177950"/>
    <w:rsid w:val="00177F22"/>
    <w:rsid w:val="00184462"/>
    <w:rsid w:val="001863A0"/>
    <w:rsid w:val="001916B6"/>
    <w:rsid w:val="0019703C"/>
    <w:rsid w:val="001A48E9"/>
    <w:rsid w:val="001B393C"/>
    <w:rsid w:val="001B3B5B"/>
    <w:rsid w:val="001B52F1"/>
    <w:rsid w:val="001B606D"/>
    <w:rsid w:val="001B62E7"/>
    <w:rsid w:val="001C22A5"/>
    <w:rsid w:val="001C2B14"/>
    <w:rsid w:val="001D262F"/>
    <w:rsid w:val="001D28CD"/>
    <w:rsid w:val="001D5F5C"/>
    <w:rsid w:val="001D7DB9"/>
    <w:rsid w:val="001E0FC6"/>
    <w:rsid w:val="001E39C3"/>
    <w:rsid w:val="001E3D7F"/>
    <w:rsid w:val="001E7F98"/>
    <w:rsid w:val="001F001E"/>
    <w:rsid w:val="001F1079"/>
    <w:rsid w:val="001F36BB"/>
    <w:rsid w:val="001F46D2"/>
    <w:rsid w:val="001F4928"/>
    <w:rsid w:val="001F51AA"/>
    <w:rsid w:val="001F6F4D"/>
    <w:rsid w:val="001F74A0"/>
    <w:rsid w:val="00201421"/>
    <w:rsid w:val="00201D93"/>
    <w:rsid w:val="0020663C"/>
    <w:rsid w:val="002073D9"/>
    <w:rsid w:val="00210023"/>
    <w:rsid w:val="002105EF"/>
    <w:rsid w:val="00212005"/>
    <w:rsid w:val="0021363A"/>
    <w:rsid w:val="00213859"/>
    <w:rsid w:val="002168D9"/>
    <w:rsid w:val="002176A5"/>
    <w:rsid w:val="00217AAF"/>
    <w:rsid w:val="00217AC7"/>
    <w:rsid w:val="002214B4"/>
    <w:rsid w:val="00225545"/>
    <w:rsid w:val="00226BB1"/>
    <w:rsid w:val="00226CC9"/>
    <w:rsid w:val="00231D5D"/>
    <w:rsid w:val="00231DA6"/>
    <w:rsid w:val="00234C5F"/>
    <w:rsid w:val="00235C96"/>
    <w:rsid w:val="00237780"/>
    <w:rsid w:val="00243B45"/>
    <w:rsid w:val="002504F2"/>
    <w:rsid w:val="00250962"/>
    <w:rsid w:val="00250A25"/>
    <w:rsid w:val="00251293"/>
    <w:rsid w:val="002520BD"/>
    <w:rsid w:val="002526A6"/>
    <w:rsid w:val="00253960"/>
    <w:rsid w:val="002565E4"/>
    <w:rsid w:val="00261729"/>
    <w:rsid w:val="0026429E"/>
    <w:rsid w:val="002658B4"/>
    <w:rsid w:val="00266BF7"/>
    <w:rsid w:val="00267E97"/>
    <w:rsid w:val="00270AA4"/>
    <w:rsid w:val="00270F1C"/>
    <w:rsid w:val="002712E9"/>
    <w:rsid w:val="00276481"/>
    <w:rsid w:val="002770B2"/>
    <w:rsid w:val="002777D2"/>
    <w:rsid w:val="00277A5A"/>
    <w:rsid w:val="002800EF"/>
    <w:rsid w:val="0028040D"/>
    <w:rsid w:val="00282156"/>
    <w:rsid w:val="00282B02"/>
    <w:rsid w:val="0028528F"/>
    <w:rsid w:val="00285B67"/>
    <w:rsid w:val="0028734C"/>
    <w:rsid w:val="0029602A"/>
    <w:rsid w:val="002A1875"/>
    <w:rsid w:val="002A1995"/>
    <w:rsid w:val="002A1FDD"/>
    <w:rsid w:val="002A3F34"/>
    <w:rsid w:val="002A48AA"/>
    <w:rsid w:val="002A541D"/>
    <w:rsid w:val="002A6927"/>
    <w:rsid w:val="002B12FC"/>
    <w:rsid w:val="002B66E7"/>
    <w:rsid w:val="002C2B64"/>
    <w:rsid w:val="002C636A"/>
    <w:rsid w:val="002C6830"/>
    <w:rsid w:val="002C7822"/>
    <w:rsid w:val="002D0A67"/>
    <w:rsid w:val="002D2869"/>
    <w:rsid w:val="002D2872"/>
    <w:rsid w:val="002D2D8E"/>
    <w:rsid w:val="002D6DEB"/>
    <w:rsid w:val="002E0F09"/>
    <w:rsid w:val="002E5EFA"/>
    <w:rsid w:val="002F2580"/>
    <w:rsid w:val="002F56AB"/>
    <w:rsid w:val="00306849"/>
    <w:rsid w:val="0031015D"/>
    <w:rsid w:val="003140C6"/>
    <w:rsid w:val="00315E98"/>
    <w:rsid w:val="00316A34"/>
    <w:rsid w:val="00316A53"/>
    <w:rsid w:val="00324237"/>
    <w:rsid w:val="0032484B"/>
    <w:rsid w:val="00326F19"/>
    <w:rsid w:val="003278D7"/>
    <w:rsid w:val="003332A2"/>
    <w:rsid w:val="0033662F"/>
    <w:rsid w:val="003430DA"/>
    <w:rsid w:val="00345156"/>
    <w:rsid w:val="003453E7"/>
    <w:rsid w:val="003462C6"/>
    <w:rsid w:val="003465EC"/>
    <w:rsid w:val="00351303"/>
    <w:rsid w:val="003566D4"/>
    <w:rsid w:val="003644ED"/>
    <w:rsid w:val="00365D7A"/>
    <w:rsid w:val="003735E8"/>
    <w:rsid w:val="00374E7E"/>
    <w:rsid w:val="0038275F"/>
    <w:rsid w:val="00383488"/>
    <w:rsid w:val="00383BD0"/>
    <w:rsid w:val="00386031"/>
    <w:rsid w:val="003873E7"/>
    <w:rsid w:val="0039016E"/>
    <w:rsid w:val="00391324"/>
    <w:rsid w:val="00391905"/>
    <w:rsid w:val="00393730"/>
    <w:rsid w:val="003965F2"/>
    <w:rsid w:val="003A0C84"/>
    <w:rsid w:val="003A1D0C"/>
    <w:rsid w:val="003A5530"/>
    <w:rsid w:val="003B1393"/>
    <w:rsid w:val="003B54BF"/>
    <w:rsid w:val="003B77C3"/>
    <w:rsid w:val="003C1CBA"/>
    <w:rsid w:val="003C3164"/>
    <w:rsid w:val="003C31D9"/>
    <w:rsid w:val="003C4C6C"/>
    <w:rsid w:val="003C67E0"/>
    <w:rsid w:val="003D46B0"/>
    <w:rsid w:val="003D4F30"/>
    <w:rsid w:val="003D5E93"/>
    <w:rsid w:val="003D69FB"/>
    <w:rsid w:val="003D737C"/>
    <w:rsid w:val="003E0DDA"/>
    <w:rsid w:val="003E1543"/>
    <w:rsid w:val="003E30CB"/>
    <w:rsid w:val="003E5148"/>
    <w:rsid w:val="003E5B2F"/>
    <w:rsid w:val="003E70F3"/>
    <w:rsid w:val="003F02B2"/>
    <w:rsid w:val="003F6836"/>
    <w:rsid w:val="004032E5"/>
    <w:rsid w:val="004112CE"/>
    <w:rsid w:val="00412821"/>
    <w:rsid w:val="004128E1"/>
    <w:rsid w:val="00414605"/>
    <w:rsid w:val="00415084"/>
    <w:rsid w:val="004178CF"/>
    <w:rsid w:val="00420144"/>
    <w:rsid w:val="004246CC"/>
    <w:rsid w:val="004263C4"/>
    <w:rsid w:val="00427583"/>
    <w:rsid w:val="00431C8D"/>
    <w:rsid w:val="00432A73"/>
    <w:rsid w:val="00432F0A"/>
    <w:rsid w:val="00434C26"/>
    <w:rsid w:val="004424E8"/>
    <w:rsid w:val="00442663"/>
    <w:rsid w:val="00445C1A"/>
    <w:rsid w:val="0044673E"/>
    <w:rsid w:val="004507FA"/>
    <w:rsid w:val="00450F23"/>
    <w:rsid w:val="00451358"/>
    <w:rsid w:val="004517EC"/>
    <w:rsid w:val="00451F4E"/>
    <w:rsid w:val="004524F1"/>
    <w:rsid w:val="004533E2"/>
    <w:rsid w:val="00455F03"/>
    <w:rsid w:val="00457829"/>
    <w:rsid w:val="004604DB"/>
    <w:rsid w:val="00461D6A"/>
    <w:rsid w:val="00463147"/>
    <w:rsid w:val="004669FF"/>
    <w:rsid w:val="0046746D"/>
    <w:rsid w:val="00475EEF"/>
    <w:rsid w:val="0047785C"/>
    <w:rsid w:val="00483E40"/>
    <w:rsid w:val="00485A1A"/>
    <w:rsid w:val="00491FD3"/>
    <w:rsid w:val="004964CB"/>
    <w:rsid w:val="004A0ECC"/>
    <w:rsid w:val="004A1CE1"/>
    <w:rsid w:val="004A4CCA"/>
    <w:rsid w:val="004A54DE"/>
    <w:rsid w:val="004A721A"/>
    <w:rsid w:val="004A7E44"/>
    <w:rsid w:val="004B1316"/>
    <w:rsid w:val="004B66E1"/>
    <w:rsid w:val="004C0406"/>
    <w:rsid w:val="004C121C"/>
    <w:rsid w:val="004C1454"/>
    <w:rsid w:val="004C1929"/>
    <w:rsid w:val="004C6851"/>
    <w:rsid w:val="004C77CC"/>
    <w:rsid w:val="004C7BF9"/>
    <w:rsid w:val="004D6486"/>
    <w:rsid w:val="004D6E36"/>
    <w:rsid w:val="004D7934"/>
    <w:rsid w:val="004E1870"/>
    <w:rsid w:val="004E2BB0"/>
    <w:rsid w:val="004E2C39"/>
    <w:rsid w:val="004E44A2"/>
    <w:rsid w:val="004E6A11"/>
    <w:rsid w:val="004F2E0D"/>
    <w:rsid w:val="004F2FFE"/>
    <w:rsid w:val="00505318"/>
    <w:rsid w:val="0051091B"/>
    <w:rsid w:val="005112BB"/>
    <w:rsid w:val="0051396F"/>
    <w:rsid w:val="00514263"/>
    <w:rsid w:val="00520632"/>
    <w:rsid w:val="005243DD"/>
    <w:rsid w:val="00525221"/>
    <w:rsid w:val="00531D73"/>
    <w:rsid w:val="00532070"/>
    <w:rsid w:val="005364DF"/>
    <w:rsid w:val="00537946"/>
    <w:rsid w:val="0054088E"/>
    <w:rsid w:val="0054112E"/>
    <w:rsid w:val="00544582"/>
    <w:rsid w:val="00544CA0"/>
    <w:rsid w:val="00544D15"/>
    <w:rsid w:val="00547992"/>
    <w:rsid w:val="00556500"/>
    <w:rsid w:val="00556CE1"/>
    <w:rsid w:val="00560699"/>
    <w:rsid w:val="005619ED"/>
    <w:rsid w:val="005639C6"/>
    <w:rsid w:val="00563DCC"/>
    <w:rsid w:val="00564191"/>
    <w:rsid w:val="00565C6A"/>
    <w:rsid w:val="00570789"/>
    <w:rsid w:val="00570ACE"/>
    <w:rsid w:val="00572312"/>
    <w:rsid w:val="00575777"/>
    <w:rsid w:val="00580314"/>
    <w:rsid w:val="00580348"/>
    <w:rsid w:val="00580AAE"/>
    <w:rsid w:val="005810F9"/>
    <w:rsid w:val="005825FA"/>
    <w:rsid w:val="00582698"/>
    <w:rsid w:val="005859E6"/>
    <w:rsid w:val="005872F9"/>
    <w:rsid w:val="00587D8F"/>
    <w:rsid w:val="00591108"/>
    <w:rsid w:val="00591723"/>
    <w:rsid w:val="0059366D"/>
    <w:rsid w:val="0059723E"/>
    <w:rsid w:val="005A3386"/>
    <w:rsid w:val="005A543D"/>
    <w:rsid w:val="005A6615"/>
    <w:rsid w:val="005B477A"/>
    <w:rsid w:val="005B4EFD"/>
    <w:rsid w:val="005B54EA"/>
    <w:rsid w:val="005B6161"/>
    <w:rsid w:val="005B6C9F"/>
    <w:rsid w:val="005C0E6A"/>
    <w:rsid w:val="005C331F"/>
    <w:rsid w:val="005C6C04"/>
    <w:rsid w:val="005C72AD"/>
    <w:rsid w:val="005C7B16"/>
    <w:rsid w:val="005D55A9"/>
    <w:rsid w:val="005D656C"/>
    <w:rsid w:val="005D668D"/>
    <w:rsid w:val="005D75BD"/>
    <w:rsid w:val="005D76B0"/>
    <w:rsid w:val="005E053B"/>
    <w:rsid w:val="005E13D4"/>
    <w:rsid w:val="005E7CEE"/>
    <w:rsid w:val="005F3240"/>
    <w:rsid w:val="005F74F5"/>
    <w:rsid w:val="00601420"/>
    <w:rsid w:val="00603646"/>
    <w:rsid w:val="00605604"/>
    <w:rsid w:val="00610FD0"/>
    <w:rsid w:val="00613CC2"/>
    <w:rsid w:val="006157DF"/>
    <w:rsid w:val="00616ED0"/>
    <w:rsid w:val="00626148"/>
    <w:rsid w:val="00626B93"/>
    <w:rsid w:val="00627EB9"/>
    <w:rsid w:val="00630824"/>
    <w:rsid w:val="006342F5"/>
    <w:rsid w:val="006346F3"/>
    <w:rsid w:val="00637D8C"/>
    <w:rsid w:val="00641C5A"/>
    <w:rsid w:val="00642D6B"/>
    <w:rsid w:val="00647474"/>
    <w:rsid w:val="006516B2"/>
    <w:rsid w:val="00651E17"/>
    <w:rsid w:val="00660BCC"/>
    <w:rsid w:val="00662F4B"/>
    <w:rsid w:val="00664860"/>
    <w:rsid w:val="00667D8E"/>
    <w:rsid w:val="00673CB7"/>
    <w:rsid w:val="00676607"/>
    <w:rsid w:val="00680D2B"/>
    <w:rsid w:val="00682217"/>
    <w:rsid w:val="0068417D"/>
    <w:rsid w:val="00684692"/>
    <w:rsid w:val="0068630B"/>
    <w:rsid w:val="00687351"/>
    <w:rsid w:val="00687418"/>
    <w:rsid w:val="006879A8"/>
    <w:rsid w:val="0069416B"/>
    <w:rsid w:val="00694361"/>
    <w:rsid w:val="00695961"/>
    <w:rsid w:val="00696CA6"/>
    <w:rsid w:val="006A12A6"/>
    <w:rsid w:val="006A193B"/>
    <w:rsid w:val="006A205A"/>
    <w:rsid w:val="006A390C"/>
    <w:rsid w:val="006A4612"/>
    <w:rsid w:val="006B0DD5"/>
    <w:rsid w:val="006B1BA4"/>
    <w:rsid w:val="006B211D"/>
    <w:rsid w:val="006B2E7C"/>
    <w:rsid w:val="006B5588"/>
    <w:rsid w:val="006B6C2C"/>
    <w:rsid w:val="006C2E91"/>
    <w:rsid w:val="006C7DDE"/>
    <w:rsid w:val="006D2D82"/>
    <w:rsid w:val="006D3189"/>
    <w:rsid w:val="006D34BF"/>
    <w:rsid w:val="006E0039"/>
    <w:rsid w:val="006E21F8"/>
    <w:rsid w:val="006E2958"/>
    <w:rsid w:val="006E588A"/>
    <w:rsid w:val="006F025B"/>
    <w:rsid w:val="006F0BE3"/>
    <w:rsid w:val="006F1369"/>
    <w:rsid w:val="006F5C2C"/>
    <w:rsid w:val="006F69D1"/>
    <w:rsid w:val="006F6F5E"/>
    <w:rsid w:val="006F7695"/>
    <w:rsid w:val="006F7AEF"/>
    <w:rsid w:val="006F7CF1"/>
    <w:rsid w:val="007043F0"/>
    <w:rsid w:val="00704C39"/>
    <w:rsid w:val="00707450"/>
    <w:rsid w:val="00713974"/>
    <w:rsid w:val="00715DDA"/>
    <w:rsid w:val="0072059A"/>
    <w:rsid w:val="00722C53"/>
    <w:rsid w:val="007230E8"/>
    <w:rsid w:val="007237CE"/>
    <w:rsid w:val="007246A7"/>
    <w:rsid w:val="007254BC"/>
    <w:rsid w:val="00726368"/>
    <w:rsid w:val="007303D0"/>
    <w:rsid w:val="00731717"/>
    <w:rsid w:val="00733F7F"/>
    <w:rsid w:val="00735C9E"/>
    <w:rsid w:val="00737D47"/>
    <w:rsid w:val="00743A95"/>
    <w:rsid w:val="0075158F"/>
    <w:rsid w:val="00753B55"/>
    <w:rsid w:val="00756CE0"/>
    <w:rsid w:val="007600D8"/>
    <w:rsid w:val="0076196E"/>
    <w:rsid w:val="007663D1"/>
    <w:rsid w:val="007665D3"/>
    <w:rsid w:val="007670EA"/>
    <w:rsid w:val="0077132A"/>
    <w:rsid w:val="00774494"/>
    <w:rsid w:val="00774BE5"/>
    <w:rsid w:val="0077589D"/>
    <w:rsid w:val="00776424"/>
    <w:rsid w:val="00783535"/>
    <w:rsid w:val="00783895"/>
    <w:rsid w:val="00784950"/>
    <w:rsid w:val="00785600"/>
    <w:rsid w:val="007871CA"/>
    <w:rsid w:val="007879FB"/>
    <w:rsid w:val="0079120D"/>
    <w:rsid w:val="0079180E"/>
    <w:rsid w:val="0079301F"/>
    <w:rsid w:val="00793414"/>
    <w:rsid w:val="00793F06"/>
    <w:rsid w:val="00795A01"/>
    <w:rsid w:val="007968F8"/>
    <w:rsid w:val="00797954"/>
    <w:rsid w:val="007A2E74"/>
    <w:rsid w:val="007A40A0"/>
    <w:rsid w:val="007A6643"/>
    <w:rsid w:val="007B4A81"/>
    <w:rsid w:val="007C09F3"/>
    <w:rsid w:val="007C361E"/>
    <w:rsid w:val="007C3DE2"/>
    <w:rsid w:val="007C5712"/>
    <w:rsid w:val="007D104A"/>
    <w:rsid w:val="007D390C"/>
    <w:rsid w:val="007D3CF1"/>
    <w:rsid w:val="007D5799"/>
    <w:rsid w:val="007E0816"/>
    <w:rsid w:val="007E29A1"/>
    <w:rsid w:val="007E658B"/>
    <w:rsid w:val="007F04C1"/>
    <w:rsid w:val="00801DBC"/>
    <w:rsid w:val="00803E38"/>
    <w:rsid w:val="008066CF"/>
    <w:rsid w:val="008072BD"/>
    <w:rsid w:val="008078EA"/>
    <w:rsid w:val="0081156F"/>
    <w:rsid w:val="00812ECE"/>
    <w:rsid w:val="00817F15"/>
    <w:rsid w:val="0082094A"/>
    <w:rsid w:val="00821829"/>
    <w:rsid w:val="00823649"/>
    <w:rsid w:val="00830D16"/>
    <w:rsid w:val="00832890"/>
    <w:rsid w:val="00833949"/>
    <w:rsid w:val="00834179"/>
    <w:rsid w:val="00836D18"/>
    <w:rsid w:val="00837DA1"/>
    <w:rsid w:val="00842EF4"/>
    <w:rsid w:val="008433FA"/>
    <w:rsid w:val="0084482F"/>
    <w:rsid w:val="00845004"/>
    <w:rsid w:val="00847853"/>
    <w:rsid w:val="00850366"/>
    <w:rsid w:val="00853918"/>
    <w:rsid w:val="008546F8"/>
    <w:rsid w:val="008550FE"/>
    <w:rsid w:val="00865B82"/>
    <w:rsid w:val="0086622E"/>
    <w:rsid w:val="00867B0D"/>
    <w:rsid w:val="00873C40"/>
    <w:rsid w:val="00880021"/>
    <w:rsid w:val="008801B9"/>
    <w:rsid w:val="00882A67"/>
    <w:rsid w:val="00883C59"/>
    <w:rsid w:val="00884875"/>
    <w:rsid w:val="00885B21"/>
    <w:rsid w:val="00886357"/>
    <w:rsid w:val="00886B2A"/>
    <w:rsid w:val="00890BD5"/>
    <w:rsid w:val="00891096"/>
    <w:rsid w:val="00891953"/>
    <w:rsid w:val="008A38C4"/>
    <w:rsid w:val="008A49EA"/>
    <w:rsid w:val="008A5E6E"/>
    <w:rsid w:val="008A6A8B"/>
    <w:rsid w:val="008A71BC"/>
    <w:rsid w:val="008B1A12"/>
    <w:rsid w:val="008B4042"/>
    <w:rsid w:val="008B6BC5"/>
    <w:rsid w:val="008B6D3E"/>
    <w:rsid w:val="008B7B97"/>
    <w:rsid w:val="008C0C04"/>
    <w:rsid w:val="008C194C"/>
    <w:rsid w:val="008C2B69"/>
    <w:rsid w:val="008C33E8"/>
    <w:rsid w:val="008C420C"/>
    <w:rsid w:val="008C509E"/>
    <w:rsid w:val="008C50FD"/>
    <w:rsid w:val="008C52E9"/>
    <w:rsid w:val="008C5CD2"/>
    <w:rsid w:val="008D1553"/>
    <w:rsid w:val="008D3368"/>
    <w:rsid w:val="008D4AB7"/>
    <w:rsid w:val="008D5020"/>
    <w:rsid w:val="008D540F"/>
    <w:rsid w:val="008D57A0"/>
    <w:rsid w:val="008D60DE"/>
    <w:rsid w:val="008D7FEB"/>
    <w:rsid w:val="008E199E"/>
    <w:rsid w:val="008E3215"/>
    <w:rsid w:val="008E540B"/>
    <w:rsid w:val="008E7ADD"/>
    <w:rsid w:val="008F0FD5"/>
    <w:rsid w:val="008F1FA2"/>
    <w:rsid w:val="008F2A56"/>
    <w:rsid w:val="008F3F47"/>
    <w:rsid w:val="008F5031"/>
    <w:rsid w:val="008F6408"/>
    <w:rsid w:val="008F68C0"/>
    <w:rsid w:val="008F746A"/>
    <w:rsid w:val="00902FAB"/>
    <w:rsid w:val="00902FAE"/>
    <w:rsid w:val="00903652"/>
    <w:rsid w:val="00910C5D"/>
    <w:rsid w:val="009141E9"/>
    <w:rsid w:val="009154FD"/>
    <w:rsid w:val="00921898"/>
    <w:rsid w:val="009218AB"/>
    <w:rsid w:val="00922565"/>
    <w:rsid w:val="00922E47"/>
    <w:rsid w:val="0092584C"/>
    <w:rsid w:val="00934E07"/>
    <w:rsid w:val="00936D6E"/>
    <w:rsid w:val="00941E5F"/>
    <w:rsid w:val="009424A2"/>
    <w:rsid w:val="00945040"/>
    <w:rsid w:val="009501D8"/>
    <w:rsid w:val="00953912"/>
    <w:rsid w:val="00962CB7"/>
    <w:rsid w:val="00963696"/>
    <w:rsid w:val="00974B40"/>
    <w:rsid w:val="00977071"/>
    <w:rsid w:val="00982D59"/>
    <w:rsid w:val="009846D3"/>
    <w:rsid w:val="00990DD7"/>
    <w:rsid w:val="009977C1"/>
    <w:rsid w:val="009A069B"/>
    <w:rsid w:val="009A10B9"/>
    <w:rsid w:val="009A44E6"/>
    <w:rsid w:val="009A4CD8"/>
    <w:rsid w:val="009A61A1"/>
    <w:rsid w:val="009A6DA6"/>
    <w:rsid w:val="009B14A0"/>
    <w:rsid w:val="009B25F1"/>
    <w:rsid w:val="009B4A03"/>
    <w:rsid w:val="009B73F8"/>
    <w:rsid w:val="009C0B42"/>
    <w:rsid w:val="009C25AD"/>
    <w:rsid w:val="009C30FF"/>
    <w:rsid w:val="009C6864"/>
    <w:rsid w:val="009C6932"/>
    <w:rsid w:val="009D1B29"/>
    <w:rsid w:val="009D1E89"/>
    <w:rsid w:val="009D44DC"/>
    <w:rsid w:val="009D6978"/>
    <w:rsid w:val="009D6D95"/>
    <w:rsid w:val="009E5697"/>
    <w:rsid w:val="009F05AC"/>
    <w:rsid w:val="009F2421"/>
    <w:rsid w:val="009F6509"/>
    <w:rsid w:val="00A009B4"/>
    <w:rsid w:val="00A10230"/>
    <w:rsid w:val="00A10DB9"/>
    <w:rsid w:val="00A126E6"/>
    <w:rsid w:val="00A14F1D"/>
    <w:rsid w:val="00A16966"/>
    <w:rsid w:val="00A17F29"/>
    <w:rsid w:val="00A230B4"/>
    <w:rsid w:val="00A23E05"/>
    <w:rsid w:val="00A25F28"/>
    <w:rsid w:val="00A26F8F"/>
    <w:rsid w:val="00A30770"/>
    <w:rsid w:val="00A36014"/>
    <w:rsid w:val="00A37245"/>
    <w:rsid w:val="00A4003F"/>
    <w:rsid w:val="00A41C30"/>
    <w:rsid w:val="00A43237"/>
    <w:rsid w:val="00A44AAD"/>
    <w:rsid w:val="00A46613"/>
    <w:rsid w:val="00A477B7"/>
    <w:rsid w:val="00A4792A"/>
    <w:rsid w:val="00A5077C"/>
    <w:rsid w:val="00A53F04"/>
    <w:rsid w:val="00A60952"/>
    <w:rsid w:val="00A612A0"/>
    <w:rsid w:val="00A61DFB"/>
    <w:rsid w:val="00A65169"/>
    <w:rsid w:val="00A668FE"/>
    <w:rsid w:val="00A66C1A"/>
    <w:rsid w:val="00A72C9D"/>
    <w:rsid w:val="00A73827"/>
    <w:rsid w:val="00A7590B"/>
    <w:rsid w:val="00A759A2"/>
    <w:rsid w:val="00A7797D"/>
    <w:rsid w:val="00A77E91"/>
    <w:rsid w:val="00A802ED"/>
    <w:rsid w:val="00A8132B"/>
    <w:rsid w:val="00A8219F"/>
    <w:rsid w:val="00A84E10"/>
    <w:rsid w:val="00A86326"/>
    <w:rsid w:val="00A8652B"/>
    <w:rsid w:val="00A87E82"/>
    <w:rsid w:val="00A9038C"/>
    <w:rsid w:val="00A9202B"/>
    <w:rsid w:val="00A930F3"/>
    <w:rsid w:val="00A94236"/>
    <w:rsid w:val="00A96B5F"/>
    <w:rsid w:val="00A96DEA"/>
    <w:rsid w:val="00A971FD"/>
    <w:rsid w:val="00A97E9C"/>
    <w:rsid w:val="00AA5DDE"/>
    <w:rsid w:val="00AA62CC"/>
    <w:rsid w:val="00AA7CD4"/>
    <w:rsid w:val="00AB0E9A"/>
    <w:rsid w:val="00AB2664"/>
    <w:rsid w:val="00AB28AF"/>
    <w:rsid w:val="00AB32DE"/>
    <w:rsid w:val="00AB35E2"/>
    <w:rsid w:val="00AB3D3D"/>
    <w:rsid w:val="00AB5486"/>
    <w:rsid w:val="00AC480E"/>
    <w:rsid w:val="00AC6C9C"/>
    <w:rsid w:val="00AC74BC"/>
    <w:rsid w:val="00AD062E"/>
    <w:rsid w:val="00AD0690"/>
    <w:rsid w:val="00AD2FFA"/>
    <w:rsid w:val="00AD4EEC"/>
    <w:rsid w:val="00AE0687"/>
    <w:rsid w:val="00AE6144"/>
    <w:rsid w:val="00AE6EDE"/>
    <w:rsid w:val="00AF5442"/>
    <w:rsid w:val="00B02B31"/>
    <w:rsid w:val="00B04106"/>
    <w:rsid w:val="00B0644E"/>
    <w:rsid w:val="00B10DB5"/>
    <w:rsid w:val="00B113BC"/>
    <w:rsid w:val="00B12AE7"/>
    <w:rsid w:val="00B1332B"/>
    <w:rsid w:val="00B1596C"/>
    <w:rsid w:val="00B22DB2"/>
    <w:rsid w:val="00B23C02"/>
    <w:rsid w:val="00B2409D"/>
    <w:rsid w:val="00B27D9D"/>
    <w:rsid w:val="00B3201C"/>
    <w:rsid w:val="00B34293"/>
    <w:rsid w:val="00B3555B"/>
    <w:rsid w:val="00B35B2A"/>
    <w:rsid w:val="00B41336"/>
    <w:rsid w:val="00B41451"/>
    <w:rsid w:val="00B44C15"/>
    <w:rsid w:val="00B44D9F"/>
    <w:rsid w:val="00B47006"/>
    <w:rsid w:val="00B50444"/>
    <w:rsid w:val="00B53ABC"/>
    <w:rsid w:val="00B5455C"/>
    <w:rsid w:val="00B63784"/>
    <w:rsid w:val="00B63CE0"/>
    <w:rsid w:val="00B71130"/>
    <w:rsid w:val="00B749E1"/>
    <w:rsid w:val="00B75072"/>
    <w:rsid w:val="00B7792B"/>
    <w:rsid w:val="00B81A4D"/>
    <w:rsid w:val="00B81A97"/>
    <w:rsid w:val="00B82052"/>
    <w:rsid w:val="00B83134"/>
    <w:rsid w:val="00B8601F"/>
    <w:rsid w:val="00B86FB3"/>
    <w:rsid w:val="00B877F6"/>
    <w:rsid w:val="00B87F2E"/>
    <w:rsid w:val="00B910D4"/>
    <w:rsid w:val="00B914D8"/>
    <w:rsid w:val="00B919E5"/>
    <w:rsid w:val="00B92209"/>
    <w:rsid w:val="00B931D2"/>
    <w:rsid w:val="00B9505E"/>
    <w:rsid w:val="00B956C9"/>
    <w:rsid w:val="00BA40F1"/>
    <w:rsid w:val="00BA4D46"/>
    <w:rsid w:val="00BA5740"/>
    <w:rsid w:val="00BB38B5"/>
    <w:rsid w:val="00BB3FDF"/>
    <w:rsid w:val="00BB7BAE"/>
    <w:rsid w:val="00BB7F95"/>
    <w:rsid w:val="00BC11F8"/>
    <w:rsid w:val="00BC2A60"/>
    <w:rsid w:val="00BC2CD3"/>
    <w:rsid w:val="00BC2CEF"/>
    <w:rsid w:val="00BC4EEF"/>
    <w:rsid w:val="00BC5D79"/>
    <w:rsid w:val="00BD2718"/>
    <w:rsid w:val="00BD702C"/>
    <w:rsid w:val="00BD7627"/>
    <w:rsid w:val="00BE04BB"/>
    <w:rsid w:val="00BE1EFE"/>
    <w:rsid w:val="00BE240A"/>
    <w:rsid w:val="00BE2E54"/>
    <w:rsid w:val="00BE3E03"/>
    <w:rsid w:val="00BE49DE"/>
    <w:rsid w:val="00BE532E"/>
    <w:rsid w:val="00BE613B"/>
    <w:rsid w:val="00BE6494"/>
    <w:rsid w:val="00BE6816"/>
    <w:rsid w:val="00BF012F"/>
    <w:rsid w:val="00BF2E04"/>
    <w:rsid w:val="00BF3B74"/>
    <w:rsid w:val="00BF3CC2"/>
    <w:rsid w:val="00BF3D73"/>
    <w:rsid w:val="00C02CBD"/>
    <w:rsid w:val="00C03BF8"/>
    <w:rsid w:val="00C05283"/>
    <w:rsid w:val="00C07808"/>
    <w:rsid w:val="00C12E95"/>
    <w:rsid w:val="00C1318D"/>
    <w:rsid w:val="00C1420F"/>
    <w:rsid w:val="00C22D5F"/>
    <w:rsid w:val="00C23798"/>
    <w:rsid w:val="00C2677A"/>
    <w:rsid w:val="00C27B6F"/>
    <w:rsid w:val="00C31F94"/>
    <w:rsid w:val="00C33F75"/>
    <w:rsid w:val="00C37BBF"/>
    <w:rsid w:val="00C41510"/>
    <w:rsid w:val="00C44416"/>
    <w:rsid w:val="00C474E6"/>
    <w:rsid w:val="00C47701"/>
    <w:rsid w:val="00C52A8E"/>
    <w:rsid w:val="00C54B41"/>
    <w:rsid w:val="00C60C8E"/>
    <w:rsid w:val="00C6167A"/>
    <w:rsid w:val="00C654B8"/>
    <w:rsid w:val="00C65EF2"/>
    <w:rsid w:val="00C66638"/>
    <w:rsid w:val="00C812D3"/>
    <w:rsid w:val="00C84AA6"/>
    <w:rsid w:val="00C8776F"/>
    <w:rsid w:val="00C878AC"/>
    <w:rsid w:val="00C90087"/>
    <w:rsid w:val="00C90C55"/>
    <w:rsid w:val="00C9666D"/>
    <w:rsid w:val="00C972D9"/>
    <w:rsid w:val="00CA11AD"/>
    <w:rsid w:val="00CA1AC0"/>
    <w:rsid w:val="00CA3D33"/>
    <w:rsid w:val="00CA4553"/>
    <w:rsid w:val="00CB13DE"/>
    <w:rsid w:val="00CB173D"/>
    <w:rsid w:val="00CB2DF4"/>
    <w:rsid w:val="00CC11E9"/>
    <w:rsid w:val="00CC13B1"/>
    <w:rsid w:val="00CC1CDE"/>
    <w:rsid w:val="00CC32F8"/>
    <w:rsid w:val="00CC4260"/>
    <w:rsid w:val="00CC4D19"/>
    <w:rsid w:val="00CC7188"/>
    <w:rsid w:val="00CD06D9"/>
    <w:rsid w:val="00CD114E"/>
    <w:rsid w:val="00CD5689"/>
    <w:rsid w:val="00CE0124"/>
    <w:rsid w:val="00CE0174"/>
    <w:rsid w:val="00CE0A77"/>
    <w:rsid w:val="00CE0F00"/>
    <w:rsid w:val="00CE1244"/>
    <w:rsid w:val="00CE2636"/>
    <w:rsid w:val="00CE4079"/>
    <w:rsid w:val="00CE42EE"/>
    <w:rsid w:val="00CE7234"/>
    <w:rsid w:val="00CE7340"/>
    <w:rsid w:val="00CF3843"/>
    <w:rsid w:val="00CF6380"/>
    <w:rsid w:val="00CF6488"/>
    <w:rsid w:val="00CF6F0C"/>
    <w:rsid w:val="00D07893"/>
    <w:rsid w:val="00D10130"/>
    <w:rsid w:val="00D11EC3"/>
    <w:rsid w:val="00D14085"/>
    <w:rsid w:val="00D14742"/>
    <w:rsid w:val="00D20A5F"/>
    <w:rsid w:val="00D23059"/>
    <w:rsid w:val="00D23508"/>
    <w:rsid w:val="00D23EBF"/>
    <w:rsid w:val="00D2409B"/>
    <w:rsid w:val="00D242F6"/>
    <w:rsid w:val="00D26EA3"/>
    <w:rsid w:val="00D30B06"/>
    <w:rsid w:val="00D30B1D"/>
    <w:rsid w:val="00D30FEA"/>
    <w:rsid w:val="00D34B28"/>
    <w:rsid w:val="00D35EFD"/>
    <w:rsid w:val="00D37F88"/>
    <w:rsid w:val="00D37FE3"/>
    <w:rsid w:val="00D41309"/>
    <w:rsid w:val="00D43283"/>
    <w:rsid w:val="00D434A9"/>
    <w:rsid w:val="00D45425"/>
    <w:rsid w:val="00D462F5"/>
    <w:rsid w:val="00D51721"/>
    <w:rsid w:val="00D60DA9"/>
    <w:rsid w:val="00D6240B"/>
    <w:rsid w:val="00D62B2E"/>
    <w:rsid w:val="00D64131"/>
    <w:rsid w:val="00D6690D"/>
    <w:rsid w:val="00D73529"/>
    <w:rsid w:val="00D7375F"/>
    <w:rsid w:val="00D74E48"/>
    <w:rsid w:val="00D76C8C"/>
    <w:rsid w:val="00D802F0"/>
    <w:rsid w:val="00D82D32"/>
    <w:rsid w:val="00D84108"/>
    <w:rsid w:val="00D8508D"/>
    <w:rsid w:val="00D85B1B"/>
    <w:rsid w:val="00D86D55"/>
    <w:rsid w:val="00D91296"/>
    <w:rsid w:val="00D941A5"/>
    <w:rsid w:val="00D95B9C"/>
    <w:rsid w:val="00D95D80"/>
    <w:rsid w:val="00DA3018"/>
    <w:rsid w:val="00DA666E"/>
    <w:rsid w:val="00DB221B"/>
    <w:rsid w:val="00DB363C"/>
    <w:rsid w:val="00DB6973"/>
    <w:rsid w:val="00DB709C"/>
    <w:rsid w:val="00DC26B1"/>
    <w:rsid w:val="00DC4917"/>
    <w:rsid w:val="00DC4FF5"/>
    <w:rsid w:val="00DC675B"/>
    <w:rsid w:val="00DC6DED"/>
    <w:rsid w:val="00DD0F58"/>
    <w:rsid w:val="00DD3ECB"/>
    <w:rsid w:val="00DD45FB"/>
    <w:rsid w:val="00DD79A7"/>
    <w:rsid w:val="00DE2DF9"/>
    <w:rsid w:val="00DE323F"/>
    <w:rsid w:val="00DE5379"/>
    <w:rsid w:val="00DE5C90"/>
    <w:rsid w:val="00DE64D7"/>
    <w:rsid w:val="00DE7D1E"/>
    <w:rsid w:val="00DE7E53"/>
    <w:rsid w:val="00DF28A9"/>
    <w:rsid w:val="00DF4F39"/>
    <w:rsid w:val="00DF4FB3"/>
    <w:rsid w:val="00DF68F1"/>
    <w:rsid w:val="00E00F5C"/>
    <w:rsid w:val="00E01D81"/>
    <w:rsid w:val="00E02E20"/>
    <w:rsid w:val="00E03B10"/>
    <w:rsid w:val="00E047B6"/>
    <w:rsid w:val="00E058CF"/>
    <w:rsid w:val="00E10CD9"/>
    <w:rsid w:val="00E11228"/>
    <w:rsid w:val="00E11426"/>
    <w:rsid w:val="00E1292B"/>
    <w:rsid w:val="00E21765"/>
    <w:rsid w:val="00E2244F"/>
    <w:rsid w:val="00E23033"/>
    <w:rsid w:val="00E3246C"/>
    <w:rsid w:val="00E32712"/>
    <w:rsid w:val="00E34687"/>
    <w:rsid w:val="00E35CDC"/>
    <w:rsid w:val="00E37FD8"/>
    <w:rsid w:val="00E445C3"/>
    <w:rsid w:val="00E45E41"/>
    <w:rsid w:val="00E52B52"/>
    <w:rsid w:val="00E52E9A"/>
    <w:rsid w:val="00E537CA"/>
    <w:rsid w:val="00E5442A"/>
    <w:rsid w:val="00E54463"/>
    <w:rsid w:val="00E57B94"/>
    <w:rsid w:val="00E71273"/>
    <w:rsid w:val="00E739C3"/>
    <w:rsid w:val="00E756EE"/>
    <w:rsid w:val="00E75BCB"/>
    <w:rsid w:val="00E82142"/>
    <w:rsid w:val="00E823EA"/>
    <w:rsid w:val="00E850AD"/>
    <w:rsid w:val="00E90085"/>
    <w:rsid w:val="00E90FC3"/>
    <w:rsid w:val="00E911CA"/>
    <w:rsid w:val="00E9346C"/>
    <w:rsid w:val="00E947B3"/>
    <w:rsid w:val="00E95341"/>
    <w:rsid w:val="00E973D2"/>
    <w:rsid w:val="00EA0398"/>
    <w:rsid w:val="00EA14AB"/>
    <w:rsid w:val="00EA46DA"/>
    <w:rsid w:val="00EA6581"/>
    <w:rsid w:val="00EA70FE"/>
    <w:rsid w:val="00EB02A2"/>
    <w:rsid w:val="00EB25B5"/>
    <w:rsid w:val="00EB4127"/>
    <w:rsid w:val="00EB49DD"/>
    <w:rsid w:val="00EB572A"/>
    <w:rsid w:val="00EB72EE"/>
    <w:rsid w:val="00EC204D"/>
    <w:rsid w:val="00EC2FE2"/>
    <w:rsid w:val="00ED1564"/>
    <w:rsid w:val="00ED4B78"/>
    <w:rsid w:val="00EE25F0"/>
    <w:rsid w:val="00EE302D"/>
    <w:rsid w:val="00EE5FCF"/>
    <w:rsid w:val="00EE64B8"/>
    <w:rsid w:val="00EF392D"/>
    <w:rsid w:val="00F00197"/>
    <w:rsid w:val="00F10A99"/>
    <w:rsid w:val="00F11AAB"/>
    <w:rsid w:val="00F12459"/>
    <w:rsid w:val="00F1446E"/>
    <w:rsid w:val="00F15900"/>
    <w:rsid w:val="00F16423"/>
    <w:rsid w:val="00F164CB"/>
    <w:rsid w:val="00F16648"/>
    <w:rsid w:val="00F22666"/>
    <w:rsid w:val="00F261C3"/>
    <w:rsid w:val="00F302F7"/>
    <w:rsid w:val="00F3072A"/>
    <w:rsid w:val="00F30942"/>
    <w:rsid w:val="00F31A8E"/>
    <w:rsid w:val="00F33177"/>
    <w:rsid w:val="00F40D1C"/>
    <w:rsid w:val="00F41213"/>
    <w:rsid w:val="00F42596"/>
    <w:rsid w:val="00F42F11"/>
    <w:rsid w:val="00F45446"/>
    <w:rsid w:val="00F469A9"/>
    <w:rsid w:val="00F477B7"/>
    <w:rsid w:val="00F47BAB"/>
    <w:rsid w:val="00F51F44"/>
    <w:rsid w:val="00F53E15"/>
    <w:rsid w:val="00F5658C"/>
    <w:rsid w:val="00F57E81"/>
    <w:rsid w:val="00F603BA"/>
    <w:rsid w:val="00F6169F"/>
    <w:rsid w:val="00F62778"/>
    <w:rsid w:val="00F64F27"/>
    <w:rsid w:val="00F65D06"/>
    <w:rsid w:val="00F6630D"/>
    <w:rsid w:val="00F705A4"/>
    <w:rsid w:val="00F72FF8"/>
    <w:rsid w:val="00F77EBA"/>
    <w:rsid w:val="00F8261D"/>
    <w:rsid w:val="00F835B3"/>
    <w:rsid w:val="00F83BC2"/>
    <w:rsid w:val="00F84183"/>
    <w:rsid w:val="00F85900"/>
    <w:rsid w:val="00F863DC"/>
    <w:rsid w:val="00F91E02"/>
    <w:rsid w:val="00F928CC"/>
    <w:rsid w:val="00F93FFA"/>
    <w:rsid w:val="00FA5338"/>
    <w:rsid w:val="00FB2ADA"/>
    <w:rsid w:val="00FB2B13"/>
    <w:rsid w:val="00FB606B"/>
    <w:rsid w:val="00FB6772"/>
    <w:rsid w:val="00FB76FA"/>
    <w:rsid w:val="00FC3C52"/>
    <w:rsid w:val="00FC3D13"/>
    <w:rsid w:val="00FC3D5E"/>
    <w:rsid w:val="00FC3F98"/>
    <w:rsid w:val="00FC6251"/>
    <w:rsid w:val="00FD4D1D"/>
    <w:rsid w:val="00FE18EC"/>
    <w:rsid w:val="00FE23C0"/>
    <w:rsid w:val="00FE2515"/>
    <w:rsid w:val="00FE2C7F"/>
    <w:rsid w:val="00FE2EB8"/>
    <w:rsid w:val="00FE3449"/>
    <w:rsid w:val="00FE3A15"/>
    <w:rsid w:val="00FF23BF"/>
    <w:rsid w:val="00FF3474"/>
    <w:rsid w:val="00FF602B"/>
    <w:rsid w:val="00FF73AD"/>
    <w:rsid w:val="31B23CF4"/>
    <w:rsid w:val="3DD442D3"/>
    <w:rsid w:val="5F778481"/>
    <w:rsid w:val="6A1F6BD7"/>
    <w:rsid w:val="7F632077"/>
    <w:rsid w:val="8DE31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3"/>
    <w:qFormat/>
    <w:uiPriority w:val="9"/>
    <w:pPr>
      <w:keepNext/>
      <w:keepLines/>
      <w:numPr>
        <w:ilvl w:val="0"/>
        <w:numId w:val="1"/>
      </w:numPr>
      <w:spacing w:before="480" w:after="360" w:line="240" w:lineRule="auto"/>
      <w:ind w:firstLineChars="0"/>
      <w:jc w:val="center"/>
      <w:outlineLvl w:val="0"/>
    </w:pPr>
    <w:rPr>
      <w:rFonts w:eastAsia="黑体"/>
      <w:b/>
      <w:bCs/>
      <w:kern w:val="44"/>
      <w:sz w:val="28"/>
      <w:szCs w:val="44"/>
    </w:rPr>
  </w:style>
  <w:style w:type="paragraph" w:styleId="3">
    <w:name w:val="heading 2"/>
    <w:basedOn w:val="1"/>
    <w:next w:val="1"/>
    <w:link w:val="37"/>
    <w:autoRedefine/>
    <w:unhideWhenUsed/>
    <w:qFormat/>
    <w:uiPriority w:val="9"/>
    <w:pPr>
      <w:keepNext/>
      <w:keepLines/>
      <w:numPr>
        <w:ilvl w:val="1"/>
        <w:numId w:val="1"/>
      </w:numPr>
      <w:spacing w:before="480" w:after="120" w:line="240" w:lineRule="auto"/>
      <w:ind w:firstLineChars="0"/>
      <w:jc w:val="left"/>
      <w:outlineLvl w:val="1"/>
    </w:pPr>
    <w:rPr>
      <w:rFonts w:eastAsia="黑体" w:cs="Times New Roman"/>
      <w:bCs/>
      <w:szCs w:val="24"/>
    </w:rPr>
  </w:style>
  <w:style w:type="paragraph" w:styleId="4">
    <w:name w:val="heading 3"/>
    <w:basedOn w:val="1"/>
    <w:next w:val="1"/>
    <w:link w:val="38"/>
    <w:autoRedefine/>
    <w:unhideWhenUsed/>
    <w:qFormat/>
    <w:uiPriority w:val="9"/>
    <w:pPr>
      <w:keepNext/>
      <w:keepLines/>
      <w:numPr>
        <w:ilvl w:val="2"/>
        <w:numId w:val="1"/>
      </w:numPr>
      <w:spacing w:before="240" w:after="120" w:line="240" w:lineRule="auto"/>
      <w:ind w:firstLineChars="0"/>
      <w:jc w:val="left"/>
      <w:outlineLvl w:val="2"/>
    </w:pPr>
    <w:rPr>
      <w:rFonts w:eastAsia="黑体" w:cs="Times New Roman"/>
      <w:szCs w:val="24"/>
    </w:rPr>
  </w:style>
  <w:style w:type="paragraph" w:styleId="5">
    <w:name w:val="heading 4"/>
    <w:basedOn w:val="1"/>
    <w:next w:val="1"/>
    <w:link w:val="39"/>
    <w:autoRedefine/>
    <w:unhideWhenUsed/>
    <w:qFormat/>
    <w:uiPriority w:val="9"/>
    <w:pPr>
      <w:keepNext/>
      <w:keepLines/>
      <w:numPr>
        <w:ilvl w:val="3"/>
        <w:numId w:val="1"/>
      </w:numPr>
      <w:spacing w:before="240" w:after="120" w:line="240" w:lineRule="auto"/>
      <w:ind w:firstLineChars="0"/>
      <w:jc w:val="left"/>
      <w:outlineLvl w:val="3"/>
    </w:pPr>
    <w:rPr>
      <w:rFonts w:eastAsia="黑体" w:cs="Times New Roman"/>
      <w:szCs w:val="24"/>
    </w:rPr>
  </w:style>
  <w:style w:type="paragraph" w:styleId="6">
    <w:name w:val="heading 5"/>
    <w:basedOn w:val="1"/>
    <w:next w:val="1"/>
    <w:link w:val="40"/>
    <w:semiHidden/>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link w:val="41"/>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2"/>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43"/>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44"/>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pPr>
      <w:spacing w:before="120"/>
      <w:ind w:firstLine="0" w:firstLineChars="0"/>
      <w:jc w:val="center"/>
    </w:pPr>
    <w:rPr>
      <w:rFonts w:cstheme="majorBidi"/>
      <w:b/>
      <w:sz w:val="21"/>
      <w:szCs w:val="20"/>
    </w:rPr>
  </w:style>
  <w:style w:type="paragraph" w:styleId="12">
    <w:name w:val="annotation text"/>
    <w:basedOn w:val="1"/>
    <w:link w:val="35"/>
    <w:unhideWhenUsed/>
    <w:qFormat/>
    <w:uiPriority w:val="99"/>
    <w:pPr>
      <w:jc w:val="left"/>
    </w:pPr>
  </w:style>
  <w:style w:type="paragraph" w:styleId="13">
    <w:name w:val="Body Text Indent"/>
    <w:basedOn w:val="1"/>
    <w:link w:val="32"/>
    <w:qFormat/>
    <w:uiPriority w:val="0"/>
    <w:pPr>
      <w:ind w:firstLine="560"/>
    </w:pPr>
    <w:rPr>
      <w:rFonts w:ascii="等线" w:hAnsi="等线" w:eastAsia="等线" w:cs="Times New Roman"/>
      <w:sz w:val="28"/>
      <w:szCs w:val="28"/>
    </w:rPr>
  </w:style>
  <w:style w:type="paragraph" w:styleId="14">
    <w:name w:val="toc 3"/>
    <w:basedOn w:val="1"/>
    <w:next w:val="1"/>
    <w:autoRedefine/>
    <w:unhideWhenUsed/>
    <w:qFormat/>
    <w:uiPriority w:val="39"/>
    <w:pPr>
      <w:widowControl/>
      <w:spacing w:before="120" w:line="240" w:lineRule="auto"/>
      <w:contextualSpacing/>
    </w:pPr>
    <w:rPr>
      <w:rFonts w:eastAsia="黑体" w:cs="Times New Roman"/>
      <w:kern w:val="0"/>
    </w:rPr>
  </w:style>
  <w:style w:type="paragraph" w:styleId="15">
    <w:name w:val="Balloon Text"/>
    <w:basedOn w:val="1"/>
    <w:link w:val="52"/>
    <w:semiHidden/>
    <w:unhideWhenUsed/>
    <w:qFormat/>
    <w:uiPriority w:val="99"/>
    <w:pPr>
      <w:spacing w:line="240" w:lineRule="auto"/>
    </w:pPr>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pPr>
      <w:tabs>
        <w:tab w:val="right" w:leader="dot" w:pos="8296"/>
      </w:tabs>
      <w:adjustRightInd w:val="0"/>
      <w:snapToGrid w:val="0"/>
      <w:spacing w:before="120" w:line="240" w:lineRule="auto"/>
      <w:ind w:firstLine="0" w:firstLineChars="0"/>
    </w:pPr>
    <w:rPr>
      <w:rFonts w:eastAsia="黑体" w:cs="Times New Roman"/>
      <w:sz w:val="28"/>
      <w:szCs w:val="28"/>
    </w:rPr>
  </w:style>
  <w:style w:type="paragraph" w:styleId="19">
    <w:name w:val="table of figures"/>
    <w:basedOn w:val="1"/>
    <w:next w:val="1"/>
    <w:unhideWhenUsed/>
    <w:qFormat/>
    <w:uiPriority w:val="99"/>
    <w:pPr>
      <w:snapToGrid w:val="0"/>
      <w:spacing w:before="120" w:line="240" w:lineRule="auto"/>
      <w:ind w:firstLine="0" w:firstLineChars="0"/>
    </w:pPr>
    <w:rPr>
      <w:rFonts w:eastAsia="黑体"/>
      <w:sz w:val="28"/>
    </w:rPr>
  </w:style>
  <w:style w:type="paragraph" w:styleId="20">
    <w:name w:val="toc 2"/>
    <w:basedOn w:val="1"/>
    <w:next w:val="1"/>
    <w:autoRedefine/>
    <w:unhideWhenUsed/>
    <w:qFormat/>
    <w:uiPriority w:val="39"/>
    <w:pPr>
      <w:spacing w:before="120" w:line="240" w:lineRule="auto"/>
      <w:ind w:firstLine="100" w:firstLineChars="100"/>
      <w:contextualSpacing/>
    </w:pPr>
    <w:rPr>
      <w:rFonts w:eastAsia="黑体" w:cs="Times New Roman"/>
      <w:szCs w:val="24"/>
    </w:rPr>
  </w:style>
  <w:style w:type="paragraph" w:styleId="21">
    <w:name w:val="Normal (Web)"/>
    <w:basedOn w:val="1"/>
    <w:semiHidden/>
    <w:unhideWhenUsed/>
    <w:qFormat/>
    <w:uiPriority w:val="99"/>
    <w:pPr>
      <w:spacing w:beforeAutospacing="1" w:afterAutospacing="1"/>
      <w:jc w:val="left"/>
    </w:pPr>
    <w:rPr>
      <w:rFonts w:cs="Times New Roman"/>
      <w:kern w:val="0"/>
    </w:rPr>
  </w:style>
  <w:style w:type="paragraph" w:styleId="22">
    <w:name w:val="annotation subject"/>
    <w:basedOn w:val="12"/>
    <w:next w:val="12"/>
    <w:link w:val="45"/>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semiHidden/>
    <w:unhideWhenUsed/>
    <w:qFormat/>
    <w:uiPriority w:val="99"/>
    <w:rPr>
      <w:color w:val="954F72" w:themeColor="followedHyperlink"/>
      <w:u w:val="single"/>
      <w14:textFill>
        <w14:solidFill>
          <w14:schemeClr w14:val="folHlink"/>
        </w14:solidFill>
      </w14:textFill>
    </w:rPr>
  </w:style>
  <w:style w:type="character" w:styleId="28">
    <w:name w:val="Hyperlink"/>
    <w:basedOn w:val="25"/>
    <w:unhideWhenUsed/>
    <w:qFormat/>
    <w:uiPriority w:val="99"/>
    <w:rPr>
      <w:color w:val="0563C1" w:themeColor="hyperlink"/>
      <w:u w:val="single"/>
      <w14:textFill>
        <w14:solidFill>
          <w14:schemeClr w14:val="hlink"/>
        </w14:solidFill>
      </w14:textFill>
    </w:rPr>
  </w:style>
  <w:style w:type="character" w:styleId="29">
    <w:name w:val="annotation reference"/>
    <w:basedOn w:val="25"/>
    <w:semiHidden/>
    <w:unhideWhenUsed/>
    <w:qFormat/>
    <w:uiPriority w:val="99"/>
    <w:rPr>
      <w:sz w:val="21"/>
      <w:szCs w:val="21"/>
    </w:rPr>
  </w:style>
  <w:style w:type="character" w:customStyle="1" w:styleId="30">
    <w:name w:val="页眉 字符"/>
    <w:basedOn w:val="25"/>
    <w:link w:val="17"/>
    <w:qFormat/>
    <w:uiPriority w:val="99"/>
    <w:rPr>
      <w:sz w:val="18"/>
      <w:szCs w:val="18"/>
    </w:rPr>
  </w:style>
  <w:style w:type="character" w:customStyle="1" w:styleId="31">
    <w:name w:val="页脚 字符"/>
    <w:basedOn w:val="25"/>
    <w:link w:val="16"/>
    <w:qFormat/>
    <w:uiPriority w:val="99"/>
    <w:rPr>
      <w:sz w:val="18"/>
      <w:szCs w:val="18"/>
    </w:rPr>
  </w:style>
  <w:style w:type="character" w:customStyle="1" w:styleId="32">
    <w:name w:val="正文文本缩进 字符"/>
    <w:basedOn w:val="25"/>
    <w:link w:val="13"/>
    <w:qFormat/>
    <w:uiPriority w:val="0"/>
    <w:rPr>
      <w:rFonts w:ascii="等线" w:hAnsi="等线" w:eastAsia="等线" w:cs="Times New Roman"/>
      <w:sz w:val="28"/>
      <w:szCs w:val="28"/>
    </w:rPr>
  </w:style>
  <w:style w:type="character" w:customStyle="1" w:styleId="33">
    <w:name w:val="标题 1 字符"/>
    <w:basedOn w:val="25"/>
    <w:link w:val="2"/>
    <w:qFormat/>
    <w:uiPriority w:val="9"/>
    <w:rPr>
      <w:rFonts w:ascii="Times New Roman" w:hAnsi="Times New Roman" w:eastAsia="黑体"/>
      <w:b/>
      <w:bCs/>
      <w:kern w:val="44"/>
      <w:sz w:val="28"/>
      <w:szCs w:val="44"/>
    </w:rPr>
  </w:style>
  <w:style w:type="table" w:customStyle="1" w:styleId="34">
    <w:name w:val="无格式表格 41"/>
    <w:basedOn w:val="23"/>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5">
    <w:name w:val="批注文字 字符"/>
    <w:basedOn w:val="25"/>
    <w:link w:val="12"/>
    <w:qFormat/>
    <w:uiPriority w:val="99"/>
  </w:style>
  <w:style w:type="paragraph" w:styleId="36">
    <w:name w:val="List Paragraph"/>
    <w:basedOn w:val="1"/>
    <w:qFormat/>
    <w:uiPriority w:val="34"/>
    <w:pPr>
      <w:ind w:firstLine="420"/>
    </w:pPr>
  </w:style>
  <w:style w:type="character" w:customStyle="1" w:styleId="37">
    <w:name w:val="标题 2 字符"/>
    <w:basedOn w:val="25"/>
    <w:link w:val="3"/>
    <w:qFormat/>
    <w:uiPriority w:val="9"/>
    <w:rPr>
      <w:rFonts w:ascii="Times New Roman" w:hAnsi="Times New Roman" w:eastAsia="黑体" w:cs="Times New Roman"/>
      <w:bCs/>
      <w:sz w:val="24"/>
      <w:szCs w:val="24"/>
    </w:rPr>
  </w:style>
  <w:style w:type="character" w:customStyle="1" w:styleId="38">
    <w:name w:val="标题 3 字符"/>
    <w:basedOn w:val="25"/>
    <w:link w:val="4"/>
    <w:qFormat/>
    <w:uiPriority w:val="9"/>
    <w:rPr>
      <w:rFonts w:ascii="Times New Roman" w:hAnsi="Times New Roman" w:eastAsia="黑体" w:cs="Times New Roman"/>
      <w:sz w:val="24"/>
      <w:szCs w:val="24"/>
    </w:rPr>
  </w:style>
  <w:style w:type="character" w:customStyle="1" w:styleId="39">
    <w:name w:val="标题 4 字符"/>
    <w:basedOn w:val="25"/>
    <w:link w:val="5"/>
    <w:qFormat/>
    <w:uiPriority w:val="9"/>
    <w:rPr>
      <w:rFonts w:ascii="Times New Roman" w:hAnsi="Times New Roman" w:eastAsia="黑体" w:cs="Times New Roman"/>
      <w:sz w:val="24"/>
      <w:szCs w:val="24"/>
    </w:rPr>
  </w:style>
  <w:style w:type="character" w:customStyle="1" w:styleId="40">
    <w:name w:val="标题 5 字符"/>
    <w:basedOn w:val="25"/>
    <w:link w:val="6"/>
    <w:semiHidden/>
    <w:qFormat/>
    <w:uiPriority w:val="9"/>
    <w:rPr>
      <w:b/>
      <w:bCs/>
      <w:sz w:val="28"/>
      <w:szCs w:val="28"/>
    </w:rPr>
  </w:style>
  <w:style w:type="character" w:customStyle="1" w:styleId="41">
    <w:name w:val="标题 6 字符"/>
    <w:basedOn w:val="25"/>
    <w:link w:val="7"/>
    <w:semiHidden/>
    <w:qFormat/>
    <w:uiPriority w:val="9"/>
    <w:rPr>
      <w:rFonts w:asciiTheme="majorHAnsi" w:hAnsiTheme="majorHAnsi" w:eastAsiaTheme="majorEastAsia" w:cstheme="majorBidi"/>
      <w:b/>
      <w:bCs/>
      <w:sz w:val="24"/>
      <w:szCs w:val="24"/>
    </w:rPr>
  </w:style>
  <w:style w:type="character" w:customStyle="1" w:styleId="42">
    <w:name w:val="标题 7 字符"/>
    <w:basedOn w:val="25"/>
    <w:link w:val="8"/>
    <w:semiHidden/>
    <w:qFormat/>
    <w:uiPriority w:val="9"/>
    <w:rPr>
      <w:b/>
      <w:bCs/>
      <w:sz w:val="24"/>
      <w:szCs w:val="24"/>
    </w:rPr>
  </w:style>
  <w:style w:type="character" w:customStyle="1" w:styleId="43">
    <w:name w:val="标题 8 字符"/>
    <w:basedOn w:val="25"/>
    <w:link w:val="9"/>
    <w:semiHidden/>
    <w:qFormat/>
    <w:uiPriority w:val="9"/>
    <w:rPr>
      <w:rFonts w:asciiTheme="majorHAnsi" w:hAnsiTheme="majorHAnsi" w:eastAsiaTheme="majorEastAsia" w:cstheme="majorBidi"/>
      <w:sz w:val="24"/>
      <w:szCs w:val="24"/>
    </w:rPr>
  </w:style>
  <w:style w:type="character" w:customStyle="1" w:styleId="44">
    <w:name w:val="标题 9 字符"/>
    <w:basedOn w:val="25"/>
    <w:link w:val="10"/>
    <w:semiHidden/>
    <w:qFormat/>
    <w:uiPriority w:val="9"/>
    <w:rPr>
      <w:rFonts w:asciiTheme="majorHAnsi" w:hAnsiTheme="majorHAnsi" w:eastAsiaTheme="majorEastAsia" w:cstheme="majorBidi"/>
      <w:szCs w:val="21"/>
    </w:rPr>
  </w:style>
  <w:style w:type="character" w:customStyle="1" w:styleId="45">
    <w:name w:val="批注主题 字符"/>
    <w:basedOn w:val="35"/>
    <w:link w:val="22"/>
    <w:semiHidden/>
    <w:qFormat/>
    <w:uiPriority w:val="99"/>
    <w:rPr>
      <w:b/>
      <w:bCs/>
    </w:rPr>
  </w:style>
  <w:style w:type="paragraph" w:customStyle="1" w:styleId="46">
    <w:name w:val="pf0"/>
    <w:basedOn w:val="1"/>
    <w:qFormat/>
    <w:uiPriority w:val="0"/>
    <w:pPr>
      <w:widowControl/>
      <w:spacing w:before="100" w:beforeAutospacing="1" w:after="100" w:afterAutospacing="1"/>
      <w:jc w:val="left"/>
    </w:pPr>
    <w:rPr>
      <w:rFonts w:ascii="宋体" w:hAnsi="宋体" w:cs="宋体"/>
      <w:kern w:val="0"/>
      <w:szCs w:val="24"/>
    </w:rPr>
  </w:style>
  <w:style w:type="character" w:customStyle="1" w:styleId="47">
    <w:name w:val="cf01"/>
    <w:basedOn w:val="25"/>
    <w:qFormat/>
    <w:uiPriority w:val="0"/>
    <w:rPr>
      <w:rFonts w:hint="eastAsia" w:ascii="Microsoft YaHei UI" w:hAnsi="Microsoft YaHei UI" w:eastAsia="Microsoft YaHei UI"/>
      <w:sz w:val="18"/>
      <w:szCs w:val="18"/>
    </w:rPr>
  </w:style>
  <w:style w:type="character" w:customStyle="1" w:styleId="48">
    <w:name w:val="cf11"/>
    <w:basedOn w:val="25"/>
    <w:qFormat/>
    <w:uiPriority w:val="0"/>
    <w:rPr>
      <w:rFonts w:hint="eastAsia" w:ascii="Microsoft YaHei UI" w:hAnsi="Microsoft YaHei UI" w:eastAsia="Microsoft YaHei UI"/>
      <w:sz w:val="18"/>
      <w:szCs w:val="18"/>
    </w:rPr>
  </w:style>
  <w:style w:type="character" w:customStyle="1" w:styleId="49">
    <w:name w:val="cf21"/>
    <w:basedOn w:val="25"/>
    <w:qFormat/>
    <w:uiPriority w:val="0"/>
    <w:rPr>
      <w:rFonts w:hint="eastAsia" w:ascii="Microsoft YaHei UI" w:hAnsi="Microsoft YaHei UI" w:eastAsia="Microsoft YaHei UI"/>
      <w:b/>
      <w:bCs/>
      <w:sz w:val="18"/>
      <w:szCs w:val="18"/>
    </w:rPr>
  </w:style>
  <w:style w:type="paragraph" w:customStyle="1" w:styleId="50">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styleId="51">
    <w:name w:val="No Spacing"/>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character" w:customStyle="1" w:styleId="52">
    <w:name w:val="批注框文本 字符"/>
    <w:basedOn w:val="25"/>
    <w:link w:val="15"/>
    <w:semiHidden/>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microsoft.com/office/2011/relationships/people" Target="people.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jpeg"/><Relationship Id="rId50" Type="http://schemas.openxmlformats.org/officeDocument/2006/relationships/image" Target="media/image17.png"/><Relationship Id="rId5" Type="http://schemas.openxmlformats.org/officeDocument/2006/relationships/header" Target="header1.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jpeg"/><Relationship Id="rId4" Type="http://schemas.openxmlformats.org/officeDocument/2006/relationships/endnotes" Target="endnotes.xml"/><Relationship Id="rId39" Type="http://schemas.openxmlformats.org/officeDocument/2006/relationships/image" Target="media/image6.png"/><Relationship Id="rId38"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1.png"/><Relationship Id="rId33" Type="http://schemas.openxmlformats.org/officeDocument/2006/relationships/theme" Target="theme/theme1.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334E55B0-647D-440b-865C-3EC943EB4CBC-1">
      <extobjdata type="334E55B0-647D-440b-865C-3EC943EB4CBC" data="ewoJIkltZ1NldHRpbmdKc29uIiA6ICJ7XCJkcGlcIjpcIjYwMFwiLFwiZm9ybWF0XCI6XCJQTkdcIixcInRyYW5zcGFyZW50XCI6dHJ1ZSxcImF1dG9cIjpmYWxzZX0iLAoJIkxhdGV4IiA6ICJYRnNnZTFSaGJtbHRiM1J2ZlNoQkxFSXBJRDBnWEdaeVlXTjdmRVpmUVNCY1kyRndJRVpmUW54OWUzeEdYMEVnWEdOMWNDQkdYMEo4ZlNBOUlGeG1jbUZqZTJOOWUyRWdLeUJpSUMwZ1kzMGdYRjA9IiwKCSJMYXRleEltZ0Jhc2U2NCIgOiAiaVZCT1J3MEtHZ29BQUFBTlNVaEVVZ0FBQmZNQUFBREVCQU1BQUFESjhLWmJBQUFBTUZCTVZFWC8vLzhBQUFBQUFBQUFBQUFBQUFBQUFBQUFBQUFBQUFBQUFBQUFBQUFBQUFBQUFBQUFBQUFBQUFBQUFBQUFBQUF2M2FCN0FBQUFEM1JTVGxNQVJIWm1WS3N5M1praUVMdk5pZTkvNkJYRkFBQUFDWEJJV1hNQUFBN0VBQUFPeEFHVkt3NGJBQUFnQUVsRVFWUjRBZTE5ZTJ4c3gzbmY0ZVB5WGk0dkx5a0RyZVVZMVJJRlhDTk9rQ1dNQWpWYzErUWZkZXJBclpkeElMOWlaR2xYQllvbUthL2dPcmVXRFMxYlZMYnMybDdhZ09YR2JiVWI5NkZLYWk2SkZFYVNXdkhTUUFNcHdZV1hTZTFHQ1NJdG0wYTVjU3pmdmJGaVU0K3JuZjdtbkRNejM4eVo4NWl6aDF3dWRjNGZQUFA0WGpQN096UGZmRFBuMFBQSzY2UjY0T250azlJMGtwNEpNWE9rTnBiTUo5c0Q3T2JKNnN1cGJVTE16Tm02a20wTVBWQmhMNDVCcTdQS0NUSFR1VjBsdy9oNllKNjlNRDdsMlRWUGlKblpHMVJTanIwSEpnUlRFMkxtMkgvTzBvRHNQV0JpNnR0ZnMxMEgyUVZtb015aHd6UXpnNWFTcE95QnhCNHdNRFhGckZlaFMrRThPZ3d6RTV0VVZwWTlrS1VIREV6TlAzWnZnUDNoRmY4S2M0VkNQNDhPdzh3c0xTdHB5aDVJN0FFTHBxb0EvMTlLcHJzK2greWh6QmFVY05WaE1iTWdTMG94cjlRZXNHQnFBVmpmSnYxUlkyeWZaQXRKdXVxd21GbUlIYVdRVjI0UFdEQjFIdEJmSmoweXg5Z0d5UmFTZE5WaE1iTVFPMG9ocjl3ZXNHQnFGOURYT3FTbVRRSmFWZDZNcXc2TG1YbFZsM3hsRC9nOVlNRlVuYkdYdE41WllpdGFQamxUZWVDMkx5ZFRvTlpWaDhYTVZCMGxRZGtEU1QxZ3dWU0xzZTlyTEF0c1hjc25aZjd4SnpGbnNLTjNVWS9KUXUrcXcyS21SV3BaVlBaQTloNndZS3JKMkE4MUFZdHNVOHZIWitiL2dBT2ZYOE5QeEZPaHB1bW93Mkptb3Z5eXN1eUJ0QjZJWXFvQzRPcHgvR25XU1JNVDFNLzFPT3JENjE4azhEanJpSnFaSUwyc0tuc2dRdzlFTVRVTDZPNXBuRFA2cWxlcm81bjVMbGgvNnljNzNzT3ZlZzlTMzZCMWV0cFpSOVJNWFdDWkszdkF0UWVpbUxvQTFLNW9ZbWFHV2pZMlUyUHNlZUhqZjZHcGJ3N29UTTQ2b21icUFzdGMyUU91UFJERkZBKzViMnBpcG05cDJiZ004UHhoVlRmVlpMYzZLcXVubkhWRXpkUUZscm15QjF4N0lJcXBYVUJmbDdMNEF6MGZrK3ZwZ2FIWkFmdE9ES1huckNOcVpwem9zcnpzZ1d3OUVNVlVsVEZqbEwvd2NoWlo1OWpSamtiM0tEdlM4aVRqckNOcUpwRldKc3NleU5FRFVVejFHVE9nZnVHNUxJTFhqTVd4NTdWaUQwQTQ2NGlhbWNXa2txYnNnZmdlaUdJS0FVcHhick1TTEZvWFJENWVqT2ZOUmNmNGN5enVtWEhXRVRVenlaYXlydXlCOUI2SVlJcUczQmVDcmEwTFdkNWN2Mmg1eWJjWkV4cHkxeEV4TTcxbEpVWFpBNGs5RU1FVWY0ZHFQMlJaeW9MNWtIYkxpSWp5NGkyMkd0YnFOM2NkRVROMWdXV3U3QUhuSG9oZ2FoSFFQd2pGMUM5bmw5Y3l3a0tjYzBFK1JMb2NkeDBSTTNXQjQ4dFZYbmZ2OEdNL09qNzlwZWJjUFJEQjFFVkFQM0R4UGErN25WM3U0UGtvN1d6TVIzN2NkVVRNakNvYlM4bE1sekc4eFBtYlkxRmVLaDJwQnlLWVdnTDBRNGtWaHhPYjgreXZvblpVYklVZ2M5Y1JNVE9xYkJ3bE13UDI0WTQzOTdRY0xNWmhSS2t6WHc5RU1GVlZZZjNNeDlhZ2VzbzZ3RGYxMDgvQ1JIY2RFVE9GcUxIZWNWenYvL2tHdFBTanJtTTFxbFNlc1FjaW1PcXJzSDQ3ZGtzcUtuekdPTzBaVUhRdFhoQnEzSFZFekl4YU1JYVNHZ3YzdVM4WW00QmpzS1ZVNmRvREVVeXBrSHVsYVFldVZjVzA5YXNORGZzUkNIY2RFVE90UnB4d0lRNHRiZnNxdnpoZ095ZXN1MVEzY2c5RU1NWEVhZjM1V295bmJ0WHBCSDEzSFJFenJVYWNjR0UzM1BhZUh6Q0hWZEVKRzFtcWkrc0JFMU04NVA2OXA1NTY2cjdIOEh2YXcvb1ZtNnhwWmd1RTJrZjlERHBNRmFhWlp2MDQ4b2hUN2ZsNmVjQnFmUndXbERwSDZRRVRVenprTGk4Ym1yMjVnZTFuZG9GK3VvNUlpMHd6SXdSaktHaXhZY2RYMjBhSGxRN1BHSDZCMFZTYW1PSWptTHkyYmJJdldRK2x1VUEvVHNjY0pocHhEVC8rTGFyY05KUFdqU2s5dzRSRFdNVjcrR015b2xTYnZ3ZE1UQzBCZTF4YTVZSFh4OHppTGVzV3JRdjA0M1J3UjRoY3ozZFVzMHd6VmMzWVVsdnl3TWV1K1k3OTJHd3FGVHYwZ0ltcHF2b0lUOHY2TmpxK3hYWm9rZThDL1ZnZGxRZHFqSDNxRVg1OUh0OTJJT2MrVFRNdEZweDBVVk1PRFROc3VIelMya3Q5SS9lQWlhbStDdXZ2V21keHZGdG9XLzI2UUQ5QkJ3WlEwU1E4QlFjaTdabG15b3F4SmVEdnlIT3B2MUo2K21QN0hmSXJOakhWVTZmMWw2eGhmZURXdG5YcEF2MEVIVlgxaHRpMDlLWFJPdFBNL0EwdWl2T1MrYUd1b2dTWGNrNm9CMHhNTVJIV3gwa2J5NmtjdkpGQ0VhbU1kSUYrZ280K2UxbktiS3BoOVJSQ0g1T1NiZmFUMXBlSjA5NERCdlQ1U25NL3RIblg5dE5lZkZsNVJMUnREdEJQMHRHVGI0aDUzcG82UW5vS29UOVFIVVg3b1V4UFRBOFkwS2NuNmF1WExhMm83VE54Y0VXcmRZQitrZzQxNS9BWFhkVGJMNGFabXVxeFpQanN0eklXemFYU2duckF3QlFQdVl0b1JXMDdxbU9lN2VEN090Rnl6d0g2Q1Rvd0lleEw0VzJ5empYTWxEUmpTL0RudDF6Y2pxMzdpMUJzWUdvSnY2Z1EyeFhQZ0NqQS9lTExYb080NEtyR0Fmb0pPZ0NvQXltenl0VDdqWWFaa21ac0NRUzZaSUJuYkVhVWlrZnBBUU5UZ0pzYzA5OXVrYnQyMmVzelc3emZBZm9KT2pBaHFPY05pdVM0YXBocHNleUVpOXAydisrRXJTalZqZEFEQnFZQU54VmlpWXF0c0UyKyt0eU0xamhBUDBFSEpnUWxlcUNld3RPM3pLMXFPMjdLNkRJMU1UMWdRTCtyd3ZxMkppd2cxSS9WNTNxMHpnSDZDVHBJV0IrckI3S0JZSmdaMVgvU0pYVnEzVWtyTC9VVjBRTUdwaGdOc1VUbDF3ODkvcjFNNVk5TEVnZm9KK2lnWVgwOFlxdFN2R0dtTEI5Ym9wYmNVV096cTFTY3VRZDBUUEdRM1g0OGI0V2ZWMTZ5L2tQRjdOQlAwa0hDK2pqR2VaclA4TFNZOVFXRitMNHJhMDViRCtqUWg1TmhHOUtGMGVmNCs0WllpdTZMQW5YUER2MGtIV1Fvcld0bnduUXpsZHF4cGZyaVBaV3hXVkFxSHJFSGRFengvK1NzUWl3UjBkVy9RTkU1Z2s5RmtSMzZDVHBJV1ArTGpMMWZTVDk5eTF3NFBCdkV2akk1ZVQyZ1F4L09EQW14UkZvejRNNDNZdStXRXc3Wm9aK2dRNGIxSys5ZzdIMVV2VzRtclJsVHVpNWVTUitUL2xMdHlEMmdZMnFMaFBXam9pLzQvMDRYcDNVdFJ6ZXpRejlCQjN5cEorNi8vLzc3UHRCa3o2eHIrblV6dGFyeFpObzY5TGZVaW53ODlwUmFuWHRBeDFRdE1heS85UUlYajJXcTVVaG5kdWduNkZqQ3BCTmVUNnhyVGRITjFLckdrOEdaNVQybGVkNmZEMVcrVEUxQUQraVk2aWFHOVpzcnZFSDRRcmhsMXlzNzlCTjB5TEIrNVhiR1BrMTdUemVUMW93cGpXL3dYRmFxcjhvdGNGVldwazU1RCtpWXdwQjdNOWJneGZEM3RXN2haNGQrZ2c0UzFuK1VSdlZQNGFzcTg3U25LczE3WW52dEZWanhENWFQcDlIendWY2VpeEt1UVorZnBDZGptYUdqSGJyNFBYTEFRSkpraG42U0RoTFc5L1IvU3FlWktaV09NOUVnYnhiY2NkUVpweW1uVFBlRjRjNHhXZFRjSzFLd2hpbkVMUk5DZHIyRFFISERGZ1hLRFAwa0hYUWtiV3ZuSlRRemkyeC9ibGxYbWIvbzUvelQxTzNQTGZETU1EWXNVWkNnY1hPZkhhMlJEOTNxakNaQTQ2YVlxbUFGeWo2cVZaUE05TkQvVk1JamovUnRSemV6UWo5SkJ3bnIrOXNIaDBvN05WT1Zqak1GWTljRC9WTk55OXBubkthTlYvZEMvTTVRTzc0cWs4M3pneUlkUzRtcEx6eDVady9JWit5N2Q5Ny8reDJMSlcyL052aXpHYW5QQlAwVUhUS3N6NlZqMDVmODl6cHBaa1R4MkFycW9YMHp2VnZITmNHUHJXMmpLTzZSOHllR25DNDVsV1ZVWmN0dUZlbFpTa3dGdUEvaHZXNnhwRXVnSDYzUEJQMFVIZGpuWFphS01hcVN3VlNhS2V2SG5wZ2FzSGZqL3dyOEdMc1Y3WTNSakp2Nm16SFg2bWh5VDRUN1hQeEptTm5FVXpLaGRSY0dCR2RJWG4vaXA1VGRzMnhmWlVaTlNVeTEySTNyVjY1ZGUvektqWUg1djU5OUhUUHlxenk3dGhiTVdOZkhMZjE3SmlrNmx1Z2lBdEFuek5MTVVkdGJJRC9tcFNQOE02Rm4xT05ha1BDcS91T3JuR1UvcFNDVnhZbnB5eVZRUkNiMlFqWWloV1lCUUdCZUgxWTBmZnRYNnhXQlF5b3pwbmJsNHNYYWdpbnJVcTlQQnU1MG83Wm82QWlieHVSZnNtUTJNMTFMY1JSVG4ya2UvZmJmS2s2ZWtOUXdmM3VSbHorQm9NeDZuK2w5SXl2cGlIVDIvNjRUQ08xcjI0QXhpbWFmL05rZWIrOHoyTmJIOVc5NTVrOGw3ZmtDdndXUUdWUGRiYUhmZm5Uem0rdWludHkvRkx0b0prUXlXYU11RHZhTVRyZXZMODB1UElFZisraGYvK1F2STZyd0lTUmYrdXUvL01qREQ5ejFPaVF0WjZleUtXK1FkejJ6Y2VTbHVocnZ6bU1yeE9vYVJGWDF5WG1heWx2QnRpZG81bTJIYUVTbDR6MHI5R2VsdnhOemROTlJyNDI4UzhHT2llOVFFV1UxVTNGTWJnb3U4Zk03Z2ZuODNZYWJZVXN3Rm9pa2E5c3dneFk0V2lacTc4WHZhMk1wUjMvU0JERnIyckRYSUErQ1YxTTRUQkNRcVNvcnBxNnFJUmcrYnU3aEo5RW03YmV0YWI5V1ZqTVQ1VTlJNVRrbVEwWWNzeHZDN0g3dU5SN202ZmpCV0loUHYxY2FkNmNSemJBWFlrbXFzQ0xidzl2U0NMV2RvRXZ4cStoWXhURVZXVEhWMkpZQ01DcmxkanFsRUVzQ1E5eStMTWJzU0ovdnJHWksvZ2xPTExIZkZkYnpYMzFkWk96LzJFRFVKdDB4ZzZxUFd5UVJKdGZoQXl6SkJQenQxZTFZa2lhc3lEWm1nbkpQaWFrTXlJSEptZUt3bHhGVHMwTmxDaUFhSDdwVlpNNHB6Q1lIa3VraHBvMGZHYzJVN0pPY3FBODd3bnhFRkpqTW5NdnR0TURWY0lvM0NQWEd2VTZNTWFwRXRxSE1GVVhpanA4MzQ1aUpBNUphVS90MEdHekdlMVJDVThaN1JreTFhVnl0bUk2TUdFakQrcFVlamZHZnd1TnJFZXVMSytpcXZtN1RIMzFhVFFDT3l2Qi83dFNnNHNoTHlMdmFSRXdxWkhLT0JxUmxhWkRZZlI2L3FYS2JqVnFhaFZ2Qk5rbkJGczNYYy9jQ2tlZ25zMEcvMGp3a2pBUHJWemNKUWI3a0VobFU3bURzejZpVWJHWlNqc2xOazhsK2pXNXV6T1IzV3FaK3BJanVvTWJZNVMyd2VJK204V0kzbzd1QUJiM21XZTBpdnlJVW5zKzRWQmIwOGZkc21McERpMG8xVTUvK2VIMEpOWFVsOXJVNEdOMmhwTm5NcEJ3VG01NGxJMTZEZUxuZWpJYUhrMitmL1IwbHpZNnRlRmQvaXEyMk1yb0xXRk84Uk1WaVRGUnlwK2wyRDZWeVRtZkIxTnhiOEx4dkN0RVBBNWZzRHg4UjJhTHVEMzhJWDF2N01qOGg5L0JkbjhROHY2NEp6bUtteGpDNW1RWHlzdy9vd25DUnJ2dkgwTDRNa2IwdWVXd05DODhmZWYzMGFjTm53aWhQZGpNOWo2OTROb1M0Q2lQTFRsR1k2NTRCVS83NlJJWUlZSmQvSGVaU0Y4dlVDc1dHdDVlV2Rjb01adW9NazV2YlZmNnd2Z2tVdkJvOXZvWmhMWFk1V1h0Rnpkc1J3dG9QdlRWak5JL1FoQVYxWXptOEJGQWNTT0pHVWM1K0JreE5zK3ZYcmd5R25VRDVnK3pHbFd1UDN6dVFqNkcwYWFSRUk4UTh2dzAvOW51bXJBeG1taXlUbWw5VCtPSmgvVzNaam9VaW9qUlNtbnNDQ0ZUR1dObW40d05KRll6YlZibzNaUlVRRkdJWXZFbXIyK2lHVlZsUUpTRndXWmduTVNHWW1oQXo4L3dDSms5M1JaWm9ZWDN2NHJHRWxLV3kxTVFXMldPd0U1L1hBdElhelRsRVBTRWdrN1BTMU1MNi9yL1hJU3Y4cFhnbG1zYlV6SVJnYWtMTVRPM3VkSUlLK1pXMXNMNTNTWGxDNldLT2dhSkdJbkIyOFZ2eEEvSVd2UGRkak41MlJxM1VET3ZqWFZWNnJuRWhmbXJSeEtSbUpnUlRFMkptYW5lbkU4eVFMUnZNOUdTWVhJb1BIS2FMTFlBaVBhemZJaTY1b2JBSE4yNEowTzhZNVphc0dkYm5LeDYxMVlGQVYwSEwvUW5CMUlTWWFma2hYWXNXaUZ1enBvVkUyb2V1c29xbEh5VHNWd1dhOUcxSXFuMkd2NFRFSjdFZFdtcFBtMkY5ZnV4dFg1SGlTZGhVdVJGU0U0S3BDVEZ6aEI5Q3NGNDZGQ25QYTJoN1FPME5WVE9HVkhwWUgyOFh4ZGwxbGI5aWduZzllUTB2anBTVGtmaXU1OVdOSjZiSlZtSjVYU29tQkZNVFlxWkx6OGZRVmpxcVlxQWRaSm9uTllybXhGTHBZZjFGNnBMcmRyVzRzOGFINzFXOTNKYmIxY1A2T0lWQi9SMCtJT3paMkp6TEtnbGJ6ODdDam85aFFzd3N0Z080azNzWUkvSnQ5OTc2YVZvMSsvVm5QK0huSzIvLzV2QWpGR0N6WHg4U3luZmNlR0xUcC92UG54a2MvVXdvNFUzM0RqL3k1akF0YjVYWDZhV1dzTDVCY2pGMkFUcm5EOVE4WUxVaTVjY21xbnBZL3lGd3JWUGlOVDMwU2F2YzBrWEpjZFBxVEQwaFpqcTNLNGxCTzYydkVWWitnZzJiN0g5NjNxOTB3dkxHTUlpNlYxcU1OU25DNW5xZ2xLN1NCWFlqT0lEMTM3QmhIbzZ1RVJaZjVHeVhNYng1L0Q2ZU9ZZUJWMXpEVGIrYS82RWtQTCtrajg2OEtMd3UraXRUZkhFamJXZUEwL2Uxc0Q0L3lLaUh0cmFLT3JmOHR2WFF2Tk45bXhBekMrMUVQa3JTOFZzSnIvSDN1RjU5MUxrZ1VISHVhSFBSOTVCclF3eitkeEJudWZyOHpveGFuN1orQ2NpQ3Z6RE4vbnpUd3pjbGtNUW02eWM2M2pzSkM5Y3pPMkIvc3VOOUpYaUlsZ1R1K1gxWm1LR1I4TUpxTENiWGZQRHlZd0ViZ2p2K0RxeHpzOExybnlPeTJSRVovNzUwUEdmbU5SMWxacnc5RUJzUmVaUWRiY0swN3Y2YUFPemFYM2plQU41RWNLWWZudEoyYVBvY2R4WmtUR1IyMkVHY0JTSDJobjlJcHMyZmlRdStFMEpZT09kOE4zZ1gvRXYrSERIekpGNFFCeUw1ZStMZkNnVWJKTHkwSHpjMVY0SzlmeDYxM0Jmc3NYYzlyUCtyaU8rdTZMVG5qK2Znc0s2a3pJMjFCOXBhV0YrWmd0RjZuK2ZPUDljVTBPZi81S3dMNUhWL2gxZGdKU2plbzd2RUkrSk5NWXllUnc0K3U3ZHdhNGVUWVZyWkVTeGRiWk4wTFJ4cThZYlVOcWZFWlliMW95VGR1RE0rRjRLWTVoeWdmemtRbHZBWGNTSVZ2ZnpLZ0xFL01valBzYUZSVW1iUFdnK3NXYjlwelIyTFlOdUxneVE0NHVoL05LREYvdXJpUzBFZjFPWEEyTnBHaVZ3dDE0RThoTTFYZTRGSGdXRjRXeHdVclN1dnlQL1BPUnVCcERYcHYydDdERmFTd0g4SytMUy83Y0JLdm15L3FWWFlNbnhGRUpiUC94aThuVldUQ0Ewd2k4cjhHZXVCaGhiV2w0M0Q0SGxQa0dtS0ZlQUN4MWFEUGQ4SUlJM1RNdUhBT01jNi9uOUVlREZnNkszNFEvMTk0Uk1DU1pkYkpndW5iSW5aQk82UmxDUWZBbCtXaFVTNVdUNkYrc08zY3ZtVkNmcjhIZnByL0hvY3pSdit6RTdBU3Y1aXlSQXQ5UDdyYlhIWGF3anZtVXBXUGhqWDVOc3NIVFJSVGNkay80TEY0QzI1MUt5SlVYU1hRN3VISVRJazN4VW5CdnpUbnBnZGJ2b1Y4L3hCNE5EYUQramdWajhuVGdXMEJRdXE0QWlGRkR5NTRoTURjT0h6NDJjdEpCalVBMUtmZ1B5WkZVdGphTFkxaUpBaXVRUXFkWDNrRFhvdGNwaXJsaU9GL04zMXVHc2xRbjAyQ3E3R05WZzRBeFBiVE80ZkhGcXNiMHB2Wmt0QWRHMFBkUGp4QmJEYVltRDAvd2NVWUJySW1lYWpQVms4Y3cyQ0JiTGtVRkZUYVNBKzREWEMraFlTUEdHcmtCKzlMb1dURE5ZY0lpSVZKWklsVldXVDkvblBNUmI1Ymh6bXFxZ2U3dnpGWGJ4enp1SlZqV3V3c1IwK2VXMlBDZXZEMVVVNHg3OTJ4U3NjUFdDQjQxaEFRdUxZZDJlV1JMVFFQL2JjVm00VXg4dEtLS3V1Um4wVXk0TkVHR0tERlRPRWJJZWt1TmxJWU8reW9pQ3B2bmk4ZXNhK0xLRlJ5YjU0MlB3aTVINVQxZmtwTlBUQUtFTDI1OUFXKzNWa3R5b3FZdEpLNkhhTDBmUzdKNjB0dXIwWXJDV1dTVTFWL2ZKSUJqOHJIN0FCVXVIdmVHdGlKY2dqUC93UURML0JsK0FZUkc2ZlozQUJyTUxmOFdxQ3hmTWVKT0RERUJ1c1ViZUVFSi9UUm9MMTZhWmZhZnlabDBodENHRUdoWmJ0YWNGL1BHTkRFN29hZ2NaYlpzNUdEeERQaERab29MeVJmZ2pYS2I0VXhXd2dJcHBZcGdhUW52TmpJVjJCNnVvaDZGb0tvV0Roc1UvL2FxaW5BT0JiRmNXQWZ2Qng0NXFhRlZCbkk0RTBQSUhSYTRGYjUxOVEvYkpJeDk0WjBRNml0YWlUcEo3ZFdDRmx4VVQzUU5zYTFvZnpMVnhuQURBWTV4YzVvSERnY1YrMHR4ZlNURCtQRWl4bStRMVgvd0IvbW1weUFNc2hMK2VYM0NMZ3pvd0VLNTlMQW5WYVdOOUtnbG1xNDRzeS90VGw0NFhISi9VajRSQ3RQVUY4Vlc0OFVhU2hocW95ZXpaNkFPT2RCU2lZQ3lTVXhDQTZ4ZDNoWGVVSUlZb1lqSzUrQlI2V2NEcDRMVENFQjBHT3ZHRFpEdnVLRk9PQkNId2NYaVY5SXUyMHZwVWtEdnFEdlZBSDk3WGtZeXZLekR2Y0p2WGdvUkxQbnRpUUU2UlpOc1lFYlhtZnhCNW9rTldtc2g4UHhNMHdod0dTSE93Q3JwYXRGY0RwWmNVUEtFbW1xdkxmU1RFMDhEVkJjQUdKdnU4RXgwYytjYjRYRWlWQkRLZ2oyTWg5VVEzYTBDZlhGb1JDUzJLVTF4OFBSZ3dPS0FkcXJ0SllIVElRT21HWCtORWRHbW1RbnZJRzB3WU9LQVJsTTVwcXVnY3NDWDFMZVBTKzIwOHEyaXFNQXlud3lHVmRYNEdWRkVQRFpha09lUGFkS2oyc2J5VUJhQ1ViU2JUWkRYR2hSZHFJVHFoa2Nvbk9PYnkwRjVuOFN1akwzbkpKc05OOVNWUUd3Y3JEU05NdytyS1ZzQlJZMjFjRXVnOVBLdnFhczR3NVFOYjExQ0FNUDJvdmtNV0RwQWRTTE1yOVFWZ0w2OXRKWXFEZmhUeHlTY2t4aWFwMHowS0NSdVI1YWFxSE4wWklhakV4YUVLU0JCbXByYk1UblBLR2tnYmF3L29ZZmFVRGdRRlNZWlE0NjE1YlBSN29CWHpWanZURkxtR1M2MStQc0hBTm01SUJvdncxTWg2QmJWbG9KN0ZEZjRwOTlVNXhOU0I2UjBxeEovcGtWdklwVUdBNFV1V29iKys2bEZMMDQybStDUFRoZ3FnWW8yd1Y4Q1Y5aHFyeTd2M2xvUFRoMXloNHNTS1FHMVFRVTFkTXFKSCtlMSt5WUZxUUdueHluN3V0bGdWK01NbENZdmYxenhQUEhjOFBlYXBrbTdRRS9KczlyYUFGSnYxNUdSQ0hUQ010TTJlakJ3QkI0eWZuN2NLZ0xjTStmZXBjRTJjZDdqRlpUU0x3UWg0b0h0WVgvVVA5OTZaa2dRYUNWcEQ3QzlvMU92VGFTZXdSbnBwYUQvdkhoOWFGOXBnN1dyMmlWVFZRMHRGS1N1aHIzWEgyTXNBWEdWcEYrNnBrREJkaGZiK08rUEJ3eFdYODBqOE90aUc0Y1NkTEF1Sy9Zd2toV0xhMGRlWWdYQm8wNUtNQkdYWVNLL1FyeENmTDhsNDZEK3R2RW5QOVphNThXSU1Lc2xyUktNdk1HZW1CT2huZlZaUFcxQ3FRZXZkYVdCK2pPUmxxd2JHcytDblRrdkxmRVN3U0xOQXJQU2RQcnFxMXNMNmRCUE9PN3Bod3JlZm80OHQ5dUFObGl5MEZReUpBcDA4ZDV6RmRJcHVjc215Q2U2QkZ4bmZWakpweVgyTEQrcGdBTGl1T25qWjVrUGc5SDd4WFF6cDQ0WUtGYU9EdjhBWjR4a1FpbHdVZVArOXpVeW9RSkI1UXV5eExSYUpLMkRnRldTd0xFdTJPdFF4ZGxBZGJXbUpDQ2lqeDlHNW9QSDVtTHZicyttdWl4R2VrNUt5ZTEyK3FnWmo4VWkwMTJ3TklDb0RVaDIvVHNWWDNmclN3UGhDOEU0cmVVaDQyTkZ5V0NvRkUzL0ZIdUVuTUNxaXprdkI5MTNYSktCTE5mWkhDblFldDlramVrbHhTbmxkUUN6ZUtxa1loV25RUTRTelA2Nk9mMUtXMjR5TTlkZm9MTUxiWk5pMGJhdHdFTFBmUmpyL1c4UnRESFA5K0FHbCtiTUVmdHpsb3A5N3ZVL0dWNW42UTRtL2JTbThFWU9iVVhCYTRKUVdmR1B4REVBRGdJZW9oYmh0L3JDVGNPVnJsSlBTYTFoeDNQQnhFTnFXVDZTcDF0M2pwTG5qMlpEVlBZTGFMNk9HRnNaZk9yc21hNkV3MXRzWEJlRFdwamVNdzJZZ2FENHl1aEtVQXhUYVN2VTJlcHo1OEdLMEpLa0x2NTN4NGpBZE1CNXllWDJReEVjYittNXUrTjZQME5rSWo0QkFGaFZ1SFlLeUpITktlSU9FbVNORzhnbCs3L3FaQWtQYjhsY09oeU5qdmZXMHFBdzNFYTQrUDd3SXRSNW5MOC9yb0tIbmRIZTJneVNteGgvWDVnTHNhTnFMdU94aVZZRldJVVU4c1RqSDY4dmx1UHFqWUNwNFZIN0lvclNxSEhIUWk0QTl1bjRYUEFtdHFYdUZvRGdLTGJhRzJ5OUZ0SmVHUDBqWXF0YXNoM3FyeFMrR3FVQjlOb3d3elBXTmVnSkV5OWhTU1lIR3hZMk10eTg1SUQyQzB0djNDR0hERmtOZnlZVG5yKytKOEJmbGkySElrdVl1ekdGUUVWRjUvSTZqdHF5QTVJTVRwK0lYbmpITXY4aTJETmtFd1JBVmVZejAwWnQ2M3lVckM0NmI3NEtjWC9uY2N6ZUxoa0ZacTVTb0RpZ09WODd5SFVIQ1pGdmpHNmdWbDdtejF3SzQxck0rZDc4MndvUU0vNkhjdXdDWjhlSUVRUERUN0lPSGYzTUUxWVA0ak1GajJjM1MzQzJIOXc2Q1F2Nis3aCtSNVBuRkkzd1pwR0xIaGs3VENaY0U1MzRHeGt2QzF3NkZQclA1Y0pWdHJ2QlE0bHEvVGVMZC9OYlJKMGZzdWtWYmFSVGRzRWdJa0Y4eGdwMTVkNWlhOUJ6RE95bTFiMHBZbEdVYkJTTTBKTGdVak44cTNRN0oyNEp3RUxnNThETzdWK085eDhYcHliQWNzQWE3OWtYNFZsZFZEL0lIY1BkejhTMjRMZDBOanR2eXB4VXJDbHdCaTRoSDhEUnJhUkdGVHVXVjhudEtEbHB3Sk14SHI4RVI0OGZpT2VsaUN3a3ZNZi80RVNYay9hejNRVUo0NGJScXd3RUdLYXkxd1JueTQrajc4dWwvc0p6dElkbGQ0SGw0OHg2UDRQMXpJU2pSdVNWRjhCZEFCRlgrN25jY09iK0xHTDZEek8wR3FGOEtVZjhnbmhvUnY4aG9vblpHU0FpbjhBTEpZWG5DZDBXQW9KaTg2VWZCdnpjcFpMcFNCcVVnMlFSU1Y5N1BVQTRQb2NNZWJoMlhmaHQ5TUhnSGlNR29jK05tK0dpMnIvbjVvT002RDdCQUVkZjRIRjhBc1IrYWFXa3hVZlg4bVpHbklCWE9WSGUwRWZJM0E1MSs4SmJKaVRhMUkrSkVKaWV1QXJHWTYvdzB5MGlOdFZ2c2VGaDNTWHcyYWp3YXkxTjh0dVVSUlpXWHE3UFFBUjdZRUtXMVdMeHhKcTgvaFE0TThxQm1BVTdvbTNIdmhBRDBmd0JDUHloNXl6ZlZBQmxrU3dEV1hZZjJ0Z0NVWVRhOEdxd00vaXZpN0FSdDhHWDlKVVE4bkFSc0pkOEoxRncxKzBjMlFQN3cxaVJlSGRCVERhMlJXOHJ4L0R4TDZKQVJTMXZ5SFdSZWNLL2YwZGk2MmsyYWFFRE9MNnBaNURNbnMreDJMdUhZdzNjK3dsUzAreUlaeEhPckRYL0lSMk9lSXgrWFBFdksvVFMrcEpRRVd3QktwQVV2NERVSTRSYXMrYTE4OEEveHg0bjc1bElndTJVajRsQ0tmSmM3L0ZVeGNMM1Y0U2x5L2dFYkpzRldYdDFEVWhQY3BzRWluYWY3SFFXSDVpRTVETGxFTWJ0ZXMrV0M2OHA4US9ZU1lXVUJ2ekwzeHlUdS9CZ2p3My8ycjcvM3MvelpFenJKaEIwV041NEpCMXYrOG11OEhDUmNFUzBXTSt0TkhuQXBYbjQvNi9YdUNEQThRTFlmSmNBSHM1L3h2OHk4S2xucndkUDA4RzY2SHRONDVmMXFvU1NmYlF1S3ZLM1lFZy9jM2Z0MXZ3cTEvSTByKzA1TmZEMHJlKzlsTlhyYUduRGFrLzczN2ZwWVRITDMzS1g0OStRSGVCN2ZXT2FsK0RjUnFSeTkyemszSWYrcVpFRE9kdTkvQ2dOaWtkaWswQmNSMWRyYzMvelJHdzBxVExjOE9WdnhTbkk1UjdsR1BiYzUxUTlmRTQvL0crZWNGcURuZU9vRVlEeTZWWW1seUZySDloTEgzM1Y3bHRXU0M0THJXSy85d3VCbnllaFlTVk5GMXEyaURuQWo2b2lTTUlDRzJPcFRURHBqUmhNajFMOFZ6S3ZUaURoZXVRN0w1a3hQeS85a214TXo4djRQaVhHRERHMWV1OEU4Tlg3bHliM2pBUU5VaXZBSzNuckVWRkQzS2hvUFFaWUFIY2lDSi9qczdHdnlnRTJZUkpHbXk5NHU2cXUrNCtEbEFhRnNVZTJCaGtvVXZocTlqK0gyRHJBNTBzVStyQWdzSlAzU3dJU2w2dytzZnYzYmxoaHJZMTlpTjYyaldsUnRpMVA3eG96ZUVxMmFmYVRhWTZSVDhuLzJOSDVYU1NNS2YxRWcrZDNKQ01IVXF6YXg4OEkzZmZteXduYnZ2Y3pMT2ZXYnczVGY3dkxmM1BySVpDbm42ZTBUYU93YlBMTXZzRFAwM2NvczNEbVRGVC95NVRIcWV4dUxOZm1Zdy9LMU5VbzJUYllPalQ5RUNDd25pbFllVUpEMU5vWjlPSFZBc21IR2tySXdtblltcGIzL05kb3NFbTBVQUFCRjNTVVJCVktuK012bno1SFBvTU0zTW83Wndub1kvUXFtQnJuQUZreWJ3a2d5TFpyTzg0bTgwWjZPVlZMdkVUNU9GZVJJR3BqQngycTZiZVVUSDhlVFJZWmdaSi9wa3k0TVpldlZrbFo1bWJZc3FacFRKekRsdG1adUpoZThaYjJla1RDRXpNRFgvMkwwQjlJZFgvQ3ZNRlFyOVBEb01NMU1hZFVMVnIzcUtuNVRkT1NGdEU2QUdCejJkckp3TlZ5cE9URmlSTzlISEVsc3dWY1h2S1NObDNsMmZRL1l3bGo5bmhhc09pNWs1TlJmTE50QkQyY1VLbnp4cGplalJoS1JHWEZBd1N5TFQ2dWI5TUt0V2xETmp3UlNpVHRxY1VyTnNPT2ZVSnRsY2RWak1sTExHbWRBKzNERk9RMDZIN25iMGFFS1NZWmR5ZUJQeVh3VW5DYzVVWjhFVUR5d3ZFMlpFd1RaSXRwQ2txdzZMbVlYWU1hSVFiQXZsbWJOSDFIcDYyUytvdmRnc1JtN3RaNkhTYVhiVnVWSzl3amxud2RRdW9LL0pLV3hob2FTNjZyQ1lxWVNOTDRWdEdMbnZQajRyVG8vbUNuT0syYlJXM1UzdkYrWHE0NGpxQzZiNnVqbUxML2tiS0NhWmtYL1RqbEhBczRzSGxrSmU1S3JEWW1hTTVCTXR4aEhpbXllcThMUXJjd0ptWmVEZW5JcGpFQ2xCZ3dWVExYTVdYOGl3ZUptek9rVzFPSGZBVllmRnpJUkdGVlkxbyszaVJNWENiOXVMbHI2Q1M4NWJZUkRUSVJmNGtUakhhN0dvcUQ1LzZ5QXk2amZOV1h3eHd4d3phMTNndE9JQ3Q2NDZMR1k2OWxrdThxMlUrWHMzT0ZHUVMvYVpaSm9pc2NIVUJyYkZvYUZVU2tYUUx1anNHaVJHTWNYZnd0ZG44ZWtNNTRXbTVhdWh5a3djNnFEbmswaUZzNDZvbVVUYThTWHI5SlVoaXhyNGJadVc0bGR3VVVzZVYwdnZCUCtsc0hReWphSjNTOHVPa29saWlyOGtvYy9pTS9xcTE2ck9EZnJPT3FKbVdxMG91bkF0NVllRTMxYTB5Z21YZDE2TGl5YzJScjVFa0VpbFY4N0kveG1zbCtmSlJUR0ZkMnVNWmUxTUNnQzRYamZvTyt1SW1wbW5zYzQ4YWRCdnVrVTBuUFZQSHNOODlwRFhXZzUvWjFjTHU0L1dQVkZNOFpEN3BpWjBPc01rNHdaOVp4MVJNelVManl1VEFuMzRiWEhyK09PeTZOVExyUjkxc3RrNFphQXNFMWUzd1A2T1lncExOMk1XOTc5TWxHS1pHL1NkZFVUTlRMR25tT29VNk1Odks4UDZSazlQVytNZEJoSFB6djZPcFRDbDZFSjJkeXBGRXFxam1LcWFuM24yc2dTaDNLRHZyQ05xWm5yVENxQklnWDcwdmVzQ2RFNjZpSDVNYUtPSWR0VlNJbTVPT3FLWTZwTVBSZ1NpTGhqZm1MQXBjSU8rczQ2b21UWWpDaTlMZ1Q3OHR2M0NkVTY2d0VYeXZsakJiWmwxMlRWSTFSM0ZWRStkMjZ3cysvd0xHUTdZdVVIZldVZlV6TlNXRlVHUUFuMzRiUWRGcURsYk1tb1pSc3A4TGQ2SzJ5YktKUzZDS1JweVh3ZzgyUXN2cG90MmdyNjdqb2laNlJZVlFaRUMvYnArenE4SWpXZEF4bXllOVd1V2RsZU15R01XbmdTYUNLYjRPMVQ3SWNOU0JzeUhwRTdRZDljUk1UT2hTUVZXcFVDL1pRWUVDbFE5d2FMKzNjN3hHRjk1WDZGeUk1akNxL1p5RnE5ZnpxekxDZnJ1T2lKbVpqWXNqbkQyUFlQZkR2eTVPQXFVcDBDL3lSRDIvZFZmUC9xMVRvS01URlZmZWMvZytxOGRFMkl5R2ZBS0pJcGdDcCttazlzRzNlM01QZUlFZlhjZEVUTXpHeFpEaUUrRFhXY3ZkYnpLajhRUStNWEowSWZmOXJMM1JYd1JSSDF4STBsWVF0M2Z4YWMvOERYd0V2c0pmVlI0VlFSVFM0QitxS1dTNGNTbU1NZ0ordTQ2SW1ZS3ZUbnYrSmoxcDd5cDVqMzRqMmhKUTM4eTlCSFcvOHNaOWljZGZDWHdPem50Q05qZXlvN2U3SG0vT01nUVRoaEpUOGxNZXlDQ3Fhb0s2MmM1dGlaa09VSGZYVWZFVEtFMzM3M1NaYjhFem9WYmVOZGtMMEZFTXZRUjFuK3h3YmNYcDlod2xBSDdGOWh3bFJ0eDRialdod2t0ZkFWWFJURFZWMkg5ZHNxNVJkcHRUdEIzMXhFeGsrcDJUOS9CblhSY3piOHpDdlFSMXYvWTBKODB1akl5NEc0TC8zY0tHd0ZiYXo4SGU4bVNzd2NpbU9ySnNINmw2UkJHZFlLK3U0NkltVG1iRzdBaHdyVHZwekQ5SkFiTWtrZjlYWERmRThvWjRXeEpLMXdxelA4Y2V5R3dyL3g3RWowUXdSUit6cHUrWW5pdzhzTzY2Wlk0UWQ5ZFI4VE1kSXNTS0xaWWVNYUtINlB6aCswWTRtVG8xL0hCMUIyZjh4TExjTGcxUmdjK1RuSGdWejJvZlZzK2hyb3NMcXdIVEV6eGtQdjM4STNuK3g0YjBDL3hwdXB6Z1g0T0hhYVpxZllrRWVBVEUrR0Nrdi9ycGlUS1pPaTM1T2sxUEVMclNYS1M2bnJpNEhPdmhINVNQeFZlWjJLS2g5emxkZG1xcm1JcmRZRitCaDJtQ3ROTXM5NHBENkJ1QkF4NENBS25QNFkvR2ZwTkNYaU0zSHN4SXRLS3NWWU96cTNqd3lhbHc1UFdXMFhXbTVqaUlYZDViZHMwelEzV0xjVXUwRS9YRVZGZ21oa2hjQ25BZjhMc0JQUitaRDZCTlJINllCYUhGSUhmd3dReFNWVnI0dm5oYzZGOXJFbGlMK3R5OTRDSnFTWDhBRnhZNVlIWGk5L0VrSDFKREpsYXVRdjA0M1RNRGVSRHg0WWYveGFWYjVwSjYxelR3Smo0RkFDU2liSDBST2p6c0g2b0d4OGx5YmxDVmZNT1A5aTA2ZHFXa2o1L0Q1aVlxcXFQOExSWXh5YTNaUTNrdVVBL1RnY2Y5OGoxUEZGdm1ta3pMR3NaL3VHeHdDbGNyNXRKYkluUXgxQXZtT0h3aUtjZ1NaeWxEczZYQ0Nhc3NmOXJJU2lManFzSFRFejExWkM0YXczclk1ZzZ0QmpqQXYxWUhaVUhhdGhsZllSZm4vOEQ4aTlXYlcvVVdHeklXQVFkd2pHSDY3V2Z4SlVJZmFCV01CTUFKNG16MUsycDdxeTh4bEpmRmgxYkQ1alE3Nm54YThrYTFzZXYvS0xGR2hmb0orallWUkVYSVBSQUtqTE5sQlU1RWdQbHlTMVJIUlpSaWRDSHJjSkF5TWw1U0IzR3JGZ1VsMFhIM3dNbXB1QndpRmw4U2N6RW1oVVlzbTN2bzdwQVAwRkhWVVZjRUhoVUJwaG1haWE1WmZpL0t4TWMxV2hZdi9MQjI5VFZHcXIwYmJmdENMYmdYbGZNZUFwMGgyZWU4cEgwUDlORjhKMWN1MXRwMEpYWjRudkF3QlIzdC9kRExidTIwUjMrRGtHa3NzY0Ira2s2K25JRmlsTUdUTzBUR1dZcXZlNHBURnN5b05sWFQ0RVFkQlVOakxtTUhkdVdRbTNWSEErYU1TTE1EVFNzTzZReHdvTHlmakk5WUdDS25xU3ZYcmFZY1BGbHRSaWcxUTdRVDlMUkk2UG5taHBWTFcvUFUrVk82UzN5QlpGZUZIaEFjZHhsdkJOTi9rRjUzL1FDNDBTWTNnMDF4cWtWSmZISVBXQkFuNTZrcjIxYnBOZjJWVFNiVmp0QVAwbUhjcmM4L3UrTlY0UUt3MHhSbk9kZVV3RWUvS05YRWVhVWtzNE5ZbUY3dHlUeUUrUS9IbmVwM2J3U2kzVHI5YXpoTlBXSk1icjBNbmZjUFdCZ2Fnay9tRkRaWFJZcGRaOW5PODNvU0lsNkIrZ242SUF2dEMrVnRkVXlzc2hSdjZkaUtsQ251K2hTZDVoSVd1YUNXYTVGMEd2S2JsTklVcjZwakVraUsrdU9vUWNNNkZlSjcvbDJpN3FMTCtQL0Fpc1hYRkU0UUQ5QkIzeWhBeWtUZEtzaVk1Z3BpblBjK2M3UlJzaVhGdFpQZkVFUks5UVhRam44RE1KS0RsdndSQ3RqOHZDWFBDUDBnSUdwdnNVRm9OTFhMbnNnNmRDaUlEMXRqZlpidjdTY29BTytrSnBxUUxjakZCbG1pdUljZHd6VzhvbEtDK3NuUWgvYldJZWhmaDZuMmN4aEM5NXhVY2JrNFM5NVJ1Z0JBMVBkWkJlZ2dsOTR6Zm96ejBnY1VHTzZ0cTJCQkIzd2hSVDdnSGhXaHBtS3lEbkZZNXViSWRjdW5XUnNrcEljSGtTSzlrSWVQRUsybWRBbVVTL0RXUWhwakY1VDVvNjlCd3hNNGFlNG1hQnpBVkRlVWp0Q2hITFd5dGVMckNMQmtxQ2pTdENPb1ZSdElCaG1Fc1d1U1Q1Q0M1NHFuV1JFSWIwblFSOXh5WU9RRmsrczdSbW5rdXhwYW95ZG9pdzl0aDdRTWNXajl2c0p1dXFIbm1jZkt1ZWs0MHZaYlI4aVR0SkJ3L3A0eEZhbExOMU1XWndqZ1pNM3R3UmJYejBGb2tpL0owRWZlRjhPcWV2SzdkZjUwM0l3eG5wYUpJMnZyQytnQjNSTThWRklER1VXNFJWK1hoay8rWWFsenJhVFAwZkdiY21TcElPRTlYR01rNXdOME0yVXNuSWtjTWhTanRCQldIL3EvYkZpa3FDL3E5WThEWHVYeElxVkZWaG5HNXNGc3FwTUhIY1A2SmpDMGswT1pSYk41L2o1OUppMVlVK2NYU2Q4aXpZdktFa0hjYmZxTEhqak94Q25tMGxVT0NjeDBJcGRXUVI3K0ZOd1VmbFZwclFVNklma1BHaTBZN0pteW1NWXNIUmJKdGFTYU5RZTBER0ZFVjA2d2hiSlZmNCtVY3cvekt4WjRqN1dvLzBKT2hEdzJBL1ZmcEV4T2hqclpscE15MXlFZ1ZiTUpsaGs4c2o4N3MxWTVpVG9Mekd4dE1YS09TZUFZWUdjZ21LTktDdU9wd2QwVEcwUlI5aWliN0NLUW1EblJVdmRMdHVPbE5ac1UwaUNEb2crOElWVTNzSFkrNmc0M1V4YTQ1ckdRQ3Uyc1RBQjhKYlU5MkpsSkVGZnZZcU9lVEI0eHpCV1Rsd0Y0dm9VK25QaW9ZeWpMOHNMN0FFZFU3WEVzSDd3Zjc4d3h0azhoQXNTVWRLNmViV2dsR1dlbDZBREdIcmkvdnZ2dis4RFRmYk1PbUVwOHJ3K1Z0bkNmTVJvTGtOTFkwVlRSVE5KMEYrUW8vNWFvcGRJNVVYUytOb2dLWHV3aEQ3cGplTk82dER2cWlIUm9uakwzNzBFZHVRR1BpR3FEQ0lSNm9lc1VaOEVIVXZ3dDhMcmlYVWl1MGpvSTdZcXpHOEZxOVBCanFhS1pwS2dqeWtxSUVYTDZkQk4rVlBUTFJyaHFRejJVeGxLZ3NKNlFJYytjSGN6WG5SemhkZGhVV2VMMWlQZS8yYzZhNlhKMXZVU1A1ZWdRNGIxSzdjejltbktxNXRKYTV6VERlSHI4ODJ0Rlh3MVVManNGa2xKME1jUTBQRlo0RGZ0VzNnekZiWEY4OE9wSHdxL0RwU0pzeVFhdFFjMFRQRjlkZTRDMksvRk1CNGVzNmdEa2xZMHhuZGFCOE1rSFNTcy95aU42aGM2Nm0rSk5Xa2RyVjNGc3QzNklBY3RTWUkrM2lkWTlxbnd3SGEwaGp0a0VETUloSUJuYW5DUEEyZEpPbW9QYU5ESEQyR04yUWRLMnFHUGJEbms3aFBVMksxTllzNS9ZWmFGcng4Z2l0VkJ3dnBlVDhZZ3VVek5US0lrUnhJTENwOXJpcjNKMzVmZTlkMDR1NkJFNks4RjdjRG9ueCt5Y0piMmhPcEMvMGVhRUZyZVkzdUFZcXFDRlNqN2FDeHA3eUNvYXRCSm1sQmpQSDlwVStiL2lZcWZ5eklrRW5WUWQ2dXRuWmVnWmxKeE9kS0lxcXh6dHJYdkE3U3JudGVYMklzS1M0VCt4V0FwOCtBSWc3N25WZVhLNDlWSm00bFIwOHFTVVh0QVl1b0xUOTdaQS9JWisrNmQ5LzkreHlKMmV1aC9LdUdSUi9yQ3lUV0p2b1J0K2Y4VEZNNzlNVTUwTFpzRUtUcElXTitmSFE0VnZ6UlRGZVZPMWYxUTVEbkF2b3R4ZXk1cE55b1Irdk1EN2dIT0RFYUNMQ0w3UVRlOWhlWDRQN0s1KzZCa0pKNUVnSHNmL05wNEt6dXBIZGJ4MjZZczFSSnZSZFhSdS83MjMzL2pCempSaWxiSE15azZaRmlmMDVMNE8zSkZRbitXSFMxNy8zR0FkNjRlUWtEMm5XSnZseXMxcjBUb2V3K3liM2h6M1JHL25uTUgrOEdtNTcycXkvNlhxYnpNSDI4UFNFeTEySTNyVjY1ZGUvektqUUU3MnJFbzdYSTRoOWU2cFo0WHZWNFFZTXovb3loTmlnNGNjVkFUQmFZQXN2NlVaa2FGdXBmOEI4YWEva3FpMG1VM0xFK29rcGdNL1VxREhUSDJZVVdlSzFWajdNcUFEWDg2RjNQSmxMOEhNbU5xUmg0eDNCVjdyaGF0dnpnSXdmOERCV0lMbWIxb2lTNGlBSDBTTGM5c3BsMnlVZnBQdnpuOEh4MWVOdldabzNjYmRWbzJHZnJlL0I4UG52MVhHa09lek8yUHM0Ky9hek1QWjhrelNnOWt4dFR1RDRVYWJJSnVpSFRrWHZsSGo5M0xudjJObjRwVVpDallvcnUvaUpVU1Z5U3ptUm5VT0pDa1FOOUJVa2w2Nm5vZ002YTYyOEwybUtPYm9qci92VVpkSEd3VWliTTJrSmpaelB6YWJad2w5RzI5Y2tiS3NtSnFWdm83Y1VjM1IrK1FMZ1U3dko5REpUS3JtWXFqa0ZRSi9VSzY4WFFLeVlxcHEyb0lSdXpseFdOcERBM3I4MU51SzBwTFZqTVZSeUdwTmZYQUZ5S3ZGSEtLZWlBcnBocmIwbWlFb3FYZkx3c0xTR0NIYVYrS3djWVRoVjFXTXlWL01ZbHFlSGFqR0dtbGxGUFZBeGt4TlR0VVZnT2l4M0s0RnJQSmdkVHlrUDY2YTBZekpYdEJpWXQvV3BDZ1VzenA2NEdNbUdxTGc3NjhCVnJFdmJnbTBiQitwVWRqL0dOYjVoYlh1RkxTcWV1QmJOQ3ZOQStKNVFOeDlwR1VGWkRFd3JZanhOekI5Q1BRMmN3VTNPVzk3SUgwSHNpR3FUdTBzOHhOelExUDE1R1JvcTdFdmhZSG96dVVMWnVabEtOTWx6MlEzQU5aTURYM0Z1eXNiZ281RHdPWDdBOGZFZG1pN2c5L2FNQnVmWm1ma0h2NHJrOWlqYnV1Q2M1aXBzWlFac29lU09tQkRKakM4cE5mTzRHazNTQkhnKzRwS2pKVnQwS3g0ZTJsWlowcmc1azZRNWtyZXlDbEJ6SmdhcHBkdjNabE1Pd0VraDVrTjY1Y2UvemV3VWFLWU1mcUJvSCs4R08vWjNKbk1OTmtLZk5sRHlUMndJUmdha0xNVE96cXN2SjA5Y0NFWUdwQ3pEeGR2MjFwVFdJUFRBaW1Kc1RNeEs0dUswOVhEMHdJcGliRXpOUDEyNWJXSlBiQWhHQnFRc3hNN09xeThuVDFRT1dZVG1FVzNNb0pNYlBnVnBmaWpyVUhrajYzZHF5SzNZUlBpSmx1alNxcHg5b0RiMXNmcS9xc3lpZkV6S3pOaWFYNy85bFFVclYzZWdyVUFBQUFBRWxGVGtTdVFtQ0MiCn0K"/>
    </extobj>
    <extobj name="334E55B0-647D-440b-865C-3EC943EB4CBC-2">
      <extobjdata type="334E55B0-647D-440b-865C-3EC943EB4CBC" data="ewoJIkltZ1NldHRpbmdKc29uIiA6ICJ7XCJkcGlcIjpcIjYwMFwiLFwiZm9ybWF0XCI6XCJQTkdcIixcInRyYW5zcGFyZW50XCI6dHJ1ZSxcImF1dG9cIjpmYWxzZX0iLAoJIkxhdGV4IiA6ICJYRnNnWEhabFkzdFZmU0E5SUZ4emRXMWZlMms5TVgxZWUyNTlJRngyWldON2RWOXBmU0JjWFE9PSIsCgkiTGF0ZXhJbWdCYXNlNjQiIDogImlWQk9SdzBLR2dvQUFBQU5TVWhFVWdBQUFYWUFBQURsQkFNQUFBQzE5Y0VQQUFBQU1GQk1WRVgvLy84QUFBQUFBQUFBQUFBQUFBQUFBQUFBQUFBQUFBQUFBQUFBQUFBQUFBQUFBQUFBQUFBQUFBQUFBQUFBQUFBdjNhQjdBQUFBRDNSU1RsTUFkdStaSXQycmlSRE5abFJFdXpJeno1SEtBQUFBQ1hCSVdYTUFBQTdFQUFBT3hBR1ZLdzRiQUFBTjRFbEVRVlI0QWUxZFM0d2pSeG51MmZITWVEMVBRTUFwOHJBa0VnOEZqd0R4RUJKalJYQWlZb2JIU290RTFNTUtKQkJJSGhSeDRJRHNMS3dVRHVCaElTaDdRQjRJSjZUSUkwRk9lNWhoTHh5U3lNT0tJQkNSYlBGUWhIak14cHRaTXBDbCtQNTZ0TjNkN3U2cTdyWnBTMTBIZDFmVlgvLy8xZC9WZi8zMTZMSmxUVEo4N2ZUekpPNVAxL3JmNzAxU2JncXlycDUxMllabC9ZTTk4Z1YyTndWK2syVFJYVnRrLzdKbTJBY3NxODUySmlrNXNhd2w2SnF4UnUwSDRIU2V2WmFZM3lRWkxMOWlXUlgyMUQyU3VUQmxqV1pyai9SZU9TYnNKWFpLbDZrSjlUV3J5RmkvUVlCbkdKc2EzQVRVcmxwTFRMYnpXZGFmSnV4RnRKSUZ4bmlUc1piWjJUUmhMN3lGekF1cmNzem5wdXhkQmVoVkJYbUwvWHVhOUU1WVQ5aC9CT1F5ZzhHY3JsQm1yd3JBWGJZK1hjZ3RxOHUyQldSR2pzMTBCUVc1eEZodnVwQmJCY1lPT09UbDZUTHZoQm5xYm5Ec1RmaVRVeGJtbFJmVFp2K0ZYM0JwbXVDZlkzY0UzQmE5czZ1M3B3bjdsalR2Y01sMkxldndlSnF3dDJXUEJDK3lDb041TkUzWWE3SkhtcVYydnpKZEhueEZqbEw1cUdsT3VnZlRvWHcwOHdPT2RKSGUyZnJPZEtBV0tCZVZlYmZzTTJ0K3FoeDRkRTBLNzBQc1IzSVFNalc2di94RkJmWHIvUmZWYlg3Tk5aQnJJTmRBcm9GY0E3a0djZzNrR3NnMWtHc2cxMEN1Z1Z3RHVRWnlEZVFhR0tHQm1iZU9TSnlTcEhOeS9Ua3UzRUtGbVlaZVhGbmVjbk55eHRhYnJodkhwZ2ZUc0tQTE80cHVJZUc2TTZaTlRZTmNOWTVDRnAxZmRLWTlvMmxIVWF5WUltZnM1VkY4WXFXMUdXM3JpaC9xQXZ4T0FJZml0ejd5N0k4ZmZXRzRoZ2syMUR3enpJZmZId1hJMVVyR2JoTUtFYnMxaW4vN3h1Q2xGdXNLV3R3OVJEYVhOZnlUYUJtdUtERlZQV0o4MGVMUGxlUTlYNTV1UW0wWU5yL2YxUzA2a3U1UThOc2VtZWxLTEw1UmtHSzVPR1lvUEh0aktLQUZ2VE1tSTFsc1ZnQ1NpOEhodkY3aUR5bXRyYW8xdFFJZExqUXMxeGJnRDhKb1ZONE1COTlRMFVUWGVjYU9FakZBNFMyQlhXOS9FamJCOGJYdXBFSlJ2c3p1VDh3Rm16WW9xT1d4Q0g3ZkJPbDZCSTFXTmhaQ2UxcUVvVVR5N2RkODVXOHl0WmNzbEdsazVsSXFPNDNudU41MVdSVmJ1bzhvQXY1bHJUY3Nnb24wQzhRbTJnaGFaT01kNjBWVFRZcWlMQlIvckNtdm50QjMxUlNqUjdZc3NPczZXZk5xQTZJZTkvRlNLYitncHltbW02Vk5aQjJoK0xkcFlwOUw0RXBxaXRBbjR6ME9VM3VBSThzVjJINGt6ZVFJV2tMeHVwRHEyMXJRWHIraFJaYVF5TWd2c0t4emVxNWtSZmtaTFhiaDRtZXVYMy9pa3hmVWZzdWJTS0dFaW1aM0hsSS9PV3pWM1JrMm8rZEsycEpzZUdBcGt6YkZnOGFuR1NHb05MTWtMOTJIL0p3VzI3cWFnSG56KzhTbzhleTM3LytwS1BuU2x5b2MvUTgvck1VcGxFajZCZWx1YTJ1eVBVY29qUzFmYmpoUnkxcXlHYnZURzBxSWZZdmR5enhVWTNNWVVSQjd0eHgrOENRODI5R3ZzRk1uZDBSaGc2UzJ3RDVRbEVGWmgzVFJGbHdHdjYrcHZITkk2NmtJdjg0ejNmN0VWV3hFaFBTQ2tLekhsQzFQc09LLzk1UW9zbVRxWGx3WDJKbzdJWFpNK1FWSHNUbWdvRlRBRUhaSEYzaXVUajJFaUhtNVR6MkpRRm4yUkVoTTlod2ZIcG9HdUhIRFp2MERoV3pUTjZFMmw5eTBLK2JZdDB6Qm94eVZHK2VLcDdEaGxMTVpiYVVmRGsxZHYzVzRVTUI5aTZDejFCcWhaZFdHaG1JWW5iTGJic0dIbnJxNGM4MWlWemgwcjNiTWVBeFR6N0IrMVlsVHgzM3N4UGpOcHFjdTdseXptSnlLMS9VTElwazNoOVZBTTFocjdpSzJweTd1WE1QWXBsRDhqbUd4SVBMTzhOUVJXYytlaTdMb3JZc3IxelNpTnlXc3pYVitlTEt4Q2V6dWtvdWV1cmh6VFdOajhRc2tpRU9mQlp2MTFNVVVyWWNlL1FlRmJVOXlHdEZOdjNsUDBSb0RvZXdXdGFhRURTdGtqOVc4RXhoSW9IQmdDQ3lhZk16bW5RQ2s0aGVNcXNtWXpUdUpsSDVCZW82R3FzZTR6VHZKNmZJMlF4K1RHWVhTcmY1WFFndU0yN3lUY09rWE9DT0dVRUJPNWtxcnI3NklRbHFwOHFTVG8yN0diZDVKanZRTGRLZUVKYlRPbldwcHNIWjBPTGhWMEsyT2IyMGlaZk5Pa3VxaTBSaTVHaXRrbUFaZGZtdkUvQnJZT3FNUVVhRzVkTTA3TVpWK2daRnJmWVVXbG0zbEpzSWMraGVhVytxY0NRRWN2Mmw2NzVLcDhndDZqcERvbXhvOUpjYldCU1hNb2Q4eHg5Tzg3V1owNkNmaUJNVy9QeGNVcW00Ty90Z2h4Q0JzKzNPQ1VsWlkxYUl2dkY4VkJEQ0hIcGppTmRwemx3L3kzcVcxRUNqY3Y1R05nU3d4Z3Q2a0hZZXpUQzBaMnBhSVlRNDlNUG54SGw2N2EvdUlSTjN3VmdlRjZEZkVGa1gzQlN1TjN4TlNPS3E4TG1oaERuZTlwZWd0T25JbEZ2MUVJbisrRWdTZGZkYkZZVlJrUzVSVlU3aWpTTnhwbThlSVkrcUlMZ2lIWHBoSVd3VlBudW44TEhycTRtUWt1cEZMeGZwRFArNjZkUndQcnU2Q3VkTDZIZEFnMStObmpNRzhVNjFyUXZFYm1ocFk0UnBGSVVudlhuN2Q0bThPNnVNMTc1NjZhQXFMSWpQMEN4YTR1NDg1WGNuWERYT1RUL2kwL09iZFU1Y29VSnI1aGt2RlM3OEJYNWdaNlFNNXB4MEphVjNlVWVGSjNuWkxQelIwbWR5bGcyTmxpRUxZQzZidzVXREV0UzRTc2V3bURUMlBkMmhxakxUaDRSWmszbjJjRFJQa1VyR0pabGFkNlR1WXcyR1loVjlBT0EwTGR0MGdnc3k3bThvOEpxZUVUZFpBRGgzRGlGcDRZRm80Y01ySmxtZ0N6YnM1V2srSkRtUXh0dU5KRFl0Mm5UVXZsRDN5VXFJK3lnckpySktmeUZzb1pwd3ZGWnNZTWZpT3lzelV2VENCWVl1cGMxVVVvUE1wTE84cFhwNXJDNHE2NUVrTGk2SS9VMjZoMjd5TFFuZ1dIditvcWFvYXhqVmVIaFRWcnhvVVJZTmVsK1J1OHk0UzI3NkpwYmFKSVRBQUFsSmdNV0srNnBnWmoza1hZc3UrYlZyMmVpQ2dCUDQ3NTRsR3V4L0lmRVRHaWVQTjRGVzU3U09BM3QydVhTbVlmUkwvblFTamx6VHJzcUhZaGtEc011OUx0OTYrUnNrZGQzOEZyelBZMHdOdFVJajIzeUVMYXR3aG1kcWg2OWlSVldIZTMwQkZpOTJ6MW1rVk4rRG5maGpsNEw0amtmK084VnZGNjdFU2tyQmdPM1lFYWpzQ2FtNENyOTdGMEgwUDVab2V2YSs0dXQ0d3hzWjVWNW5waW5QRmFXT2k5U3p5eDl2ZHhYQ0tOSXhob0t1OXo5RUlkenloeFV4NUQ2WTFST3VacFdGeENZMTZtVmNLTDdDcmtkUmNzVFFyQVovUXlFQkM5Z0NiNklYbXFLZWFnNjdGWVYvd0k0ZjdvbG5EdDhtZ2NuanMrd2JrUkZwUnRZV0ZJcFZ2cmVPbmZVemVBSjluR3JnN1NMYzJ0UXdHVVpvR1l3TUpBUzNWSnRDeXFUM1VkL0JqSDlBVUlXL29NRFQ3U0JGaGRueHZLdVJBWVdhaHJqNitxUW5IcG5Ja2JVMUY4TUlNaUxOUG9XQ2JlSGxHT013TkpOaWZ5RzBJcGRNS2pacVd5RVFXUHNIbnc2QjhoTzdBNnBhSE5obnd2UFIrekEwa1pNUC9hUkNFOWl2OGpOTHphdllOcnowbDh5bmFUNHU3bjZqbUphS3AvbllIazlINmZERWJ1UVBxMlg2dlNTOW5lVnNXYlRwOUZoclRlNUc0OUc1MlZwV1pxVi9RTWswTkpHSDRJN3RidFI2cjNJL0ZoOVBHRE90SlhHMkgyV0tGc1FmZjgzdk1NUjNKdlBRdk1Rd2tnU2pXV04vbUwreE5kdW9BaHYxWlZ4QkxOcU53VjdSL2xacm1GUVp5dUJmUloxMTQwN1grcnh0RS83VDlLWDdGTFpyU0xpWHhVTGp2V3YrUkQ2bllHSzRuTVF4a01BejRBdFhnM0pSek1Mc1I3Rm1ieXpvblRhZDV5UmdsMEMwNmZVaU00dDRpSGJLSGk5STRlalBUam5makdNaGdFUHdJVFhMSkpoQmdJS0dvMUFKbWJUYlE1eXBqbnhyZmtZekt2ajFkSThsMEUyRzBlcGpPMzllbFQwS0grWWw0QmpKQTZBSk45SW5oWHdCRmVzbnBHa2lhL29YSHVNd2QrUFJBanVaRUJySXhPaXRlNmdxWnlQSmV2TUptcFdBZ2RUL0tMSDVWaTNXM2I4Mm1xNDRnc1FZR2NzRXpOUnJBOGlwT1czMHlJQy9WWkJNRDJkVDBOZSs3OElkVU1RWXhheHNZU00zdm00SkVwWjBPQTZuWEVDQzRrT3AyMk9RMTJYS3ZjWVV5bkdPTjBQd0paeG9aeU0yeFRiREVxalhtbm5VTkpQcWNOTDJlV0hCZGhXb0dIbVRiTXlQdFlqVDVpSGUyTXd3QlZucmhIbVlud0VEdTZxSXhlVVM2UEJQUW1Sakl2L2dXU3hNSVRxR29nWUZFNjFLVGp5a0lUczZpYUd0N2tQeUxQVXc1Wmlib0cwZ08zWHllZUl3MXhkdDNwTVgrc1FwYWpMT1dxbFZrekVSb3dscURtK0xUSExtelpXUE1zTFRZdDdVTVpNRTVieW5WUWEwV3drQWlIUVA1M1Y5K1VPaWNmbWtoTENQaEljYmU5YytnOE55Tm43M3VVZmxkdUVJL21Ra1hIZTNBUUJxR05SMjJFNkdCZ1RRTWpZbmcwaEVDQTJrV3RJZFhPdElUMFZBZmJ4WTB4OW1KVU9rVlBqUUREdXAxUGNianA2S1AxUXlEdHJNOGJ2UXh6aHl0amh0VHpqL1hRSzZCWEFPNUJuSU41QnJJTlpCcklOZEFyb0ZjQTdrR2NnM2tHc2cxRUZzRGY3M1gwQ2o3N2V4TWlnM1F5bDNnZzRTUmQwdTIydGsrTXZ2L2xJaWRQOGVSb2hlN21WcWVWSGp4NWNDK3VoOTlMVDc4RkZiS3NxajNwY2l0a1pqclBxMWxFcnYxc2Vwb2RUdXBseC80WE84a205Z2RqR0UzT2ZZdzdZd3ZMOWY3K0hRYnhqblhlNWgyeHBlWFJiMC9mK0Y3V2hYT0lQYnZzT3RNNjJ1WTdHRXYyanRXUyt1ajB1eGhwOFBOTnJVT0dzMGU5alkybFhURi9ranh2MWlleGVMQk9iL1p3MjVYNld2eERYcGI4ZDJFUHd4MkxtY09ld25ZTUd6YUoreWxKeTc2dzR1VXcwUG1zTTloVnpWMmMxUWx2ckJMNXJBMzEra01oRUhEQ0FHZk9ld2ZYYU5UVnJTMnRHY09PK201cHJlbFBZdllzWXRtSjZTcE9GbFp4STV6cW80Y2dDRTNXY1IrWG5PZmJCYXhiemxuMzRRb0hWbFp4QzZQS3drSG5sSHM4cmdTZkJqK2dyOWJ2WmpoZmxVZFYvSk1kZnI4R2ZxdkFEcDB4UWIya1g3a081QXBRZ2JiZTVNbUkxYzBUbFhJSVBaRDJ0SStyL0h0UVFheDEybWZMTGxrVWFHVHZiblVNcDNlMU4yUFFrNS9zNXVkVGRnUzdRbldQR2FpQnR2Rnh6LytLNHlwdnZ6bnh4dlJsWndjeFRMYXpPYWxDSGtkWnpDWXFiV1BvbjNXUFl2U1pvZGRlT0RpOVl2NFc4Wk1ZYmRtYmoxNEVLSDJCTm4vQTF2d3pwelpsNXdvQUFBQUFFbEZUa1N1UW1DQyIKfQo="/>
    </extobj>
    <extobj name="334E55B0-647D-440b-865C-3EC943EB4CBC-3">
      <extobjdata type="334E55B0-647D-440b-865C-3EC943EB4CBC" data="ewoJIkltZ1NldHRpbmdKc29uIiA6ICJ7XCJkcGlcIjpcIjYwMFwiLFwiZm9ybWF0XCI6XCJQTkdcIixcInRyYW5zcGFyZW50XCI6dHJ1ZSxcImF1dG9cIjpmYWxzZX0iLAoJIkxhdGV4IiA6ICJYRnNnU0NoY2RtVmplMVY5S1NBOUlDMGdYSE4xYlY5N2FqMHhmVjU3YlgwZ2NGOXFJRnhzYjJkZk1pQndYMm9nWEYwPSIsCgkiTGF0ZXhJbWdCYXNlNjQiIDogImlWQk9SdzBLR2dvQUFBQU5TVWhFVWdBQUEwc0FBQUR3QkFNQUFBQWpqK0p1QUFBQU1GQk1WRVgvLy84QUFBQUFBQUFBQUFBQUFBQUFBQUFBQUFBQUFBQUFBQUFBQUFBQUFBQUFBQUFBQUFBQUFBQUFBQUFBQUFBdjNhQjdBQUFBRDNSU1RsTUF6ZS9kbVRLN2RvbXJaaUpVRUVSVjVWVGhBQUFBQ1hCSVdYTUFBQTdFQUFBT3hBR1ZLdzRiQUFBZHhFbEVRVlI0QWUxZGIyeHN4MVcvL3ZOc1AvdXQ3U1lsQlBwaDNSZElDNlZkTjArdGlGQll0NFNxRWFTMlVLbktCMkxucGFwVVFWbFR0U2g4YU5jcVJTRGFhbDlMK0lCS3RJWlVSWWlDVFlEeW9WQ2JSZzFWQWEzelVoU2dwTHUwL0tsUWhGLzJoZlM5TnVud08zTm41czdNdlhmdjdIcjMzdTN6akdUZitYUE9tVFBuek13NU0zTjNiaERjbU9IWHJuNkNHdmJXbTdxMzdsUGtQKzdvZnU4UlJYd1lJd2s4K1d5TnJRWEIyOWpyZjVzOUI3NytuZDF5a1gxempCajBySkFFYXR2bjJMVmdsdDBiQkExMktaaG03dytDSnR2Mndoa3JDU3hlRHdMR2pwb3ZBMWNUN0R0QjdXRkVKdG0zeDRwSno4d01GRkpobjN5ZUpESEhycy9RdkJlY3hmanlZWndrY0xCTW82bXlSVHpOcys3NkdrV21HY2FZRDJNa2djWjJVR0tzeTEyN2VjYWU1YXlkRmM4eDR2T1VzMUxkRHhZWmJCS0ZPU1pzMGdUamsrQXBGODBZTmI5MGxXdG5pN04wbGdrUGI1Szc1bVBFNW1sblplRVY1T0N4ZlM2SFNkWU41ZEgyQzZmeDZ4aEwwbUU0a0E1ZWkvM2YrTEY1MmpuYVpDK0VJbERhV1dkWFRydFF4cS85ZGZaaXlKVFNUb1Z0alIrYnA1MmpHbHNOUlZBVjJqbkQyTzVwRjhyNHRaL1IxaXNDMWsvYlBBTEgvSWhIL0wveGtjQUNZNGVjbTNPTWJmRElwRjgyalk5NkpDZllld2pIempSallkNG0rNVlzOU05eGtjQlpoaVV1QmJYM3NFNCt4ZlJ5bU92L2o0Y0UxSmJEa2x3MmNVZnZZSFU4MlBOY2hCSTRrTXVtWTdHMWh6MitRNXdScm5rQmpaTUU5dVFaWUVNc2FrTWJWZGtmSnlZOUwwMjJFZ3FoekVKek5FR2JSK2Y4aWRONGRZMEszb0RnZ2JFZC9weWhqZGZML3BnOWxNcVkvTWVpOXBDemdyMkhEby9Na1pwcTJ6enUvNDJKQkxDb1BlS3N6TXBsVTZueVhQQ0VuL1BHUkQrQ2pYbDVvSTRYVmtUV01idGY3QitORjZ1bm1wdVBQeHcydjNSUjJLaWc5SWFydjNPcVJlSWI3eVhnSmVBbDRDWGdKZUFsNENYZ0plQWw0Q1hnSmVBbDRDWGdKZUFsNENYZ0plQWw0Q1hnSmVBbDRDWGdKZUFsNENYZ0plQWw0Q1hnSmVBbDRDWGdKZUFsNENYZ0plQWw4TjB2Z2RrZitPNXZ3eWxvd2FTNDJpVHZwajdLK2cybitpcVBLZmxEaUp6MWROeXZsdFE3eXprek9oN1Z6Y2xmZitYTVRxdHZOWjNxMndkSzhoWDduTlcwMmIrYVR2VnZhUGJZeTNMV0VLOE9kM05Ra0wrK2lMSHc5R2MvOTZVSDMxVGxRT0xmU2d6b1JzNTRURzg2ajNlS2FHNDVaR08zZDkzLzlNV0xpbDF4ODFSdmhCdW10S3JhTFNOYlJiVHRjbGg3OW84Mi8rMG5CSi9oemFKRjhGcEVuVTJwSGZYY0tZSU4vRHlRZ3Jpem95Y0hUMVU1cUxnanB5Zm9qVk80OE13L2FBRlQ0SThVMDdiMVVQWnJEcldmK1NDSGxiOVBjOEM0MFVDYWhkMm5PaFdxeWMzaXZJZUFjVGZPS1EyNC9yWlRVTk54NVJjUCswNzFOd0I3ZWkrUHI3TlhPVWxwRkVCN29acVduV2lYTUVlS20zcWQ0RzhvSU56R3NGRllnekNTS1RpT2tjV0t2RG1pTUlZTHEzaFJYT05VREFOVnJpYlhXZmNKSm03SktZYlpRbXY5K0dHQjFXK0dhbnExSXd0TmY5KzFvNlNHQzRZTFZTaTRmbUVodXRoanVHeDRhaGtTcUlWNjJzNEFrOFhORzNxVC9MR09iR2V2NThJUDl5b2RUWm5ZTUhJOThKc1JkNE9OaHBtQ3FVNTMzVlltMWEzY0djVUZsQlRDN3dFNTFGNWRjUUQ2TGdWcE9uYldKNTg5eXIyRmpWQlBseHdyUHJoeHIxS2VjWFY0RnlwM09VcHJlR0Q0eWd3RlYrblB1V3pVRG8rN1BDbVZYV1VRYkY3TmZUajF0MkdFenc5dURDcTZ2M3ptd1h0dS9xRkJzUWZISzdQekYxNzdrcGZjZk1mNWNQTjBuWjIvamRJWHpodUhBMmVWMmRVUXhNTC9heUJCRkNyaFNjNjVBcGFQclhBNHJUcktvZTQ2UGRyMFFpdVllbFpzZ3c4dGpiczJWZUFMRDVWQ1JLdWxJVmNsT29KZ2QxM2lpTTJ5UnY3TndQWElGUGlIT1RXdTA2S0xuYlNTalB5aTFCUThlTS85dklYUHZ1dk5mMHc4ZmxHa3I3N3J6ZStMZUY2TWR2OGZ2T2NCQXlFSTN2NnhDcy81dnA4TUVhWUsrQnh3bFhQQURpT1dSeEpiK05BYlVGSCszWkFhTTRPYXIybjJoRjREdWI1dk5QTXkyOVhTWkxHL3FTRUVpMVgwNUEwSnNWREFic3dCV0VMSVBtdVhUQTc4L0plaTFFUmJ6SmMwdHVuY2VsVkxJMW8yWGlBZ2hEVUQ0REs3dWg5bDFQUDNwUEFGRXdvR214RkR3NHpoTktDWTBVVG5ueDJ0SlRUUjcyaHArdEt2MFUwbkFhREdEZ2M4eS9TTnowa0wzYUExb2tRVFBDSHNqSWk4UnJaU2tKcmFhSjdHUmtCcU03WFFOZ2ZQZ1lWQVh6SGQxaWpNRnpEcmlRMmo4Sk8zR2kvRGoxWUxVaE84V2VuSDhVYTFZMXF3Tml2M0xBVDY3UG1STG85cURwT1BYaC9pd2dOMTNqQ3kwUHRJbGd0U0V4eHFYSHdmaFdOYkMyY3NUOWRHQ0lJcFV5K3RrYnRjRWJjeVZrZm5RdGlTNlpFOWkxSlRsWm1UVk1OU0cxeEI4MlVjR3lFSTJvYWVNVzJ1akV4S2FZVEZocEhKU0Jyd1NmSUxVaE5jRi9QRHNHWDVWWFBabUUzVE5NVVFncUJsN3N2T21zTlQwaG5wczFSQk94Qk1xenFDS2d0U0UvbmZXM3B6a0w2aXA0T2EyZllZUWhDc213aWxJdDdld1Z4TllkVmdmUVNKZ3RSRS92ZTIxaHphRUZuVzB2ZzBxYmtPc2hFQWF4OHlOUXN3VG1MRGFPU0xtb0xVWlB2ZnRBbXhvNnRwMW5xNXlrYWdiOHpxZWdidXNhbG9uZHJvNG1Vd2pyQTd1aG80NVlMVTFFYlQ5SmFSTGU3b0dWUG00amF3RWZDeE1YTldESUlsQzBVbk43TDRBUmhITUZiaUk2aXNJRFZoVGplV1RVdG9xdEc2VFd0b3RDd0VmSzdVUktCdFFuSElZUkFhY1VKc0dKa3o5UERyTEVoTkRjdi9odHJNVmRDNk9RY0c2eFlDbGsyR25pR1plY3VjRFY5WVNSU2JOSmpzN2NZa3dCUGxGYVNtY256WlpBNEZhdzRNcWhaQ2JOa1VCRGhPM1RpUkxBWkNKcU9KOE1KQXlNNUl4YWdwdGdvcVc4c21lSDVHRTJJSXNXVVR3S3UyVTJHUUdGRWludzJqWXRSRS92ZVdMamVrcitqcE9Xc096RjQyQWJ0cDB0VHBqVEJlQis4SXhuSmk2TlgxbzZadjNQelMvZUV3UVA3M3RrYUt1cVRSemduTEhYQllOZ1hCbnFscWpmNG9vM1RBaVdETzJka1Z2cTF5NXdhSCtsVGw1Ui9PQkRmVlZQcWptN3UzL0xxSnRQQ3BPOWlkZjRLOFI4RE1ENXBsZHVyTVJmRkp2Zm1MM1Z0N3FKVDg3NURKa0FLOWtiMmpFMXV5Sm51SFpWTVFiSnJiaERxOUVjYmxobEducnpybTJIbjIvQkZXZis5aHR6SDJjQmF1b2FiNU1tTlZ4bDRKZEJYTzFDQkNJdlFFZTBzcDY3Q2cwYTJ3ZHdQMXFVcTN5cTdyWkJROUhsa0NSVDJIZW1SSHp6aTJKTjYyRUJLV1RiUndjbjVoVEsvcnBIRjRxUlQwTThwc2t2WFhCQzEyVnhEOERQdHdjSzVpOU5ra1pGMU5lTHZnKzQrQ3J6YU5QY3dtdS83enBaOWo3QU9WZStIeW1rYzhOc0haYnVjY3d4dHpaeXJYOW9QUFc1TFdnZEV5dzUyMjFSYklqNXRMSkNDWURudDgyUVFYdlpoREdackJFWXdHU2I3VG5tZHdLOVlNMkoxbDl3TGtvSWVvUWdxNm1wcnNkWlJaRWs4TzhPZXNTN1BUSm5jNXdkQSt6MDM1dDRuRmVBMnZPTlNmdzBEcTVSODNyRlVReUp0YXFGbTdtVUN3SnYvWXNvbk9DWXY1NldRWlNrTFlUcEZLVXZZTXpqNUltZzN1eU05bHZvcXVxZWtKMlJreGFEcUNOaVplL2dOWHVHYkxkRnBwQ3RObWdENXYzV0Rmbmd2M1FCdnA4MERaV2dYVmJTMVVMS2NOQ05aUnRuWGFSS3pBejdBNXlpVjl3SGd3ejFWNjEzeHdoWmJqN0RmRDJRN0xqVXU5NFNNMUxWUVZiRXROOGpEZHU1d0E1ajQ4M3c0OXBJY0ZrdElldTlZSUdXNUx0Y2N4d25ZWi8wMHQyTXQ2Z0tKaGVyQk9tNmdJanNpK0RzTGpwZnYrTnkzRWdXUFlUaG0wV2tEb1o4Tm9mWTJ6S3llN1d0YW1ZS1NtcWFnZURNZE95R0JkemlPYktpdWQ4Mmw2QWJRT2hqYzREUHlDRkVIUXNza09WM1M2bURDMzlUUWhMT3Nac2RNbUtvUzRPaVlRVXVLMUVyczZTZy90MEhVOXBINHBWbmxxQm9tSWJGb25oRmkzM2lpSTRVVnFhbW9hcllyNUNxTlJ2SHVMOTY5V1k4aFd4aEtOSWxnUk1UQXdCNjFaRUNKSkRMN2o3aWk4Q1dsREMxRExybzVLQ0R0NkJyWWNEQVJlaHRYWHJnbUUxREZRVTBKZlJqOUdXTXVnNVFLQ3U1KzVTRVlVYng1ZUUwVFVhTkNJR2xHbEpzeVVXNnBrVHhnaFpJcTZRUlArUWU5d3ZJTHlwaElvNWlES1NBaVp5eWJOT25MMDJEa0hUcHQyWW9ReEJ1T1paeXRjaEVuL2ZqeEdZY0FNVk16RHZpcytuM2ZRODFjRXdsN3F4Q01BbEpyYVREdjhYQklKekZ2Y0ZlRWpOSE9Pb0FrM3FNaHBra3hraW1aQjNqRDJzV1VUUnMrR1lKQS9iQVNhNERvNlFCalB0TVJ4bE9Ia1FNd1VWbDJwVFpGVTI5SE1EdnpEQ0hmK2pwMG9FY2FVbWhxNjVEQjJlSlVZeldJR3c5QWdINkpucUI3U21hcWE4cUVtb1dPTzljZ3JGZkt4dGNwWVFoTlZJVVV3WHhvOUV3aVdqeGs3YlNJMGErcWtySHdDdlRtTjRQcmpqS0Q5SXZocVJZMXNSQnBEUVYwS1BXSmVxZ25pMVFRQnBmREpEdklUYmlaa3JwVkgrRnFzUkd0Zm1IRTVoREFrdEFFSWtoMEpESzYwRXI0cU00bWoyYUFWQlNESWFWeGtXaS9waGJtRnFhbmZEYVBXRmhoZVYvT09aaW1vSVJWcGFTZ1JCcWttcUVIckN6REdYRzU5cWVrY21XU01neFZCR3JMV1pJdVplRmNVQkdXbC9UQ25ia0FpejFZVEVNU29saVRhR21tWmg5SEU1d0NWemkreXlYaHczVEI2V3dlc1ZhUDVxV1o0VzFGUFZ3MlFhb0o1MEJ3VmpDM2VuZnVhOU03OEVxZ0M0NUlnRHBLYTVxSHhmVmtycUYrUmNYcUNTMU1MUUQzU0FXd0V6QmdtUWdoY1VWMUVSKzRuL3Jua05kWi9HdHdrRU1SY1FjR2NFeExndEN6SVdFbThhamcvNjdxaENqR2ttaUJGaFlRU1ZIbUlCOFFWdVJCSi9UY2tvdjF2UjRNR0d0TlFwaVdsSUtCVjBKYUdRN1VaYWd2ZzJlbmxHTnltdzU2NGJLTFpZa1ZINno4T2xwTkRVcWN3eUtPblVlZ1ltVDBUbW5tZ1ViRWJBUy8rWXhRWE1hbW1ZNlVRWGxBSkJ3VklDU09DeWN4cE02UVZEWnEycWZsblZJKzBWMEZ4TFZocW9yNjZZN0tlc0d5aWFjVFV0b25pa0ZwQ1JZbkJNS1ZKaE1RcStqQ3BMRGxQTXcvVWJ6dkpVQ0pYcW1uUG5IZXFvdnNxbHd6OWJMVW5JVkdvMmNWamsyU0ViYStDNGxxdzFJUkJiVFVqYWRrMGhORTBoM1luaGU3TEl1NlRZeVJwRmhtYlpDQWpWek1QMUc4M2pFSTdJZFhVTUdWYUZWcXB5OW5ud0JhVVRVaWtxeEdySUprOEFKZkFsWTRlMXdKeTFOZ0RwSTFBMjVZZG5ZS0lWOXk2VWdMbXliUFEydGpNM0pOcU81cm9TQUE5WWVGMGhjdWhkVk9tVldFdG9QSnRUbUE5RWovU2kyK29YTDIxazBCWnQ0czEyK0pJK0dQTDFpNkJTMTByTVUvdklMYXZPWkY0WkZHa21taUs2T3R5aWxZMGdpQ0FqSTBycWFabXNwck1nd3dwNS9rS2VHTGRqOHAwOUlReFV5TUlJRnRSaVJackdMNUZ3ckxKZHNpUG1kRkpRS3F0K1pBUjVmNjZjNFEzakJodEdQVjFxYWxtSGpaTks1N0FqbFRUdWpucFFROHJITG9WZHBFVzAyNEZXcWhlL2NCbnYxR05CbTFFVjdPTDVCanNSaVZhckd6V0ZkUXR0Y1YySWZhVUp5T3A3Q1c2WG1uOVFtS045Rmx6TkF1U2lXbzBnaG9KS3lVSkZqNmxtaUFxZldjSElsN2xBSlVtdTdaZitpL0QwOXE4dW9FeUdQNXd2dFFKWXBMY0VtbXlpL3Q2bVlxajRJcEtJSUlHV2xJSGJrZURzSmhEU1hWRks1WlJ6TGlYWkR4Nmp2NjhpZGNGbHZVVlRWUi9TZ3pNS3ZleEtxV2RBb3RmOVF0Wm84TmFhdG9pbk5scjRwV1ZUMFFVRmlydjVvbk5CS20wcFMzakM5M2tnekp5aXBZamN1U2dNZHJqMGdMbXprTXRDZWJrRGxTWU81ODRUaE4zeVBNNGJ5S21Xa1pQMXBoUGlXcm1nWlpOaHdLczlNdm5YM29VUjVGcWdzejF6Z0RFTlFLZWZERlkrSlZxbDc4QUpwRW54Rm9iNHRaUmVER1kzUkJ3YlUzeFQ5MzA4bnNsT2cxRFl4VkVzK09xS3VVUlpPMXFPY2UySGljVE93QVkwckZDQXNCTkN4bG1XMk1nT3dxTzQzTkxMelNZaHl1aUhBSlI3YWwzNzQ5TE5ScE4ySEs3RmxFbGU5aWg1T1lLL1RkRFMzYjlwdTJnMFhhaThpenJrZkJuMmUzbFNJSzIvMDFxV3pPclFQL2EwWEkyb3lhRnVYVjk1Q3RBZE5DT1NzaElIdWROcU90UmE0YVExYWMrTmZPQXFPenZNOTBPRGxZN01TdzVtcUJjclhPaHdhSEhXN2U2T2VIWDFnU1ZnMmlHRXptQlpoZXJVZCt1dlFZbnlzcjhMRUV0RXA2ZXBMWkRQUU54VTNGdGF6U2RNU2ROaVF0OTc4dDR6czlTTmZQbElJc2p0R2xiWkcxR0hib01lM0xBVml6WWFEUmh3dENXSXJDSDRSQzJmdDlLNlBpTjYwNUlCa3NGUzR1YVhjUXNJRWZ5QkY3dlhJaklneXRqaXhJRDJWbzIwYmJQY2xnSC80L3VadGltcVdSMW9LdHBTTGxHSVFxRHcrektXNUY1d0JTMEVTS2NwYUhTVGlBbFIxTlExbVdsYW0zR0s0ZjhoWXNDWmNyNVQ3Q2wyVVhJVEs2Z21sdjh1SEJmQU5XTitaVjZqMUtvZ0NEbmIwWEYrZEd4TWNzMWpaUUNuSW5UVVdVampqU1Q1dHVlZFFKRGxNUENTSHR6ZkJmeURxS0pSMUZRYWpxT0JpR1gzQm9IV1kvYlJZdzdNUmppcCtnNEo3b2lTRVA0TzJGMGtSYm40S1VqU21xVy83MW5ISGlFUUhXakE2Qm42TXZaNlNTL0czaVRCcFNvTFpjSHBsdHBYVnpycTZnWkdtTmlPY1FxOFJzc1c3MUdFeXpFaXFxaUlZZFdQV1kxU09EQ2ltSHNLSU1Ub21MK2tzT3ZMSlVaWEtaUkJWZzVtcGcxQ05HdllxTmpVdzFGVHJnV1RabElyMnRXTkt3My9OK08wOUdMUnhodnFUN3BXZ21rS0oycUZwUDNROC94UWJHdXVucEVUSTBtYkF1cERnRWFRbkFIV054R3dHR3NLZ3N4bXVTOEptQXdoQVFScUVWdW5UUXVvVFN5R3hpTnBrbER2N0xtenRoYis1dXFUWnlVNkh5aVV2WFlWSDFFWmVVVHdXaFA2VG1wOVVOMllnekovVGlBVHZJK2J0cmxrRUpGZFhxSVFtb0V3M0FuTEVhc2V3R1hxdDd5MEVka1lmQ1pxN3RoSVlhNkhEdGhCbDU1bGVRdXF5NFNWQWh6U2hiUWZwMHhhUkhES3dKZlBlZzFlQzFBeWErV3lZV3E0WURJYkR6MzRuUzAwaEZHKy9iRytlYXlFTjZUeW9FSTVnL0JwTFVZQ2RtT3pEZjYvNnBvU2tNSkNmMUVoVjhVcGVwaHpKTTh0d2xncnM1U05ScG9uNmFpdGpTVHBUcGdaRVZVOG5ta0xXMlQwNkQ1blFDcUtTMEhkWHVSUlVSNGFCcnFsN21qZjZLeGZWOENCdk53Sys5dVFEWi9OQVk5ZEd5ZU1TQ1U5Zm1hdk8wUi9YMUhBc0pLcVJDOXdSV1dMakZiWWhpYmpXVXFmREw4SVlla1Fuc3BaTWIrNmtPL1crYmszdlhRYjFIWi9JZnV2c2pUdHp6MEcwY1JNRCtINStxV2VSalZQeGJHLzBCT3ViSW9lbGJrYkI5bDVSSkRkN1VtLyt4cUR5RGo2aHJndnM1L2phWWhST1pCWkM3Yy9TYllCZFo5Nkc0dW9vVnE2R2t2bGpWSmtCNVZlSjFHRGRGNk5FMkdCYkJwMTZiSUoxdXM4bCtqYWVDaFhhd3BVdUZJMzlQUzJ4bzByVzhQalhTVHNaOUN4dUliMmJPRy9qUWdqSHplRGkwcm4raDZRdi9QcWhrdDd6ejY3RWFBWDQ3dG1yQ1JlUkQ1Wk16REVMWWN4MGpQZmVFcmYxZGwxMVZ6U3grVUlQeTVZVkFFdUpHbTkxeS9zMUQ1bnVCTVUzb1NxankwaTNUaE9GMGZqZ3ZIK1lodnlmUWRGZjR6S2dVZTJCTVlmbEhIYnIvN2Z0aStUZ1JreG1hamlkRXNHSEZxQUcrY3Y4TWRMTlR3Mjh6dSt5MzIybkpaS3ZNWCtTM3RkR2w3cUtaZ3RzcVZjVjBrQWJmT1hrR0owdE9mKzJRWlphc1NsWjVReW9xZTVuYnhTdkFaZHBXeFZ4eVpKYkNMMjJaT1J1cllwajB2ZUR0TVJaeUo5WTFVMEtFV3RHSnp2d041N3JxZHU5aTk4OUFHYm1YUG9BdS9lbFAzOVcrSkVKL1VCOVlqMFdxWlF4eEV6cHpBZ0YxY0RvTEhLN2Y5WGtRaWpNRXVidGg1UGRPVDlwSU1PL1hnN2FkN0lMWGpmbjBQNktFVkRlQ044OVcrT20yeU9Ha21MSnNzRUR0Wmpud0pGR0VPMWdkSk9hYjJnOVF4QTYvRXB0MDdQY0RudzlKZHdONVZuYkFVQjFxcmZaUEFUSlRtZGRnL2xNeW1QV3R1a3NFSDJZMlFrT3BFS1I2RFhVd1pNNVA5cnY4d1MxckVNNVBWdE1vek1VOEVNSUEzTHN4RFlyVnd3N1lUQzlJejI1YktEVVhYTFg4ZlpKcXBzajJ3N1dKNnBhS2thYmw2bVFnTHhYZ1FnM2pqdFAzSXRwSmJoSEdXMHRXVDRaSGJzdXo0dXBiR2ZWdEhObUlsZGN6c1dRcTNNZVBwQTdrZkdTOUt6cG1PV2JOa3VDSG53aEljOWs5eWlPYUJmcUM1WlhDZzN6YXpaNVVCRU9OMWVIWnh1bC9GdHVNTUdjeVBKZ0Z2UEszTnZTcUVlZWdrbC9kdEhtZ1N1MlRRYWtWT3lEeTdaaFJSZ3BaTnNjd3d3NWd1VTJETTdGTHF5RFRoVktyUjkyU2hVRThRT1I3RUd4K3VlY0EydzdMUmducmswK3dsOUFhNGMxY01lSlVZd0M1aUtHOG9mSWRJaVYxM2dCbzJ5RURlT0ppSWRyeHRqdm8zRC9nVnVMa25XbFo3ZVBOeWkwMnZKVncyNlRreVBvQmRES2Fzb1N4cHBUem5DbGsxd1J1L0s0V2hYdG0wcTVaU1BzQ3lhY0xzb2RoYzJoZkU2M1I3RmFZNTJtZFRBWFp4UnlXTVNOL0xKbUQzK2MzMUEzMnhZRlEreWdTOGNTbVNyR3IrZVR1Q1FMZDlJVW9ac2Y3TkF5Ni9NZHIrcU5yRG14VTlmY29ZYmJDTGgwYVZLakdBWGNScTJqekxVTVNTSStXMFU2aGs4T0hrOXVPTjg5TlJVUzI2N1l2SkhBeGlIdUNSYTI3TW1ValJkVEZrbDY3b2xXSFp4TWVZbmhmRysxODJBVzlLVGJGeGdyR2MrZWpjTUZZMnVvdyt2UEdTYnN6aGVLU29hUkR6UUw3Ync2cVJkVFVGenNwQnRybXNTdmtaVVpxYUJyQ0w1TituN2Fkb2xjcG9XNWVDekJ6MUUrTFJ1bkh2MnFMdjNwYmUrekhHV1BjZGJ6NU13QmpzRnJNL1k3aVdqNGNTZGw0bDNicjB1N1dCL05ROVpWUisrOTBmU2FnYm52MUtVblpHWGl1K2dFN0ZxRG5MSzVWRS93VVlGSmRjc1E0VWc5aGxDNE14RlFrNlM4cXd1QkxtY0gvTDJJLytQVTR5L2hzdjkzeFVZTTVLcy9sVmJmc0o0ejhNU2VSWlAvT1hJakJyclFkVVFUd3lQVkFGY1RwOTVjQ091QnZFcXBybDV1bVR2ZmhpYjZLS3cxUHV2dGpnd0crdFFQcjBkMzFYSXRmWmVRcVUyWkY1d1Y0WFh4akdjVi9TNmlYcGVGOGg5b2k0Zjh5MjN1K2JQVDFxZFM3cXh4dWZ6dHdqT1ZlbGtXbmY5K2pNek1JWEh6alBibnZwbnlvRXZPeXF3cjdLVFlrOFJtb2I5SFhVdVRRSDM2N3NYR0xQdEtHR25TNjdlK1BZS1RqTXFKNWZZZ2pmdXBNQjUxcmNVRXBLM1JCWHBEQ09kdWxYbTlLWXFRSzNTUDFiYm5DYjFtbS9HOVlKb2VCVk8vczRjRGF5YWl1VE96STFtR2xLb0EyRnF5QmY1azhBQzdNbStPbEpkVkRMRWZ1cVRISkZzVzhFSllNTk9SZmQ5ZENWWkQxYi9QdzF1RWJtM09oYUl3YUlDa21HeUtDelJCc1hjLzN1b2tZay9pSnpWaVhZMGljaWpOeGlHQ0RYWEN0ekdYaGwrR1B6ZzB2S2xaVkV1QWtheVh0RDZ5S0pkUlNVZWV6dWpaK3BPaHpFTjdyN0pmczdPM2sxYlE1dmtuL1p2ZGZseGRZUTZ1bkhHeWRydnAxVjV3eDd2c1orSVF0cVJPVTE5azcydk5QTU5TSUdSa1VXcjM3ZjVVajdNVElTUjVuQWoxY2RQcGFSU1dVd2dITVA5UHhZeG1CRXh3SEwzUnZuV2lwaVhUY09ZaXFZQnpnRmJvc01mS3VFd2dzRjgzdEtxNGU1MlhWcCtyL1d1SllHMnROMG9lOWhla25BMFJ2LzY1OElsVFRZbm1ZdkJueVppd1FjdlBIU2ZlOHRTeVgxLys2ZEN4TWVKa01DQ3hYVy9kbTBjTjh6WC9yREIrKzVLVklSWXBuYk5Sa1YrdUpCSkFCdnZMK2dEcHNHcWMzakRDaUJjbjlLU2oxU0g3QjZqK1lrQVhqamZZWkxUblE5MEZBbFFKcy8vWVhPVU92M3hGd2tvSjhSdUdtcnIxZlpYRmp3TU5rU2FMdnBSb055UHZISXJ0eER1RXJnVVUwQmJsSGpyVlBYYWp5Y2w0Q1hnSmVBbDRDWGdKZUFsNENYZ0plQWw0Q1hnSmVBbDRDWGdKZUFsNENYZ0plQWw0Q1hnSmVBbDRDWGdKZUFsNENYZ0plQWw0Q1hnSmVBbDRDWGdKZUFsNENYZ0pmQTZDVHdpUDBSbnNTcVN1Vk9ZcjdQekVjQ3VEYlpSUUZmei80WmV6NzhudEphY0xudGJuYlRIM2U0YlNDYmlvY1lXQUpMMGVXM2FUUys4ajl2eEl1eG1aZENwS0g3L0NGSVlEcnpCK3IwRTVzN3ZacUdJT3VUa0hnbTYxS09zK2Z2ZkIvdTR2S2o2U1JTemdmWHF5a2ZPWit3RnErbUV3b3dIM1N2cG56a2ZNSmF2SnBPS01CODBMMmE4cEh6Q1d2eGFqcWhBUE5COTJyS1I4N0p0VHgxMDh2dlRTNnhjcjJhTElIa21aeGx0NWRkZHZRQyttNlBYOTdtcVJxOXJ0cHJjQ08wMDgySFhrMjYzUEtOVCtBN1l3dk02Vm9PcjZaOFZhUFgxdHpDOWVkeWd6eThKOVM4SXFKN0tNRzltcVFrY244dTBqZUxjTWQxaDlkY05UVVVwcllrVTE1TlVoSzVQeS9UMXpGd2Q5RStyL24zTDhURDZ6dVNLYThtS1luY24vejdZdmhlbGt2RlhrMHVVaG9KVElXRzBaVGJWN2E4bWthaUFoZWlueWFndHR0WEpieWFYQ1E2T2hqSEQ4eDVOWTFPQlM2VTE5TytiVzRpZXpXWjhzZzdWWFg3UktWWFU5NktNZXJENnRacHI4NnJ5UkJiM2drc216WmM2dlJxY3BIU3lHRHdEcDRUYmE4bUp6R05DbWhTZlFqdzhmZ214QVcvQ3pFcXVmZEo5MEI5a04zdjZmVXB1anpCOTlSbmJ4TjN5SGNsTDM3U2s1SW81TmwwV3piNTA5dEN0S01xclRoK0o5YVBKaVd5QWlJNGJYSmFOZ1dMcm9BRk5PTEdyeExmclhOYU5nWDRUZUdsRzE4YzQ5cEN0MlhUMDErNUQ5K251ZjZGdjNsNlhOdHhnL01WTFp0Nk5CUVRuZ3h1TTJRUFdyNW9FQWxFeTZZZTJJdXNlLzdDYTIrK2NMN2lhTWg2MFBKRmcwZ2dXallOZ3UxeGNwSkEwMzl5T0NkSm42Z2EvOG5oRTRrdkoyUWNZM1J5cXNwWE01QUVIcnNPdEJuL3llR0JoSmNiRXNiUmJoQnN1cjNubnh0WHZpSkxBaE44ODZmSzFxeDhueHdyQ2ZBcmNPYlVtZUJZOGVhWlVSS1lvT1BBUGNmdGNZWGxJemxMWUk2OUt2aXkyd3V2T1hQbXE5TWxVR1B2Wk0vdjZ6aytQb1lTT1BkQTk5WWJXVXYvRDQwTXRHS1ltNk5CQUFBQUFFbEZUa1N1UW1DQyIKfQo="/>
    </extobj>
    <extobj name="334E55B0-647D-440b-865C-3EC943EB4CBC-4">
      <extobjdata type="334E55B0-647D-440b-865C-3EC943EB4CBC" data="ewoJIkltZ1NldHRpbmdKc29uIiA6ICJ7XCJkcGlcIjpcIjYwMFwiLFwiZm9ybWF0XCI6XCJQTkdcIixcInRyYW5zcGFyZW50XCI6dHJ1ZSxcImF1dG9cIjpmYWxzZX0iLAoJIkxhdGV4IiA6ICJYRnNnY0Y5cUlEMGdWVjlxSUZ4Q2FXY3ZJRnh6ZFcxZmUyczlNWDFlZTIxOUlGVmZheUJjWFE9PSIsCgkiTGF0ZXhJbWdCYXNlNjQiIDogImlWQk9SdzBLR2dvQUFBQU5TVWhFVWdBQUFrd0FBQURuQkFNQUFBQWVEaFQwQUFBQU1GQk1WRVgvLy84QUFBQUFBQUFBQUFBQUFBQUFBQUFBQUFBQUFBQUFBQUFBQUFBQUFBQUFBQUFBQUFBQUFBQUFBQUFBQUFBdjNhQjdBQUFBRDNSU1RsTUFNcnZ2M2F0bXpZa2lFSFpFVkprVnBLT1BBQUFBQ1hCSVdYTUFBQTdFQUFBT3hBR1ZLdzRiQUFBVVdrbEVRVlI0QWUwZFhZZ2tSN24zZHZkdWQzWnZkOFVIWHdLNzVDS0NTT2JJWFlpSllwL2hqcUFJczVvM3djdytCSHdRbVRVSkpJTFFDMkxBQjUzQkU4R2ZzSk5jTkNhSG1aVzhoRHk0OHhBRklicHJFb0p2czhhRWdBL09lYlBKL1NTNThxdXVydTc2N2Y2cVp5N1puZTZDM2E3NjZxdnYrK3JyNnFxdnZxcWE4cnd4Q1RPMWN5Mm95c1E3L2wwL3BsV2FmOHUvNjZVeHFkdm9xbEdwUFVSdWdKYXErNSt1a1QzUVVuRGxWcDlzalk3QmVGQTY4cjdYSXh2ZTlvMjJOMFBlOWJ6KysyMXZtcncvSHBVYlhTMTJWcjFGY24zNkN2M3dBdEk5OG00YklqNmh5VElrR3FpMnZFbnlYbitGUXBwa3RicEhJM1ZvWDJVUU5EQjd4WVBXTkxnY2docmtTOUJOUWVpVDFmQlovb3MwTUFPOVVJZVFlOEprZzVEMU1GS1BucVdhSWcxTVhmTzhIVUs2WWJKSm9qNHBJQ3RSZnZrSU5kQTVRN3NrOXMxQmx4U05jRDQxRGNxUWFPRDhGaDNnb0VuUjRKT1Q0Yk5DU3NNcFZJVDBqMFFkOWl5SkJyampoQ3hKR0dVQ0RIQkNka005eE5wWklLUlVqS3FCT1VMYUlTeld6aVR2ckZUVUlxZVBrSDFXL1NtdW5XWHlYcEVWWXE3N0lwMzYwdERoQTEyVFhHZVE4bitpZ1UzeUlVdjB5UDlZeEMvTnBrUTlQTmJnYmFkUExvVXc2TlBYZUdiNTVCcW9rek1zeW0xdjZNcmJudmNPenkrZm9RWmlrNXViVGVGQU54djE2NldTbUFiQXFHUm0wenlmMnUzUXptb202dGRMTlRFTkhPWHozUmx1VklaOTFHUTBnU25WeERRd1RRWXNjb3lBNzRtR2dFNWVldkJYaGtRRGs5UURUc01pdWNvaVZaajRWdndXUzVUL21RWTYzR3hhSmg4d1NCUFVCQ3NKWlJBMTBPTm0wM1prTm5rWHlGNGxLTDg1VVVtZTErQU9YVmd3WURuejVISlFqbk95bHJ6cE85c004dFNkUE9mNTROd1NqNWZQVWdPbEJrb05sQm9vTlZCcW9OUkFxWUZTQTdJR3BxTzFieGxhcGhRTjdKU3ViVVVqeG1SUXFzbW9GeGtJWHR5V0RDbFRCZzNNY2Era0lhOEV4UnFZS3BlNlkxMmtSSmE1M3kwRnA4d3E5NXZpMmdCZmZzTmhGeFhyT0Y5Z0txb0NjUFUrd3RlVmNPaEZ4ZXJ3RGFoRlZRQ3UzdHQ4NVFTSFhsU3NXamxWUWJ4NjJOUFZScUFWSFdXQjd6c3R1aUxTNnovSnR3aHd0UFBFTlVRN01qbUJzWHoyb2dNV2NlWGdJSTlqaUhhc3hCVEdNVkpWVCtuMEhKVUU2TzF4Vkl4VUp6aWxvMndIV0haWDA1WkVjaHdUYy93SVFWdzUyRHRJZy9WTGV1Nlh2M25qeFRkckRJdjlQeGtYSHRmSUZEODVrRlF3WUhWZlN5Q20ySlAvUEJGckt0cGViMEliRTVqQjJYU0JWVDk3QytvZjNvb1VGZTNKSEJPVm1LclIxODlWd0hrd0dqRDd2aTlHMzU3U3Zaa1lIVzZZSDIzNkZtdlJaM3JhRTJHVytNUVBROXhWUy9hNGdJM09waW1tSmx5UDh3SkZIdmNEVVVmNElURHh2Y09LVkJoYUl0QWFid0p1dEJQYWluUFlNenI4N0pkVWtRWlQwN29FdENVcThJMUdHK3h0S0ljZTN1Q25tNlNhVERNMUlkdkl2TTlQdFVoRXhpa1JtRS9LMTVpZXVyaXFQc04vN0FLSGZ2aXdvQmRxbTZSZVptcTZ4NVJuZ05XTm42NEI4WkNDWml6T0pqZ3NUZ04yUTAvNHcwNkhWQVVZc1RWbkV5OVVaWHJhNHVtTVo5M2NLRE5LSFpyc0hYNE1SWlU0bXJCZ0hXNUhvcCs3VU1tTVNicXVPcHQ0dmVBa0pnMkROZ2RrUEdzbk14QU9jN2J1YklwcjAyUjZXbzBCNlpITmNmNzlocVAyK2UweHBpWnM3V2N3RStWMFRSL2MzR082czRrTDZ6WmhnZDhzV3VJbEQ5enpHQm1jUHZ2b280K2VQZVZIWGVpOFB6aDlId1hnVm5JM1U5YkZlNnc1blVIV2VsdjZQSWVXRE1rVmhiYk1haEwrWjFMQ0R5bEU0U1NHUWpORm14RXA3UEhDK2E3SWNKbUxBYzlja29uRWhvM1AvZlFiYkZieDBBT1B0MEppRXo5Nk9CVHd5Z05MR09KKzJycDROR0haeFJCU2NZYVdUQ1U0YkRvQXRid2tFbmtaQVA4U0FmWTRqUHIyVEc4VENFSEk5dlZhYUFSUU9LOWtGcEw1d1hXaWVJd3FQdmtLa3R5MGZma0VLTURQTk5DUTI4OWRIMEl5WkFYd2FENVJwNTExdEUyNHlFL01tOWxCUFduWU1PZG1RdjBoSk1zazdvaEF4KzFMY3BrbStoY0NHdXE2dUV3b21yQjhJRU94cWFFa3d6TEI0dEV2WTBWR3JsK1gwL1pVa041U1lFc1BEZWpHS1RNYVNqS1oxUEFwT214dnlXUnE2M0xhbW9MMzNiSm0wb3h0cWlYdE5hUVdTVEtIa1N5aE1xSVlYUVJaa21oVlZMVkp1V0ppSnF0N2ppWXM2STlZSk80Tkk1bEVhQlNKRHFoSnBuTmNVWnVjSzZiZzk2M0ZwQjZIUVRNTThudlE4WXlRWVNRekVod0cyTk5jakF1SzJ1elVkektYMTNhWW1zN1lhZGh6aHBITVRqVm5UcCtvczljcHJHY1dmb2g0TllOck5HR3hiazVKS3o2TVpHbDBjK1hWTk9Pa2crNUtFSWN3QXRhYzFuTElOb3hrT2RpbEZnRy9tbW8yOWJDT1dlTzZ1TUp0azZrcHg0UmxHTWtVSVlaUDBzMGpLektaL2lVNWJVMWhEbUZFRTVZY1ByZGhKTE9LbkRmRFpKeXNJSW1oRG1IVVdYUGFROUpNMElhUkxLRXlvdGd3eGducUVBWmxBQUczT1VXczFEQ1NpWFJHRXU5QUZXUkNlTE1KZFFnajk0UmxHTW5rR28wZzFjdHZOaUVQWVd6RGk0Q3c3aXBzejBteWlSUDdYdzg1SEQweGVLemx5aXNUdjUvZmJGcElkVGJGbkkrRVduTGZ3T1FtV1hQZ2s4OEN6NHYrb0ViZWJjZmNSeFNwNVRlYk1weE5YRUErWWVseUFQTHBKTm5jb0h1YzdMZTlDZjlxeTN0TmRhQWhPZHJSaGpGT3RFTVlGalk3ckRuZFk4bTJnTjBrV3diRHJBcHpndTBiYmM4RHg4V1NoV3BPTURpejFWNERiVFpwaHpBc01rUzc2ZEZUSUViR1RiTHFGcjNNNWRvTTJ5N2JqTzRJc2dqa0RxWlYySkNMMVZia3RDMEZyeHY1emdMV25LQW1Ec0ZKc2xrNldqZkkxU2FiUUhSd3ZTWmVHdW9RNmtyb2FHK1RmZ2hEb2lNa05wbWFzSE1nVnRKSnNnVzZHTGdOYk5pTGcxR2pKZkEzUnA5OHhSYitxdU12QW1rWmlqYWJESWN3WkVweHltRTNmVndHZnViWVFiSkYrZ3FhaEM5Z2dBRy9sMUF5eHZqQUFseTBvRGQ3NkY2VjlTRzB0OGx3Q01Nb0VBRDdUSkpWVzc0SjdpVFp6a2tnVVkvN0Q5aXFSd0ZwZ1haOXRyQ2lGWVEzb095Mm5WTFVwaFhoQU1NaERKNmxQcU1KUzRhclV5NlZLdGt2WG56emtTOEwrUDA5U1BqeHJtbVliMmU2Sk82M0tZbnNkd1hLTEJyRURaVm5kUlMxY2JqMk5CM0MwSkFZZ0M0bDBkQ3k1SnZBUVlwa0lUMnhxNnZ0ZWg0TUtkeFJCbW9TNTVBUGZ0N0V3QVVHc2wrUzhYdnFxcHFGQ2NiWkZGTnVVQ1VSNHc3eUdFZUpBTHBWc3NwdHZwUmJJVzNQZ3g2UU55RVlKYm5HZ0NwOGdsMkZ1R01TWVp6WW1CZ1BZZGpZUjd2cHNadFRnRXlHWk5CMDFoTm14NmxOQnYzMnlRZ0U3SVJ2WXBLazdRZEpxTmhqSnVORVlFOEwycGlZRDJGWVdQRnhwV3ZKMThFWmtvR2FOcEpDRTUrRE9IU0FxeEVJREFMaGpTeTZmZTBKMlRobU1rNDI0dHd3WW1PeTdmUUpMY00zQkFFL1ljbVFEQnBiVjVhVDNzKzVGb0ZBWTBKcldwQTZLcVVVS2drNjBNeW1ybHpTeHFTR1h2U2s5S0xkOU5oUmxONE9rU29aTkRaWlRMaG9JMmswb0RGeFZQMWJXOFYxVEM4anpDWXpFNlN6S1phbkN0V0cwSTBCR1pIbGRNbmlxMGdTTXYzWUhxQTNtcW9EVVlLWEk3WXR0VTVLQUdzMnVmN2lSN1E1WlJjclpJWms4VlVrQ1Qxd00vRkVVL01POFp4OFQzakhpdHF4WnBQMUVJWkZFRHB5cFp5NTEwcGxTTGFqeWszTnB2aERnOEtYTklwREFFQnloVjVEVVp1TnVQVVFocTBBdkdGcEVMZmhSZkFNeWZSckFNRnNpZzFPS0x5U1FkOGxtMXF6WitRQ3dVazViVXZWeVo0dHl3eW5ROWQrMjV5blE3TWtxNnB5aTJZVFhhVlkwMm5taHRBdllWVXFYVUhXSHByNGtsUXdNMEVyZm5jbUZrZklrb3hvY29JUnNCS1ZwalpYaTFNYXdaTXV5VzVKZEk0aXg2S1VReGdTUFNFQkhVWlhTS1pITXlTRDlyS3JFT2drVlFHTlphOHlUOWpjVGE5by9pWnF6Y2pzcHBCSGsxTU9ZU2ppOHlTODRyaUw1VEQ3TTBNeXlHNHJoWHRKK3dhTmZjaHpMejU4MTM5NFhIeFdmS2k3SmNndGgrMUlib21GdllaY0ZSc1Riek56WjVORUZoSTlhWHFoNXFwcDJwcFNKT00zNFA2NTloZ3YyVThNenUya3g1MGpkd1RHZm9xTnZHWTlyWENhMFpQaXRpV1lmMFpNV3BtQXAzQkZSTXlPdzJjU216WFoyT0hNdHkzaFNaSkZOK0IraXR6cnIwZFl0ZVRBYkMzcHdhdGY5R1kwMnlFczRlQnZva09DSk11Yy9BM2FtVGc0bXhpRDh5N1dRSGo5ZHBwa3krRlhOVGZZOGpZamp3bU1LZHgzQXJYaVhkT3h5MjFZamtKMkpKSW14QVRRbGx2VHNqVHBzak9CWmlqU3lZNVhhbVRRemthTE1USWsydzYvK2VvM29hbEVFZ3RtRTNoVXVBVlZYd25kZGZMbkd6TkJSNkI1U2lScTE4U2lkaWJwaHpCRUdsRWNyQ2FKdEFGRkJtVklSbDFMejBEejZmR0dBeTZtU3hHRnpiZ1huS2VHR2xnaVhabTJjNm9wajNUVDBqZVh3cVJqL3Q3dC9PdXVzcVpLNXZsZzdzM1dvUFoxM2lPQlc0eS9oNEMzTU84Q2JWWFF6cVNtWUJmU21yTXNtMmw5cVpkTllaSnhDRVBqQndPNFBJUnFHQ29nVlRKb0lHdmVKK20wcXMrL0wyaENFUWRReTkwUnRlWXFST0FiVkltN3BzSE5CNjJYaHdWNStFcGhFb2krUTE0ODVkbUx2NE1VSkNrclZUSXdGMXJ6Z3lVbzhCUmZCbW5FanBjTFpNQmJqMDhqVTNIamtoaTRKR0JRRU41eVgrckFQVHNUZUp0Y0VoUTNZT080ZzhCTGxZemVnTnVRRDdQVlNTUVREQmE4QS9lK1M2WHJpSjVNbExnNkV2aXkyaHo2YzlFTEQwQTdrM2g4NFVVem5vN1dRRWd0VFRLNEFmZTNNTlNMd1NkWG11c1U4RFFKbTFtUzEzUHRSNU9pY1F6YWRrZ2NBSE9pbXoxR01ETEpQSVFSRnc4anJ0WkFXQ2hOc2syeXIzejEwTDZ2VHQyQWd2TzFjRGVZSUVCNEk3V1F6aFVOeUQ3N2ZvNmFMVVlqRTBkbkU5UTQvZzd3UXFaSUJoM1IvdU5MSWlub3JUNlk5Yi9uVGRURlhpVEVxTVVOUVN6Z0dBZDc0d2JWMDk5OThuMVRVU09UN0VNWUVxbStxelVRbGs2UkRBakNLVDN4UEhKb052ME1HaG41UWx2aVRiMmFXeklrVitvMVlIajdtd0VoUHpBVk56TnhxN2E3TmNBa3NVdFdJeXRQVkNWYkJzeW1kYzk3MVQvOUxiVVdZQjlJN1U3Tng2WWZwSytHRUkxK1dON0k1S2piTEtrblZRZ3JGdURaSkF2ZlhTVzJMQ25GVFd1YmdYYm13RElGOWRlZjhVL2Z2bXRHTURJNTVqVEU1ckFHdUN3V3lkaTdBN014RWJwaGJUT1R6cllJNSs3d05ETFpqT2NGR0VvWEV1OFBCaDJCRTluVm9vTzZibTB6bTdIbkFFRTVMNHFSU2RvdmZ1aU1ISDBET2dFTk1zVWFTRUM3bzRtdmhkbSt0YzAwOG95eUdzc01nSkVKNmhBR0o1elBHdUNsamM4T2F5QUJuVnROMDVrZDlRSndiNU5hb2g1N0R0U2NFYVpOVEtDemFlTlp3T0NkZENINFltbVlQZFpBZkxxNk1ubUpZbEt6eVZMQ2x5ZXFGcXdod1NZbXlFTVlqRE5ZQTdiM25GdTBKbXNnNGVDMnMwckpoR2FUa1I2MHN5MWp4aWlCUmliSVF4aE1qcDI4MWtCS05jS3Z6ZlBDWmxwZG9vak1iRElWZ1hZV1lwanlSZ1l6TXNFZXdxQlNER0VOMkNzUk5aQWFLR0NDZWIzQmJOb3c0eHN0R2pOcWZxaVJTZFVta29FUFdBTmZOWUNIQW9FanZrc0pOS0hUbTJKZEVwaE51MmFhUm92R2pKb2ZhbUlDTm5BTFRSR3NBU3p5NzdlUVZQa1dzQXRnRUZRM3drSmdOclhOcFkwV2pSazFQOVRFeE9YYVZSZHJJSFNXWWtSZGlDWUJzN1g5KzZudmhPMW5iWWN4N1ovUm90R3doZ1NZbUxoY3UrcGdEVlRZbDRRUXVCS3NNcXlqSis3b1F1emkyd0VoNUk3Ly9zUlV0aTU2c1UwSW80Q1ptRGdjd29BUkFHME41UC9kUzNnWExKaHFmQk1HV3AyTmlZbkRJUXl3QnFJWHI1TldJWnRvaGFvbEcvUW5LT0VYS0tWbG9RZ0pac2xkRlgva2FTTVQ2NkNpc1FlclMxNkUwREFFUU8yNmtCaEY5SFdxTnI0bll4UUVUVFNzVEJ3T1liaFlBOHJpbDBra054aTg0alhQVzdaT1l0eW9XYkR0VEJ3T1lRUjRhOERidGhrK0ZnRXp3YkFjRHhaR1RkdFZsMW5RQmNIT3BJTjJUSUJ0aWw0cGdNN2VSVHdFN2lJMTcyeS9qWThvajBLeE05a21aMUFVd3RPU3UwaFVhRXpNQXNMaVorT0YrL2thTjlrOVlHZUNQb1FCRGVScWRtMFloa3ZEUTlLY2daMEV6K01sUUZKVjBLeE04TTRtQjJ0Z29qWnlSekQ5V1lKYnllV1dVcTlSSjIxTTBJY3dYS3lCSnBpSDBOK09OaHkvN1diOFdJb2lvNDBKK2hERzAzamZ3T3ZVaUc0ckFoenVKTnJaaExjR1FpMjU3bGc1NEZyRS91SUhkTW8yNzdSY3c4b0w0WVRzUXhsNnlGUGdiRnBDVlFHNm16VU00dStxb1pZK2luazhScHdSNFdCLzhRTnBEVHp4RmxPU2FZbzlJb2svRmpMWVgvell5ZllOVkc3NVU4Q1ZoRzJqSDB1ZGN6QkZIc0tZOWNuZ0U3Wnd5OS9lK002TGJ6K2NxQWhpZkw5N0RwRU9ZaEhrSVF5d0J0eENibWZUUVZRUy9SMFMxRFF0Y0ZNU0NROE5ITXdhNTVFS2VRZ0RyQUhIc0pwSG1nTmJaaG8za1FkcndERjBEMnlWOHdpR2N6YUJUODh4REh0R0tVOWRibUlaODdXcktzT09vNUljUEM0cXE0T1pEbEFUK2ZQT2FycDJNS3ViVXlwd2pyUnlGaTFTTWRkREdFWFNqVkJYeDBNWVFzbENSUjBQWVJSS04wSmxIUTloQ0NVTEZmMG9GdVFQdjBJZEQyRWMvZ3JucTRIYklZeDhQTWFnbE5zaGpER29jTDRxdUIzQ3lNZGpERXI1dUZXQU1hanBNRlVBWjFON21QSUZLZXY4aXg4RjBZdFNUYWRER0VyWkFpV1h4MnpOOFNhOXVoMlVzK2ttTVQ4OFpCZncyM0lQVDZWS1NVc05sQm9vTlZCcW9OUkFIZzJvOTZEa29USCtaV0NoeXVHRXdmanJ3MUpEOVI0VUMxb01yZ1RkT0Y2b0NPelJYTWRYK09XaTJ2ZWdwZzIwbWw2OUNadm4wY3cvVmtSK0NENWJpR2YvOG0vb3lMYXlFY2NSZ3grQ3o2d2IzVEYycnJCcU10eURZdGJZOUtsemY0VGpRZ1Z0VFlaN1VNeHFvdERpcWttL0I4V3VwUUtyU2I4SHBWU1RRUVA2UFNnR0pBNHE3a2ZuZEFpbHNHcUNpdS95dHBMOUxLeWFEUGVncEdpcnNHcml2N2toM0lOU3FrblhnT0VlRkIwcGhoUzJOZW4zb01RNk1VUUtxeWI5SGhTRGRtSlFZZFVVL2p5V2NBOEtPL1pNZlpwSkdNUmpZV0hWNUN2M29OUVM3U1N4RmQ2Y2lxb204SVhMOTZCOCs2d2U3dTBXWFUxd2JseTlCNFdyeFBRc2Ftc3kzSU5pVWcrSEZWVk5obnRRdUVwTXo2S3FhVk83QjhXa25SaFdWRFUxdEh0UVlwV1lJa1ZWVTUrTyt0STlLQ2J0eExDaXFrbS9CeVZXaVNsU1VEWEJXdWFXVjVIdVFURnBKNFlWVkUxd3dINHB2RDR2bm83RUdqRkdDcW9tL1I2VVYzVWovR3poclhEOUhwUnlUbWY0alBSN1VJd2VnalZldEtBZm5YNFBDbGVJK1ZsUU5lbjNvSmpWdzZFRlZaTitEd3BYaVBrSnUzeTJ6RGxqRFkxcUxkeURrbDVkV0s1YVRjY1l4MXkrQlV5NEJ5V2xtczg5ZTBzVGJyZi94NitlUzBFYXh5eStCVXk0QjhWZVRkQXBEd1g3OFBSN1VPeGE4dWJKNE5UWit4NDVlOG92V3YrazNvT1NvcVJSWlAwZjRZS3lqNTB3RmR3QUFBQUFTVVZPUks1Q1lJST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57</Pages>
  <Words>10228</Words>
  <Characters>15017</Characters>
  <Lines>190</Lines>
  <Paragraphs>53</Paragraphs>
  <TotalTime>50</TotalTime>
  <ScaleCrop>false</ScaleCrop>
  <LinksUpToDate>false</LinksUpToDate>
  <CharactersWithSpaces>16349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2023-04-17T21:37:00Z</dcterms:created>
  <dc:creator>赖 心华</dc:creator>
  <cp:lastModifiedBy>fairytaleee</cp:lastModifiedBy>
  <cp:lastPrinted>2023-04-20T19:06:00Z</cp:lastPrinted>
  <dcterms:modified xsi:type="dcterms:W3CDTF">2026-04-16T12:42:13Z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eyJoZGlkIjoiYTQ1OWQ5ZjM2ODM4MjQ3NDc1MjRlYTMxODRjYTVkMTkiLCJ1c2VySWQiOiI2MTAwNTgxODgifQ==</vt:lpwstr>
  </property>
  <property fmtid="{D5CDD505-2E9C-101B-9397-08002B2CF9AE}" pid="3" name="KSOProductBuildVer">
    <vt:lpwstr>2052-12.1.0.25225</vt:lpwstr>
  </property>
  <property fmtid="{D5CDD505-2E9C-101B-9397-08002B2CF9AE}" pid="4" name="ICV">
    <vt:lpwstr>DDF42D3F1C975CB54C73DF69B867ED9B_43</vt:lpwstr>
  </property>
</Properties>
</file>