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/>
      </w:pP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按照字典序的定义不难推出，正序是一组排列中最小的排列，而逆序，则是一组排列中最大的排列。</w:t>
      </w:r>
    </w:p>
    <w:p>
      <w:pPr>
        <w:pStyle w:val="Normal"/>
        <w:keepNext/>
        <w:keepLines w:val="false"/>
        <w:widowControl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</w:r>
    </w:p>
    <w:p>
      <w:pPr>
        <w:pStyle w:val="Normal"/>
        <w:rPr/>
      </w:pPr>
      <w:r>
        <w:rPr>
          <w:rFonts w:ascii="sans-serif" w:hAnsi="sans-serif" w:cs="sans-serif" w:eastAsia="sans-serif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何给定序列的降序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bidi="ar"/>
        </w:rPr>
        <w:t xml:space="preserve">,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我们需要从右边找到第一对两个连续的数字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a[i]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和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a[i−1]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，它们满足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a[i]&gt;a[i-1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eastAsia="zh-CN" w:bidi="ar"/>
        </w:rPr>
        <w:t>]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。现在，没有对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a[i-1]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eastAsia="zh-CN" w:bidi="ar"/>
        </w:rPr>
        <w:t xml:space="preserve">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右侧的重新排列可以创建更大的排列，因为该子数组由数字按降序组成。因此，我们需要重新排列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a[i-1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eastAsia="zh-CN" w:bidi="ar"/>
        </w:rPr>
        <w:t>]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右边的数字，包括它自己。</w:t>
      </w:r>
    </w:p>
    <w:p>
      <w:pPr>
        <w:pStyle w:val="Normal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</w:pPr>
      <w:r>
        <w:rPr/>
      </w:r>
    </w:p>
    <w:p>
      <w:pPr>
        <w:pStyle w:val="Normal"/>
        <w:rPr/>
      </w:pP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继续递减索引直到我们找到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a[i]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和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a[i−1]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这对数。其中，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a[i] &gt; a[i-1]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。因此，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a[i−1]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右边的所有数字都已按降序排序。此外，交换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a[i-1] 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和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a[j]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 xml:space="preserve">并未改变该顺序。因此，我们只需要反转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a[i-1]</w:t>
      </w:r>
      <w:r>
        <w:rPr>
          <w:rFonts w:ascii="sans-serif" w:hAnsi="sans-serif" w:cs="sans-serif" w:eastAsia="sans-serif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  <w:t>之后的数字，以获得下一个最小的字典排列。</w:t>
      </w:r>
    </w:p>
    <w:p>
      <w:pPr>
        <w:pStyle w:val="Normal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 w:bidi="ar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LibreOffice/5.1.6.2$Linux_X86_64 LibreOffice_project/10m0$Build-2</Application>
  <Pages>1</Pages>
  <Words>237</Words>
  <Characters>299</Characters>
  <CharactersWithSpaces>318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dc:description/>
  <dc:language>en-US</dc:language>
  <cp:lastModifiedBy/>
  <dcterms:modified xsi:type="dcterms:W3CDTF">2020-03-28T15:30:56Z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1033-11.1.0.9126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