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Georgia" w:cs="Georgia" w:eastAsia="Georgia" w:hAnsi="Georgia"/>
          <w:b/>
          <w:bCs/>
          <w:color w:val="6B1F14"/>
          <w:sz w:val="96"/>
          <w:szCs w:val="96"/>
        </w:rPr>
        <w:t xml:space="preserve">SANKOFA</w:t>
      </w:r>
    </w:p>
    <w:p>
      <w:pPr>
        <w:spacing w:after="120" w:before="120"/>
        <w:jc w:val="center"/>
      </w:pPr>
      <w:r>
        <w:rPr>
          <w:rFonts w:ascii="Georgia" w:cs="Georgia" w:eastAsia="Georgia" w:hAnsi="Georgia"/>
          <w:b/>
          <w:bCs/>
          <w:color w:val="B8860B"/>
          <w:sz w:val="48"/>
          <w:szCs w:val="48"/>
        </w:rPr>
        <w:t xml:space="preserve">RITES OF WAR</w:t>
      </w:r>
    </w:p>
    <w:p>
      <w:pPr>
        <w:spacing w:after="120" w:before="600"/>
        <w:jc w:val="center"/>
      </w:pPr>
      <w:r>
        <w:rPr>
          <w:color w:val="B8860B"/>
          <w:sz w:val="28"/>
          <w:szCs w:val="28"/>
        </w:rPr>
        <w:t xml:space="preserve">◈  ◈  ◈</w:t>
      </w:r>
    </w:p>
    <w:p>
      <w:pPr>
        <w:spacing w:after="120" w:before="240"/>
        <w:jc w:val="center"/>
      </w:pPr>
      <w:r>
        <w:rPr>
          <w:i/>
          <w:iCs/>
          <w:color w:val="1F2A5E"/>
          <w:sz w:val="28"/>
          <w:szCs w:val="28"/>
        </w:rPr>
        <w:t xml:space="preserve">Rulebook officiel — Version 0.1</w:t>
      </w:r>
    </w:p>
    <w:p>
      <w:pPr>
        <w:spacing w:after="600" w:before="120"/>
        <w:jc w:val="center"/>
      </w:pPr>
      <w:r>
        <w:rPr>
          <w:color w:val="888888"/>
          <w:sz w:val="22"/>
          <w:szCs w:val="22"/>
        </w:rPr>
        <w:t xml:space="preserve">Prototype / Alpha interne</w:t>
      </w:r>
    </w:p>
    <w:p>
      <w:pPr>
        <w:spacing w:after="120" w:before="2400"/>
        <w:jc w:val="center"/>
      </w:pPr>
      <w:r>
        <w:rPr>
          <w:i/>
          <w:iCs/>
          <w:color w:val="777777"/>
          <w:sz w:val="18"/>
          <w:szCs w:val="18"/>
        </w:rPr>
        <w:t xml:space="preserve">Document de conception — confidentiel</w:t>
      </w:r>
    </w:p>
    <w:p>
      <w:r>
        <w:br w:type="page"/>
      </w:r>
    </w:p>
    <w:p>
      <w:pPr>
        <w:pStyle w:val="Heading1"/>
        <w:spacing w:after="240" w:before="240"/>
      </w:pPr>
      <w:r>
        <w:rPr>
          <w:rFonts w:ascii="Georgia" w:cs="Georgia" w:eastAsia="Georgia" w:hAnsi="Georgia"/>
          <w:b/>
          <w:bCs/>
          <w:color w:val="6B1F14"/>
          <w:sz w:val="36"/>
          <w:szCs w:val="36"/>
        </w:rPr>
        <w:t xml:space="preserve">1.  Préface &amp; philosophie du jeu</w:t>
      </w:r>
    </w:p>
    <w:p>
      <w:pPr>
        <w:spacing w:after="160" w:before="80" w:line="300"/>
        <w:jc w:val="both"/>
      </w:pPr>
      <w:r>
        <w:rPr>
          <w:i/>
          <w:iCs/>
          <w:color w:val="555555"/>
          <w:sz w:val="22"/>
          <w:szCs w:val="22"/>
        </w:rPr>
        <w:t xml:space="preserve">Ce rulebook décrit les règles complètes de Sankofa: Rites of War dans sa version 0.1 — une édition de travail destinée au prototypage et aux tests joueurs.</w:t>
      </w:r>
    </w:p>
    <w:p>
      <w:pPr>
        <w:pStyle w:val="Heading2"/>
        <w:spacing w:after="160" w:before="320"/>
      </w:pPr>
      <w:r>
        <w:rPr>
          <w:rFonts w:ascii="Georgia" w:cs="Georgia" w:eastAsia="Georgia" w:hAnsi="Georgia"/>
          <w:b/>
          <w:bCs/>
          <w:color w:val="1F2A5E"/>
          <w:sz w:val="28"/>
          <w:szCs w:val="28"/>
        </w:rPr>
        <w:t xml:space="preserve">1.1  Vision</w:t>
      </w:r>
    </w:p>
    <w:p>
      <w:pPr>
        <w:spacing w:after="80" w:before="80" w:line="300"/>
        <w:jc w:val="both"/>
      </w:pPr>
      <w:r>
        <w:t xml:space="preserve">Sankofa est un jeu de cartes stratégique compétitif pour deux joueurs, s'appuyant sur la familiarité d'un squelette éprouvé (énergie croissante, tour par tour, condition de victoire par réduction des points de vie du héros adverse) pour mieux faire briller trois mécaniques signature : l'Autel des Ancêtres, les Rituels multi-tours, et le Passif de Griot.</w:t>
      </w:r>
    </w:p>
    <w:p>
      <w:pPr>
        <w:spacing w:after="80" w:before="80" w:line="300"/>
        <w:jc w:val="both"/>
      </w:pPr>
      <w:r>
        <w:t xml:space="preserve">Le jeu est conçu pour durer entre 8 et 14 minutes par partie, être lisible sur mobile comme sur PC, et offrir une profondeur stratégique suffisante pour supporter un écosystème compétitif et un format arène.</w:t>
      </w:r>
    </w:p>
    <w:p>
      <w:pPr>
        <w:pStyle w:val="Heading2"/>
        <w:spacing w:after="160" w:before="320"/>
      </w:pPr>
      <w:r>
        <w:rPr>
          <w:rFonts w:ascii="Georgia" w:cs="Georgia" w:eastAsia="Georgia" w:hAnsi="Georgia"/>
          <w:b/>
          <w:bCs/>
          <w:color w:val="1F2A5E"/>
          <w:sz w:val="28"/>
          <w:szCs w:val="28"/>
        </w:rPr>
        <w:t xml:space="preserve">1.2  Les trois piliers du design</w:t>
      </w:r>
    </w:p>
    <w:p>
      <w:pPr>
        <w:spacing w:after="80" w:before="80" w:line="280"/>
        <w:ind w:left="360" w:hanging="360"/>
        <w:jc w:val="both"/>
      </w:pPr>
      <w:r>
        <w:rPr>
          <w:b/>
          <w:bCs/>
          <w:smallCaps/>
          <w:color w:val="6B1F14"/>
        </w:rPr>
        <w:t xml:space="preserve">Identité culturelle</w:t>
      </w:r>
      <w:r>
        <w:t xml:space="preserve"> — Chaque élément (vocabulaire, visuels, sonorités, narration) s'inspire des mythologies et cultures africaines, traité avec rigueur et respect, en collaboration avec des consultants culturels.</w:t>
      </w:r>
    </w:p>
    <w:p>
      <w:pPr>
        <w:spacing w:after="80" w:before="80" w:line="280"/>
        <w:ind w:left="360" w:hanging="360"/>
        <w:jc w:val="both"/>
      </w:pPr>
      <w:r>
        <w:rPr>
          <w:b/>
          <w:bCs/>
          <w:smallCaps/>
          <w:color w:val="6B1F14"/>
        </w:rPr>
        <w:t xml:space="preserve">Différenciation mécanique</w:t>
      </w:r>
      <w:r>
        <w:t xml:space="preserve"> — L'Autel, les Rituels et le Griot créent une boucle de décision unique : ce que vous perdez revient, ce que vous lancez prend du temps, ce que vous faites est narré.</w:t>
      </w:r>
    </w:p>
    <w:p>
      <w:pPr>
        <w:spacing w:after="80" w:before="80" w:line="280"/>
        <w:ind w:left="360" w:hanging="360"/>
        <w:jc w:val="both"/>
      </w:pPr>
      <w:r>
        <w:rPr>
          <w:b/>
          <w:bCs/>
          <w:smallCaps/>
          <w:color w:val="6B1F14"/>
        </w:rPr>
        <w:t xml:space="preserve">Lisibilité</w:t>
      </w:r>
      <w:r>
        <w:t xml:space="preserve"> — Aucune règle de Sankofa ne doit nécessiter plus d'une phrase pour être comprise par un joueur moyen de jeu de cartes. Les mécaniques profondes naissent de l'interaction entre règles simples, jamais de règles complexes.</w:t>
      </w:r>
    </w:p>
    <w:p>
      <w:pPr>
        <w:spacing w:after="200" w:before="200"/>
        <w:ind w:left="720" w:right="720"/>
        <w:jc w:val="center"/>
      </w:pPr>
      <w:r>
        <w:rPr>
          <w:i/>
          <w:iCs/>
          <w:color w:val="B8860B"/>
          <w:sz w:val="22"/>
          <w:szCs w:val="22"/>
        </w:rPr>
        <w:t xml:space="preserve">« Sankofa — retourne le prendre. L'oiseau adinkra qui regarde en arrière pour saisir ce que le passé lui a laissé. »</w:t>
      </w:r>
    </w:p>
    <w:p>
      <w:pPr>
        <w:pStyle w:val="Heading1"/>
        <w:pageBreakBefore/>
        <w:spacing w:after="240" w:before="480"/>
      </w:pPr>
      <w:r>
        <w:rPr>
          <w:rFonts w:ascii="Georgia" w:cs="Georgia" w:eastAsia="Georgia" w:hAnsi="Georgia"/>
          <w:b/>
          <w:bCs/>
          <w:color w:val="6B1F14"/>
          <w:sz w:val="36"/>
          <w:szCs w:val="36"/>
        </w:rPr>
        <w:t xml:space="preserve">2.  Vue d'ensemble (lecture 2 minutes)</w:t>
      </w:r>
    </w:p>
    <w:p>
      <w:pPr>
        <w:spacing w:after="80" w:before="80" w:line="300"/>
        <w:jc w:val="both"/>
      </w:pPr>
      <w:r>
        <w:t xml:space="preserve">Deux joueurs s'affrontent dans un duel à mort entre deux héros légendaires. Chaque joueur possède un deck de 30 cartes construit dans une faction. Au début de son tour, un joueur gagne un cristal d'Énergie Spirituelle (jusqu'à un maximum de 10) et pioche une carte. Il dépense son énergie pour invoquer des unités, lancer des sorts et des rituels, jouer des artefacts ou des lieux.</w:t>
      </w:r>
    </w:p>
    <w:p>
      <w:pPr>
        <w:spacing w:after="80" w:before="80" w:line="300"/>
        <w:jc w:val="both"/>
      </w:pPr>
      <w:r>
        <w:t xml:space="preserve">Les unités se battent au corps à corps : leur attaque inflige leurs dégâts à la vie adverse, et vice-versa. Une unité qui meurt n'est pas défaussée — elle entre dans votre Autel des Ancêtres, où elle peut être réinvoquée plus tard. Certains sorts appelés Rituels exigent plusieurs tours de charge avant de produire des effets massifs. Chaque faction possède un passif de Griot qui se déclenche selon des conditions narratives.</w:t>
      </w:r>
    </w:p>
    <w:p>
      <w:pPr>
        <w:spacing w:after="80" w:before="80" w:line="300"/>
        <w:jc w:val="both"/>
      </w:pPr>
      <w:r>
        <w:t xml:space="preserve">La partie est gagnée lorsque les points de vie du héros adverse atteignent zéro.</w:t>
      </w:r>
    </w:p>
    <w:p>
      <w:pPr>
        <w:pStyle w:val="Heading2"/>
        <w:spacing w:after="160" w:before="320"/>
      </w:pPr>
      <w:r>
        <w:rPr>
          <w:rFonts w:ascii="Georgia" w:cs="Georgia" w:eastAsia="Georgia" w:hAnsi="Georgia"/>
          <w:b/>
          <w:bCs/>
          <w:color w:val="1F2A5E"/>
          <w:sz w:val="28"/>
          <w:szCs w:val="28"/>
        </w:rPr>
        <w:t xml:space="preserve">2.1  Ce qu'il faut retenir en trois lignes</w:t>
      </w:r>
    </w:p>
    <w:p>
      <w:pPr>
        <w:pStyle w:val="ListParagraph"/>
        <w:numPr>
          <w:ilvl w:val="0"/>
          <w:numId w:val="2"/>
        </w:numPr>
        <w:spacing w:after="40" w:before="40" w:line="280"/>
        <w:jc w:val="both"/>
      </w:pPr>
      <w:r>
        <w:t xml:space="preserve">Les unités mortes reviennent. Tout ce qui tombe va dans votre Autel des Ancêtres et peut être réinvoqué.</w:t>
      </w:r>
    </w:p>
    <w:p>
      <w:pPr>
        <w:pStyle w:val="ListParagraph"/>
        <w:numPr>
          <w:ilvl w:val="0"/>
          <w:numId w:val="2"/>
        </w:numPr>
        <w:spacing w:after="40" w:before="40" w:line="280"/>
        <w:jc w:val="both"/>
      </w:pPr>
      <w:r>
        <w:t xml:space="preserve">Les sorts puissants sont lents. Les Rituels prennent plusieurs tours à charger et peuvent être interrompus.</w:t>
      </w:r>
    </w:p>
    <w:p>
      <w:pPr>
        <w:pStyle w:val="ListParagraph"/>
        <w:numPr>
          <w:ilvl w:val="0"/>
          <w:numId w:val="2"/>
        </w:numPr>
        <w:spacing w:after="40" w:before="40" w:line="280"/>
        <w:jc w:val="both"/>
      </w:pPr>
      <w:r>
        <w:t xml:space="preserve">Votre faction parle. Votre Griot déclenche un effet unique qui récompense votre style de jeu.</w:t>
      </w:r>
    </w:p>
    <w:p>
      <w:pPr>
        <w:pStyle w:val="Heading1"/>
        <w:pageBreakBefore/>
        <w:spacing w:after="240" w:before="480"/>
      </w:pPr>
      <w:r>
        <w:rPr>
          <w:rFonts w:ascii="Georgia" w:cs="Georgia" w:eastAsia="Georgia" w:hAnsi="Georgia"/>
          <w:b/>
          <w:bCs/>
          <w:color w:val="6B1F14"/>
          <w:sz w:val="36"/>
          <w:szCs w:val="36"/>
        </w:rPr>
        <w:t xml:space="preserve">3.  Matériel &amp; vocabulaire</w:t>
      </w:r>
    </w:p>
    <w:p>
      <w:pPr>
        <w:pStyle w:val="Heading2"/>
        <w:spacing w:after="160" w:before="320"/>
      </w:pPr>
      <w:r>
        <w:rPr>
          <w:rFonts w:ascii="Georgia" w:cs="Georgia" w:eastAsia="Georgia" w:hAnsi="Georgia"/>
          <w:b/>
          <w:bCs/>
          <w:color w:val="1F2A5E"/>
          <w:sz w:val="28"/>
          <w:szCs w:val="28"/>
        </w:rPr>
        <w:t xml:space="preserve">3.1  Composants d'une partie</w:t>
      </w:r>
    </w:p>
    <w:p>
      <w:pPr>
        <w:pStyle w:val="ListParagraph"/>
        <w:numPr>
          <w:ilvl w:val="0"/>
          <w:numId w:val="2"/>
        </w:numPr>
        <w:spacing w:after="40" w:before="40" w:line="280"/>
        <w:jc w:val="both"/>
      </w:pPr>
      <w:r>
        <w:t xml:space="preserve">Un deck de 30 cartes pour chaque joueur, construit dans une faction unique.</w:t>
      </w:r>
    </w:p>
    <w:p>
      <w:pPr>
        <w:pStyle w:val="ListParagraph"/>
        <w:numPr>
          <w:ilvl w:val="0"/>
          <w:numId w:val="2"/>
        </w:numPr>
        <w:spacing w:after="40" w:before="40" w:line="280"/>
        <w:jc w:val="both"/>
      </w:pPr>
      <w:r>
        <w:t xml:space="preserve">Une carte Héros pour chaque joueur, dont le pouvoir actif définit partiellement la stratégie.</w:t>
      </w:r>
    </w:p>
    <w:p>
      <w:pPr>
        <w:pStyle w:val="ListParagraph"/>
        <w:numPr>
          <w:ilvl w:val="0"/>
          <w:numId w:val="2"/>
        </w:numPr>
        <w:spacing w:after="40" w:before="40" w:line="280"/>
        <w:jc w:val="both"/>
      </w:pPr>
      <w:r>
        <w:t xml:space="preserve">Un compteur d'Énergie Spirituelle (de 0 à 10).</w:t>
      </w:r>
    </w:p>
    <w:p>
      <w:pPr>
        <w:pStyle w:val="ListParagraph"/>
        <w:numPr>
          <w:ilvl w:val="0"/>
          <w:numId w:val="2"/>
        </w:numPr>
        <w:spacing w:after="40" w:before="40" w:line="280"/>
        <w:jc w:val="both"/>
      </w:pPr>
      <w:r>
        <w:t xml:space="preserve">Un compteur de Points de Vie pour chaque héros (commence à 30).</w:t>
      </w:r>
    </w:p>
    <w:p>
      <w:pPr>
        <w:pStyle w:val="ListParagraph"/>
        <w:numPr>
          <w:ilvl w:val="0"/>
          <w:numId w:val="2"/>
        </w:numPr>
        <w:spacing w:after="40" w:before="40" w:line="280"/>
        <w:jc w:val="both"/>
      </w:pPr>
      <w:r>
        <w:t xml:space="preserve">Un marqueur de tour et un indicateur du Cycle du Monde en cours.</w:t>
      </w:r>
    </w:p>
    <w:p>
      <w:pPr>
        <w:pStyle w:val="Heading2"/>
        <w:spacing w:after="160" w:before="320"/>
      </w:pPr>
      <w:r>
        <w:rPr>
          <w:rFonts w:ascii="Georgia" w:cs="Georgia" w:eastAsia="Georgia" w:hAnsi="Georgia"/>
          <w:b/>
          <w:bCs/>
          <w:color w:val="1F2A5E"/>
          <w:sz w:val="28"/>
          <w:szCs w:val="28"/>
        </w:rPr>
        <w:t xml:space="preserve">3.2  Glossaire des termes de règle</w:t>
      </w:r>
    </w:p>
    <w:p>
      <w:pPr>
        <w:spacing w:after="80" w:before="80" w:line="280"/>
        <w:ind w:left="360" w:hanging="360"/>
        <w:jc w:val="both"/>
      </w:pPr>
      <w:r>
        <w:rPr>
          <w:b/>
          <w:bCs/>
          <w:smallCaps/>
          <w:color w:val="6B1F14"/>
        </w:rPr>
        <w:t xml:space="preserve">Énergie Spirituelle</w:t>
      </w:r>
      <w:r>
        <w:t xml:space="preserve"> — La ressource principale. Dépensée pour jouer des cartes. Se régénère et augmente de 1 cristal par tour.</w:t>
      </w:r>
    </w:p>
    <w:p>
      <w:pPr>
        <w:spacing w:after="80" w:before="80" w:line="280"/>
        <w:ind w:left="360" w:hanging="360"/>
        <w:jc w:val="both"/>
      </w:pPr>
      <w:r>
        <w:rPr>
          <w:b/>
          <w:bCs/>
          <w:smallCaps/>
          <w:color w:val="6B1F14"/>
        </w:rPr>
        <w:t xml:space="preserve">Héros</w:t>
      </w:r>
      <w:r>
        <w:t xml:space="preserve"> — Votre avatar. Possède 30 PV au départ et un pouvoir actif qui coûte 2 énergie et ne peut être utilisé qu'une fois par tour.</w:t>
      </w:r>
    </w:p>
    <w:p>
      <w:pPr>
        <w:spacing w:after="80" w:before="80" w:line="280"/>
        <w:ind w:left="360" w:hanging="360"/>
        <w:jc w:val="both"/>
      </w:pPr>
      <w:r>
        <w:rPr>
          <w:b/>
          <w:bCs/>
          <w:smallCaps/>
          <w:color w:val="6B1F14"/>
        </w:rPr>
        <w:t xml:space="preserve">Unité</w:t>
      </w:r>
      <w:r>
        <w:t xml:space="preserve"> — Une créature ou un guerrier sur le champ de bataille, défini par son Attaque et sa Vie.</w:t>
      </w:r>
    </w:p>
    <w:p>
      <w:pPr>
        <w:spacing w:after="80" w:before="80" w:line="280"/>
        <w:ind w:left="360" w:hanging="360"/>
        <w:jc w:val="both"/>
      </w:pPr>
      <w:r>
        <w:rPr>
          <w:b/>
          <w:bCs/>
          <w:smallCaps/>
          <w:color w:val="6B1F14"/>
        </w:rPr>
        <w:t xml:space="preserve">Rituel</w:t>
      </w:r>
      <w:r>
        <w:t xml:space="preserve"> — Un sort multi-tours qui doit être chargé avant de résoudre. Visible par l'adversaire pendant sa charge.</w:t>
      </w:r>
    </w:p>
    <w:p>
      <w:pPr>
        <w:spacing w:after="80" w:before="80" w:line="280"/>
        <w:ind w:left="360" w:hanging="360"/>
        <w:jc w:val="both"/>
      </w:pPr>
      <w:r>
        <w:rPr>
          <w:b/>
          <w:bCs/>
          <w:smallCaps/>
          <w:color w:val="6B1F14"/>
        </w:rPr>
        <w:t xml:space="preserve">Artefact</w:t>
      </w:r>
      <w:r>
        <w:t xml:space="preserve"> — Un équipement persistant qui reste en jeu et confère un effet continu à votre Héros ou à votre plateau.</w:t>
      </w:r>
    </w:p>
    <w:p>
      <w:pPr>
        <w:spacing w:after="80" w:before="80" w:line="280"/>
        <w:ind w:left="360" w:hanging="360"/>
        <w:jc w:val="both"/>
      </w:pPr>
      <w:r>
        <w:rPr>
          <w:b/>
          <w:bCs/>
          <w:smallCaps/>
          <w:color w:val="6B1F14"/>
        </w:rPr>
        <w:t xml:space="preserve">Lieu</w:t>
      </w:r>
      <w:r>
        <w:t xml:space="preserve"> — Une carte de terrain qui modifie les règles du jeu tant qu'elle est en jeu. Un seul Lieu par joueur à la fois.</w:t>
      </w:r>
    </w:p>
    <w:p>
      <w:pPr>
        <w:spacing w:after="80" w:before="80" w:line="280"/>
        <w:ind w:left="360" w:hanging="360"/>
        <w:jc w:val="both"/>
      </w:pPr>
      <w:r>
        <w:rPr>
          <w:b/>
          <w:bCs/>
          <w:smallCaps/>
          <w:color w:val="6B1F14"/>
        </w:rPr>
        <w:t xml:space="preserve">Ancêtre</w:t>
      </w:r>
      <w:r>
        <w:t xml:space="preserve"> — Une unité réinvoquée depuis l'Autel. Elle gagne le statut Spectral.</w:t>
      </w:r>
    </w:p>
    <w:p>
      <w:pPr>
        <w:spacing w:after="80" w:before="80" w:line="280"/>
        <w:ind w:left="360" w:hanging="360"/>
        <w:jc w:val="both"/>
      </w:pPr>
      <w:r>
        <w:rPr>
          <w:b/>
          <w:bCs/>
          <w:smallCaps/>
          <w:color w:val="6B1F14"/>
        </w:rPr>
        <w:t xml:space="preserve">Autel</w:t>
      </w:r>
      <w:r>
        <w:t xml:space="preserve"> — La zone publique où vont les unités détruites, dans l'ordre de leur destruction. Contient jusqu'à 6 cartes.</w:t>
      </w:r>
    </w:p>
    <w:p>
      <w:pPr>
        <w:spacing w:after="80" w:before="80" w:line="280"/>
        <w:ind w:left="360" w:hanging="360"/>
        <w:jc w:val="both"/>
      </w:pPr>
      <w:r>
        <w:rPr>
          <w:b/>
          <w:bCs/>
          <w:smallCaps/>
          <w:color w:val="6B1F14"/>
        </w:rPr>
        <w:t xml:space="preserve">Offrande</w:t>
      </w:r>
      <w:r>
        <w:t xml:space="preserve"> — L'action de dépenser 1 Énergie, une carte en main ou une unité au champ pour ajouter 1 Charge à un Rituel.</w:t>
      </w:r>
    </w:p>
    <w:p>
      <w:pPr>
        <w:spacing w:after="80" w:before="80" w:line="280"/>
        <w:ind w:left="360" w:hanging="360"/>
        <w:jc w:val="both"/>
      </w:pPr>
      <w:r>
        <w:rPr>
          <w:b/>
          <w:bCs/>
          <w:smallCaps/>
          <w:color w:val="6B1F14"/>
        </w:rPr>
        <w:t xml:space="preserve">Charge</w:t>
      </w:r>
      <w:r>
        <w:t xml:space="preserve"> — Le nombre d'offrandes restantes avant qu'un Rituel ne se résolve.</w:t>
      </w:r>
    </w:p>
    <w:p>
      <w:pPr>
        <w:spacing w:after="80" w:before="80" w:line="280"/>
        <w:ind w:left="360" w:hanging="360"/>
        <w:jc w:val="both"/>
      </w:pPr>
      <w:r>
        <w:rPr>
          <w:b/>
          <w:bCs/>
          <w:smallCaps/>
          <w:color w:val="6B1F14"/>
        </w:rPr>
        <w:t xml:space="preserve">Griot</w:t>
      </w:r>
      <w:r>
        <w:t xml:space="preserve"> — Le passif factionnel toujours actif de votre Héros.</w:t>
      </w:r>
    </w:p>
    <w:p>
      <w:pPr>
        <w:spacing w:after="80" w:before="80" w:line="280"/>
        <w:ind w:left="360" w:hanging="360"/>
        <w:jc w:val="both"/>
      </w:pPr>
      <w:r>
        <w:rPr>
          <w:b/>
          <w:bCs/>
          <w:smallCaps/>
          <w:color w:val="6B1F14"/>
        </w:rPr>
        <w:t xml:space="preserve">Cycle du Monde</w:t>
      </w:r>
      <w:r>
        <w:t xml:space="preserve"> — La phase globale de la partie : Aube, Jour ou Nuit. Modifie certaines règles et activations.</w:t>
      </w:r>
    </w:p>
    <w:p>
      <w:pPr>
        <w:spacing w:after="80" w:before="80" w:line="280"/>
        <w:ind w:left="360" w:hanging="360"/>
        <w:jc w:val="both"/>
      </w:pPr>
      <w:r>
        <w:rPr>
          <w:b/>
          <w:bCs/>
          <w:smallCaps/>
          <w:color w:val="6B1F14"/>
        </w:rPr>
        <w:t xml:space="preserve">Spectral</w:t>
      </w:r>
      <w:r>
        <w:t xml:space="preserve"> — Un statut qui accorde +1/+1 mais fait mourir l'unité à la fin du tour suivant.</w:t>
      </w:r>
    </w:p>
    <w:p>
      <w:pPr>
        <w:spacing w:after="80" w:before="80" w:line="280"/>
        <w:ind w:left="360" w:hanging="360"/>
        <w:jc w:val="both"/>
      </w:pPr>
      <w:r>
        <w:rPr>
          <w:b/>
          <w:bCs/>
          <w:smallCaps/>
          <w:color w:val="6B1F14"/>
        </w:rPr>
        <w:t xml:space="preserve">Invocation</w:t>
      </w:r>
      <w:r>
        <w:t xml:space="preserve"> — L'action de mettre une unité sur le champ de bataille, soit depuis la main, soit depuis l'Autel, soit créée par un effet.</w:t>
      </w:r>
    </w:p>
    <w:p>
      <w:pPr>
        <w:spacing w:after="80" w:before="80" w:line="280"/>
        <w:ind w:left="360" w:hanging="360"/>
        <w:jc w:val="both"/>
      </w:pPr>
      <w:r>
        <w:rPr>
          <w:b/>
          <w:bCs/>
          <w:smallCaps/>
          <w:color w:val="6B1F14"/>
        </w:rPr>
        <w:t xml:space="preserve">Exil</w:t>
      </w:r>
      <w:r>
        <w:t xml:space="preserve"> — Une zone hors-jeu. Les cartes exilées ne reviennent jamais dans l'Autel, le deck ou la main.</w:t>
      </w:r>
    </w:p>
    <w:p>
      <w:pPr>
        <w:spacing w:after="80" w:before="80" w:line="280"/>
        <w:ind w:left="360" w:hanging="360"/>
        <w:jc w:val="both"/>
      </w:pPr>
      <w:r>
        <w:rPr>
          <w:b/>
          <w:bCs/>
          <w:smallCaps/>
          <w:color w:val="6B1F14"/>
        </w:rPr>
        <w:t xml:space="preserve">Fatigue</w:t>
      </w:r>
      <w:r>
        <w:t xml:space="preserve"> — Dégât pris lorsque vous devez piocher un deck vide. Commence à 1, augmente de 1 à chaque occurrence.</w:t>
      </w:r>
    </w:p>
    <w:p>
      <w:pPr>
        <w:pStyle w:val="Heading1"/>
        <w:pageBreakBefore/>
        <w:spacing w:after="240" w:before="480"/>
      </w:pPr>
      <w:r>
        <w:rPr>
          <w:rFonts w:ascii="Georgia" w:cs="Georgia" w:eastAsia="Georgia" w:hAnsi="Georgia"/>
          <w:b/>
          <w:bCs/>
          <w:color w:val="6B1F14"/>
          <w:sz w:val="36"/>
          <w:szCs w:val="36"/>
        </w:rPr>
        <w:t xml:space="preserve">4.  Le plateau de jeu</w:t>
      </w:r>
    </w:p>
    <w:p>
      <w:pPr>
        <w:spacing w:after="80" w:before="80" w:line="300"/>
        <w:jc w:val="both"/>
      </w:pPr>
      <w:r>
        <w:t xml:space="preserve">Le plateau de Sankofa possède plusieurs zones, certaines privées, d'autres publiques.</w:t>
      </w:r>
    </w:p>
    <w:p>
      <w:pPr>
        <w:pStyle w:val="Heading2"/>
        <w:spacing w:after="160" w:before="320"/>
      </w:pPr>
      <w:r>
        <w:rPr>
          <w:rFonts w:ascii="Georgia" w:cs="Georgia" w:eastAsia="Georgia" w:hAnsi="Georgia"/>
          <w:b/>
          <w:bCs/>
          <w:color w:val="1F2A5E"/>
          <w:sz w:val="28"/>
          <w:szCs w:val="28"/>
        </w:rPr>
        <w:t xml:space="preserve">4.1  Les zones privées (votre main, votre deck)</w:t>
      </w:r>
    </w:p>
    <w:p>
      <w:pPr>
        <w:spacing w:after="80" w:before="80" w:line="280"/>
        <w:ind w:left="360" w:hanging="360"/>
        <w:jc w:val="both"/>
      </w:pPr>
      <w:r>
        <w:rPr>
          <w:b/>
          <w:bCs/>
          <w:smallCaps/>
          <w:color w:val="6B1F14"/>
        </w:rPr>
        <w:t xml:space="preserve">Main</w:t>
      </w:r>
      <w:r>
        <w:t xml:space="preserve"> — Contient jusqu'à 10 cartes. Une carte piochée au-delà de 10 est exilée (brûlée).</w:t>
      </w:r>
    </w:p>
    <w:p>
      <w:pPr>
        <w:spacing w:after="80" w:before="80" w:line="280"/>
        <w:ind w:left="360" w:hanging="360"/>
        <w:jc w:val="both"/>
      </w:pPr>
      <w:r>
        <w:rPr>
          <w:b/>
          <w:bCs/>
          <w:smallCaps/>
          <w:color w:val="6B1F14"/>
        </w:rPr>
        <w:t xml:space="preserve">Deck</w:t>
      </w:r>
      <w:r>
        <w:t xml:space="preserve"> — 30 cartes au départ, face cachée, dans un ordre aléatoire fixé après le mulligan.</w:t>
      </w:r>
    </w:p>
    <w:p>
      <w:pPr>
        <w:pStyle w:val="Heading2"/>
        <w:spacing w:after="160" w:before="320"/>
      </w:pPr>
      <w:r>
        <w:rPr>
          <w:rFonts w:ascii="Georgia" w:cs="Georgia" w:eastAsia="Georgia" w:hAnsi="Georgia"/>
          <w:b/>
          <w:bCs/>
          <w:color w:val="1F2A5E"/>
          <w:sz w:val="28"/>
          <w:szCs w:val="28"/>
        </w:rPr>
        <w:t xml:space="preserve">4.2  Les zones publiques</w:t>
      </w:r>
    </w:p>
    <w:p>
      <w:pPr>
        <w:spacing w:after="80" w:before="80" w:line="280"/>
        <w:ind w:left="360" w:hanging="360"/>
        <w:jc w:val="both"/>
      </w:pPr>
      <w:r>
        <w:rPr>
          <w:b/>
          <w:bCs/>
          <w:smallCaps/>
          <w:color w:val="6B1F14"/>
        </w:rPr>
        <w:t xml:space="preserve">Champ de bataille</w:t>
      </w:r>
      <w:r>
        <w:t xml:space="preserve"> — Jusqu'à 7 unités simultanées par joueur. Une 8ème invocation est impossible ; le joueur peut choisir de sacrifier une unité existante si la règle le permet, sinon l'invocation échoue.</w:t>
      </w:r>
    </w:p>
    <w:p>
      <w:pPr>
        <w:spacing w:after="80" w:before="80" w:line="280"/>
        <w:ind w:left="360" w:hanging="360"/>
        <w:jc w:val="both"/>
      </w:pPr>
      <w:r>
        <w:rPr>
          <w:b/>
          <w:bCs/>
          <w:smallCaps/>
          <w:color w:val="6B1F14"/>
        </w:rPr>
        <w:t xml:space="preserve">Autel des Ancêtres</w:t>
      </w:r>
      <w:r>
        <w:t xml:space="preserve"> — Visible, contient jusqu'à 6 cartes ordonnées de la plus récente à la plus ancienne. La 7ème entrée pousse la plus ancienne vers l'Exil.</w:t>
      </w:r>
    </w:p>
    <w:p>
      <w:pPr>
        <w:spacing w:after="80" w:before="80" w:line="280"/>
        <w:ind w:left="360" w:hanging="360"/>
        <w:jc w:val="both"/>
      </w:pPr>
      <w:r>
        <w:rPr>
          <w:b/>
          <w:bCs/>
          <w:smallCaps/>
          <w:color w:val="6B1F14"/>
        </w:rPr>
        <w:t xml:space="preserve">Zone de Rituels</w:t>
      </w:r>
      <w:r>
        <w:t xml:space="preserve"> — Chaque joueur peut avoir jusqu'à 2 Rituels actifs simultanément, placés face visible.</w:t>
      </w:r>
    </w:p>
    <w:p>
      <w:pPr>
        <w:spacing w:after="80" w:before="80" w:line="280"/>
        <w:ind w:left="360" w:hanging="360"/>
        <w:jc w:val="both"/>
      </w:pPr>
      <w:r>
        <w:rPr>
          <w:b/>
          <w:bCs/>
          <w:smallCaps/>
          <w:color w:val="6B1F14"/>
        </w:rPr>
        <w:t xml:space="preserve">Zone de Lieu</w:t>
      </w:r>
      <w:r>
        <w:t xml:space="preserve"> — Un seul Lieu par joueur. Jouer un nouveau Lieu détruit le précédent.</w:t>
      </w:r>
    </w:p>
    <w:p>
      <w:pPr>
        <w:spacing w:after="80" w:before="80" w:line="280"/>
        <w:ind w:left="360" w:hanging="360"/>
        <w:jc w:val="both"/>
      </w:pPr>
      <w:r>
        <w:rPr>
          <w:b/>
          <w:bCs/>
          <w:smallCaps/>
          <w:color w:val="6B1F14"/>
        </w:rPr>
        <w:t xml:space="preserve">Zone d'Artefacts</w:t>
      </w:r>
      <w:r>
        <w:t xml:space="preserve"> — Jusqu'à 3 Artefacts persistants simultanés.</w:t>
      </w:r>
    </w:p>
    <w:p>
      <w:pPr>
        <w:spacing w:after="80" w:before="80" w:line="280"/>
        <w:ind w:left="360" w:hanging="360"/>
        <w:jc w:val="both"/>
      </w:pPr>
      <w:r>
        <w:rPr>
          <w:b/>
          <w:bCs/>
          <w:smallCaps/>
          <w:color w:val="6B1F14"/>
        </w:rPr>
        <w:t xml:space="preserve">Exil</w:t>
      </w:r>
      <w:r>
        <w:t xml:space="preserve"> — Zone publique hors-jeu pour les cartes bannies.</w:t>
      </w:r>
    </w:p>
    <w:p>
      <w:pPr>
        <w:pBdr>
          <w:left w:val="single" w:color="B8860B" w:sz="24" w:space="8"/>
        </w:pBdr>
        <w:shd w:fill="E9D9B3" w:val="clear"/>
        <w:spacing w:after="120" w:before="120" w:line="280"/>
        <w:ind w:left="360" w:right="360"/>
        <w:jc w:val="both"/>
      </w:pPr>
      <w:r>
        <w:rPr>
          <w:b/>
          <w:bCs/>
          <w:color w:val="6B1F14"/>
        </w:rPr>
        <w:t xml:space="preserve">Note design : </w:t>
      </w:r>
      <w:r>
        <w:t xml:space="preserve">L'Autel et la Zone de Rituels sont visibles en permanence à côté du plateau principal. C'est la signature visuelle de Sankofa et ce qui le distingue immédiatement de ses concurrents à l'écran.</w:t>
      </w:r>
    </w:p>
    <w:p>
      <w:pPr>
        <w:pStyle w:val="Heading1"/>
        <w:pageBreakBefore/>
        <w:spacing w:after="240" w:before="480"/>
      </w:pPr>
      <w:r>
        <w:rPr>
          <w:rFonts w:ascii="Georgia" w:cs="Georgia" w:eastAsia="Georgia" w:hAnsi="Georgia"/>
          <w:b/>
          <w:bCs/>
          <w:color w:val="6B1F14"/>
          <w:sz w:val="36"/>
          <w:szCs w:val="36"/>
        </w:rPr>
        <w:t xml:space="preserve">5.  Mise en place</w:t>
      </w:r>
    </w:p>
    <w:p>
      <w:pPr>
        <w:pStyle w:val="Heading2"/>
        <w:spacing w:after="160" w:before="320"/>
      </w:pPr>
      <w:r>
        <w:rPr>
          <w:rFonts w:ascii="Georgia" w:cs="Georgia" w:eastAsia="Georgia" w:hAnsi="Georgia"/>
          <w:b/>
          <w:bCs/>
          <w:color w:val="1F2A5E"/>
          <w:sz w:val="28"/>
          <w:szCs w:val="28"/>
        </w:rPr>
        <w:t xml:space="preserve">5.1  Avant la partie</w:t>
      </w:r>
    </w:p>
    <w:p>
      <w:pPr>
        <w:spacing w:after="80" w:before="80" w:line="300"/>
        <w:ind w:left="360"/>
        <w:jc w:val="both"/>
      </w:pPr>
      <w:r>
        <w:rPr>
          <w:b/>
          <w:bCs/>
          <w:color w:val="6B1F14"/>
        </w:rPr>
        <w:t xml:space="preserve">5.1.1</w:t>
      </w:r>
      <w:r>
        <w:t xml:space="preserve">  Chaque joueur présente un deck de 30 cartes construit dans une faction unique.</w:t>
      </w:r>
    </w:p>
    <w:p>
      <w:pPr>
        <w:spacing w:after="80" w:before="80" w:line="300"/>
        <w:ind w:left="360"/>
        <w:jc w:val="both"/>
      </w:pPr>
      <w:r>
        <w:rPr>
          <w:b/>
          <w:bCs/>
          <w:color w:val="6B1F14"/>
        </w:rPr>
        <w:t xml:space="preserve">5.1.2</w:t>
      </w:r>
      <w:r>
        <w:t xml:space="preserve">  Un deck peut contenir au maximum 2 exemplaires de chaque carte non-Légendaire et 1 exemplaire de chaque carte Légendaire.</w:t>
      </w:r>
    </w:p>
    <w:p>
      <w:pPr>
        <w:spacing w:after="80" w:before="80" w:line="300"/>
        <w:ind w:left="360"/>
        <w:jc w:val="both"/>
      </w:pPr>
      <w:r>
        <w:rPr>
          <w:b/>
          <w:bCs/>
          <w:color w:val="6B1F14"/>
        </w:rPr>
        <w:t xml:space="preserve">5.1.3</w:t>
      </w:r>
      <w:r>
        <w:t xml:space="preserve">  Un deck doit contenir au moins 20 cartes de la faction de son Héros. Les cartes neutres peuvent compléter le reste.</w:t>
      </w:r>
    </w:p>
    <w:p>
      <w:pPr>
        <w:pStyle w:val="Heading2"/>
        <w:spacing w:after="160" w:before="320"/>
      </w:pPr>
      <w:r>
        <w:rPr>
          <w:rFonts w:ascii="Georgia" w:cs="Georgia" w:eastAsia="Georgia" w:hAnsi="Georgia"/>
          <w:b/>
          <w:bCs/>
          <w:color w:val="1F2A5E"/>
          <w:sz w:val="28"/>
          <w:szCs w:val="28"/>
        </w:rPr>
        <w:t xml:space="preserve">5.2  Détermination du premier joueur</w:t>
      </w:r>
    </w:p>
    <w:p>
      <w:pPr>
        <w:spacing w:after="80" w:before="80" w:line="300"/>
        <w:ind w:left="360"/>
        <w:jc w:val="both"/>
      </w:pPr>
      <w:r>
        <w:rPr>
          <w:b/>
          <w:bCs/>
          <w:color w:val="6B1F14"/>
        </w:rPr>
        <w:t xml:space="preserve">5.2.1</w:t>
      </w:r>
      <w:r>
        <w:t xml:space="preserve">  Le premier joueur (Joueur 1) est déterminé aléatoirement.</w:t>
      </w:r>
    </w:p>
    <w:p>
      <w:pPr>
        <w:spacing w:after="80" w:before="80" w:line="300"/>
        <w:ind w:left="360"/>
        <w:jc w:val="both"/>
      </w:pPr>
      <w:r>
        <w:rPr>
          <w:b/>
          <w:bCs/>
          <w:color w:val="6B1F14"/>
        </w:rPr>
        <w:t xml:space="preserve">5.2.2</w:t>
      </w:r>
      <w:r>
        <w:t xml:space="preserve">  Le Joueur 1 commence la partie avec 3 cartes en main et 1 Énergie disponible à son premier tour.</w:t>
      </w:r>
    </w:p>
    <w:p>
      <w:pPr>
        <w:spacing w:after="80" w:before="80" w:line="300"/>
        <w:ind w:left="360"/>
        <w:jc w:val="both"/>
      </w:pPr>
      <w:r>
        <w:rPr>
          <w:b/>
          <w:bCs/>
          <w:color w:val="6B1F14"/>
        </w:rPr>
        <w:t xml:space="preserve">5.2.3</w:t>
      </w:r>
      <w:r>
        <w:t xml:space="preserve">  Le Joueur 2 commence avec 4 cartes en main et une Noix de Kola (voir Annexe A), qui lui octroie 1 Énergie supplémentaire à son premier tour uniquement.</w:t>
      </w:r>
    </w:p>
    <w:p>
      <w:pPr>
        <w:pStyle w:val="Heading2"/>
        <w:spacing w:after="160" w:before="320"/>
      </w:pPr>
      <w:r>
        <w:rPr>
          <w:rFonts w:ascii="Georgia" w:cs="Georgia" w:eastAsia="Georgia" w:hAnsi="Georgia"/>
          <w:b/>
          <w:bCs/>
          <w:color w:val="1F2A5E"/>
          <w:sz w:val="28"/>
          <w:szCs w:val="28"/>
        </w:rPr>
        <w:t xml:space="preserve">5.3  Le Mulligan</w:t>
      </w:r>
    </w:p>
    <w:p>
      <w:pPr>
        <w:spacing w:after="80" w:before="80" w:line="300"/>
        <w:ind w:left="360"/>
        <w:jc w:val="both"/>
      </w:pPr>
      <w:r>
        <w:rPr>
          <w:b/>
          <w:bCs/>
          <w:color w:val="6B1F14"/>
        </w:rPr>
        <w:t xml:space="preserve">5.3.1</w:t>
      </w:r>
      <w:r>
        <w:t xml:space="preserve">  Chaque joueur regarde ses cartes initiales et peut choisir d'en remettre un nombre quelconque au deck.</w:t>
      </w:r>
    </w:p>
    <w:p>
      <w:pPr>
        <w:spacing w:after="80" w:before="80" w:line="300"/>
        <w:ind w:left="360"/>
        <w:jc w:val="both"/>
      </w:pPr>
      <w:r>
        <w:rPr>
          <w:b/>
          <w:bCs/>
          <w:color w:val="6B1F14"/>
        </w:rPr>
        <w:t xml:space="preserve">5.3.2</w:t>
      </w:r>
      <w:r>
        <w:t xml:space="preserve">  Les cartes remises sont mélangées dans le deck, puis le joueur pioche le même nombre de cartes de remplacement.</w:t>
      </w:r>
    </w:p>
    <w:p>
      <w:pPr>
        <w:spacing w:after="80" w:before="80" w:line="300"/>
        <w:ind w:left="360"/>
        <w:jc w:val="both"/>
      </w:pPr>
      <w:r>
        <w:rPr>
          <w:b/>
          <w:bCs/>
          <w:color w:val="6B1F14"/>
        </w:rPr>
        <w:t xml:space="preserve">5.3.3</w:t>
      </w:r>
      <w:r>
        <w:t xml:space="preserve">  Un joueur ne peut pas piocher deux fois la même carte lors du Mulligan de remplacement (règle du Mulligan Protégé).</w:t>
      </w:r>
    </w:p>
    <w:p>
      <w:pPr>
        <w:pStyle w:val="Heading2"/>
        <w:spacing w:after="160" w:before="320"/>
      </w:pPr>
      <w:r>
        <w:rPr>
          <w:rFonts w:ascii="Georgia" w:cs="Georgia" w:eastAsia="Georgia" w:hAnsi="Georgia"/>
          <w:b/>
          <w:bCs/>
          <w:color w:val="1F2A5E"/>
          <w:sz w:val="28"/>
          <w:szCs w:val="28"/>
        </w:rPr>
        <w:t xml:space="preserve">5.4  Points de vie et Héros</w:t>
      </w:r>
    </w:p>
    <w:p>
      <w:pPr>
        <w:spacing w:after="80" w:before="80" w:line="300"/>
        <w:ind w:left="360"/>
        <w:jc w:val="both"/>
      </w:pPr>
      <w:r>
        <w:rPr>
          <w:b/>
          <w:bCs/>
          <w:color w:val="6B1F14"/>
        </w:rPr>
        <w:t xml:space="preserve">5.4.1</w:t>
      </w:r>
      <w:r>
        <w:t xml:space="preserve">  Chaque héros commence la partie avec 30 Points de Vie et 0 Armure.</w:t>
      </w:r>
    </w:p>
    <w:p>
      <w:pPr>
        <w:spacing w:after="80" w:before="80" w:line="300"/>
        <w:ind w:left="360"/>
        <w:jc w:val="both"/>
      </w:pPr>
      <w:r>
        <w:rPr>
          <w:b/>
          <w:bCs/>
          <w:color w:val="6B1F14"/>
        </w:rPr>
        <w:t xml:space="preserve">5.4.2</w:t>
      </w:r>
      <w:r>
        <w:t xml:space="preserve">  Les PV perdus ne reviennent pas à l'aide d'une régénération naturelle ; seuls les soins explicites restaurent des PV.</w:t>
      </w:r>
    </w:p>
    <w:p>
      <w:pPr>
        <w:spacing w:after="80" w:before="80" w:line="300"/>
        <w:ind w:left="360"/>
        <w:jc w:val="both"/>
      </w:pPr>
      <w:r>
        <w:rPr>
          <w:b/>
          <w:bCs/>
          <w:color w:val="6B1F14"/>
        </w:rPr>
        <w:t xml:space="preserve">5.4.3</w:t>
      </w:r>
      <w:r>
        <w:t xml:space="preserve">  Un héros ne peut jamais dépasser son maximum de PV sauf mention explicite sur une carte.</w:t>
      </w:r>
    </w:p>
    <w:p>
      <w:pPr>
        <w:pStyle w:val="Heading1"/>
        <w:pageBreakBefore/>
        <w:spacing w:after="240" w:before="480"/>
      </w:pPr>
      <w:r>
        <w:rPr>
          <w:rFonts w:ascii="Georgia" w:cs="Georgia" w:eastAsia="Georgia" w:hAnsi="Georgia"/>
          <w:b/>
          <w:bCs/>
          <w:color w:val="6B1F14"/>
          <w:sz w:val="36"/>
          <w:szCs w:val="36"/>
        </w:rPr>
        <w:t xml:space="preserve">6.  Structure du tour</w:t>
      </w:r>
    </w:p>
    <w:p>
      <w:pPr>
        <w:spacing w:after="80" w:before="80" w:line="300"/>
        <w:jc w:val="both"/>
      </w:pPr>
      <w:r>
        <w:t xml:space="preserve">Un tour est composé de trois phases distinctes, résolues dans l'ordre. Seul le joueur actif peut jouer des cartes et déclarer des actions pendant son tour, sauf mention explicite (Interception).</w:t>
      </w:r>
    </w:p>
    <w:p>
      <w:pPr>
        <w:pStyle w:val="Heading2"/>
        <w:spacing w:after="160" w:before="320"/>
      </w:pPr>
      <w:r>
        <w:rPr>
          <w:rFonts w:ascii="Georgia" w:cs="Georgia" w:eastAsia="Georgia" w:hAnsi="Georgia"/>
          <w:b/>
          <w:bCs/>
          <w:color w:val="1F2A5E"/>
          <w:sz w:val="28"/>
          <w:szCs w:val="28"/>
        </w:rPr>
        <w:t xml:space="preserve">6.1  Phase de l'Aurore</w:t>
      </w:r>
    </w:p>
    <w:p>
      <w:pPr>
        <w:spacing w:after="80" w:before="80" w:line="300"/>
        <w:ind w:left="360"/>
        <w:jc w:val="both"/>
      </w:pPr>
      <w:r>
        <w:rPr>
          <w:b/>
          <w:bCs/>
          <w:color w:val="6B1F14"/>
        </w:rPr>
        <w:t xml:space="preserve">6.1.1</w:t>
      </w:r>
      <w:r>
        <w:t xml:space="preserve">  Le compteur de tour avance. Le Cycle du Monde est mis à jour si nécessaire (voir §11).</w:t>
      </w:r>
    </w:p>
    <w:p>
      <w:pPr>
        <w:spacing w:after="80" w:before="80" w:line="300"/>
        <w:ind w:left="360"/>
        <w:jc w:val="both"/>
      </w:pPr>
      <w:r>
        <w:rPr>
          <w:b/>
          <w:bCs/>
          <w:color w:val="6B1F14"/>
        </w:rPr>
        <w:t xml:space="preserve">6.1.2</w:t>
      </w:r>
      <w:r>
        <w:t xml:space="preserve">  Le joueur actif gagne 1 cristal d'Énergie Spirituelle maximum (jusqu'à 10), puis restaure toute son Énergie à son maximum courant.</w:t>
      </w:r>
    </w:p>
    <w:p>
      <w:pPr>
        <w:spacing w:after="80" w:before="80" w:line="300"/>
        <w:ind w:left="360"/>
        <w:jc w:val="both"/>
      </w:pPr>
      <w:r>
        <w:rPr>
          <w:b/>
          <w:bCs/>
          <w:color w:val="6B1F14"/>
        </w:rPr>
        <w:t xml:space="preserve">6.1.3</w:t>
      </w:r>
      <w:r>
        <w:t xml:space="preserve">  Le joueur actif pioche 1 carte. Si son deck est vide, il subit un dégât de Fatigue (voir §14.5).</w:t>
      </w:r>
    </w:p>
    <w:p>
      <w:pPr>
        <w:spacing w:after="80" w:before="80" w:line="300"/>
        <w:ind w:left="360"/>
        <w:jc w:val="both"/>
      </w:pPr>
      <w:r>
        <w:rPr>
          <w:b/>
          <w:bCs/>
          <w:color w:val="6B1F14"/>
        </w:rPr>
        <w:t xml:space="preserve">6.1.4</w:t>
      </w:r>
      <w:r>
        <w:t xml:space="preserve">  Les unités du joueur actif perdent leur statut 'Attaqué ce tour' et 'Juste invoquée', redevenant prêtes à attaquer.</w:t>
      </w:r>
    </w:p>
    <w:p>
      <w:pPr>
        <w:spacing w:after="80" w:before="80" w:line="300"/>
        <w:ind w:left="360"/>
        <w:jc w:val="both"/>
      </w:pPr>
      <w:r>
        <w:rPr>
          <w:b/>
          <w:bCs/>
          <w:color w:val="6B1F14"/>
        </w:rPr>
        <w:t xml:space="preserve">6.1.5</w:t>
      </w:r>
      <w:r>
        <w:t xml:space="preserve">  Les effets déclenchés 'au début de votre tour' se résolvent dans l'ordre choisi par le joueur actif.</w:t>
      </w:r>
    </w:p>
    <w:p>
      <w:pPr>
        <w:pStyle w:val="Heading2"/>
        <w:spacing w:after="160" w:before="320"/>
      </w:pPr>
      <w:r>
        <w:rPr>
          <w:rFonts w:ascii="Georgia" w:cs="Georgia" w:eastAsia="Georgia" w:hAnsi="Georgia"/>
          <w:b/>
          <w:bCs/>
          <w:color w:val="1F2A5E"/>
          <w:sz w:val="28"/>
          <w:szCs w:val="28"/>
        </w:rPr>
        <w:t xml:space="preserve">6.2  Phase Principale</w:t>
      </w:r>
    </w:p>
    <w:p>
      <w:pPr>
        <w:spacing w:after="80" w:before="80" w:line="300"/>
        <w:ind w:left="360"/>
        <w:jc w:val="both"/>
      </w:pPr>
      <w:r>
        <w:rPr>
          <w:b/>
          <w:bCs/>
          <w:color w:val="6B1F14"/>
        </w:rPr>
        <w:t xml:space="preserve">6.2.1</w:t>
      </w:r>
      <w:r>
        <w:t xml:space="preserve">  Le joueur actif peut effectuer ses actions dans n'importe quel ordre : jouer des cartes, activer des pouvoirs, déclarer des attaques, faire des offrandes, utiliser son pouvoir héroïque.</w:t>
      </w:r>
    </w:p>
    <w:p>
      <w:pPr>
        <w:spacing w:after="80" w:before="80" w:line="300"/>
        <w:ind w:left="360"/>
        <w:jc w:val="both"/>
      </w:pPr>
      <w:r>
        <w:rPr>
          <w:b/>
          <w:bCs/>
          <w:color w:val="6B1F14"/>
        </w:rPr>
        <w:t xml:space="preserve">6.2.2</w:t>
      </w:r>
      <w:r>
        <w:t xml:space="preserve">  Chaque action est résolue complètement avant que la suivante puisse être déclarée.</w:t>
      </w:r>
    </w:p>
    <w:p>
      <w:pPr>
        <w:spacing w:after="80" w:before="80" w:line="300"/>
        <w:ind w:left="360"/>
        <w:jc w:val="both"/>
      </w:pPr>
      <w:r>
        <w:rPr>
          <w:b/>
          <w:bCs/>
          <w:color w:val="6B1F14"/>
        </w:rPr>
        <w:t xml:space="preserve">6.2.3</w:t>
      </w:r>
      <w:r>
        <w:t xml:space="preserve">  Une unité ne peut attaquer qu'une seule fois par tour, sauf mention contraire (voir mot-clé Frénésie).</w:t>
      </w:r>
    </w:p>
    <w:p>
      <w:pPr>
        <w:spacing w:after="80" w:before="80" w:line="300"/>
        <w:ind w:left="360"/>
        <w:jc w:val="both"/>
      </w:pPr>
      <w:r>
        <w:rPr>
          <w:b/>
          <w:bCs/>
          <w:color w:val="6B1F14"/>
        </w:rPr>
        <w:t xml:space="preserve">6.2.4</w:t>
      </w:r>
      <w:r>
        <w:t xml:space="preserve">  Une unité invoquée ce tour-ci ne peut pas attaquer, sauf mention contraire (voir mot-clé Charge).</w:t>
      </w:r>
    </w:p>
    <w:p>
      <w:pPr>
        <w:spacing w:after="80" w:before="80" w:line="300"/>
        <w:ind w:left="360"/>
        <w:jc w:val="both"/>
      </w:pPr>
      <w:r>
        <w:rPr>
          <w:b/>
          <w:bCs/>
          <w:color w:val="6B1F14"/>
        </w:rPr>
        <w:t xml:space="preserve">6.2.5</w:t>
      </w:r>
      <w:r>
        <w:t xml:space="preserve">  Le pouvoir héroïque coûte 2 Énergie et peut être activé une fois par tour.</w:t>
      </w:r>
    </w:p>
    <w:p>
      <w:pPr>
        <w:pStyle w:val="Heading2"/>
        <w:spacing w:after="160" w:before="320"/>
      </w:pPr>
      <w:r>
        <w:rPr>
          <w:rFonts w:ascii="Georgia" w:cs="Georgia" w:eastAsia="Georgia" w:hAnsi="Georgia"/>
          <w:b/>
          <w:bCs/>
          <w:color w:val="1F2A5E"/>
          <w:sz w:val="28"/>
          <w:szCs w:val="28"/>
        </w:rPr>
        <w:t xml:space="preserve">6.3  Phase du Crépuscule</w:t>
      </w:r>
    </w:p>
    <w:p>
      <w:pPr>
        <w:spacing w:after="80" w:before="80" w:line="300"/>
        <w:ind w:left="360"/>
        <w:jc w:val="both"/>
      </w:pPr>
      <w:r>
        <w:rPr>
          <w:b/>
          <w:bCs/>
          <w:color w:val="6B1F14"/>
        </w:rPr>
        <w:t xml:space="preserve">6.3.1</w:t>
      </w:r>
      <w:r>
        <w:t xml:space="preserve">  Tous les effets 'à la fin de votre tour' se résolvent.</w:t>
      </w:r>
    </w:p>
    <w:p>
      <w:pPr>
        <w:spacing w:after="80" w:before="80" w:line="300"/>
        <w:ind w:left="360"/>
        <w:jc w:val="both"/>
      </w:pPr>
      <w:r>
        <w:rPr>
          <w:b/>
          <w:bCs/>
          <w:color w:val="6B1F14"/>
        </w:rPr>
        <w:t xml:space="preserve">6.3.2</w:t>
      </w:r>
      <w:r>
        <w:t xml:space="preserve">  Les unités Spectrales invoquées lors du tour précédent sont détruites et placées en Exil (elles ne retournent pas à l'Autel).</w:t>
      </w:r>
    </w:p>
    <w:p>
      <w:pPr>
        <w:spacing w:after="80" w:before="80" w:line="300"/>
        <w:ind w:left="360"/>
        <w:jc w:val="both"/>
      </w:pPr>
      <w:r>
        <w:rPr>
          <w:b/>
          <w:bCs/>
          <w:color w:val="6B1F14"/>
        </w:rPr>
        <w:t xml:space="preserve">6.3.3</w:t>
      </w:r>
      <w:r>
        <w:t xml:space="preserve">  Les Rituels dont les charges ne sont pas entretenues selon leur règle spécifique peuvent s'effondrer (voir §9).</w:t>
      </w:r>
    </w:p>
    <w:p>
      <w:pPr>
        <w:spacing w:after="80" w:before="80" w:line="300"/>
        <w:ind w:left="360"/>
        <w:jc w:val="both"/>
      </w:pPr>
      <w:r>
        <w:rPr>
          <w:b/>
          <w:bCs/>
          <w:color w:val="6B1F14"/>
        </w:rPr>
        <w:t xml:space="preserve">6.3.4</w:t>
      </w:r>
      <w:r>
        <w:t xml:space="preserve">  Le joueur actif passe la priorité à son adversaire.</w:t>
      </w:r>
    </w:p>
    <w:p>
      <w:pPr>
        <w:pBdr>
          <w:left w:val="single" w:color="B8860B" w:sz="24" w:space="8"/>
        </w:pBdr>
        <w:shd w:fill="E9D9B3" w:val="clear"/>
        <w:spacing w:after="120" w:before="120" w:line="280"/>
        <w:ind w:left="360" w:right="360"/>
        <w:jc w:val="both"/>
      </w:pPr>
      <w:r>
        <w:rPr>
          <w:b/>
          <w:bCs/>
          <w:color w:val="6B1F14"/>
        </w:rPr>
        <w:t xml:space="preserve">Résumé rapide : </w:t>
      </w:r>
      <w:r>
        <w:t xml:space="preserve">Chaque tour = Aurore (pioche + énergie) → Principale (jouer, attaquer) → Crépuscule (effets de fin + passage).</w:t>
      </w:r>
    </w:p>
    <w:p>
      <w:pPr>
        <w:pStyle w:val="Heading1"/>
        <w:pageBreakBefore/>
        <w:spacing w:after="240" w:before="480"/>
      </w:pPr>
      <w:r>
        <w:rPr>
          <w:rFonts w:ascii="Georgia" w:cs="Georgia" w:eastAsia="Georgia" w:hAnsi="Georgia"/>
          <w:b/>
          <w:bCs/>
          <w:color w:val="6B1F14"/>
          <w:sz w:val="36"/>
          <w:szCs w:val="36"/>
        </w:rPr>
        <w:t xml:space="preserve">7.  L'Énergie Spirituelle</w:t>
      </w:r>
    </w:p>
    <w:p>
      <w:pPr>
        <w:spacing w:after="80" w:before="80" w:line="300"/>
        <w:jc w:val="both"/>
      </w:pPr>
      <w:r>
        <w:t xml:space="preserve">L'Énergie Spirituelle est la ressource unique du jeu. Elle est représentée par des cristaux bleu-indigo et suit les règles suivantes.</w:t>
      </w:r>
    </w:p>
    <w:p>
      <w:pPr>
        <w:spacing w:after="80" w:before="80" w:line="300"/>
        <w:ind w:left="360"/>
        <w:jc w:val="both"/>
      </w:pPr>
      <w:r>
        <w:rPr>
          <w:b/>
          <w:bCs/>
          <w:color w:val="6B1F14"/>
        </w:rPr>
        <w:t xml:space="preserve">7.1</w:t>
      </w:r>
      <w:r>
        <w:t xml:space="preserve">  Chaque joueur commence à 0 cristal maximum et gagne 1 cristal au début de chaque tour, jusqu'à un plafond de 10.</w:t>
      </w:r>
    </w:p>
    <w:p>
      <w:pPr>
        <w:spacing w:after="80" w:before="80" w:line="300"/>
        <w:ind w:left="360"/>
        <w:jc w:val="both"/>
      </w:pPr>
      <w:r>
        <w:rPr>
          <w:b/>
          <w:bCs/>
          <w:color w:val="6B1F14"/>
        </w:rPr>
        <w:t xml:space="preserve">7.2</w:t>
      </w:r>
      <w:r>
        <w:t xml:space="preserve">  Au début de chaque tour, tous les cristaux du joueur actif sont restaurés.</w:t>
      </w:r>
    </w:p>
    <w:p>
      <w:pPr>
        <w:spacing w:after="80" w:before="80" w:line="300"/>
        <w:ind w:left="360"/>
        <w:jc w:val="both"/>
      </w:pPr>
      <w:r>
        <w:rPr>
          <w:b/>
          <w:bCs/>
          <w:color w:val="6B1F14"/>
        </w:rPr>
        <w:t xml:space="preserve">7.3</w:t>
      </w:r>
      <w:r>
        <w:t xml:space="preserve">  Certains effets peuvent temporairement dépasser 10 cristaux pour un tour (mot-clé Déferlement) mais ne rehaussent pas le plafond.</w:t>
      </w:r>
    </w:p>
    <w:p>
      <w:pPr>
        <w:spacing w:after="80" w:before="80" w:line="300"/>
        <w:ind w:left="360"/>
        <w:jc w:val="both"/>
      </w:pPr>
      <w:r>
        <w:rPr>
          <w:b/>
          <w:bCs/>
          <w:color w:val="6B1F14"/>
        </w:rPr>
        <w:t xml:space="preserve">7.4</w:t>
      </w:r>
      <w:r>
        <w:t xml:space="preserve">  Les cristaux non dépensés à la fin d'un tour sont perdus (aucune accumulation).</w:t>
      </w:r>
    </w:p>
    <w:p>
      <w:pPr>
        <w:spacing w:after="80" w:before="80" w:line="300"/>
        <w:ind w:left="360"/>
        <w:jc w:val="both"/>
      </w:pPr>
      <w:r>
        <w:rPr>
          <w:b/>
          <w:bCs/>
          <w:color w:val="6B1F14"/>
        </w:rPr>
        <w:t xml:space="preserve">7.5</w:t>
      </w:r>
      <w:r>
        <w:t xml:space="preserve">  Le coût d'une carte ne peut jamais être réduit en dessous de 0, sauf mention explicite (ex. pendant la Nuit, une invocation d'Ancêtre peut coûter 0).</w:t>
      </w:r>
    </w:p>
    <w:p>
      <w:pPr>
        <w:pStyle w:val="Heading1"/>
        <w:pageBreakBefore/>
        <w:spacing w:after="240" w:before="480"/>
      </w:pPr>
      <w:r>
        <w:rPr>
          <w:rFonts w:ascii="Georgia" w:cs="Georgia" w:eastAsia="Georgia" w:hAnsi="Georgia"/>
          <w:b/>
          <w:bCs/>
          <w:color w:val="6B1F14"/>
          <w:sz w:val="36"/>
          <w:szCs w:val="36"/>
        </w:rPr>
        <w:t xml:space="preserve">8.  Les types de cartes</w:t>
      </w:r>
    </w:p>
    <w:p>
      <w:pPr>
        <w:pStyle w:val="Heading2"/>
        <w:spacing w:after="160" w:before="320"/>
      </w:pPr>
      <w:r>
        <w:rPr>
          <w:rFonts w:ascii="Georgia" w:cs="Georgia" w:eastAsia="Georgia" w:hAnsi="Georgia"/>
          <w:b/>
          <w:bCs/>
          <w:color w:val="1F2A5E"/>
          <w:sz w:val="28"/>
          <w:szCs w:val="28"/>
        </w:rPr>
        <w:t xml:space="preserve">8.1  Unités</w:t>
      </w:r>
    </w:p>
    <w:p>
      <w:pPr>
        <w:spacing w:after="80" w:before="80" w:line="300"/>
        <w:jc w:val="both"/>
      </w:pPr>
      <w:r>
        <w:t xml:space="preserve">Les Unités sont les forces que vous déployez sur le champ de bataille. Chaque unité possède un coût, une valeur d'Attaque, une valeur de Vie, et potentiellement des mots-clés et des effets.</w:t>
      </w:r>
    </w:p>
    <w:p>
      <w:pPr>
        <w:spacing w:after="80" w:before="80" w:line="300"/>
        <w:ind w:left="360"/>
        <w:jc w:val="both"/>
      </w:pPr>
      <w:r>
        <w:rPr>
          <w:b/>
          <w:bCs/>
          <w:color w:val="6B1F14"/>
        </w:rPr>
        <w:t xml:space="preserve">8.1.1</w:t>
      </w:r>
      <w:r>
        <w:t xml:space="preserve">  Une Unité est détruite lorsque sa Vie atteint 0 ou moins, ou lorsqu'un effet la détruit directement.</w:t>
      </w:r>
    </w:p>
    <w:p>
      <w:pPr>
        <w:spacing w:after="80" w:before="80" w:line="300"/>
        <w:ind w:left="360"/>
        <w:jc w:val="both"/>
      </w:pPr>
      <w:r>
        <w:rPr>
          <w:b/>
          <w:bCs/>
          <w:color w:val="6B1F14"/>
        </w:rPr>
        <w:t xml:space="preserve">8.1.2</w:t>
      </w:r>
      <w:r>
        <w:t xml:space="preserve">  Une Unité détruite est placée dans l'Autel de son propriétaire, sauf si elle est exilée ou transformée.</w:t>
      </w:r>
    </w:p>
    <w:p>
      <w:pPr>
        <w:spacing w:after="80" w:before="80" w:line="300"/>
        <w:ind w:left="360"/>
        <w:jc w:val="both"/>
      </w:pPr>
      <w:r>
        <w:rPr>
          <w:b/>
          <w:bCs/>
          <w:color w:val="6B1F14"/>
        </w:rPr>
        <w:t xml:space="preserve">8.1.3</w:t>
      </w:r>
      <w:r>
        <w:t xml:space="preserve">  Les Jetons (Unités créées par un effet et non issues du deck) ne vont jamais à l'Autel. Ils sont exilés à leur mort.</w:t>
      </w:r>
    </w:p>
    <w:p>
      <w:pPr>
        <w:pStyle w:val="Heading2"/>
        <w:spacing w:after="160" w:before="320"/>
      </w:pPr>
      <w:r>
        <w:rPr>
          <w:rFonts w:ascii="Georgia" w:cs="Georgia" w:eastAsia="Georgia" w:hAnsi="Georgia"/>
          <w:b/>
          <w:bCs/>
          <w:color w:val="1F2A5E"/>
          <w:sz w:val="28"/>
          <w:szCs w:val="28"/>
        </w:rPr>
        <w:t xml:space="preserve">8.2  Rituels</w:t>
      </w:r>
    </w:p>
    <w:p>
      <w:pPr>
        <w:spacing w:after="80" w:before="80" w:line="300"/>
        <w:jc w:val="both"/>
      </w:pPr>
      <w:r>
        <w:t xml:space="preserve">Voir §9 pour les règles complètes des Rituels.</w:t>
      </w:r>
    </w:p>
    <w:p>
      <w:pPr>
        <w:pStyle w:val="Heading2"/>
        <w:spacing w:after="160" w:before="320"/>
      </w:pPr>
      <w:r>
        <w:rPr>
          <w:rFonts w:ascii="Georgia" w:cs="Georgia" w:eastAsia="Georgia" w:hAnsi="Georgia"/>
          <w:b/>
          <w:bCs/>
          <w:color w:val="1F2A5E"/>
          <w:sz w:val="28"/>
          <w:szCs w:val="28"/>
        </w:rPr>
        <w:t xml:space="preserve">8.3  Artefacts</w:t>
      </w:r>
    </w:p>
    <w:p>
      <w:pPr>
        <w:spacing w:after="80" w:before="80" w:line="300"/>
        <w:ind w:left="360"/>
        <w:jc w:val="both"/>
      </w:pPr>
      <w:r>
        <w:rPr>
          <w:b/>
          <w:bCs/>
          <w:color w:val="6B1F14"/>
        </w:rPr>
        <w:t xml:space="preserve">8.3.1</w:t>
      </w:r>
      <w:r>
        <w:t xml:space="preserve">  Un Artefact reste en jeu dans votre Zone d'Artefacts et applique son effet en continu.</w:t>
      </w:r>
    </w:p>
    <w:p>
      <w:pPr>
        <w:spacing w:after="80" w:before="80" w:line="300"/>
        <w:ind w:left="360"/>
        <w:jc w:val="both"/>
      </w:pPr>
      <w:r>
        <w:rPr>
          <w:b/>
          <w:bCs/>
          <w:color w:val="6B1F14"/>
        </w:rPr>
        <w:t xml:space="preserve">8.3.2</w:t>
      </w:r>
      <w:r>
        <w:t xml:space="preserve">  Un joueur peut avoir jusqu'à 3 Artefacts simultanément. Un 4ème artefact joué détruit obligatoirement un Artefact existant du choix du joueur.</w:t>
      </w:r>
    </w:p>
    <w:p>
      <w:pPr>
        <w:spacing w:after="80" w:before="80" w:line="300"/>
        <w:ind w:left="360"/>
        <w:jc w:val="both"/>
      </w:pPr>
      <w:r>
        <w:rPr>
          <w:b/>
          <w:bCs/>
          <w:color w:val="6B1F14"/>
        </w:rPr>
        <w:t xml:space="preserve">8.3.3</w:t>
      </w:r>
      <w:r>
        <w:t xml:space="preserve">  Un Artefact détruit va à l'Exil, pas à l'Autel.</w:t>
      </w:r>
    </w:p>
    <w:p>
      <w:pPr>
        <w:pStyle w:val="Heading2"/>
        <w:spacing w:after="160" w:before="320"/>
      </w:pPr>
      <w:r>
        <w:rPr>
          <w:rFonts w:ascii="Georgia" w:cs="Georgia" w:eastAsia="Georgia" w:hAnsi="Georgia"/>
          <w:b/>
          <w:bCs/>
          <w:color w:val="1F2A5E"/>
          <w:sz w:val="28"/>
          <w:szCs w:val="28"/>
        </w:rPr>
        <w:t xml:space="preserve">8.4  Lieux</w:t>
      </w:r>
    </w:p>
    <w:p>
      <w:pPr>
        <w:spacing w:after="80" w:before="80" w:line="300"/>
        <w:ind w:left="360"/>
        <w:jc w:val="both"/>
      </w:pPr>
      <w:r>
        <w:rPr>
          <w:b/>
          <w:bCs/>
          <w:color w:val="6B1F14"/>
        </w:rPr>
        <w:t xml:space="preserve">8.4.1</w:t>
      </w:r>
      <w:r>
        <w:t xml:space="preserve">  Un Lieu modifie les règles de la partie tant qu'il est en jeu. Ses effets sont globaux sauf mention contraire.</w:t>
      </w:r>
    </w:p>
    <w:p>
      <w:pPr>
        <w:spacing w:after="80" w:before="80" w:line="300"/>
        <w:ind w:left="360"/>
        <w:jc w:val="both"/>
      </w:pPr>
      <w:r>
        <w:rPr>
          <w:b/>
          <w:bCs/>
          <w:color w:val="6B1F14"/>
        </w:rPr>
        <w:t xml:space="preserve">8.4.2</w:t>
      </w:r>
      <w:r>
        <w:t xml:space="preserve">  Un joueur ne peut contrôler qu'un seul Lieu. Jouer un nouveau Lieu détruit le précédent.</w:t>
      </w:r>
    </w:p>
    <w:p>
      <w:pPr>
        <w:spacing w:after="80" w:before="80" w:line="300"/>
        <w:ind w:left="360"/>
        <w:jc w:val="both"/>
      </w:pPr>
      <w:r>
        <w:rPr>
          <w:b/>
          <w:bCs/>
          <w:color w:val="6B1F14"/>
        </w:rPr>
        <w:t xml:space="preserve">8.4.3</w:t>
      </w:r>
      <w:r>
        <w:t xml:space="preserve">  Lorsqu'un Lieu d'un joueur entre en jeu, le Lieu de l'adversaire n'est pas affecté.</w:t>
      </w:r>
    </w:p>
    <w:p>
      <w:pPr>
        <w:pStyle w:val="Heading2"/>
        <w:spacing w:after="160" w:before="320"/>
      </w:pPr>
      <w:r>
        <w:rPr>
          <w:rFonts w:ascii="Georgia" w:cs="Georgia" w:eastAsia="Georgia" w:hAnsi="Georgia"/>
          <w:b/>
          <w:bCs/>
          <w:color w:val="1F2A5E"/>
          <w:sz w:val="28"/>
          <w:szCs w:val="28"/>
        </w:rPr>
        <w:t xml:space="preserve">8.5  Ancêtres</w:t>
      </w:r>
    </w:p>
    <w:p>
      <w:pPr>
        <w:spacing w:after="80" w:before="80" w:line="300"/>
        <w:jc w:val="both"/>
      </w:pPr>
      <w:r>
        <w:t xml:space="preserve">Voir §10 pour les règles complètes du système d'Ancêtres.</w:t>
      </w:r>
    </w:p>
    <w:p>
      <w:pPr>
        <w:pStyle w:val="Heading2"/>
        <w:spacing w:after="160" w:before="320"/>
      </w:pPr>
      <w:r>
        <w:rPr>
          <w:rFonts w:ascii="Georgia" w:cs="Georgia" w:eastAsia="Georgia" w:hAnsi="Georgia"/>
          <w:b/>
          <w:bCs/>
          <w:color w:val="1F2A5E"/>
          <w:sz w:val="28"/>
          <w:szCs w:val="28"/>
        </w:rPr>
        <w:t xml:space="preserve">8.6  Héros</w:t>
      </w:r>
    </w:p>
    <w:p>
      <w:pPr>
        <w:spacing w:after="80" w:before="80" w:line="300"/>
        <w:ind w:left="360"/>
        <w:jc w:val="both"/>
      </w:pPr>
      <w:r>
        <w:rPr>
          <w:b/>
          <w:bCs/>
          <w:color w:val="6B1F14"/>
        </w:rPr>
        <w:t xml:space="preserve">8.6.1</w:t>
      </w:r>
      <w:r>
        <w:t xml:space="preserve">  Le Héros est une entité unique et irremplaçable par joueur. Un Héros ne peut jamais être invoqué depuis la main.</w:t>
      </w:r>
    </w:p>
    <w:p>
      <w:pPr>
        <w:spacing w:after="80" w:before="80" w:line="300"/>
        <w:ind w:left="360"/>
        <w:jc w:val="both"/>
      </w:pPr>
      <w:r>
        <w:rPr>
          <w:b/>
          <w:bCs/>
          <w:color w:val="6B1F14"/>
        </w:rPr>
        <w:t xml:space="preserve">8.6.2</w:t>
      </w:r>
      <w:r>
        <w:t xml:space="preserve">  Un Héros possède un Pouvoir Héroïque qui coûte 2 Énergie et peut être activé une fois par tour.</w:t>
      </w:r>
    </w:p>
    <w:p>
      <w:pPr>
        <w:spacing w:after="80" w:before="80" w:line="300"/>
        <w:ind w:left="360"/>
        <w:jc w:val="both"/>
      </w:pPr>
      <w:r>
        <w:rPr>
          <w:b/>
          <w:bCs/>
          <w:color w:val="6B1F14"/>
        </w:rPr>
        <w:t xml:space="preserve">8.6.3</w:t>
      </w:r>
      <w:r>
        <w:t xml:space="preserve">  Certaines cartes peuvent transformer votre Héros en une forme alternative (ex. Shango en Forme Tonnerre) : ses PV restent inchangés, mais son pouvoir est remplacé.</w:t>
      </w:r>
    </w:p>
    <w:p>
      <w:pPr>
        <w:pStyle w:val="Heading1"/>
        <w:pageBreakBefore/>
        <w:spacing w:after="240" w:before="480"/>
      </w:pPr>
      <w:r>
        <w:rPr>
          <w:rFonts w:ascii="Georgia" w:cs="Georgia" w:eastAsia="Georgia" w:hAnsi="Georgia"/>
          <w:b/>
          <w:bCs/>
          <w:color w:val="6B1F14"/>
          <w:sz w:val="36"/>
          <w:szCs w:val="36"/>
        </w:rPr>
        <w:t xml:space="preserve">9.  Le système des Rituels</w:t>
      </w:r>
    </w:p>
    <w:p>
      <w:pPr>
        <w:spacing w:after="80" w:before="80" w:line="300"/>
        <w:jc w:val="both"/>
      </w:pPr>
      <w:r>
        <w:t xml:space="preserve">Les Rituels sont des sorts puissants qui ne se résolvent pas immédiatement. Ils doivent être chargés, peuvent être perturbés, et récompensent la planification.</w:t>
      </w:r>
    </w:p>
    <w:p>
      <w:pPr>
        <w:pStyle w:val="Heading2"/>
        <w:spacing w:after="160" w:before="320"/>
      </w:pPr>
      <w:r>
        <w:rPr>
          <w:rFonts w:ascii="Georgia" w:cs="Georgia" w:eastAsia="Georgia" w:hAnsi="Georgia"/>
          <w:b/>
          <w:bCs/>
          <w:color w:val="1F2A5E"/>
          <w:sz w:val="28"/>
          <w:szCs w:val="28"/>
        </w:rPr>
        <w:t xml:space="preserve">9.1  Lancer un Rituel</w:t>
      </w:r>
    </w:p>
    <w:p>
      <w:pPr>
        <w:spacing w:after="80" w:before="80" w:line="300"/>
        <w:ind w:left="360"/>
        <w:jc w:val="both"/>
      </w:pPr>
      <w:r>
        <w:rPr>
          <w:b/>
          <w:bCs/>
          <w:color w:val="6B1F14"/>
        </w:rPr>
        <w:t xml:space="preserve">9.1.1</w:t>
      </w:r>
      <w:r>
        <w:t xml:space="preserve">  Pour lancer un Rituel, le joueur paie son Coût d'Invocation en Énergie.</w:t>
      </w:r>
    </w:p>
    <w:p>
      <w:pPr>
        <w:spacing w:after="80" w:before="80" w:line="300"/>
        <w:ind w:left="360"/>
        <w:jc w:val="both"/>
      </w:pPr>
      <w:r>
        <w:rPr>
          <w:b/>
          <w:bCs/>
          <w:color w:val="6B1F14"/>
        </w:rPr>
        <w:t xml:space="preserve">9.1.2</w:t>
      </w:r>
      <w:r>
        <w:t xml:space="preserve">  Le Rituel est alors placé face visible dans la Zone de Rituels du joueur, avec son nombre de Charges initiales indiquées sur la carte (généralement 2 ou 3).</w:t>
      </w:r>
    </w:p>
    <w:p>
      <w:pPr>
        <w:spacing w:after="80" w:before="80" w:line="300"/>
        <w:ind w:left="360"/>
        <w:jc w:val="both"/>
      </w:pPr>
      <w:r>
        <w:rPr>
          <w:b/>
          <w:bCs/>
          <w:color w:val="6B1F14"/>
        </w:rPr>
        <w:t xml:space="preserve">9.1.3</w:t>
      </w:r>
      <w:r>
        <w:t xml:space="preserve">  Un joueur ne peut avoir plus de 2 Rituels actifs simultanément. Lancer un 3ème Rituel requiert l'abandon volontaire (défausse vers l'Autel) d'un Rituel existant.</w:t>
      </w:r>
    </w:p>
    <w:p>
      <w:pPr>
        <w:pStyle w:val="Heading2"/>
        <w:spacing w:after="160" w:before="320"/>
      </w:pPr>
      <w:r>
        <w:rPr>
          <w:rFonts w:ascii="Georgia" w:cs="Georgia" w:eastAsia="Georgia" w:hAnsi="Georgia"/>
          <w:b/>
          <w:bCs/>
          <w:color w:val="1F2A5E"/>
          <w:sz w:val="28"/>
          <w:szCs w:val="28"/>
        </w:rPr>
        <w:t xml:space="preserve">9.2  Charger un Rituel</w:t>
      </w:r>
    </w:p>
    <w:p>
      <w:pPr>
        <w:spacing w:after="80" w:before="80" w:line="300"/>
        <w:ind w:left="360"/>
        <w:jc w:val="both"/>
      </w:pPr>
      <w:r>
        <w:rPr>
          <w:b/>
          <w:bCs/>
          <w:color w:val="6B1F14"/>
        </w:rPr>
        <w:t xml:space="preserve">9.2.1</w:t>
      </w:r>
      <w:r>
        <w:t xml:space="preserve">  À chaque Phase Principale, le joueur actif peut faire une Offrande pour retirer 1 Charge d'un Rituel actif.</w:t>
      </w:r>
    </w:p>
    <w:p>
      <w:pPr>
        <w:spacing w:after="80" w:before="80" w:line="300"/>
        <w:ind w:left="360"/>
        <w:jc w:val="both"/>
      </w:pPr>
      <w:r>
        <w:rPr>
          <w:b/>
          <w:bCs/>
          <w:color w:val="6B1F14"/>
        </w:rPr>
        <w:t xml:space="preserve">9.2.2</w:t>
      </w:r>
      <w:r>
        <w:t xml:space="preserve">  Une Offrande peut prendre l'une des formes suivantes : dépenser 1 Énergie, défausser 1 carte de la main, ou sacrifier 1 Unité alliée (qui va à l'Autel).</w:t>
      </w:r>
    </w:p>
    <w:p>
      <w:pPr>
        <w:spacing w:after="80" w:before="80" w:line="300"/>
        <w:ind w:left="360"/>
        <w:jc w:val="both"/>
      </w:pPr>
      <w:r>
        <w:rPr>
          <w:b/>
          <w:bCs/>
          <w:color w:val="6B1F14"/>
        </w:rPr>
        <w:t xml:space="preserve">9.2.3</w:t>
      </w:r>
      <w:r>
        <w:t xml:space="preserve">  Certaines cartes ou effets ajoutent automatiquement des Charges à un Rituel (mot-clé Pulsation).</w:t>
      </w:r>
    </w:p>
    <w:p>
      <w:pPr>
        <w:spacing w:after="80" w:before="80" w:line="300"/>
        <w:ind w:left="360"/>
        <w:jc w:val="both"/>
      </w:pPr>
      <w:r>
        <w:rPr>
          <w:b/>
          <w:bCs/>
          <w:color w:val="6B1F14"/>
        </w:rPr>
        <w:t xml:space="preserve">9.2.4</w:t>
      </w:r>
      <w:r>
        <w:t xml:space="preserve">  Un joueur peut faire plusieurs offrandes pour le même Rituel dans un même tour, mais chaque Offrande compte séparément.</w:t>
      </w:r>
    </w:p>
    <w:p>
      <w:pPr>
        <w:pStyle w:val="Heading2"/>
        <w:spacing w:after="160" w:before="320"/>
      </w:pPr>
      <w:r>
        <w:rPr>
          <w:rFonts w:ascii="Georgia" w:cs="Georgia" w:eastAsia="Georgia" w:hAnsi="Georgia"/>
          <w:b/>
          <w:bCs/>
          <w:color w:val="1F2A5E"/>
          <w:sz w:val="28"/>
          <w:szCs w:val="28"/>
        </w:rPr>
        <w:t xml:space="preserve">9.3  Résolution d'un Rituel</w:t>
      </w:r>
    </w:p>
    <w:p>
      <w:pPr>
        <w:spacing w:after="80" w:before="80" w:line="300"/>
        <w:ind w:left="360"/>
        <w:jc w:val="both"/>
      </w:pPr>
      <w:r>
        <w:rPr>
          <w:b/>
          <w:bCs/>
          <w:color w:val="6B1F14"/>
        </w:rPr>
        <w:t xml:space="preserve">9.3.1</w:t>
      </w:r>
      <w:r>
        <w:t xml:space="preserve">  Lorsque les Charges d'un Rituel atteignent 0, il est marqué comme 'Prêt'.</w:t>
      </w:r>
    </w:p>
    <w:p>
      <w:pPr>
        <w:spacing w:after="80" w:before="80" w:line="300"/>
        <w:ind w:left="360"/>
        <w:jc w:val="both"/>
      </w:pPr>
      <w:r>
        <w:rPr>
          <w:b/>
          <w:bCs/>
          <w:color w:val="6B1F14"/>
        </w:rPr>
        <w:t xml:space="preserve">9.3.2</w:t>
      </w:r>
      <w:r>
        <w:t xml:space="preserve">  Un Rituel Prêt se résout au début de la Phase de l'Aurore du tour suivant de son lanceur.</w:t>
      </w:r>
    </w:p>
    <w:p>
      <w:pPr>
        <w:spacing w:after="80" w:before="80" w:line="300"/>
        <w:ind w:left="360"/>
        <w:jc w:val="both"/>
      </w:pPr>
      <w:r>
        <w:rPr>
          <w:b/>
          <w:bCs/>
          <w:color w:val="6B1F14"/>
        </w:rPr>
        <w:t xml:space="preserve">9.3.3</w:t>
      </w:r>
      <w:r>
        <w:t xml:space="preserve">  Après résolution, le Rituel est placé dans l'Autel du joueur (en tant que carte Rituel consommée ; ne peut pas être réinvoqué sans effet spécifique).</w:t>
      </w:r>
    </w:p>
    <w:p>
      <w:pPr>
        <w:pStyle w:val="Heading2"/>
        <w:spacing w:after="160" w:before="320"/>
      </w:pPr>
      <w:r>
        <w:rPr>
          <w:rFonts w:ascii="Georgia" w:cs="Georgia" w:eastAsia="Georgia" w:hAnsi="Georgia"/>
          <w:b/>
          <w:bCs/>
          <w:color w:val="1F2A5E"/>
          <w:sz w:val="28"/>
          <w:szCs w:val="28"/>
        </w:rPr>
        <w:t xml:space="preserve">9.4  Perturber un Rituel</w:t>
      </w:r>
    </w:p>
    <w:p>
      <w:pPr>
        <w:spacing w:after="80" w:before="80" w:line="300"/>
        <w:ind w:left="360"/>
        <w:jc w:val="both"/>
      </w:pPr>
      <w:r>
        <w:rPr>
          <w:b/>
          <w:bCs/>
          <w:color w:val="6B1F14"/>
        </w:rPr>
        <w:t xml:space="preserve">9.4.1</w:t>
      </w:r>
      <w:r>
        <w:t xml:space="preserve">  Les effets marqués 'Perturbation' peuvent ajouter des Charges à un Rituel adverse ou le détruire directement.</w:t>
      </w:r>
    </w:p>
    <w:p>
      <w:pPr>
        <w:spacing w:after="80" w:before="80" w:line="300"/>
        <w:ind w:left="360"/>
        <w:jc w:val="both"/>
      </w:pPr>
      <w:r>
        <w:rPr>
          <w:b/>
          <w:bCs/>
          <w:color w:val="6B1F14"/>
        </w:rPr>
        <w:t xml:space="preserve">9.4.2</w:t>
      </w:r>
      <w:r>
        <w:t xml:space="preserve">  Un Rituel détruit par Perturbation va à l'Exil, pas à l'Autel.</w:t>
      </w:r>
    </w:p>
    <w:p>
      <w:pPr>
        <w:spacing w:after="80" w:before="80" w:line="300"/>
        <w:ind w:left="360"/>
        <w:jc w:val="both"/>
      </w:pPr>
      <w:r>
        <w:rPr>
          <w:b/>
          <w:bCs/>
          <w:color w:val="6B1F14"/>
        </w:rPr>
        <w:t xml:space="preserve">9.4.3</w:t>
      </w:r>
      <w:r>
        <w:t xml:space="preserve">  Certains Rituels ont le mot-clé Sacré : ils ne peuvent pas être perturbés.</w:t>
      </w:r>
    </w:p>
    <w:p>
      <w:pPr>
        <w:pBdr>
          <w:left w:val="single" w:color="B8860B" w:sz="24" w:space="8"/>
        </w:pBdr>
        <w:shd w:fill="E9D9B3" w:val="clear"/>
        <w:spacing w:after="120" w:before="120" w:line="280"/>
        <w:ind w:left="360" w:right="360"/>
        <w:jc w:val="both"/>
      </w:pPr>
      <w:r>
        <w:rPr>
          <w:b/>
          <w:bCs/>
          <w:color w:val="6B1F14"/>
        </w:rPr>
        <w:t xml:space="preserve">Exemple de Rituel : </w:t>
      </w:r>
      <w:r>
        <w:t xml:space="preserve">« Rituel de Yemoja » — Coût : 4. Charges : 2. Effet : Soignez votre héros de 10 PV et purifiez vos alliés. Le joueur le lance au tour 5, fait une offrande au tour 6 (énergie), puis au tour 7 l'effet se déclenche au début du tour 8.</w:t>
      </w:r>
    </w:p>
    <w:p>
      <w:pPr>
        <w:pStyle w:val="Heading1"/>
        <w:pageBreakBefore/>
        <w:spacing w:after="240" w:before="480"/>
      </w:pPr>
      <w:r>
        <w:rPr>
          <w:rFonts w:ascii="Georgia" w:cs="Georgia" w:eastAsia="Georgia" w:hAnsi="Georgia"/>
          <w:b/>
          <w:bCs/>
          <w:color w:val="6B1F14"/>
          <w:sz w:val="36"/>
          <w:szCs w:val="36"/>
        </w:rPr>
        <w:t xml:space="preserve">10.  Le système des Ancêtres</w:t>
      </w:r>
    </w:p>
    <w:p>
      <w:pPr>
        <w:spacing w:after="80" w:before="80" w:line="300"/>
        <w:jc w:val="both"/>
      </w:pPr>
      <w:r>
        <w:t xml:space="preserve">Au lieu d'un cimetière passif, Sankofa possède un Autel public et actif. C'est la mécanique signature du jeu.</w:t>
      </w:r>
    </w:p>
    <w:p>
      <w:pPr>
        <w:pStyle w:val="Heading2"/>
        <w:spacing w:after="160" w:before="320"/>
      </w:pPr>
      <w:r>
        <w:rPr>
          <w:rFonts w:ascii="Georgia" w:cs="Georgia" w:eastAsia="Georgia" w:hAnsi="Georgia"/>
          <w:b/>
          <w:bCs/>
          <w:color w:val="1F2A5E"/>
          <w:sz w:val="28"/>
          <w:szCs w:val="28"/>
        </w:rPr>
        <w:t xml:space="preserve">10.1  L'Autel</w:t>
      </w:r>
    </w:p>
    <w:p>
      <w:pPr>
        <w:spacing w:after="80" w:before="80" w:line="300"/>
        <w:ind w:left="360"/>
        <w:jc w:val="both"/>
      </w:pPr>
      <w:r>
        <w:rPr>
          <w:b/>
          <w:bCs/>
          <w:color w:val="6B1F14"/>
        </w:rPr>
        <w:t xml:space="preserve">10.1.1</w:t>
      </w:r>
      <w:r>
        <w:t xml:space="preserve">  L'Autel contient jusqu'à 6 Unités détruites, classées de la plus récente à la plus ancienne.</w:t>
      </w:r>
    </w:p>
    <w:p>
      <w:pPr>
        <w:spacing w:after="80" w:before="80" w:line="300"/>
        <w:ind w:left="360"/>
        <w:jc w:val="both"/>
      </w:pPr>
      <w:r>
        <w:rPr>
          <w:b/>
          <w:bCs/>
          <w:color w:val="6B1F14"/>
        </w:rPr>
        <w:t xml:space="preserve">10.1.2</w:t>
      </w:r>
      <w:r>
        <w:t xml:space="preserve">  Lorsqu'une Unité est détruite (sauf Jeton), elle est placée au sommet de l'Autel de son propriétaire.</w:t>
      </w:r>
    </w:p>
    <w:p>
      <w:pPr>
        <w:spacing w:after="80" w:before="80" w:line="300"/>
        <w:ind w:left="360"/>
        <w:jc w:val="both"/>
      </w:pPr>
      <w:r>
        <w:rPr>
          <w:b/>
          <w:bCs/>
          <w:color w:val="6B1F14"/>
        </w:rPr>
        <w:t xml:space="preserve">10.1.3</w:t>
      </w:r>
      <w:r>
        <w:t xml:space="preserve">  Si l'Autel contient 6 cartes et qu'une 7ème entrée survient, la carte la plus ancienne est poussée en Exil.</w:t>
      </w:r>
    </w:p>
    <w:p>
      <w:pPr>
        <w:spacing w:after="80" w:before="80" w:line="300"/>
        <w:ind w:left="360"/>
        <w:jc w:val="both"/>
      </w:pPr>
      <w:r>
        <w:rPr>
          <w:b/>
          <w:bCs/>
          <w:color w:val="6B1F14"/>
        </w:rPr>
        <w:t xml:space="preserve">10.1.4</w:t>
      </w:r>
      <w:r>
        <w:t xml:space="preserve">  Les cartes dans l'Autel sont visibles de tous les joueurs.</w:t>
      </w:r>
    </w:p>
    <w:p>
      <w:pPr>
        <w:pStyle w:val="Heading2"/>
        <w:spacing w:after="160" w:before="320"/>
      </w:pPr>
      <w:r>
        <w:rPr>
          <w:rFonts w:ascii="Georgia" w:cs="Georgia" w:eastAsia="Georgia" w:hAnsi="Georgia"/>
          <w:b/>
          <w:bCs/>
          <w:color w:val="1F2A5E"/>
          <w:sz w:val="28"/>
          <w:szCs w:val="28"/>
        </w:rPr>
        <w:t xml:space="preserve">10.2  Invoquer un Ancêtre</w:t>
      </w:r>
    </w:p>
    <w:p>
      <w:pPr>
        <w:spacing w:after="80" w:before="80" w:line="300"/>
        <w:ind w:left="360"/>
        <w:jc w:val="both"/>
      </w:pPr>
      <w:r>
        <w:rPr>
          <w:b/>
          <w:bCs/>
          <w:color w:val="6B1F14"/>
        </w:rPr>
        <w:t xml:space="preserve">10.2.1</w:t>
      </w:r>
      <w:r>
        <w:t xml:space="preserve">  Un joueur peut invoquer une carte de son Autel lors de sa Phase Principale, une fois par tour, en payant son Coût d'Invocation réduit de 1 (minimum 1).</w:t>
      </w:r>
    </w:p>
    <w:p>
      <w:pPr>
        <w:spacing w:after="80" w:before="80" w:line="300"/>
        <w:ind w:left="360"/>
        <w:jc w:val="both"/>
      </w:pPr>
      <w:r>
        <w:rPr>
          <w:b/>
          <w:bCs/>
          <w:color w:val="6B1F14"/>
        </w:rPr>
        <w:t xml:space="preserve">10.2.2</w:t>
      </w:r>
      <w:r>
        <w:t xml:space="preserve">  L'Unité réinvoquée gagne le statut Spectral : +1/+1 et mourra à la fin du tour suivant (Exil).</w:t>
      </w:r>
    </w:p>
    <w:p>
      <w:pPr>
        <w:spacing w:after="80" w:before="80" w:line="300"/>
        <w:ind w:left="360"/>
        <w:jc w:val="both"/>
      </w:pPr>
      <w:r>
        <w:rPr>
          <w:b/>
          <w:bCs/>
          <w:color w:val="6B1F14"/>
        </w:rPr>
        <w:t xml:space="preserve">10.2.3</w:t>
      </w:r>
      <w:r>
        <w:t xml:space="preserve">  Les effets 'Cri de Guerre' NE se déclenchent PAS lors d'une invocation depuis l'Autel.</w:t>
      </w:r>
    </w:p>
    <w:p>
      <w:pPr>
        <w:spacing w:after="80" w:before="80" w:line="300"/>
        <w:ind w:left="360"/>
        <w:jc w:val="both"/>
      </w:pPr>
      <w:r>
        <w:rPr>
          <w:b/>
          <w:bCs/>
          <w:color w:val="6B1F14"/>
        </w:rPr>
        <w:t xml:space="preserve">10.2.4</w:t>
      </w:r>
      <w:r>
        <w:t xml:space="preserve">  Les effets 'Appel d'Ancêtre' ne se déclenchent QUE lors d'une invocation depuis l'Autel.</w:t>
      </w:r>
    </w:p>
    <w:p>
      <w:pPr>
        <w:spacing w:after="80" w:before="80" w:line="300"/>
        <w:ind w:left="360"/>
        <w:jc w:val="both"/>
      </w:pPr>
      <w:r>
        <w:rPr>
          <w:b/>
          <w:bCs/>
          <w:color w:val="6B1F14"/>
        </w:rPr>
        <w:t xml:space="preserve">10.2.5</w:t>
      </w:r>
      <w:r>
        <w:t xml:space="preserve">  Les effets 'Râle' se déclencheront normalement lorsque l'Ancêtre mourra.</w:t>
      </w:r>
    </w:p>
    <w:p>
      <w:pPr>
        <w:pStyle w:val="Heading2"/>
        <w:spacing w:after="160" w:before="320"/>
      </w:pPr>
      <w:r>
        <w:rPr>
          <w:rFonts w:ascii="Georgia" w:cs="Georgia" w:eastAsia="Georgia" w:hAnsi="Georgia"/>
          <w:b/>
          <w:bCs/>
          <w:color w:val="1F2A5E"/>
          <w:sz w:val="28"/>
          <w:szCs w:val="28"/>
        </w:rPr>
        <w:t xml:space="preserve">10.3  Les limites du système</w:t>
      </w:r>
    </w:p>
    <w:p>
      <w:pPr>
        <w:spacing w:after="80" w:before="80" w:line="300"/>
        <w:ind w:left="360"/>
        <w:jc w:val="both"/>
      </w:pPr>
      <w:r>
        <w:rPr>
          <w:b/>
          <w:bCs/>
          <w:color w:val="6B1F14"/>
        </w:rPr>
        <w:t xml:space="preserve">10.3.1</w:t>
      </w:r>
      <w:r>
        <w:t xml:space="preserve">  Une même carte ne peut pas faire l'aller-retour entre Autel et champ plus de 2 fois par partie : à la 3ème entrée dans l'Autel, elle est exilée.</w:t>
      </w:r>
    </w:p>
    <w:p>
      <w:pPr>
        <w:spacing w:after="80" w:before="80" w:line="300"/>
        <w:ind w:left="360"/>
        <w:jc w:val="both"/>
      </w:pPr>
      <w:r>
        <w:rPr>
          <w:b/>
          <w:bCs/>
          <w:color w:val="6B1F14"/>
        </w:rPr>
        <w:t xml:space="preserve">10.3.2</w:t>
      </w:r>
      <w:r>
        <w:t xml:space="preserve">  Certains effets permettent d'invoquer plusieurs Ancêtres par tour, mais ce nombre ne peut jamais excéder 3 par tour par joueur.</w:t>
      </w:r>
    </w:p>
    <w:p>
      <w:pPr>
        <w:spacing w:after="80" w:before="80" w:line="300"/>
        <w:ind w:left="360"/>
        <w:jc w:val="both"/>
      </w:pPr>
      <w:r>
        <w:rPr>
          <w:b/>
          <w:bCs/>
          <w:color w:val="6B1F14"/>
        </w:rPr>
        <w:t xml:space="preserve">10.3.3</w:t>
      </w:r>
      <w:r>
        <w:t xml:space="preserve">  Un Ancêtre Spectral ne peut pas être à nouveau Spectralisé (effets cumulatifs plafonnés).</w:t>
      </w:r>
    </w:p>
    <w:p>
      <w:pPr>
        <w:pBdr>
          <w:left w:val="single" w:color="B8860B" w:sz="24" w:space="8"/>
        </w:pBdr>
        <w:shd w:fill="E9D9B3" w:val="clear"/>
        <w:spacing w:after="120" w:before="120" w:line="280"/>
        <w:ind w:left="360" w:right="360"/>
        <w:jc w:val="both"/>
      </w:pPr>
      <w:r>
        <w:rPr>
          <w:b/>
          <w:bCs/>
          <w:color w:val="6B1F14"/>
        </w:rPr>
        <w:t xml:space="preserve">Pourquoi la règle du ×2 ? </w:t>
      </w:r>
      <w:r>
        <w:t xml:space="preserve">Empêche les boucles infinies de réinvocation qui casseraient la meta et allongeraient les parties indéfiniment.</w:t>
      </w:r>
    </w:p>
    <w:p>
      <w:pPr>
        <w:pStyle w:val="Heading1"/>
        <w:pageBreakBefore/>
        <w:spacing w:after="240" w:before="480"/>
      </w:pPr>
      <w:r>
        <w:rPr>
          <w:rFonts w:ascii="Georgia" w:cs="Georgia" w:eastAsia="Georgia" w:hAnsi="Georgia"/>
          <w:b/>
          <w:bCs/>
          <w:color w:val="6B1F14"/>
          <w:sz w:val="36"/>
          <w:szCs w:val="36"/>
        </w:rPr>
        <w:t xml:space="preserve">11.  Le Cycle du Monde</w:t>
      </w:r>
    </w:p>
    <w:p>
      <w:pPr>
        <w:spacing w:after="80" w:before="80" w:line="300"/>
        <w:jc w:val="both"/>
      </w:pPr>
      <w:r>
        <w:t xml:space="preserve">La partie avance dans une trame temporelle cosmique, divisée en trois phases. Chaque phase modifie subtilement les règles du jeu.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8860B" w:sz="4"/>
              <w:left w:val="single" w:color="B8860B" w:sz="4"/>
              <w:bottom w:val="single" w:color="B8860B" w:sz="4"/>
              <w:right w:val="single" w:color="B8860B" w:sz="4"/>
            </w:tcBorders>
            <w:shd w:fill="3A1808" w:val="clear"/>
            <w:tcMar>
              <w:top w:type="dxa" w:w="100"/>
              <w:left w:type="dxa" w:w="150"/>
              <w:bottom w:type="dxa" w:w="100"/>
              <w:right w:type="dxa" w:w="150"/>
            </w:tcMar>
          </w:tcPr>
          <w:p>
            <w:pPr>
              <w:jc w:val="center"/>
            </w:pPr>
            <w:r>
              <w:rPr>
                <w:rFonts w:ascii="Georgia" w:cs="Georgia" w:eastAsia="Georgia" w:hAnsi="Georgia"/>
                <w:b/>
                <w:bCs/>
                <w:color w:val="F5EFE0"/>
              </w:rPr>
              <w:t xml:space="preserve">Phase</w:t>
            </w:r>
          </w:p>
        </w:tc>
        <w:tc>
          <w:tcPr>
            <w:tcW w:type="dxa" w:w="2400"/>
            <w:tcBorders>
              <w:top w:val="single" w:color="B8860B" w:sz="4"/>
              <w:left w:val="single" w:color="B8860B" w:sz="4"/>
              <w:bottom w:val="single" w:color="B8860B" w:sz="4"/>
              <w:right w:val="single" w:color="B8860B" w:sz="4"/>
            </w:tcBorders>
            <w:shd w:fill="3A1808" w:val="clear"/>
            <w:tcMar>
              <w:top w:type="dxa" w:w="100"/>
              <w:left w:type="dxa" w:w="150"/>
              <w:bottom w:type="dxa" w:w="100"/>
              <w:right w:type="dxa" w:w="150"/>
            </w:tcMar>
          </w:tcPr>
          <w:p>
            <w:pPr>
              <w:jc w:val="center"/>
            </w:pPr>
            <w:r>
              <w:rPr>
                <w:rFonts w:ascii="Georgia" w:cs="Georgia" w:eastAsia="Georgia" w:hAnsi="Georgia"/>
                <w:b/>
                <w:bCs/>
                <w:color w:val="F5EFE0"/>
              </w:rPr>
              <w:t xml:space="preserve">Tours</w:t>
            </w:r>
          </w:p>
        </w:tc>
        <w:tc>
          <w:tcPr>
            <w:tcW w:type="dxa" w:w="4960"/>
            <w:tcBorders>
              <w:top w:val="single" w:color="B8860B" w:sz="4"/>
              <w:left w:val="single" w:color="B8860B" w:sz="4"/>
              <w:bottom w:val="single" w:color="B8860B" w:sz="4"/>
              <w:right w:val="single" w:color="B8860B" w:sz="4"/>
            </w:tcBorders>
            <w:shd w:fill="3A1808" w:val="clear"/>
            <w:tcMar>
              <w:top w:type="dxa" w:w="100"/>
              <w:left w:type="dxa" w:w="150"/>
              <w:bottom w:type="dxa" w:w="100"/>
              <w:right w:type="dxa" w:w="150"/>
            </w:tcMar>
          </w:tcPr>
          <w:p>
            <w:pPr>
              <w:jc w:val="center"/>
            </w:pPr>
            <w:r>
              <w:rPr>
                <w:rFonts w:ascii="Georgia" w:cs="Georgia" w:eastAsia="Georgia" w:hAnsi="Georgia"/>
                <w:b/>
                <w:bCs/>
                <w:color w:val="F5EFE0"/>
              </w:rPr>
              <w:t xml:space="preserve">Effet global</w:t>
            </w:r>
          </w:p>
        </w:tc>
      </w:tr>
      <w:tr>
        <w:tc>
          <w:tcPr>
            <w:tcW w:type="dxa" w:w="2000"/>
            <w:tcBorders>
              <w:top w:val="single" w:color="B8860B" w:sz="4"/>
              <w:left w:val="single" w:color="B8860B" w:sz="4"/>
              <w:bottom w:val="single" w:color="B8860B" w:sz="4"/>
              <w:right w:val="single" w:color="B8860B" w:sz="4"/>
            </w:tcBorders>
            <w:shd w:fill="FFF8E7" w:val="clear"/>
            <w:tcMar>
              <w:top w:type="dxa" w:w="100"/>
              <w:left w:type="dxa" w:w="150"/>
              <w:bottom w:type="dxa" w:w="100"/>
              <w:right w:type="dxa" w:w="150"/>
            </w:tcMar>
          </w:tcPr>
          <w:p>
            <w:pPr>
              <w:jc w:val="left"/>
            </w:pPr>
            <w:r>
              <w:rPr>
                <w:b/>
                <w:bCs/>
                <w:color w:val="2A1608"/>
                <w:sz w:val="20"/>
                <w:szCs w:val="20"/>
              </w:rPr>
              <w:t xml:space="preserve">Aube</w:t>
            </w:r>
          </w:p>
        </w:tc>
        <w:tc>
          <w:tcPr>
            <w:tcW w:type="dxa" w:w="2400"/>
            <w:tcBorders>
              <w:top w:val="single" w:color="B8860B" w:sz="4"/>
              <w:left w:val="single" w:color="B8860B" w:sz="4"/>
              <w:bottom w:val="single" w:color="B8860B" w:sz="4"/>
              <w:right w:val="single" w:color="B8860B" w:sz="4"/>
            </w:tcBorders>
            <w:shd w:fill="FFF8E7" w:val="clear"/>
            <w:tcMar>
              <w:top w:type="dxa" w:w="100"/>
              <w:left w:type="dxa" w:w="150"/>
              <w:bottom w:type="dxa" w:w="100"/>
              <w:right w:type="dxa" w:w="150"/>
            </w:tcMar>
          </w:tcPr>
          <w:p>
            <w:pPr>
              <w:jc w:val="left"/>
            </w:pPr>
            <w:r>
              <w:rPr>
                <w:b w:val="false"/>
                <w:bCs w:val="false"/>
                <w:color w:val="2A1608"/>
                <w:sz w:val="20"/>
                <w:szCs w:val="20"/>
              </w:rPr>
              <w:t xml:space="preserve">Tours 1 à 4</w:t>
            </w:r>
          </w:p>
        </w:tc>
        <w:tc>
          <w:tcPr>
            <w:tcW w:type="dxa" w:w="4960"/>
            <w:tcBorders>
              <w:top w:val="single" w:color="B8860B" w:sz="4"/>
              <w:left w:val="single" w:color="B8860B" w:sz="4"/>
              <w:bottom w:val="single" w:color="B8860B" w:sz="4"/>
              <w:right w:val="single" w:color="B8860B" w:sz="4"/>
            </w:tcBorders>
            <w:shd w:fill="FFF8E7" w:val="clear"/>
            <w:tcMar>
              <w:top w:type="dxa" w:w="100"/>
              <w:left w:type="dxa" w:w="150"/>
              <w:bottom w:type="dxa" w:w="100"/>
              <w:right w:type="dxa" w:w="150"/>
            </w:tcMar>
          </w:tcPr>
          <w:p>
            <w:pPr>
              <w:jc w:val="left"/>
            </w:pPr>
            <w:r>
              <w:rPr>
                <w:b w:val="false"/>
                <w:bCs w:val="false"/>
                <w:color w:val="2A1608"/>
                <w:sz w:val="20"/>
                <w:szCs w:val="20"/>
              </w:rPr>
              <w:t xml:space="preserve">Les cartes avec le mot-clé Matinal entrent en jeu avec +1/+1. Les dégâts directs coûtent 1 énergie supplémentaire.</w:t>
            </w:r>
          </w:p>
        </w:tc>
      </w:tr>
      <w:tr>
        <w:tc>
          <w:tcPr>
            <w:tcW w:type="dxa" w:w="2000"/>
            <w:tcBorders>
              <w:top w:val="single" w:color="B8860B" w:sz="4"/>
              <w:left w:val="single" w:color="B8860B" w:sz="4"/>
              <w:bottom w:val="single" w:color="B8860B" w:sz="4"/>
              <w:right w:val="single" w:color="B8860B" w:sz="4"/>
            </w:tcBorders>
            <w:shd w:fill="FFE9C4" w:val="clear"/>
            <w:tcMar>
              <w:top w:type="dxa" w:w="100"/>
              <w:left w:type="dxa" w:w="150"/>
              <w:bottom w:type="dxa" w:w="100"/>
              <w:right w:type="dxa" w:w="150"/>
            </w:tcMar>
          </w:tcPr>
          <w:p>
            <w:pPr>
              <w:jc w:val="left"/>
            </w:pPr>
            <w:r>
              <w:rPr>
                <w:b/>
                <w:bCs/>
                <w:color w:val="2A1608"/>
                <w:sz w:val="20"/>
                <w:szCs w:val="20"/>
              </w:rPr>
              <w:t xml:space="preserve">Jour</w:t>
            </w:r>
          </w:p>
        </w:tc>
        <w:tc>
          <w:tcPr>
            <w:tcW w:type="dxa" w:w="2400"/>
            <w:tcBorders>
              <w:top w:val="single" w:color="B8860B" w:sz="4"/>
              <w:left w:val="single" w:color="B8860B" w:sz="4"/>
              <w:bottom w:val="single" w:color="B8860B" w:sz="4"/>
              <w:right w:val="single" w:color="B8860B" w:sz="4"/>
            </w:tcBorders>
            <w:shd w:fill="FFE9C4" w:val="clear"/>
            <w:tcMar>
              <w:top w:type="dxa" w:w="100"/>
              <w:left w:type="dxa" w:w="150"/>
              <w:bottom w:type="dxa" w:w="100"/>
              <w:right w:type="dxa" w:w="150"/>
            </w:tcMar>
          </w:tcPr>
          <w:p>
            <w:pPr>
              <w:jc w:val="left"/>
            </w:pPr>
            <w:r>
              <w:rPr>
                <w:b w:val="false"/>
                <w:bCs w:val="false"/>
                <w:color w:val="2A1608"/>
                <w:sz w:val="20"/>
                <w:szCs w:val="20"/>
              </w:rPr>
              <w:t xml:space="preserve">Tours 5 à 8</w:t>
            </w:r>
          </w:p>
        </w:tc>
        <w:tc>
          <w:tcPr>
            <w:tcW w:type="dxa" w:w="4960"/>
            <w:tcBorders>
              <w:top w:val="single" w:color="B8860B" w:sz="4"/>
              <w:left w:val="single" w:color="B8860B" w:sz="4"/>
              <w:bottom w:val="single" w:color="B8860B" w:sz="4"/>
              <w:right w:val="single" w:color="B8860B" w:sz="4"/>
            </w:tcBorders>
            <w:shd w:fill="FFE9C4" w:val="clear"/>
            <w:tcMar>
              <w:top w:type="dxa" w:w="100"/>
              <w:left w:type="dxa" w:w="150"/>
              <w:bottom w:type="dxa" w:w="100"/>
              <w:right w:type="dxa" w:w="150"/>
            </w:tcMar>
          </w:tcPr>
          <w:p>
            <w:pPr>
              <w:jc w:val="left"/>
            </w:pPr>
            <w:r>
              <w:rPr>
                <w:b w:val="false"/>
                <w:bCs w:val="false"/>
                <w:color w:val="2A1608"/>
                <w:sz w:val="20"/>
                <w:szCs w:val="20"/>
              </w:rPr>
              <w:t xml:space="preserve">Aucun effet global. Combat standard, méta équilibrée.</w:t>
            </w:r>
          </w:p>
        </w:tc>
      </w:tr>
      <w:tr>
        <w:tc>
          <w:tcPr>
            <w:tcW w:type="dxa" w:w="2000"/>
            <w:tcBorders>
              <w:top w:val="single" w:color="B8860B" w:sz="4"/>
              <w:left w:val="single" w:color="B8860B" w:sz="4"/>
              <w:bottom w:val="single" w:color="B8860B" w:sz="4"/>
              <w:right w:val="single" w:color="B8860B" w:sz="4"/>
            </w:tcBorders>
            <w:shd w:fill="C4CCE9" w:val="clear"/>
            <w:tcMar>
              <w:top w:type="dxa" w:w="100"/>
              <w:left w:type="dxa" w:w="150"/>
              <w:bottom w:type="dxa" w:w="100"/>
              <w:right w:type="dxa" w:w="150"/>
            </w:tcMar>
          </w:tcPr>
          <w:p>
            <w:pPr>
              <w:jc w:val="left"/>
            </w:pPr>
            <w:r>
              <w:rPr>
                <w:b/>
                <w:bCs/>
                <w:color w:val="2A1608"/>
                <w:sz w:val="20"/>
                <w:szCs w:val="20"/>
              </w:rPr>
              <w:t xml:space="preserve">Nuit</w:t>
            </w:r>
          </w:p>
        </w:tc>
        <w:tc>
          <w:tcPr>
            <w:tcW w:type="dxa" w:w="2400"/>
            <w:tcBorders>
              <w:top w:val="single" w:color="B8860B" w:sz="4"/>
              <w:left w:val="single" w:color="B8860B" w:sz="4"/>
              <w:bottom w:val="single" w:color="B8860B" w:sz="4"/>
              <w:right w:val="single" w:color="B8860B" w:sz="4"/>
            </w:tcBorders>
            <w:shd w:fill="C4CCE9" w:val="clear"/>
            <w:tcMar>
              <w:top w:type="dxa" w:w="100"/>
              <w:left w:type="dxa" w:w="150"/>
              <w:bottom w:type="dxa" w:w="100"/>
              <w:right w:type="dxa" w:w="150"/>
            </w:tcMar>
          </w:tcPr>
          <w:p>
            <w:pPr>
              <w:jc w:val="left"/>
            </w:pPr>
            <w:r>
              <w:rPr>
                <w:b w:val="false"/>
                <w:bCs w:val="false"/>
                <w:color w:val="2A1608"/>
                <w:sz w:val="20"/>
                <w:szCs w:val="20"/>
              </w:rPr>
              <w:t xml:space="preserve">Tour 9 et au-delà</w:t>
            </w:r>
          </w:p>
        </w:tc>
        <w:tc>
          <w:tcPr>
            <w:tcW w:type="dxa" w:w="4960"/>
            <w:tcBorders>
              <w:top w:val="single" w:color="B8860B" w:sz="4"/>
              <w:left w:val="single" w:color="B8860B" w:sz="4"/>
              <w:bottom w:val="single" w:color="B8860B" w:sz="4"/>
              <w:right w:val="single" w:color="B8860B" w:sz="4"/>
            </w:tcBorders>
            <w:shd w:fill="C4CCE9" w:val="clear"/>
            <w:tcMar>
              <w:top w:type="dxa" w:w="100"/>
              <w:left w:type="dxa" w:w="150"/>
              <w:bottom w:type="dxa" w:w="100"/>
              <w:right w:type="dxa" w:w="150"/>
            </w:tcMar>
          </w:tcPr>
          <w:p>
            <w:pPr>
              <w:jc w:val="left"/>
            </w:pPr>
            <w:r>
              <w:rPr>
                <w:b w:val="false"/>
                <w:bCs w:val="false"/>
                <w:color w:val="2A1608"/>
                <w:sz w:val="20"/>
                <w:szCs w:val="20"/>
              </w:rPr>
              <w:t xml:space="preserve">Invoquer un Ancêtre coûte 1 de moins (min 1). Les cartes avec le mot-clé Nocturne gagnent +1 attaque.</w:t>
            </w:r>
          </w:p>
        </w:tc>
      </w:tr>
    </w:tbl>
    <w:p>
      <w:pPr>
        <w:spacing w:after="80" w:before="80" w:line="300"/>
        <w:ind w:left="360"/>
        <w:jc w:val="both"/>
      </w:pPr>
      <w:r>
        <w:rPr>
          <w:b/>
          <w:bCs/>
          <w:color w:val="6B1F14"/>
        </w:rPr>
        <w:t xml:space="preserve">11.1</w:t>
      </w:r>
      <w:r>
        <w:t xml:space="preserve">  Le Cycle du Monde progresse automatiquement. Aucune action joueur ne peut le modifier, sauf Légendaires explicites.</w:t>
      </w:r>
    </w:p>
    <w:p>
      <w:pPr>
        <w:spacing w:after="80" w:before="80" w:line="300"/>
        <w:ind w:left="360"/>
        <w:jc w:val="both"/>
      </w:pPr>
      <w:r>
        <w:rPr>
          <w:b/>
          <w:bCs/>
          <w:color w:val="6B1F14"/>
        </w:rPr>
        <w:t xml:space="preserve">11.2</w:t>
      </w:r>
      <w:r>
        <w:t xml:space="preserve">  Le passage à une nouvelle phase est annoncé à l'écran au début du tour concerné.</w:t>
      </w:r>
    </w:p>
    <w:p>
      <w:pPr>
        <w:spacing w:after="80" w:before="80" w:line="300"/>
        <w:ind w:left="360"/>
        <w:jc w:val="both"/>
      </w:pPr>
      <w:r>
        <w:rPr>
          <w:b/>
          <w:bCs/>
          <w:color w:val="6B1F14"/>
        </w:rPr>
        <w:t xml:space="preserve">11.3</w:t>
      </w:r>
      <w:r>
        <w:t xml:space="preserve">  Les effets liés à une phase spécifique s'appliquent uniquement pendant cette phase.</w:t>
      </w:r>
    </w:p>
    <w:p>
      <w:pPr>
        <w:pStyle w:val="Heading1"/>
        <w:pageBreakBefore/>
        <w:spacing w:after="240" w:before="480"/>
      </w:pPr>
      <w:r>
        <w:rPr>
          <w:rFonts w:ascii="Georgia" w:cs="Georgia" w:eastAsia="Georgia" w:hAnsi="Georgia"/>
          <w:b/>
          <w:bCs/>
          <w:color w:val="6B1F14"/>
          <w:sz w:val="36"/>
          <w:szCs w:val="36"/>
        </w:rPr>
        <w:t xml:space="preserve">12.  Résolution du combat</w:t>
      </w:r>
    </w:p>
    <w:p>
      <w:pPr>
        <w:pStyle w:val="Heading2"/>
        <w:spacing w:after="160" w:before="320"/>
      </w:pPr>
      <w:r>
        <w:rPr>
          <w:rFonts w:ascii="Georgia" w:cs="Georgia" w:eastAsia="Georgia" w:hAnsi="Georgia"/>
          <w:b/>
          <w:bCs/>
          <w:color w:val="1F2A5E"/>
          <w:sz w:val="28"/>
          <w:szCs w:val="28"/>
        </w:rPr>
        <w:t xml:space="preserve">12.1  Déclarer une attaque</w:t>
      </w:r>
    </w:p>
    <w:p>
      <w:pPr>
        <w:spacing w:after="80" w:before="80" w:line="300"/>
        <w:ind w:left="360"/>
        <w:jc w:val="both"/>
      </w:pPr>
      <w:r>
        <w:rPr>
          <w:b/>
          <w:bCs/>
          <w:color w:val="6B1F14"/>
        </w:rPr>
        <w:t xml:space="preserve">12.1.1</w:t>
      </w:r>
      <w:r>
        <w:t xml:space="preserve">  Le joueur actif choisit une de ses unités prêtes et désigne une cible : une unité adverse, le héros adverse, ou une cible imposée par Provocation.</w:t>
      </w:r>
    </w:p>
    <w:p>
      <w:pPr>
        <w:spacing w:after="80" w:before="80" w:line="300"/>
        <w:ind w:left="360"/>
        <w:jc w:val="both"/>
      </w:pPr>
      <w:r>
        <w:rPr>
          <w:b/>
          <w:bCs/>
          <w:color w:val="6B1F14"/>
        </w:rPr>
        <w:t xml:space="preserve">12.1.2</w:t>
      </w:r>
      <w:r>
        <w:t xml:space="preserve">  Si l'adversaire possède une ou plusieurs unités avec Provocation, la cible doit être l'une d'elles, sauf effet explicite de contournement.</w:t>
      </w:r>
    </w:p>
    <w:p>
      <w:pPr>
        <w:spacing w:after="80" w:before="80" w:line="300"/>
        <w:ind w:left="360"/>
        <w:jc w:val="both"/>
      </w:pPr>
      <w:r>
        <w:rPr>
          <w:b/>
          <w:bCs/>
          <w:color w:val="6B1F14"/>
        </w:rPr>
        <w:t xml:space="preserve">12.1.3</w:t>
      </w:r>
      <w:r>
        <w:t xml:space="preserve">  Une unité avec Furtivité ne peut être ciblée que si elle a attaqué ce tour-ci ou au tour précédent.</w:t>
      </w:r>
    </w:p>
    <w:p>
      <w:pPr>
        <w:pStyle w:val="Heading2"/>
        <w:spacing w:after="160" w:before="320"/>
      </w:pPr>
      <w:r>
        <w:rPr>
          <w:rFonts w:ascii="Georgia" w:cs="Georgia" w:eastAsia="Georgia" w:hAnsi="Georgia"/>
          <w:b/>
          <w:bCs/>
          <w:color w:val="1F2A5E"/>
          <w:sz w:val="28"/>
          <w:szCs w:val="28"/>
        </w:rPr>
        <w:t xml:space="preserve">12.2  Résolution des dégâts</w:t>
      </w:r>
    </w:p>
    <w:p>
      <w:pPr>
        <w:spacing w:after="80" w:before="80" w:line="300"/>
        <w:ind w:left="360"/>
        <w:jc w:val="both"/>
      </w:pPr>
      <w:r>
        <w:rPr>
          <w:b/>
          <w:bCs/>
          <w:color w:val="6B1F14"/>
        </w:rPr>
        <w:t xml:space="preserve">12.2.1</w:t>
      </w:r>
      <w:r>
        <w:t xml:space="preserve">  Lorsqu'une unité attaque une autre unité, les dégâts sont échangés simultanément : chaque unité inflige ses dégâts d'Attaque à la Vie de l'autre.</w:t>
      </w:r>
    </w:p>
    <w:p>
      <w:pPr>
        <w:spacing w:after="80" w:before="80" w:line="300"/>
        <w:ind w:left="360"/>
        <w:jc w:val="both"/>
      </w:pPr>
      <w:r>
        <w:rPr>
          <w:b/>
          <w:bCs/>
          <w:color w:val="6B1F14"/>
        </w:rPr>
        <w:t xml:space="preserve">12.2.2</w:t>
      </w:r>
      <w:r>
        <w:t xml:space="preserve">  Lorsqu'une unité attaque un héros, elle inflige ses dégâts au héros. Le héros ne riposte pas sauf s'il a équipé une Arme.</w:t>
      </w:r>
    </w:p>
    <w:p>
      <w:pPr>
        <w:spacing w:after="80" w:before="80" w:line="300"/>
        <w:ind w:left="360"/>
        <w:jc w:val="both"/>
      </w:pPr>
      <w:r>
        <w:rPr>
          <w:b/>
          <w:bCs/>
          <w:color w:val="6B1F14"/>
        </w:rPr>
        <w:t xml:space="preserve">12.2.3</w:t>
      </w:r>
      <w:r>
        <w:t xml:space="preserve">  Les dégâts sont persistants : une unité blessée le reste jusqu'à guérison.</w:t>
      </w:r>
    </w:p>
    <w:p>
      <w:pPr>
        <w:spacing w:after="80" w:before="80" w:line="300"/>
        <w:ind w:left="360"/>
        <w:jc w:val="both"/>
      </w:pPr>
      <w:r>
        <w:rPr>
          <w:b/>
          <w:bCs/>
          <w:color w:val="6B1F14"/>
        </w:rPr>
        <w:t xml:space="preserve">12.2.4</w:t>
      </w:r>
      <w:r>
        <w:t xml:space="preserve">  Une unité à 0 PV ou moins est immédiatement détruite et part à l'Autel.</w:t>
      </w:r>
    </w:p>
    <w:p>
      <w:pPr>
        <w:pStyle w:val="Heading2"/>
        <w:spacing w:after="160" w:before="320"/>
      </w:pPr>
      <w:r>
        <w:rPr>
          <w:rFonts w:ascii="Georgia" w:cs="Georgia" w:eastAsia="Georgia" w:hAnsi="Georgia"/>
          <w:b/>
          <w:bCs/>
          <w:color w:val="1F2A5E"/>
          <w:sz w:val="28"/>
          <w:szCs w:val="28"/>
        </w:rPr>
        <w:t xml:space="preserve">12.3  Mots-clés de combat</w:t>
      </w:r>
    </w:p>
    <w:p>
      <w:pPr>
        <w:spacing w:after="80" w:before="80" w:line="280"/>
        <w:ind w:left="360" w:hanging="360"/>
        <w:jc w:val="both"/>
      </w:pPr>
      <w:r>
        <w:rPr>
          <w:b/>
          <w:bCs/>
          <w:smallCaps/>
          <w:color w:val="6B1F14"/>
        </w:rPr>
        <w:t xml:space="preserve">Bouclier Divin</w:t>
      </w:r>
      <w:r>
        <w:t xml:space="preserve"> — Ignore la prochaine instance de dégâts subie, puis le Bouclier est consommé.</w:t>
      </w:r>
    </w:p>
    <w:p>
      <w:pPr>
        <w:spacing w:after="80" w:before="80" w:line="280"/>
        <w:ind w:left="360" w:hanging="360"/>
        <w:jc w:val="both"/>
      </w:pPr>
      <w:r>
        <w:rPr>
          <w:b/>
          <w:bCs/>
          <w:smallCaps/>
          <w:color w:val="6B1F14"/>
        </w:rPr>
        <w:t xml:space="preserve">Charge</w:t>
      </w:r>
      <w:r>
        <w:t xml:space="preserve"> — Cette unité peut attaquer le tour où elle est invoquée.</w:t>
      </w:r>
    </w:p>
    <w:p>
      <w:pPr>
        <w:spacing w:after="80" w:before="80" w:line="280"/>
        <w:ind w:left="360" w:hanging="360"/>
        <w:jc w:val="both"/>
      </w:pPr>
      <w:r>
        <w:rPr>
          <w:b/>
          <w:bCs/>
          <w:smallCaps/>
          <w:color w:val="6B1F14"/>
        </w:rPr>
        <w:t xml:space="preserve">Élan</w:t>
      </w:r>
      <w:r>
        <w:t xml:space="preserve"> — Cette unité peut attaquer des héros le tour où elle est invoquée, mais pas des unités.</w:t>
      </w:r>
    </w:p>
    <w:p>
      <w:pPr>
        <w:spacing w:after="80" w:before="80" w:line="280"/>
        <w:ind w:left="360" w:hanging="360"/>
        <w:jc w:val="both"/>
      </w:pPr>
      <w:r>
        <w:rPr>
          <w:b/>
          <w:bCs/>
          <w:smallCaps/>
          <w:color w:val="6B1F14"/>
        </w:rPr>
        <w:t xml:space="preserve">Frénésie</w:t>
      </w:r>
      <w:r>
        <w:t xml:space="preserve"> — Après une attaque réussie, cette unité peut attaquer une seconde fois ce tour-ci.</w:t>
      </w:r>
    </w:p>
    <w:p>
      <w:pPr>
        <w:spacing w:after="80" w:before="80" w:line="280"/>
        <w:ind w:left="360" w:hanging="360"/>
        <w:jc w:val="both"/>
      </w:pPr>
      <w:r>
        <w:rPr>
          <w:b/>
          <w:bCs/>
          <w:smallCaps/>
          <w:color w:val="6B1F14"/>
        </w:rPr>
        <w:t xml:space="preserve">Poison</w:t>
      </w:r>
      <w:r>
        <w:t xml:space="preserve"> — Toute unité qui subit des dégâts de cette unité est détruite.</w:t>
      </w:r>
    </w:p>
    <w:p>
      <w:pPr>
        <w:spacing w:after="80" w:before="80" w:line="280"/>
        <w:ind w:left="360" w:hanging="360"/>
        <w:jc w:val="both"/>
      </w:pPr>
      <w:r>
        <w:rPr>
          <w:b/>
          <w:bCs/>
          <w:smallCaps/>
          <w:color w:val="6B1F14"/>
        </w:rPr>
        <w:t xml:space="preserve">Provocation</w:t>
      </w:r>
      <w:r>
        <w:t xml:space="preserve"> — Les ennemis doivent attaquer cette unité en priorité si elle est seule avec ce mot-clé.</w:t>
      </w:r>
    </w:p>
    <w:p>
      <w:pPr>
        <w:spacing w:after="80" w:before="80" w:line="280"/>
        <w:ind w:left="360" w:hanging="360"/>
        <w:jc w:val="both"/>
      </w:pPr>
      <w:r>
        <w:rPr>
          <w:b/>
          <w:bCs/>
          <w:smallCaps/>
          <w:color w:val="6B1F14"/>
        </w:rPr>
        <w:t xml:space="preserve">Furtivité</w:t>
      </w:r>
      <w:r>
        <w:t xml:space="preserve"> — Ne peut être ciblée par les attaques, sorts ou pouvoirs tant qu'elle n'a pas attaqué ou été révélée.</w:t>
      </w:r>
    </w:p>
    <w:p>
      <w:pPr>
        <w:spacing w:after="80" w:before="80" w:line="280"/>
        <w:ind w:left="360" w:hanging="360"/>
        <w:jc w:val="both"/>
      </w:pPr>
      <w:r>
        <w:rPr>
          <w:b/>
          <w:bCs/>
          <w:smallCaps/>
          <w:color w:val="6B1F14"/>
        </w:rPr>
        <w:t xml:space="preserve">Régénération [X]</w:t>
      </w:r>
      <w:r>
        <w:t xml:space="preserve"> — À la fin du tour, soigne X PV de dégâts.</w:t>
      </w:r>
    </w:p>
    <w:p>
      <w:pPr>
        <w:spacing w:after="80" w:before="80" w:line="280"/>
        <w:ind w:left="360" w:hanging="360"/>
        <w:jc w:val="both"/>
      </w:pPr>
      <w:r>
        <w:rPr>
          <w:b/>
          <w:bCs/>
          <w:smallCaps/>
          <w:color w:val="6B1F14"/>
        </w:rPr>
        <w:t xml:space="preserve">Riposte</w:t>
      </w:r>
      <w:r>
        <w:t xml:space="preserve"> — Quand cette unité subit des dégâts sans mourir, elle inflige 1 dégât à l'attaquant.</w:t>
      </w:r>
    </w:p>
    <w:p>
      <w:pPr>
        <w:pStyle w:val="Heading1"/>
        <w:pageBreakBefore/>
        <w:spacing w:after="240" w:before="480"/>
      </w:pPr>
      <w:r>
        <w:rPr>
          <w:rFonts w:ascii="Georgia" w:cs="Georgia" w:eastAsia="Georgia" w:hAnsi="Georgia"/>
          <w:b/>
          <w:bCs/>
          <w:color w:val="6B1F14"/>
          <w:sz w:val="36"/>
          <w:szCs w:val="36"/>
        </w:rPr>
        <w:t xml:space="preserve">13.  Glossaire des mots-clés</w:t>
      </w:r>
    </w:p>
    <w:p>
      <w:pPr>
        <w:spacing w:after="80" w:before="80" w:line="300"/>
        <w:jc w:val="both"/>
      </w:pPr>
      <w:r>
        <w:t xml:space="preserve">Cette section regroupe l'ensemble des mots-clés de Sankofa. Un mot-clé est une règle condensée en un mot, toujours écrit en petites capitales sur une carte.</w:t>
      </w:r>
    </w:p>
    <w:p>
      <w:pPr>
        <w:pStyle w:val="Heading2"/>
        <w:spacing w:after="160" w:before="320"/>
      </w:pPr>
      <w:r>
        <w:rPr>
          <w:rFonts w:ascii="Georgia" w:cs="Georgia" w:eastAsia="Georgia" w:hAnsi="Georgia"/>
          <w:b/>
          <w:bCs/>
          <w:color w:val="1F2A5E"/>
          <w:sz w:val="28"/>
          <w:szCs w:val="28"/>
        </w:rPr>
        <w:t xml:space="preserve">13.1  Mots-clés de déclenchement</w:t>
      </w:r>
    </w:p>
    <w:p>
      <w:pPr>
        <w:spacing w:after="80" w:before="80" w:line="280"/>
        <w:ind w:left="360" w:hanging="360"/>
        <w:jc w:val="both"/>
      </w:pPr>
      <w:r>
        <w:rPr>
          <w:b/>
          <w:bCs/>
          <w:smallCaps/>
          <w:color w:val="6B1F14"/>
        </w:rPr>
        <w:t xml:space="preserve">Cri de Guerre</w:t>
      </w:r>
      <w:r>
        <w:t xml:space="preserve"> — Effet déclenché lorsqu'une unité est jouée depuis la main.</w:t>
      </w:r>
    </w:p>
    <w:p>
      <w:pPr>
        <w:spacing w:after="80" w:before="80" w:line="280"/>
        <w:ind w:left="360" w:hanging="360"/>
        <w:jc w:val="both"/>
      </w:pPr>
      <w:r>
        <w:rPr>
          <w:b/>
          <w:bCs/>
          <w:smallCaps/>
          <w:color w:val="6B1F14"/>
        </w:rPr>
        <w:t xml:space="preserve">Appel d'Ancêtre</w:t>
      </w:r>
      <w:r>
        <w:t xml:space="preserve"> — Effet déclenché lorsqu'une unité est invoquée depuis l'Autel.</w:t>
      </w:r>
    </w:p>
    <w:p>
      <w:pPr>
        <w:spacing w:after="80" w:before="80" w:line="280"/>
        <w:ind w:left="360" w:hanging="360"/>
        <w:jc w:val="both"/>
      </w:pPr>
      <w:r>
        <w:rPr>
          <w:b/>
          <w:bCs/>
          <w:smallCaps/>
          <w:color w:val="6B1F14"/>
        </w:rPr>
        <w:t xml:space="preserve">Râle</w:t>
      </w:r>
      <w:r>
        <w:t xml:space="preserve"> — Effet déclenché lorsqu'une unité est détruite.</w:t>
      </w:r>
    </w:p>
    <w:p>
      <w:pPr>
        <w:spacing w:after="80" w:before="80" w:line="280"/>
        <w:ind w:left="360" w:hanging="360"/>
        <w:jc w:val="both"/>
      </w:pPr>
      <w:r>
        <w:rPr>
          <w:b/>
          <w:bCs/>
          <w:smallCaps/>
          <w:color w:val="6B1F14"/>
        </w:rPr>
        <w:t xml:space="preserve">Écho</w:t>
      </w:r>
      <w:r>
        <w:t xml:space="preserve"> — Une copie retourne en main après résolution (sort) ou reste invocable à la prochaine Phase (unité).</w:t>
      </w:r>
    </w:p>
    <w:p>
      <w:pPr>
        <w:pStyle w:val="Heading2"/>
        <w:spacing w:after="160" w:before="320"/>
      </w:pPr>
      <w:r>
        <w:rPr>
          <w:rFonts w:ascii="Georgia" w:cs="Georgia" w:eastAsia="Georgia" w:hAnsi="Georgia"/>
          <w:b/>
          <w:bCs/>
          <w:color w:val="1F2A5E"/>
          <w:sz w:val="28"/>
          <w:szCs w:val="28"/>
        </w:rPr>
        <w:t xml:space="preserve">13.2  Mots-clés de rituel</w:t>
      </w:r>
    </w:p>
    <w:p>
      <w:pPr>
        <w:spacing w:after="80" w:before="80" w:line="280"/>
        <w:ind w:left="360" w:hanging="360"/>
        <w:jc w:val="both"/>
      </w:pPr>
      <w:r>
        <w:rPr>
          <w:b/>
          <w:bCs/>
          <w:smallCaps/>
          <w:color w:val="6B1F14"/>
        </w:rPr>
        <w:t xml:space="preserve">Offrande</w:t>
      </w:r>
      <w:r>
        <w:t xml:space="preserve"> — Action de payer un coût pour charger un Rituel.</w:t>
      </w:r>
    </w:p>
    <w:p>
      <w:pPr>
        <w:spacing w:after="80" w:before="80" w:line="280"/>
        <w:ind w:left="360" w:hanging="360"/>
        <w:jc w:val="both"/>
      </w:pPr>
      <w:r>
        <w:rPr>
          <w:b/>
          <w:bCs/>
          <w:smallCaps/>
          <w:color w:val="6B1F14"/>
        </w:rPr>
        <w:t xml:space="preserve">Pulsation [X]</w:t>
      </w:r>
      <w:r>
        <w:t xml:space="preserve"> — Ajoute X charges gratuitement à un Rituel à votre choix.</w:t>
      </w:r>
    </w:p>
    <w:p>
      <w:pPr>
        <w:spacing w:after="80" w:before="80" w:line="280"/>
        <w:ind w:left="360" w:hanging="360"/>
        <w:jc w:val="both"/>
      </w:pPr>
      <w:r>
        <w:rPr>
          <w:b/>
          <w:bCs/>
          <w:smallCaps/>
          <w:color w:val="6B1F14"/>
        </w:rPr>
        <w:t xml:space="preserve">Perturbation [X]</w:t>
      </w:r>
      <w:r>
        <w:t xml:space="preserve"> — Ajoute X charges à un Rituel adverse au choix (rend sa résolution plus lointaine).</w:t>
      </w:r>
    </w:p>
    <w:p>
      <w:pPr>
        <w:spacing w:after="80" w:before="80" w:line="280"/>
        <w:ind w:left="360" w:hanging="360"/>
        <w:jc w:val="both"/>
      </w:pPr>
      <w:r>
        <w:rPr>
          <w:b/>
          <w:bCs/>
          <w:smallCaps/>
          <w:color w:val="6B1F14"/>
        </w:rPr>
        <w:t xml:space="preserve">Sacré</w:t>
      </w:r>
      <w:r>
        <w:t xml:space="preserve"> — Ne peut pas être perturbé, silencieux ni ciblé par des effets adverses.</w:t>
      </w:r>
    </w:p>
    <w:p>
      <w:pPr>
        <w:pStyle w:val="Heading2"/>
        <w:spacing w:after="160" w:before="320"/>
      </w:pPr>
      <w:r>
        <w:rPr>
          <w:rFonts w:ascii="Georgia" w:cs="Georgia" w:eastAsia="Georgia" w:hAnsi="Georgia"/>
          <w:b/>
          <w:bCs/>
          <w:color w:val="1F2A5E"/>
          <w:sz w:val="28"/>
          <w:szCs w:val="28"/>
        </w:rPr>
        <w:t xml:space="preserve">13.3  Mots-clés d'état</w:t>
      </w:r>
    </w:p>
    <w:p>
      <w:pPr>
        <w:spacing w:after="80" w:before="80" w:line="280"/>
        <w:ind w:left="360" w:hanging="360"/>
        <w:jc w:val="both"/>
      </w:pPr>
      <w:r>
        <w:rPr>
          <w:b/>
          <w:bCs/>
          <w:smallCaps/>
          <w:color w:val="6B1F14"/>
        </w:rPr>
        <w:t xml:space="preserve">Spectral</w:t>
      </w:r>
      <w:r>
        <w:t xml:space="preserve"> — +1/+1 et meurt à la fin du tour suivant (Exil, pas Autel).</w:t>
      </w:r>
    </w:p>
    <w:p>
      <w:pPr>
        <w:spacing w:after="80" w:before="80" w:line="280"/>
        <w:ind w:left="360" w:hanging="360"/>
        <w:jc w:val="both"/>
      </w:pPr>
      <w:r>
        <w:rPr>
          <w:b/>
          <w:bCs/>
          <w:smallCaps/>
          <w:color w:val="6B1F14"/>
        </w:rPr>
        <w:t xml:space="preserve">Ancré</w:t>
      </w:r>
      <w:r>
        <w:t xml:space="preserve"> — Ne peut pas être déplacé, volé ou transformé.</w:t>
      </w:r>
    </w:p>
    <w:p>
      <w:pPr>
        <w:spacing w:after="80" w:before="80" w:line="280"/>
        <w:ind w:left="360" w:hanging="360"/>
        <w:jc w:val="both"/>
      </w:pPr>
      <w:r>
        <w:rPr>
          <w:b/>
          <w:bCs/>
          <w:smallCaps/>
          <w:color w:val="6B1F14"/>
        </w:rPr>
        <w:t xml:space="preserve">Maudit</w:t>
      </w:r>
      <w:r>
        <w:t xml:space="preserve"> — Cette carte ne peut pas être soignée et subit +1 de dégâts additionnels.</w:t>
      </w:r>
    </w:p>
    <w:p>
      <w:pPr>
        <w:spacing w:after="80" w:before="80" w:line="280"/>
        <w:ind w:left="360" w:hanging="360"/>
        <w:jc w:val="both"/>
      </w:pPr>
      <w:r>
        <w:rPr>
          <w:b/>
          <w:bCs/>
          <w:smallCaps/>
          <w:color w:val="6B1F14"/>
        </w:rPr>
        <w:t xml:space="preserve">Béni</w:t>
      </w:r>
      <w:r>
        <w:t xml:space="preserve"> — Soigne 1 PV à votre héros à chaque action du porteur.</w:t>
      </w:r>
    </w:p>
    <w:p>
      <w:pPr>
        <w:spacing w:after="80" w:before="80" w:line="280"/>
        <w:ind w:left="360" w:hanging="360"/>
        <w:jc w:val="both"/>
      </w:pPr>
      <w:r>
        <w:rPr>
          <w:b/>
          <w:bCs/>
          <w:smallCaps/>
          <w:color w:val="6B1F14"/>
        </w:rPr>
        <w:t xml:space="preserve">Consumé</w:t>
      </w:r>
      <w:r>
        <w:t xml:space="preserve"> — À son prochain effet déclenché, la carte est exilée.</w:t>
      </w:r>
    </w:p>
    <w:p>
      <w:pPr>
        <w:pStyle w:val="Heading2"/>
        <w:spacing w:after="160" w:before="320"/>
      </w:pPr>
      <w:r>
        <w:rPr>
          <w:rFonts w:ascii="Georgia" w:cs="Georgia" w:eastAsia="Georgia" w:hAnsi="Georgia"/>
          <w:b/>
          <w:bCs/>
          <w:color w:val="1F2A5E"/>
          <w:sz w:val="28"/>
          <w:szCs w:val="28"/>
        </w:rPr>
        <w:t xml:space="preserve">13.4  Mots-clés de cycle</w:t>
      </w:r>
    </w:p>
    <w:p>
      <w:pPr>
        <w:spacing w:after="80" w:before="80" w:line="280"/>
        <w:ind w:left="360" w:hanging="360"/>
        <w:jc w:val="both"/>
      </w:pPr>
      <w:r>
        <w:rPr>
          <w:b/>
          <w:bCs/>
          <w:smallCaps/>
          <w:color w:val="6B1F14"/>
        </w:rPr>
        <w:t xml:space="preserve">Matinal</w:t>
      </w:r>
      <w:r>
        <w:t xml:space="preserve"> — Bonus actif uniquement pendant l'Aube.</w:t>
      </w:r>
    </w:p>
    <w:p>
      <w:pPr>
        <w:spacing w:after="80" w:before="80" w:line="280"/>
        <w:ind w:left="360" w:hanging="360"/>
        <w:jc w:val="both"/>
      </w:pPr>
      <w:r>
        <w:rPr>
          <w:b/>
          <w:bCs/>
          <w:smallCaps/>
          <w:color w:val="6B1F14"/>
        </w:rPr>
        <w:t xml:space="preserve">Nocturne</w:t>
      </w:r>
      <w:r>
        <w:t xml:space="preserve"> — Bonus actif uniquement pendant la Nuit.</w:t>
      </w:r>
    </w:p>
    <w:p>
      <w:pPr>
        <w:spacing w:after="80" w:before="80" w:line="280"/>
        <w:ind w:left="360" w:hanging="360"/>
        <w:jc w:val="both"/>
      </w:pPr>
      <w:r>
        <w:rPr>
          <w:b/>
          <w:bCs/>
          <w:smallCaps/>
          <w:color w:val="6B1F14"/>
        </w:rPr>
        <w:t xml:space="preserve">Éternel</w:t>
      </w:r>
      <w:r>
        <w:t xml:space="preserve"> — Ignore les effets du Cycle du Monde.</w:t>
      </w:r>
    </w:p>
    <w:p>
      <w:pPr>
        <w:pStyle w:val="Heading1"/>
        <w:pageBreakBefore/>
        <w:spacing w:after="240" w:before="480"/>
      </w:pPr>
      <w:r>
        <w:rPr>
          <w:rFonts w:ascii="Georgia" w:cs="Georgia" w:eastAsia="Georgia" w:hAnsi="Georgia"/>
          <w:b/>
          <w:bCs/>
          <w:color w:val="6B1F14"/>
          <w:sz w:val="36"/>
          <w:szCs w:val="36"/>
        </w:rPr>
        <w:t xml:space="preserve">14.  Règles avancées &amp; edge cases</w:t>
      </w:r>
    </w:p>
    <w:p>
      <w:pPr>
        <w:pStyle w:val="Heading2"/>
        <w:spacing w:after="160" w:before="320"/>
      </w:pPr>
      <w:r>
        <w:rPr>
          <w:rFonts w:ascii="Georgia" w:cs="Georgia" w:eastAsia="Georgia" w:hAnsi="Georgia"/>
          <w:b/>
          <w:bCs/>
          <w:color w:val="1F2A5E"/>
          <w:sz w:val="28"/>
          <w:szCs w:val="28"/>
        </w:rPr>
        <w:t xml:space="preserve">14.1  Priorité et pile</w:t>
      </w:r>
    </w:p>
    <w:p>
      <w:pPr>
        <w:spacing w:after="80" w:before="80" w:line="300"/>
        <w:jc w:val="both"/>
      </w:pPr>
      <w:r>
        <w:t xml:space="preserve">Lorsque plusieurs effets se déclenchent simultanément, Sankofa utilise un système de pile simple :</w:t>
      </w:r>
    </w:p>
    <w:p>
      <w:pPr>
        <w:spacing w:after="80" w:before="80" w:line="300"/>
        <w:ind w:left="360"/>
        <w:jc w:val="both"/>
      </w:pPr>
      <w:r>
        <w:rPr>
          <w:b/>
          <w:bCs/>
          <w:color w:val="6B1F14"/>
        </w:rPr>
        <w:t xml:space="preserve">14.1.1</w:t>
      </w:r>
      <w:r>
        <w:t xml:space="preserve">  Les effets du joueur actif se résolvent avant ceux du joueur non-actif.</w:t>
      </w:r>
    </w:p>
    <w:p>
      <w:pPr>
        <w:spacing w:after="80" w:before="80" w:line="300"/>
        <w:ind w:left="360"/>
        <w:jc w:val="both"/>
      </w:pPr>
      <w:r>
        <w:rPr>
          <w:b/>
          <w:bCs/>
          <w:color w:val="6B1F14"/>
        </w:rPr>
        <w:t xml:space="preserve">14.1.2</w:t>
      </w:r>
      <w:r>
        <w:t xml:space="preserve">  Les effets du joueur actif se résolvent dans l'ordre choisi par le joueur actif.</w:t>
      </w:r>
    </w:p>
    <w:p>
      <w:pPr>
        <w:spacing w:after="80" w:before="80" w:line="300"/>
        <w:ind w:left="360"/>
        <w:jc w:val="both"/>
      </w:pPr>
      <w:r>
        <w:rPr>
          <w:b/>
          <w:bCs/>
          <w:color w:val="6B1F14"/>
        </w:rPr>
        <w:t xml:space="preserve">14.1.3</w:t>
      </w:r>
      <w:r>
        <w:t xml:space="preserve">  Un effet déclenché par un autre effet est placé au sommet de la pile et se résout en premier.</w:t>
      </w:r>
    </w:p>
    <w:p>
      <w:pPr>
        <w:pStyle w:val="Heading2"/>
        <w:spacing w:after="160" w:before="320"/>
      </w:pPr>
      <w:r>
        <w:rPr>
          <w:rFonts w:ascii="Georgia" w:cs="Georgia" w:eastAsia="Georgia" w:hAnsi="Georgia"/>
          <w:b/>
          <w:bCs/>
          <w:color w:val="1F2A5E"/>
          <w:sz w:val="28"/>
          <w:szCs w:val="28"/>
        </w:rPr>
        <w:t xml:space="preserve">14.2  Ciblage</w:t>
      </w:r>
    </w:p>
    <w:p>
      <w:pPr>
        <w:spacing w:after="80" w:before="80" w:line="300"/>
        <w:ind w:left="360"/>
        <w:jc w:val="both"/>
      </w:pPr>
      <w:r>
        <w:rPr>
          <w:b/>
          <w:bCs/>
          <w:color w:val="6B1F14"/>
        </w:rPr>
        <w:t xml:space="preserve">14.2.1</w:t>
      </w:r>
      <w:r>
        <w:t xml:space="preserve">  Une cible doit être légale au moment du ciblage ET au moment de la résolution. Sinon, l'effet fizzle (est annulé sans effet).</w:t>
      </w:r>
    </w:p>
    <w:p>
      <w:pPr>
        <w:spacing w:after="80" w:before="80" w:line="300"/>
        <w:ind w:left="360"/>
        <w:jc w:val="both"/>
      </w:pPr>
      <w:r>
        <w:rPr>
          <w:b/>
          <w:bCs/>
          <w:color w:val="6B1F14"/>
        </w:rPr>
        <w:t xml:space="preserve">14.2.2</w:t>
      </w:r>
      <w:r>
        <w:t xml:space="preserve">  Furtivité et Sacré empêchent le ciblage mais pas les effets de zone (AoE).</w:t>
      </w:r>
    </w:p>
    <w:p>
      <w:pPr>
        <w:spacing w:after="80" w:before="80" w:line="300"/>
        <w:ind w:left="360"/>
        <w:jc w:val="both"/>
      </w:pPr>
      <w:r>
        <w:rPr>
          <w:b/>
          <w:bCs/>
          <w:color w:val="6B1F14"/>
        </w:rPr>
        <w:t xml:space="preserve">14.2.3</w:t>
      </w:r>
      <w:r>
        <w:t xml:space="preserve">  Un effet de zone inclut toutes les entités du type indiqué, y compris celles normalement non ciblables.</w:t>
      </w:r>
    </w:p>
    <w:p>
      <w:pPr>
        <w:pStyle w:val="Heading2"/>
        <w:spacing w:after="160" w:before="320"/>
      </w:pPr>
      <w:r>
        <w:rPr>
          <w:rFonts w:ascii="Georgia" w:cs="Georgia" w:eastAsia="Georgia" w:hAnsi="Georgia"/>
          <w:b/>
          <w:bCs/>
          <w:color w:val="1F2A5E"/>
          <w:sz w:val="28"/>
          <w:szCs w:val="28"/>
        </w:rPr>
        <w:t xml:space="preserve">14.3  Actions basées sur l'état</w:t>
      </w:r>
    </w:p>
    <w:p>
      <w:pPr>
        <w:spacing w:after="80" w:before="80" w:line="300"/>
        <w:jc w:val="both"/>
      </w:pPr>
      <w:r>
        <w:t xml:space="preserve">Après chaque résolution d'effet, le système vérifie :</w:t>
      </w:r>
    </w:p>
    <w:p>
      <w:pPr>
        <w:pStyle w:val="ListParagraph"/>
        <w:numPr>
          <w:ilvl w:val="0"/>
          <w:numId w:val="2"/>
        </w:numPr>
        <w:spacing w:after="40" w:before="40" w:line="280"/>
        <w:jc w:val="both"/>
      </w:pPr>
      <w:r>
        <w:t xml:space="preserve">Une unité à 0 PV ou moins est détruite.</w:t>
      </w:r>
    </w:p>
    <w:p>
      <w:pPr>
        <w:pStyle w:val="ListParagraph"/>
        <w:numPr>
          <w:ilvl w:val="0"/>
          <w:numId w:val="2"/>
        </w:numPr>
        <w:spacing w:after="40" w:before="40" w:line="280"/>
        <w:jc w:val="both"/>
      </w:pPr>
      <w:r>
        <w:t xml:space="preserve">Une unité avec X attaques simultanées impossibles voit ses attaques réglées par ordre de déclaration.</w:t>
      </w:r>
    </w:p>
    <w:p>
      <w:pPr>
        <w:pStyle w:val="ListParagraph"/>
        <w:numPr>
          <w:ilvl w:val="0"/>
          <w:numId w:val="2"/>
        </w:numPr>
        <w:spacing w:after="40" w:before="40" w:line="280"/>
        <w:jc w:val="both"/>
      </w:pPr>
      <w:r>
        <w:t xml:space="preserve">Un héros à 0 PV ou moins déclenche la fin de partie (voir §15).</w:t>
      </w:r>
    </w:p>
    <w:p>
      <w:pPr>
        <w:pStyle w:val="ListParagraph"/>
        <w:numPr>
          <w:ilvl w:val="0"/>
          <w:numId w:val="2"/>
        </w:numPr>
        <w:spacing w:after="40" w:before="40" w:line="280"/>
        <w:jc w:val="both"/>
      </w:pPr>
      <w:r>
        <w:t xml:space="preserve">Une main dépassant 10 cartes voit les excédents brûlés (Exil).</w:t>
      </w:r>
    </w:p>
    <w:p>
      <w:pPr>
        <w:pStyle w:val="ListParagraph"/>
        <w:numPr>
          <w:ilvl w:val="0"/>
          <w:numId w:val="2"/>
        </w:numPr>
        <w:spacing w:after="40" w:before="40" w:line="280"/>
        <w:jc w:val="both"/>
      </w:pPr>
      <w:r>
        <w:t xml:space="preserve">Un joueur ayant plus d'Ancêtres que la limite voit les plus anciens exilés.</w:t>
      </w:r>
    </w:p>
    <w:p>
      <w:pPr>
        <w:pStyle w:val="Heading2"/>
        <w:spacing w:after="160" w:before="320"/>
      </w:pPr>
      <w:r>
        <w:rPr>
          <w:rFonts w:ascii="Georgia" w:cs="Georgia" w:eastAsia="Georgia" w:hAnsi="Georgia"/>
          <w:b/>
          <w:bCs/>
          <w:color w:val="1F2A5E"/>
          <w:sz w:val="28"/>
          <w:szCs w:val="28"/>
        </w:rPr>
        <w:t xml:space="preserve">14.4  Silence et transformation</w:t>
      </w:r>
    </w:p>
    <w:p>
      <w:pPr>
        <w:spacing w:after="80" w:before="80" w:line="280"/>
        <w:ind w:left="360" w:hanging="360"/>
        <w:jc w:val="both"/>
      </w:pPr>
      <w:r>
        <w:rPr>
          <w:b/>
          <w:bCs/>
          <w:smallCaps/>
          <w:color w:val="6B1F14"/>
        </w:rPr>
        <w:t xml:space="preserve">Silence</w:t>
      </w:r>
      <w:r>
        <w:t xml:space="preserve"> — Retire tous les effets actifs, mots-clés et statuts temporaires d'une unité. Ne retire pas les dégâts ni ne restaure les PV perdus. Ne fonctionne pas sur les unités Sacré.</w:t>
      </w:r>
    </w:p>
    <w:p>
      <w:pPr>
        <w:spacing w:after="80" w:before="80" w:line="280"/>
        <w:ind w:left="360" w:hanging="360"/>
        <w:jc w:val="both"/>
      </w:pPr>
      <w:r>
        <w:rPr>
          <w:b/>
          <w:bCs/>
          <w:smallCaps/>
          <w:color w:val="6B1F14"/>
        </w:rPr>
        <w:t xml:space="preserve">Transformation</w:t>
      </w:r>
      <w:r>
        <w:t xml:space="preserve"> — Remplace une unité par une autre. L'unité originale est exilée ; la nouvelle arrive sans déclencher Cri de Guerre.</w:t>
      </w:r>
    </w:p>
    <w:p>
      <w:pPr>
        <w:pStyle w:val="Heading2"/>
        <w:spacing w:after="160" w:before="320"/>
      </w:pPr>
      <w:r>
        <w:rPr>
          <w:rFonts w:ascii="Georgia" w:cs="Georgia" w:eastAsia="Georgia" w:hAnsi="Georgia"/>
          <w:b/>
          <w:bCs/>
          <w:color w:val="1F2A5E"/>
          <w:sz w:val="28"/>
          <w:szCs w:val="28"/>
        </w:rPr>
        <w:t xml:space="preserve">14.5  Fatigue</w:t>
      </w:r>
    </w:p>
    <w:p>
      <w:pPr>
        <w:spacing w:after="80" w:before="80" w:line="300"/>
        <w:ind w:left="360"/>
        <w:jc w:val="both"/>
      </w:pPr>
      <w:r>
        <w:rPr>
          <w:b/>
          <w:bCs/>
          <w:color w:val="6B1F14"/>
        </w:rPr>
        <w:t xml:space="preserve">14.5.1</w:t>
      </w:r>
      <w:r>
        <w:t xml:space="preserve">  Lorsqu'un joueur doit piocher et que son deck est vide, il subit un dégât de Fatigue égal au nombre de fois où il a déjà échoué à piocher depuis le début de la partie, plus 1.</w:t>
      </w:r>
    </w:p>
    <w:p>
      <w:pPr>
        <w:spacing w:after="80" w:before="80" w:line="300"/>
        <w:ind w:left="360"/>
        <w:jc w:val="both"/>
      </w:pPr>
      <w:r>
        <w:rPr>
          <w:b/>
          <w:bCs/>
          <w:color w:val="6B1F14"/>
        </w:rPr>
        <w:t xml:space="preserve">14.5.2</w:t>
      </w:r>
      <w:r>
        <w:t xml:space="preserve">  Exemple : première fois = 1 dégât, deuxième = 2 dégâts, troisième = 3, etc.</w:t>
      </w:r>
    </w:p>
    <w:p>
      <w:pPr>
        <w:spacing w:after="80" w:before="80" w:line="300"/>
        <w:ind w:left="360"/>
        <w:jc w:val="both"/>
      </w:pPr>
      <w:r>
        <w:rPr>
          <w:b/>
          <w:bCs/>
          <w:color w:val="6B1F14"/>
        </w:rPr>
        <w:t xml:space="preserve">14.5.3</w:t>
      </w:r>
      <w:r>
        <w:t xml:space="preserve">  La Fatigue contourne Bouclier Divin et les effets de soin. Elle ne peut pas être prévenue par les effets standards.</w:t>
      </w:r>
    </w:p>
    <w:p>
      <w:pPr>
        <w:pStyle w:val="Heading2"/>
        <w:spacing w:after="160" w:before="320"/>
      </w:pPr>
      <w:r>
        <w:rPr>
          <w:rFonts w:ascii="Georgia" w:cs="Georgia" w:eastAsia="Georgia" w:hAnsi="Georgia"/>
          <w:b/>
          <w:bCs/>
          <w:color w:val="1F2A5E"/>
          <w:sz w:val="28"/>
          <w:szCs w:val="28"/>
        </w:rPr>
        <w:t xml:space="preserve">14.6  Le pouvoir héroïque</w:t>
      </w:r>
    </w:p>
    <w:p>
      <w:pPr>
        <w:spacing w:after="80" w:before="80" w:line="300"/>
        <w:ind w:left="360"/>
        <w:jc w:val="both"/>
      </w:pPr>
      <w:r>
        <w:rPr>
          <w:b/>
          <w:bCs/>
          <w:color w:val="6B1F14"/>
        </w:rPr>
        <w:t xml:space="preserve">14.6.1</w:t>
      </w:r>
      <w:r>
        <w:t xml:space="preserve">  Chaque héros possède un Pouvoir Héroïque unique. Il coûte 2 Énergie et peut être utilisé une fois par tour, lors de la Phase Principale.</w:t>
      </w:r>
    </w:p>
    <w:p>
      <w:pPr>
        <w:spacing w:after="80" w:before="80" w:line="300"/>
        <w:ind w:left="360"/>
        <w:jc w:val="both"/>
      </w:pPr>
      <w:r>
        <w:rPr>
          <w:b/>
          <w:bCs/>
          <w:color w:val="6B1F14"/>
        </w:rPr>
        <w:t xml:space="preserve">14.6.2</w:t>
      </w:r>
      <w:r>
        <w:t xml:space="preserve">  Les Artefacts ou effets peuvent augmenter le nombre d'utilisations, mais jamais au-delà de 3 par tour.</w:t>
      </w:r>
    </w:p>
    <w:p>
      <w:pPr>
        <w:spacing w:after="80" w:before="80" w:line="300"/>
        <w:ind w:left="360"/>
        <w:jc w:val="both"/>
      </w:pPr>
      <w:r>
        <w:rPr>
          <w:b/>
          <w:bCs/>
          <w:color w:val="6B1F14"/>
        </w:rPr>
        <w:t xml:space="preserve">14.6.3</w:t>
      </w:r>
      <w:r>
        <w:t xml:space="preserve">  Un héros silencieux perd son pouvoir pour le tour, mais le récupère au tour suivant.</w:t>
      </w:r>
    </w:p>
    <w:p>
      <w:pPr>
        <w:pStyle w:val="Heading2"/>
        <w:spacing w:after="160" w:before="320"/>
      </w:pPr>
      <w:r>
        <w:rPr>
          <w:rFonts w:ascii="Georgia" w:cs="Georgia" w:eastAsia="Georgia" w:hAnsi="Georgia"/>
          <w:b/>
          <w:bCs/>
          <w:color w:val="1F2A5E"/>
          <w:sz w:val="28"/>
          <w:szCs w:val="28"/>
        </w:rPr>
        <w:t xml:space="preserve">14.7  Interceptions (réactions adverses)</w:t>
      </w:r>
    </w:p>
    <w:p>
      <w:pPr>
        <w:spacing w:after="80" w:before="80" w:line="300"/>
        <w:ind w:left="360"/>
        <w:jc w:val="both"/>
      </w:pPr>
      <w:r>
        <w:rPr>
          <w:b/>
          <w:bCs/>
          <w:color w:val="6B1F14"/>
        </w:rPr>
        <w:t xml:space="preserve">14.7.1</w:t>
      </w:r>
      <w:r>
        <w:t xml:space="preserve">  Certaines cartes marquées Interception peuvent être jouées pendant le tour de l'adversaire, en réaction à une action spécifiée.</w:t>
      </w:r>
    </w:p>
    <w:p>
      <w:pPr>
        <w:spacing w:after="80" w:before="80" w:line="300"/>
        <w:ind w:left="360"/>
        <w:jc w:val="both"/>
      </w:pPr>
      <w:r>
        <w:rPr>
          <w:b/>
          <w:bCs/>
          <w:color w:val="6B1F14"/>
        </w:rPr>
        <w:t xml:space="preserve">14.7.2</w:t>
      </w:r>
      <w:r>
        <w:t xml:space="preserve">  Une Interception s'active entre la déclaration et la résolution de l'action ciblée.</w:t>
      </w:r>
    </w:p>
    <w:p>
      <w:pPr>
        <w:spacing w:after="80" w:before="80" w:line="300"/>
        <w:ind w:left="360"/>
        <w:jc w:val="both"/>
      </w:pPr>
      <w:r>
        <w:rPr>
          <w:b/>
          <w:bCs/>
          <w:color w:val="6B1F14"/>
        </w:rPr>
        <w:t xml:space="preserve">14.7.3</w:t>
      </w:r>
      <w:r>
        <w:t xml:space="preserve">  Chaque joueur ne peut jouer qu'une seule Interception par action adverse.</w:t>
      </w:r>
    </w:p>
    <w:p>
      <w:pPr>
        <w:pStyle w:val="Heading1"/>
        <w:pageBreakBefore/>
        <w:spacing w:after="240" w:before="480"/>
      </w:pPr>
      <w:r>
        <w:rPr>
          <w:rFonts w:ascii="Georgia" w:cs="Georgia" w:eastAsia="Georgia" w:hAnsi="Georgia"/>
          <w:b/>
          <w:bCs/>
          <w:color w:val="6B1F14"/>
          <w:sz w:val="36"/>
          <w:szCs w:val="36"/>
        </w:rPr>
        <w:t xml:space="preserve">15.  Conditions de victoire et de défaite</w:t>
      </w:r>
    </w:p>
    <w:p>
      <w:pPr>
        <w:spacing w:after="80" w:before="80" w:line="300"/>
        <w:ind w:left="360"/>
        <w:jc w:val="both"/>
      </w:pPr>
      <w:r>
        <w:rPr>
          <w:b/>
          <w:bCs/>
          <w:color w:val="6B1F14"/>
        </w:rPr>
        <w:t xml:space="preserve">15.1</w:t>
      </w:r>
      <w:r>
        <w:t xml:space="preserve">  Un joueur perd immédiatement la partie si son héros a 0 PV ou moins.</w:t>
      </w:r>
    </w:p>
    <w:p>
      <w:pPr>
        <w:spacing w:after="80" w:before="80" w:line="300"/>
        <w:ind w:left="360"/>
        <w:jc w:val="both"/>
      </w:pPr>
      <w:r>
        <w:rPr>
          <w:b/>
          <w:bCs/>
          <w:color w:val="6B1F14"/>
        </w:rPr>
        <w:t xml:space="preserve">15.2</w:t>
      </w:r>
      <w:r>
        <w:t xml:space="preserve">  Si les deux héros atteignent 0 PV simultanément (par un effet de zone par exemple), la partie est déclarée nulle.</w:t>
      </w:r>
    </w:p>
    <w:p>
      <w:pPr>
        <w:spacing w:after="80" w:before="80" w:line="300"/>
        <w:ind w:left="360"/>
        <w:jc w:val="both"/>
      </w:pPr>
      <w:r>
        <w:rPr>
          <w:b/>
          <w:bCs/>
          <w:color w:val="6B1F14"/>
        </w:rPr>
        <w:t xml:space="preserve">15.3</w:t>
      </w:r>
      <w:r>
        <w:t xml:space="preserve">  Un joueur peut concéder à tout moment, ce qui équivaut à une défaite immédiate.</w:t>
      </w:r>
    </w:p>
    <w:p>
      <w:pPr>
        <w:spacing w:after="80" w:before="80" w:line="300"/>
        <w:ind w:left="360"/>
        <w:jc w:val="both"/>
      </w:pPr>
      <w:r>
        <w:rPr>
          <w:b/>
          <w:bCs/>
          <w:color w:val="6B1F14"/>
        </w:rPr>
        <w:t xml:space="preserve">15.4</w:t>
      </w:r>
      <w:r>
        <w:t xml:space="preserve">  Certaines cartes (Rituels Légendaires uniquement) définissent des conditions de victoire alternatives. Elles sont écrites explicitement sur la carte et doivent être annoncées à leur résolution.</w:t>
      </w:r>
    </w:p>
    <w:p>
      <w:pPr>
        <w:pStyle w:val="Heading1"/>
        <w:pageBreakBefore/>
        <w:spacing w:after="240" w:before="480"/>
      </w:pPr>
      <w:r>
        <w:rPr>
          <w:rFonts w:ascii="Georgia" w:cs="Georgia" w:eastAsia="Georgia" w:hAnsi="Georgia"/>
          <w:b/>
          <w:bCs/>
          <w:color w:val="6B1F14"/>
          <w:sz w:val="36"/>
          <w:szCs w:val="36"/>
        </w:rPr>
        <w:t xml:space="preserve">16.  Les factions du MVP</w:t>
      </w:r>
    </w:p>
    <w:p>
      <w:pPr>
        <w:spacing w:after="80" w:before="80" w:line="300"/>
        <w:jc w:val="both"/>
      </w:pPr>
      <w:r>
        <w:t xml:space="preserve">La version 0.1 du jeu propose deux factions jouables, choisies pour leur contraste mécanique et visuel maximal.</w:t>
      </w:r>
    </w:p>
    <w:p>
      <w:pPr>
        <w:pStyle w:val="Heading2"/>
        <w:spacing w:after="160" w:before="320"/>
      </w:pPr>
      <w:r>
        <w:rPr>
          <w:rFonts w:ascii="Georgia" w:cs="Georgia" w:eastAsia="Georgia" w:hAnsi="Georgia"/>
          <w:b/>
          <w:bCs/>
          <w:color w:val="1F2A5E"/>
          <w:sz w:val="28"/>
          <w:szCs w:val="28"/>
        </w:rPr>
        <w:t xml:space="preserve">16.1  Les Orishas — la voie du contrôle</w:t>
      </w:r>
    </w:p>
    <w:p>
      <w:pPr>
        <w:spacing w:after="80" w:before="80" w:line="300"/>
        <w:jc w:val="both"/>
      </w:pPr>
      <w:r>
        <w:t xml:space="preserve">Les Orishas sont les divinités yorouba, maîtres des éléments et de l'équilibre cosmique. Leur gameplay privilégie le contrôle du champ, les sorts à distance et les rituels massifs.</w:t>
      </w:r>
    </w:p>
    <w:p>
      <w:pPr>
        <w:spacing w:after="80" w:before="80" w:line="280"/>
        <w:ind w:left="360" w:hanging="360"/>
        <w:jc w:val="both"/>
      </w:pPr>
      <w:r>
        <w:rPr>
          <w:b/>
          <w:bCs/>
          <w:smallCaps/>
          <w:color w:val="6B1F14"/>
        </w:rPr>
        <w:t xml:space="preserve">Héros</w:t>
      </w:r>
      <w:r>
        <w:t xml:space="preserve"> — Shango, Seigneur du Tonnerre. 30 PV. Pouvoir héroïque : Foudre — inflige 1 dégât à une cible. Coût : 2 énergie.</w:t>
      </w:r>
    </w:p>
    <w:p>
      <w:pPr>
        <w:spacing w:after="80" w:before="80" w:line="280"/>
        <w:ind w:left="360" w:hanging="360"/>
        <w:jc w:val="both"/>
      </w:pPr>
      <w:r>
        <w:rPr>
          <w:b/>
          <w:bCs/>
          <w:smallCaps/>
          <w:color w:val="6B1F14"/>
        </w:rPr>
        <w:t xml:space="preserve">Griot passif</w:t>
      </w:r>
      <w:r>
        <w:t xml:space="preserve"> — Voie de l'Équilibre — tous les 3 sorts lancés, le suivant coûte 1 de moins.</w:t>
      </w:r>
    </w:p>
    <w:p>
      <w:pPr>
        <w:spacing w:after="80" w:before="80" w:line="280"/>
        <w:ind w:left="360" w:hanging="360"/>
        <w:jc w:val="both"/>
      </w:pPr>
      <w:r>
        <w:rPr>
          <w:b/>
          <w:bCs/>
          <w:smallCaps/>
          <w:color w:val="6B1F14"/>
        </w:rPr>
        <w:t xml:space="preserve">Identité</w:t>
      </w:r>
      <w:r>
        <w:t xml:space="preserve"> — Lent, réactif, sorts puissants, nombreux Rituels.</w:t>
      </w:r>
    </w:p>
    <w:p>
      <w:pPr>
        <w:spacing w:after="80" w:before="80" w:line="280"/>
        <w:ind w:left="360" w:hanging="360"/>
        <w:jc w:val="both"/>
      </w:pPr>
      <w:r>
        <w:rPr>
          <w:b/>
          <w:bCs/>
          <w:smallCaps/>
          <w:color w:val="6B1F14"/>
        </w:rPr>
        <w:t xml:space="preserve">Cartes phares</w:t>
      </w:r>
      <w:r>
        <w:t xml:space="preserve"> — Shango (voir ci-dessus), Yemoja la Sereine, Rituel de la Mer Profonde, Ogun Forge-l'Acier, Éclair de Châtiment.</w:t>
      </w:r>
    </w:p>
    <w:p>
      <w:pPr>
        <w:pStyle w:val="Heading2"/>
        <w:spacing w:after="160" w:before="320"/>
      </w:pPr>
      <w:r>
        <w:rPr>
          <w:rFonts w:ascii="Georgia" w:cs="Georgia" w:eastAsia="Georgia" w:hAnsi="Georgia"/>
          <w:b/>
          <w:bCs/>
          <w:color w:val="1F2A5E"/>
          <w:sz w:val="28"/>
          <w:szCs w:val="28"/>
        </w:rPr>
        <w:t xml:space="preserve">16.2  Les Zoulou — la voie de la lance</w:t>
      </w:r>
    </w:p>
    <w:p>
      <w:pPr>
        <w:spacing w:after="80" w:before="80" w:line="300"/>
        <w:jc w:val="both"/>
      </w:pPr>
      <w:r>
        <w:t xml:space="preserve">Les Zoulou sont une faction d'agression rapide, ancrée dans la tradition militaire de Shaka. Leur gameplay valorise la pression, le tempo et le nombre.</w:t>
      </w:r>
    </w:p>
    <w:p>
      <w:pPr>
        <w:spacing w:after="80" w:before="80" w:line="280"/>
        <w:ind w:left="360" w:hanging="360"/>
        <w:jc w:val="both"/>
      </w:pPr>
      <w:r>
        <w:rPr>
          <w:b/>
          <w:bCs/>
          <w:smallCaps/>
          <w:color w:val="6B1F14"/>
        </w:rPr>
        <w:t xml:space="preserve">Héros</w:t>
      </w:r>
      <w:r>
        <w:t xml:space="preserve"> — Shaka, le Roi-Lion. 30 PV. Pouvoir héroïque : Assegai — équipe une arme 2/2 (bloquée en Riposte). Coût : 2 énergie.</w:t>
      </w:r>
    </w:p>
    <w:p>
      <w:pPr>
        <w:spacing w:after="80" w:before="80" w:line="280"/>
        <w:ind w:left="360" w:hanging="360"/>
        <w:jc w:val="both"/>
      </w:pPr>
      <w:r>
        <w:rPr>
          <w:b/>
          <w:bCs/>
          <w:smallCaps/>
          <w:color w:val="6B1F14"/>
        </w:rPr>
        <w:t xml:space="preserve">Griot passif</w:t>
      </w:r>
      <w:r>
        <w:t xml:space="preserve"> — Impi — vos unités gagnent +1 attaque tant que vous contrôlez 2 unités Zoulou ou plus.</w:t>
      </w:r>
    </w:p>
    <w:p>
      <w:pPr>
        <w:spacing w:after="80" w:before="80" w:line="280"/>
        <w:ind w:left="360" w:hanging="360"/>
        <w:jc w:val="both"/>
      </w:pPr>
      <w:r>
        <w:rPr>
          <w:b/>
          <w:bCs/>
          <w:smallCaps/>
          <w:color w:val="6B1F14"/>
        </w:rPr>
        <w:t xml:space="preserve">Identité</w:t>
      </w:r>
      <w:r>
        <w:t xml:space="preserve"> — Agressif, nombreux petits monstres, finisseurs rapides, bonus de groupe.</w:t>
      </w:r>
    </w:p>
    <w:p>
      <w:pPr>
        <w:spacing w:after="80" w:before="80" w:line="280"/>
        <w:ind w:left="360" w:hanging="360"/>
        <w:jc w:val="both"/>
      </w:pPr>
      <w:r>
        <w:rPr>
          <w:b/>
          <w:bCs/>
          <w:smallCaps/>
          <w:color w:val="6B1F14"/>
        </w:rPr>
        <w:t xml:space="preserve">Cartes phares</w:t>
      </w:r>
      <w:r>
        <w:t xml:space="preserve"> — Shaka (voir ci-dessus), Cetshwayo le Tacticien, Isicoco (Couronne du Vétéran), Bataille d'Isandlwana, Guerrier Impi.</w:t>
      </w:r>
    </w:p>
    <w:p>
      <w:pPr>
        <w:pStyle w:val="Heading1"/>
        <w:pageBreakBefore/>
        <w:spacing w:after="240" w:before="480"/>
      </w:pPr>
      <w:r>
        <w:rPr>
          <w:rFonts w:ascii="Georgia" w:cs="Georgia" w:eastAsia="Georgia" w:hAnsi="Georgia"/>
          <w:b/>
          <w:bCs/>
          <w:color w:val="6B1F14"/>
          <w:sz w:val="36"/>
          <w:szCs w:val="36"/>
        </w:rPr>
        <w:t xml:space="preserve">17.  Annexe A — Formule de Power Level</w:t>
      </w:r>
    </w:p>
    <w:p>
      <w:pPr>
        <w:spacing w:after="80" w:before="80" w:line="300"/>
        <w:jc w:val="both"/>
      </w:pPr>
      <w:r>
        <w:t xml:space="preserve">Chaque carte doit recevoir une valeur de Power Level entre 1 et 10 pour garantir l'équilibrage. La formule de base utilisée par l'équipe de design est la suivante :</w:t>
      </w:r>
    </w:p>
    <w:p>
      <w:pPr>
        <w:pStyle w:val="Heading3"/>
        <w:spacing w:after="120" w:before="240"/>
      </w:pPr>
      <w:r>
        <w:rPr>
          <w:rFonts w:ascii="Georgia" w:cs="Georgia" w:eastAsia="Georgia" w:hAnsi="Georgia"/>
          <w:b/>
          <w:bCs/>
          <w:color w:val="B8860B"/>
          <w:sz w:val="24"/>
          <w:szCs w:val="24"/>
        </w:rPr>
        <w:t xml:space="preserve">17.1  Formule standard pour une Unité</w:t>
      </w:r>
    </w:p>
    <w:p>
      <w:pPr>
        <w:spacing w:after="80" w:before="80" w:line="300"/>
        <w:jc w:val="both"/>
      </w:pPr>
      <w:r>
        <w:t xml:space="preserve">Power = (Attaque + Vie) / Coût + Valeur des effets.</w:t>
      </w:r>
    </w:p>
    <w:p>
      <w:pPr>
        <w:spacing w:after="80" w:before="80" w:line="300"/>
        <w:jc w:val="both"/>
      </w:pPr>
      <w:r>
        <w:t xml:space="preserve">Une Unité dite 'Vanilla' (sans effet) est équilibrée si Attaque + Vie = Coût × 2 + 1. Exemple : 2 énergie → 2/3 ou 3/2.</w:t>
      </w:r>
    </w:p>
    <w:p>
      <w:pPr>
        <w:pStyle w:val="Heading3"/>
        <w:spacing w:after="120" w:before="240"/>
      </w:pPr>
      <w:r>
        <w:rPr>
          <w:rFonts w:ascii="Georgia" w:cs="Georgia" w:eastAsia="Georgia" w:hAnsi="Georgia"/>
          <w:b/>
          <w:bCs/>
          <w:color w:val="B8860B"/>
          <w:sz w:val="24"/>
          <w:szCs w:val="24"/>
        </w:rPr>
        <w:t xml:space="preserve">17.2  Valeur des effets communs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B8860B" w:sz="4"/>
              <w:left w:val="single" w:color="B8860B" w:sz="4"/>
              <w:bottom w:val="single" w:color="B8860B" w:sz="4"/>
              <w:right w:val="single" w:color="B8860B" w:sz="4"/>
            </w:tcBorders>
            <w:shd w:fill="3A1808" w:val="clear"/>
            <w:tcMar>
              <w:top w:type="dxa" w:w="100"/>
              <w:left w:type="dxa" w:w="150"/>
              <w:bottom w:type="dxa" w:w="100"/>
              <w:right w:type="dxa" w:w="150"/>
            </w:tcMar>
          </w:tcPr>
          <w:p>
            <w:pPr>
              <w:jc w:val="center"/>
            </w:pPr>
            <w:r>
              <w:rPr>
                <w:rFonts w:ascii="Georgia" w:cs="Georgia" w:eastAsia="Georgia" w:hAnsi="Georgia"/>
                <w:b/>
                <w:bCs/>
                <w:color w:val="F5EFE0"/>
              </w:rPr>
              <w:t xml:space="preserve">Effet / Mot-clé</w:t>
            </w:r>
          </w:p>
        </w:tc>
        <w:tc>
          <w:tcPr>
            <w:tcW w:type="dxa" w:w="2000"/>
            <w:tcBorders>
              <w:top w:val="single" w:color="B8860B" w:sz="4"/>
              <w:left w:val="single" w:color="B8860B" w:sz="4"/>
              <w:bottom w:val="single" w:color="B8860B" w:sz="4"/>
              <w:right w:val="single" w:color="B8860B" w:sz="4"/>
            </w:tcBorders>
            <w:shd w:fill="3A1808" w:val="clear"/>
            <w:tcMar>
              <w:top w:type="dxa" w:w="100"/>
              <w:left w:type="dxa" w:w="150"/>
              <w:bottom w:type="dxa" w:w="100"/>
              <w:right w:type="dxa" w:w="150"/>
            </w:tcMar>
          </w:tcPr>
          <w:p>
            <w:pPr>
              <w:jc w:val="center"/>
            </w:pPr>
            <w:r>
              <w:rPr>
                <w:rFonts w:ascii="Georgia" w:cs="Georgia" w:eastAsia="Georgia" w:hAnsi="Georgia"/>
                <w:b/>
                <w:bCs/>
                <w:color w:val="F5EFE0"/>
              </w:rPr>
              <w:t xml:space="preserve">Valeur en stats</w:t>
            </w:r>
          </w:p>
        </w:tc>
        <w:tc>
          <w:tcPr>
            <w:tcW w:type="dxa" w:w="2360"/>
            <w:tcBorders>
              <w:top w:val="single" w:color="B8860B" w:sz="4"/>
              <w:left w:val="single" w:color="B8860B" w:sz="4"/>
              <w:bottom w:val="single" w:color="B8860B" w:sz="4"/>
              <w:right w:val="single" w:color="B8860B" w:sz="4"/>
            </w:tcBorders>
            <w:shd w:fill="3A1808" w:val="clear"/>
            <w:tcMar>
              <w:top w:type="dxa" w:w="100"/>
              <w:left w:type="dxa" w:w="150"/>
              <w:bottom w:type="dxa" w:w="100"/>
              <w:right w:type="dxa" w:w="150"/>
            </w:tcMar>
          </w:tcPr>
          <w:p>
            <w:pPr>
              <w:jc w:val="center"/>
            </w:pPr>
            <w:r>
              <w:rPr>
                <w:rFonts w:ascii="Georgia" w:cs="Georgia" w:eastAsia="Georgia" w:hAnsi="Georgia"/>
                <w:b/>
                <w:bCs/>
                <w:color w:val="F5EFE0"/>
              </w:rPr>
              <w:t xml:space="preserve">Valeur en mana</w:t>
            </w:r>
          </w:p>
        </w:tc>
      </w:tr>
      <w:tr>
        <w:tc>
          <w:tcPr>
            <w:tcW w:type="dxa" w:w="5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left"/>
            </w:pPr>
            <w:r>
              <w:rPr>
                <w:b w:val="false"/>
                <w:bCs w:val="false"/>
                <w:color w:val="2A1608"/>
                <w:sz w:val="20"/>
                <w:szCs w:val="20"/>
              </w:rPr>
              <w:t xml:space="preserve">Provocation</w:t>
            </w:r>
          </w:p>
        </w:tc>
        <w:tc>
          <w:tcPr>
            <w:tcW w:type="dxa" w:w="2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+1</w:t>
            </w:r>
          </w:p>
        </w:tc>
        <w:tc>
          <w:tcPr>
            <w:tcW w:type="dxa" w:w="236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0.5</w:t>
            </w:r>
          </w:p>
        </w:tc>
      </w:tr>
      <w:tr>
        <w:tc>
          <w:tcPr>
            <w:tcW w:type="dxa" w:w="5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left"/>
            </w:pPr>
            <w:r>
              <w:rPr>
                <w:b w:val="false"/>
                <w:bCs w:val="false"/>
                <w:color w:val="2A1608"/>
                <w:sz w:val="20"/>
                <w:szCs w:val="20"/>
              </w:rPr>
              <w:t xml:space="preserve">Charge</w:t>
            </w:r>
          </w:p>
        </w:tc>
        <w:tc>
          <w:tcPr>
            <w:tcW w:type="dxa" w:w="2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+2</w:t>
            </w:r>
          </w:p>
        </w:tc>
        <w:tc>
          <w:tcPr>
            <w:tcW w:type="dxa" w:w="236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1</w:t>
            </w:r>
          </w:p>
        </w:tc>
      </w:tr>
      <w:tr>
        <w:tc>
          <w:tcPr>
            <w:tcW w:type="dxa" w:w="5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left"/>
            </w:pPr>
            <w:r>
              <w:rPr>
                <w:b w:val="false"/>
                <w:bCs w:val="false"/>
                <w:color w:val="2A1608"/>
                <w:sz w:val="20"/>
                <w:szCs w:val="20"/>
              </w:rPr>
              <w:t xml:space="preserve">Bouclier Divin</w:t>
            </w:r>
          </w:p>
        </w:tc>
        <w:tc>
          <w:tcPr>
            <w:tcW w:type="dxa" w:w="2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+3</w:t>
            </w:r>
          </w:p>
        </w:tc>
        <w:tc>
          <w:tcPr>
            <w:tcW w:type="dxa" w:w="236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1.5</w:t>
            </w:r>
          </w:p>
        </w:tc>
      </w:tr>
      <w:tr>
        <w:tc>
          <w:tcPr>
            <w:tcW w:type="dxa" w:w="5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left"/>
            </w:pPr>
            <w:r>
              <w:rPr>
                <w:b w:val="false"/>
                <w:bCs w:val="false"/>
                <w:color w:val="2A1608"/>
                <w:sz w:val="20"/>
                <w:szCs w:val="20"/>
              </w:rPr>
              <w:t xml:space="preserve">Furtivité</w:t>
            </w:r>
          </w:p>
        </w:tc>
        <w:tc>
          <w:tcPr>
            <w:tcW w:type="dxa" w:w="2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+2</w:t>
            </w:r>
          </w:p>
        </w:tc>
        <w:tc>
          <w:tcPr>
            <w:tcW w:type="dxa" w:w="236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1</w:t>
            </w:r>
          </w:p>
        </w:tc>
      </w:tr>
      <w:tr>
        <w:tc>
          <w:tcPr>
            <w:tcW w:type="dxa" w:w="5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left"/>
            </w:pPr>
            <w:r>
              <w:rPr>
                <w:b w:val="false"/>
                <w:bCs w:val="false"/>
                <w:color w:val="2A1608"/>
                <w:sz w:val="20"/>
                <w:szCs w:val="20"/>
              </w:rPr>
              <w:t xml:space="preserve">Cri de Guerre : pioche 1</w:t>
            </w:r>
          </w:p>
        </w:tc>
        <w:tc>
          <w:tcPr>
            <w:tcW w:type="dxa" w:w="2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+2</w:t>
            </w:r>
          </w:p>
        </w:tc>
        <w:tc>
          <w:tcPr>
            <w:tcW w:type="dxa" w:w="236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1</w:t>
            </w:r>
          </w:p>
        </w:tc>
      </w:tr>
      <w:tr>
        <w:tc>
          <w:tcPr>
            <w:tcW w:type="dxa" w:w="5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left"/>
            </w:pPr>
            <w:r>
              <w:rPr>
                <w:b w:val="false"/>
                <w:bCs w:val="false"/>
                <w:color w:val="2A1608"/>
                <w:sz w:val="20"/>
                <w:szCs w:val="20"/>
              </w:rPr>
              <w:t xml:space="preserve">Cri de Guerre : inflige 1 dégât</w:t>
            </w:r>
          </w:p>
        </w:tc>
        <w:tc>
          <w:tcPr>
            <w:tcW w:type="dxa" w:w="2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+1</w:t>
            </w:r>
          </w:p>
        </w:tc>
        <w:tc>
          <w:tcPr>
            <w:tcW w:type="dxa" w:w="236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0.5</w:t>
            </w:r>
          </w:p>
        </w:tc>
      </w:tr>
      <w:tr>
        <w:tc>
          <w:tcPr>
            <w:tcW w:type="dxa" w:w="5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left"/>
            </w:pPr>
            <w:r>
              <w:rPr>
                <w:b w:val="false"/>
                <w:bCs w:val="false"/>
                <w:color w:val="2A1608"/>
                <w:sz w:val="20"/>
                <w:szCs w:val="20"/>
              </w:rPr>
              <w:t xml:space="preserve">Râle : pioche 1</w:t>
            </w:r>
          </w:p>
        </w:tc>
        <w:tc>
          <w:tcPr>
            <w:tcW w:type="dxa" w:w="2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+1.5</w:t>
            </w:r>
          </w:p>
        </w:tc>
        <w:tc>
          <w:tcPr>
            <w:tcW w:type="dxa" w:w="236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0.75</w:t>
            </w:r>
          </w:p>
        </w:tc>
      </w:tr>
      <w:tr>
        <w:tc>
          <w:tcPr>
            <w:tcW w:type="dxa" w:w="5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left"/>
            </w:pPr>
            <w:r>
              <w:rPr>
                <w:b w:val="false"/>
                <w:bCs w:val="false"/>
                <w:color w:val="2A1608"/>
                <w:sz w:val="20"/>
                <w:szCs w:val="20"/>
              </w:rPr>
              <w:t xml:space="preserve">Frénésie</w:t>
            </w:r>
          </w:p>
        </w:tc>
        <w:tc>
          <w:tcPr>
            <w:tcW w:type="dxa" w:w="2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+Attaque</w:t>
            </w:r>
          </w:p>
        </w:tc>
        <w:tc>
          <w:tcPr>
            <w:tcW w:type="dxa" w:w="236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variable</w:t>
            </w:r>
          </w:p>
        </w:tc>
      </w:tr>
      <w:tr>
        <w:tc>
          <w:tcPr>
            <w:tcW w:type="dxa" w:w="5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left"/>
            </w:pPr>
            <w:r>
              <w:rPr>
                <w:b w:val="false"/>
                <w:bCs w:val="false"/>
                <w:color w:val="2A1608"/>
                <w:sz w:val="20"/>
                <w:szCs w:val="20"/>
              </w:rPr>
              <w:t xml:space="preserve">Régénération [2]</w:t>
            </w:r>
          </w:p>
        </w:tc>
        <w:tc>
          <w:tcPr>
            <w:tcW w:type="dxa" w:w="2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+2</w:t>
            </w:r>
          </w:p>
        </w:tc>
        <w:tc>
          <w:tcPr>
            <w:tcW w:type="dxa" w:w="236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1</w:t>
            </w:r>
          </w:p>
        </w:tc>
      </w:tr>
      <w:tr>
        <w:tc>
          <w:tcPr>
            <w:tcW w:type="dxa" w:w="5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left"/>
            </w:pPr>
            <w:r>
              <w:rPr>
                <w:b w:val="false"/>
                <w:bCs w:val="false"/>
                <w:color w:val="2A1608"/>
                <w:sz w:val="20"/>
                <w:szCs w:val="20"/>
              </w:rPr>
              <w:t xml:space="preserve">Appel d'Ancêtre : effet utile</w:t>
            </w:r>
          </w:p>
        </w:tc>
        <w:tc>
          <w:tcPr>
            <w:tcW w:type="dxa" w:w="200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+2 à +4</w:t>
            </w:r>
          </w:p>
        </w:tc>
        <w:tc>
          <w:tcPr>
            <w:tcW w:type="dxa" w:w="2360"/>
            <w:tcBorders>
              <w:top w:val="single" w:color="B8860B" w:sz="4"/>
              <w:left w:val="single" w:color="B8860B" w:sz="4"/>
              <w:bottom w:val="single" w:color="B8860B" w:sz="4"/>
              <w:right w:val="single" w:color="B8860B" w:sz="4"/>
            </w:tcBorders>
            <w:tcMar>
              <w:top w:type="dxa" w:w="100"/>
              <w:left w:type="dxa" w:w="150"/>
              <w:bottom w:type="dxa" w:w="100"/>
              <w:right w:type="dxa" w:w="150"/>
            </w:tcMar>
          </w:tcPr>
          <w:p>
            <w:pPr>
              <w:jc w:val="center"/>
            </w:pPr>
            <w:r>
              <w:rPr>
                <w:b w:val="false"/>
                <w:bCs w:val="false"/>
                <w:color w:val="2A1608"/>
                <w:sz w:val="20"/>
                <w:szCs w:val="20"/>
              </w:rPr>
              <w:t xml:space="preserve">variable</w:t>
            </w:r>
          </w:p>
        </w:tc>
      </w:tr>
    </w:tbl>
    <w:p>
      <w:pPr>
        <w:pStyle w:val="Heading3"/>
        <w:spacing w:after="120" w:before="240"/>
      </w:pPr>
      <w:r>
        <w:rPr>
          <w:rFonts w:ascii="Georgia" w:cs="Georgia" w:eastAsia="Georgia" w:hAnsi="Georgia"/>
          <w:b/>
          <w:bCs/>
          <w:color w:val="B8860B"/>
          <w:sz w:val="24"/>
          <w:szCs w:val="24"/>
        </w:rPr>
        <w:t xml:space="preserve">17.3  Exemple d'équilibrage</w:t>
      </w:r>
    </w:p>
    <w:p>
      <w:pPr>
        <w:spacing w:after="80" w:before="80" w:line="300"/>
        <w:jc w:val="both"/>
      </w:pPr>
      <w:r>
        <w:t xml:space="preserve">Guerrier Impi — Coût 3, Attaque 3, Vie 2. Mot-clé Impi (Griot Zoulou, pas sur la carte). Coût 3 Vanilla = 3/4 ou 4/3. Ici 3/2 = 5 stats, déficit de 2 stats → effet à +2 requis, mais le Griot couvre cet effet → carte équilibrée.</w:t>
      </w:r>
    </w:p>
    <w:p>
      <w:pPr>
        <w:pStyle w:val="Heading1"/>
        <w:pageBreakBefore/>
        <w:spacing w:after="240" w:before="480"/>
      </w:pPr>
      <w:r>
        <w:rPr>
          <w:rFonts w:ascii="Georgia" w:cs="Georgia" w:eastAsia="Georgia" w:hAnsi="Georgia"/>
          <w:b/>
          <w:bCs/>
          <w:color w:val="6B1F14"/>
          <w:sz w:val="36"/>
          <w:szCs w:val="36"/>
        </w:rPr>
        <w:t xml:space="preserve">18.  Annexe B — Roadmap du rulebook</w:t>
      </w:r>
    </w:p>
    <w:p>
      <w:pPr>
        <w:spacing w:after="80" w:before="80" w:line="300"/>
        <w:jc w:val="both"/>
      </w:pPr>
      <w:r>
        <w:t xml:space="preserve">Cette version 0.1 sera révisée selon l'agenda suivant :</w:t>
      </w:r>
    </w:p>
    <w:p>
      <w:pPr>
        <w:pStyle w:val="ListParagraph"/>
        <w:numPr>
          <w:ilvl w:val="0"/>
          <w:numId w:val="2"/>
        </w:numPr>
        <w:spacing w:after="40" w:before="40" w:line="280"/>
        <w:jc w:val="both"/>
      </w:pPr>
      <w:r>
        <w:t xml:space="preserve">v0.2 — Ajout des 2 factions suivantes (Dogon, Vaudou), règles de l'arène, et système de Runes cosmétiques.</w:t>
      </w:r>
    </w:p>
    <w:p>
      <w:pPr>
        <w:pStyle w:val="ListParagraph"/>
        <w:numPr>
          <w:ilvl w:val="0"/>
          <w:numId w:val="2"/>
        </w:numPr>
        <w:spacing w:after="40" w:before="40" w:line="280"/>
        <w:jc w:val="both"/>
      </w:pPr>
      <w:r>
        <w:t xml:space="preserve">v0.3 — Règles de tournoi, format Last Hero Standing (3 decks par joueur), bans et picks.</w:t>
      </w:r>
    </w:p>
    <w:p>
      <w:pPr>
        <w:pStyle w:val="ListParagraph"/>
        <w:numPr>
          <w:ilvl w:val="0"/>
          <w:numId w:val="2"/>
        </w:numPr>
        <w:spacing w:after="40" w:before="40" w:line="280"/>
        <w:jc w:val="both"/>
      </w:pPr>
      <w:r>
        <w:t xml:space="preserve">v0.4 — Mode solo : règles de campagne, bosses, et modificateurs narratifs.</w:t>
      </w:r>
    </w:p>
    <w:p>
      <w:pPr>
        <w:pStyle w:val="ListParagraph"/>
        <w:numPr>
          <w:ilvl w:val="0"/>
          <w:numId w:val="2"/>
        </w:numPr>
        <w:spacing w:after="40" w:before="40" w:line="280"/>
        <w:jc w:val="both"/>
      </w:pPr>
      <w:r>
        <w:t xml:space="preserve">v1.0 — Version stable après Alpha publique ; sera gelée pour la Beta ouverte.</w:t>
      </w:r>
    </w:p>
    <w:p>
      <w:pPr>
        <w:pStyle w:val="Heading1"/>
        <w:pageBreakBefore/>
        <w:spacing w:after="240" w:before="480"/>
      </w:pPr>
      <w:r>
        <w:rPr>
          <w:rFonts w:ascii="Georgia" w:cs="Georgia" w:eastAsia="Georgia" w:hAnsi="Georgia"/>
          <w:b/>
          <w:bCs/>
          <w:color w:val="6B1F14"/>
          <w:sz w:val="36"/>
          <w:szCs w:val="36"/>
        </w:rPr>
        <w:t xml:space="preserve">19.  Annexe C — Checklist pour une session de playtest</w:t>
      </w:r>
    </w:p>
    <w:p>
      <w:pPr>
        <w:spacing w:after="80" w:before="80" w:line="300"/>
        <w:jc w:val="both"/>
      </w:pPr>
      <w:r>
        <w:t xml:space="preserve">Utilisez cette checklist avant chaque session de test joueur.</w:t>
      </w:r>
    </w:p>
    <w:p>
      <w:pPr>
        <w:pStyle w:val="ListParagraph"/>
        <w:numPr>
          <w:ilvl w:val="0"/>
          <w:numId w:val="2"/>
        </w:numPr>
        <w:spacing w:after="40" w:before="40" w:line="280"/>
        <w:jc w:val="both"/>
      </w:pPr>
      <w:r>
        <w:rPr>
          <w:b/>
          <w:bCs/>
        </w:rPr>
        <w:t xml:space="preserve">☐  </w:t>
      </w:r>
      <w:r>
        <w:t xml:space="preserve">Les deux joueurs ont un deck complet de 30 cartes conforme aux règles de construction.</w:t>
      </w:r>
    </w:p>
    <w:p>
      <w:pPr>
        <w:pStyle w:val="ListParagraph"/>
        <w:numPr>
          <w:ilvl w:val="0"/>
          <w:numId w:val="2"/>
        </w:numPr>
        <w:spacing w:after="40" w:before="40" w:line="280"/>
        <w:jc w:val="both"/>
      </w:pPr>
      <w:r>
        <w:rPr>
          <w:b/>
          <w:bCs/>
        </w:rPr>
        <w:t xml:space="preserve">☐  </w:t>
      </w:r>
      <w:r>
        <w:t xml:space="preserve">Les compteurs d'énergie, de PV et de tour sont fonctionnels.</w:t>
      </w:r>
    </w:p>
    <w:p>
      <w:pPr>
        <w:pStyle w:val="ListParagraph"/>
        <w:numPr>
          <w:ilvl w:val="0"/>
          <w:numId w:val="2"/>
        </w:numPr>
        <w:spacing w:after="40" w:before="40" w:line="280"/>
        <w:jc w:val="both"/>
      </w:pPr>
      <w:r>
        <w:rPr>
          <w:b/>
          <w:bCs/>
        </w:rPr>
        <w:t xml:space="preserve">☐  </w:t>
      </w:r>
      <w:r>
        <w:t xml:space="preserve">L'Autel est visible et accessible pour les deux joueurs.</w:t>
      </w:r>
    </w:p>
    <w:p>
      <w:pPr>
        <w:pStyle w:val="ListParagraph"/>
        <w:numPr>
          <w:ilvl w:val="0"/>
          <w:numId w:val="2"/>
        </w:numPr>
        <w:spacing w:after="40" w:before="40" w:line="280"/>
        <w:jc w:val="both"/>
      </w:pPr>
      <w:r>
        <w:rPr>
          <w:b/>
          <w:bCs/>
        </w:rPr>
        <w:t xml:space="preserve">☐  </w:t>
      </w:r>
      <w:r>
        <w:t xml:space="preserve">Le Cycle du Monde est affiché et mis à jour à chaque transition de phase.</w:t>
      </w:r>
    </w:p>
    <w:p>
      <w:pPr>
        <w:pStyle w:val="ListParagraph"/>
        <w:numPr>
          <w:ilvl w:val="0"/>
          <w:numId w:val="2"/>
        </w:numPr>
        <w:spacing w:after="40" w:before="40" w:line="280"/>
        <w:jc w:val="both"/>
      </w:pPr>
      <w:r>
        <w:rPr>
          <w:b/>
          <w:bCs/>
        </w:rPr>
        <w:t xml:space="preserve">☐  </w:t>
      </w:r>
      <w:r>
        <w:t xml:space="preserve">Les Rituels actifs sont clairement visibles avec leurs charges restantes.</w:t>
      </w:r>
    </w:p>
    <w:p>
      <w:pPr>
        <w:pStyle w:val="ListParagraph"/>
        <w:numPr>
          <w:ilvl w:val="0"/>
          <w:numId w:val="2"/>
        </w:numPr>
        <w:spacing w:after="40" w:before="40" w:line="280"/>
        <w:jc w:val="both"/>
      </w:pPr>
      <w:r>
        <w:rPr>
          <w:b/>
          <w:bCs/>
        </w:rPr>
        <w:t xml:space="preserve">☐  </w:t>
      </w:r>
      <w:r>
        <w:t xml:space="preserve">Un observateur prend des notes sur : durée de la partie, moments de confusion, mécaniques sous/surutilisées.</w:t>
      </w:r>
    </w:p>
    <w:p>
      <w:pPr>
        <w:pStyle w:val="ListParagraph"/>
        <w:numPr>
          <w:ilvl w:val="0"/>
          <w:numId w:val="2"/>
        </w:numPr>
        <w:spacing w:after="40" w:before="40" w:line="280"/>
        <w:jc w:val="both"/>
      </w:pPr>
      <w:r>
        <w:rPr>
          <w:b/>
          <w:bCs/>
        </w:rPr>
        <w:t xml:space="preserve">☐  </w:t>
      </w:r>
      <w:r>
        <w:t xml:space="preserve">Débriefing de 10 minutes post-partie : 3 choses à garder, 3 à changer.</w:t>
      </w:r>
    </w:p>
    <w:p>
      <w:pPr>
        <w:spacing w:after="80" w:before="80" w:line="300"/>
        <w:jc w:val="both"/>
      </w:pPr>
      <w:r>
        <w:t xml:space="preserve"/>
      </w:r>
    </w:p>
    <w:p>
      <w:pPr>
        <w:spacing w:after="200" w:before="200"/>
        <w:ind w:left="720" w:right="720"/>
        <w:jc w:val="center"/>
      </w:pPr>
      <w:r>
        <w:rPr>
          <w:i/>
          <w:iCs/>
          <w:color w:val="B8860B"/>
          <w:sz w:val="22"/>
          <w:szCs w:val="22"/>
        </w:rPr>
        <w:t xml:space="preserve">« Sankofa : ce qui est mort peut renaître. Ce qui est passé peut instruire. »</w:t>
      </w:r>
    </w:p>
    <w:p>
      <w:pPr>
        <w:spacing w:after="120" w:before="600"/>
        <w:jc w:val="center"/>
      </w:pPr>
      <w:r>
        <w:rPr>
          <w:b/>
          <w:bCs/>
          <w:color w:val="6B1F14"/>
          <w:sz w:val="24"/>
          <w:szCs w:val="24"/>
        </w:rPr>
        <w:t xml:space="preserve">— FIN DU RULEBOOK v0.1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B8860B"/>
      </w:rPr>
      <w:t xml:space="preserve">— </w:t>
    </w:r>
    <w:r>
      <w:rPr>
        <w:color w:val="1F2A5E"/>
      </w:rPr>
      <w:fldChar w:fldCharType="begin"/>
      <w:instrText xml:space="preserve">PAGE</w:instrText>
      <w:fldChar w:fldCharType="separate"/>
      <w:fldChar w:fldCharType="end"/>
    </w:r>
    <w:r>
      <w:rPr>
        <w:color w:val="B8860B"/>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jc w:val="right"/>
    </w:pPr>
    <w:r>
      <w:rPr>
        <w:i/>
        <w:iCs/>
        <w:color w:val="B8860B"/>
        <w:sz w:val="18"/>
        <w:szCs w:val="18"/>
      </w:rPr>
      <w:t xml:space="preserve">SANKOFA — RULEBOOK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8860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6B1F14"/>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1F2A5E"/>
      <w:sz w:val="28"/>
      <w:szCs w:val="28"/>
    </w:rPr>
  </w:style>
  <w:style w:type="paragraph" w:styleId="Heading3">
    <w:name w:val="Heading 3"/>
    <w:basedOn w:val="Normal"/>
    <w:next w:val="Normal"/>
    <w:qFormat/>
    <w:pPr>
      <w:spacing w:after="120" w:before="240"/>
      <w:outlineLvl w:val="2"/>
    </w:pPr>
    <w:rPr>
      <w:rFonts w:ascii="Georgia" w:cs="Georgia" w:eastAsia="Georgia" w:hAnsi="Georgia"/>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Sankofa: Rites of War — Rulebook v0.1</dc:title>
  <dc:creator>Sankofa Design Team</dc:creator>
  <dc:description>Official rulebook v0.1</dc:description>
  <cp:lastModifiedBy>Un-named</cp:lastModifiedBy>
  <cp:revision>1</cp:revision>
  <dcterms:created xsi:type="dcterms:W3CDTF">2026-04-22T17:15:43.505Z</dcterms:created>
  <dcterms:modified xsi:type="dcterms:W3CDTF">2026-04-22T17:15:43.505Z</dcterms:modified>
</cp:coreProperties>
</file>

<file path=docProps/custom.xml><?xml version="1.0" encoding="utf-8"?>
<Properties xmlns="http://schemas.openxmlformats.org/officeDocument/2006/custom-properties" xmlns:vt="http://schemas.openxmlformats.org/officeDocument/2006/docPropsVTypes"/>
</file>