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120" w:afterLines="50" w:line="240" w:lineRule="auto"/>
        <w:jc w:val="center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  <w:t>《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智能机器人基础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  <w:t>》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作业</w:t>
      </w:r>
    </w:p>
    <w:p>
      <w:pPr>
        <w:pStyle w:val="6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</w:rPr>
        <w:t>2022年秋季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提交方式</w:t>
      </w:r>
      <w:r>
        <w:rPr>
          <w:rFonts w:hint="eastAsia" w:ascii="Times New Roman" w:hAnsi="Times New Roman" w:cs="Times New Roman"/>
        </w:rPr>
        <w:t>：网络学堂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截止日期</w:t>
      </w:r>
      <w:r>
        <w:rPr>
          <w:rFonts w:hint="eastAsia" w:ascii="Times New Roman" w:hAnsi="Times New Roman" w:cs="Times New Roman"/>
        </w:rPr>
        <w:t>：2</w:t>
      </w:r>
      <w:r>
        <w:rPr>
          <w:rFonts w:ascii="Times New Roman" w:hAnsi="Times New Roman" w:cs="Times New Roman"/>
        </w:rPr>
        <w:t>022</w:t>
      </w:r>
      <w:r>
        <w:rPr>
          <w:rFonts w:hint="eastAsia"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12</w:t>
      </w:r>
      <w:r>
        <w:rPr>
          <w:rFonts w:hint="eastAsia"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日2</w:t>
      </w:r>
      <w:r>
        <w:rPr>
          <w:rFonts w:ascii="Times New Roman" w:hAnsi="Times New Roman" w:cs="Times New Roman"/>
        </w:rPr>
        <w:t>3:59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考虑七自由度KUKA iiwa</w:t>
      </w:r>
      <w:r>
        <w:rPr>
          <w:rFonts w:hint="eastAsia" w:ascii="Times New Roman" w:hAnsi="Times New Roman" w:cs="Times New Roman"/>
        </w:rPr>
        <w:t>机械臂：</w:t>
      </w:r>
    </w:p>
    <w:p>
      <w:pPr>
        <w:pStyle w:val="6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32305" cy="1884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访问以下网站可</w:t>
      </w:r>
      <w:r>
        <w:rPr>
          <w:rFonts w:hint="eastAsia" w:ascii="Times New Roman" w:hAnsi="Times New Roman" w:cs="Times New Roman"/>
          <w:lang w:val="en-US" w:eastAsia="zh-CN"/>
        </w:rPr>
        <w:t>查询计算</w:t>
      </w:r>
      <w:r>
        <w:rPr>
          <w:rFonts w:hint="eastAsia" w:ascii="Times New Roman" w:hAnsi="Times New Roman" w:cs="Times New Roman"/>
        </w:rPr>
        <w:t>运动学模型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动力</w:t>
      </w:r>
      <w:r>
        <w:rPr>
          <w:rFonts w:ascii="Times New Roman" w:hAnsi="Times New Roman" w:cs="Times New Roman"/>
        </w:rPr>
        <w:t>学模型、Jacobian矩阵</w:t>
      </w:r>
      <w:r>
        <w:rPr>
          <w:rFonts w:hint="eastAsia" w:ascii="Times New Roman" w:hAnsi="Times New Roman" w:cs="Times New Roman"/>
          <w:lang w:val="en-US" w:eastAsia="zh-CN"/>
        </w:rPr>
        <w:t>等函数</w:t>
      </w:r>
      <w:r>
        <w:rPr>
          <w:rFonts w:ascii="Times New Roman" w:hAnsi="Times New Roman" w:cs="Times New Roman"/>
        </w:rPr>
        <w:t>：</w:t>
      </w:r>
    </w:p>
    <w:p>
      <w:pPr>
        <w:pStyle w:val="6"/>
        <w:adjustRightInd w:val="0"/>
        <w:snapToGrid w:val="0"/>
        <w:jc w:val="both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HYPERLINK "https://ww2.mathworks.cn/help/robotics/robot-models.html?s_tid=CRUX_lftnav" </w:instrText>
      </w:r>
      <w:r>
        <w:rPr>
          <w:rFonts w:hint="eastAsia" w:ascii="Times New Roman" w:hAnsi="Times New Roman" w:cs="Times New Roman"/>
        </w:rPr>
        <w:fldChar w:fldCharType="separate"/>
      </w:r>
      <w:r>
        <w:rPr>
          <w:rStyle w:val="11"/>
          <w:rFonts w:hint="eastAsia" w:ascii="Times New Roman" w:hAnsi="Times New Roman" w:cs="Times New Roman"/>
        </w:rPr>
        <w:t>https://ww2.mathworks.cn/help/robotics/robot-models.html?s_tid=CRUX_lftnav</w:t>
      </w:r>
      <w:r>
        <w:rPr>
          <w:rFonts w:hint="eastAsia" w:ascii="Times New Roman" w:hAnsi="Times New Roman" w:cs="Times New Roman"/>
        </w:rPr>
        <w:fldChar w:fldCharType="end"/>
      </w:r>
    </w:p>
    <w:p>
      <w:pPr>
        <w:pStyle w:val="6"/>
        <w:adjustRightInd w:val="0"/>
        <w:snapToGrid w:val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6"/>
        <w:adjustRightInd w:val="0"/>
        <w:snapToGrid w:val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以下网站包含</w:t>
      </w:r>
      <w:r>
        <w:rPr>
          <w:rFonts w:hint="eastAsia" w:ascii="Times New Roman" w:hAnsi="Times New Roman" w:cs="Times New Roman"/>
        </w:rPr>
        <w:t>关节空间“PD+重力补偿”控制算法示例</w:t>
      </w:r>
      <w:r>
        <w:rPr>
          <w:rFonts w:hint="eastAsia" w:ascii="Times New Roman" w:hAnsi="Times New Roman" w:cs="Times New Roman"/>
          <w:lang w:eastAsia="zh-CN"/>
        </w:rPr>
        <w:t>：</w:t>
      </w:r>
    </w:p>
    <w:p>
      <w:pPr>
        <w:pStyle w:val="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"https://github.com/yanseim/pd_plus_gravity_control" </w:instrText>
      </w:r>
      <w:r>
        <w:fldChar w:fldCharType="separate"/>
      </w:r>
      <w:r>
        <w:rPr>
          <w:rStyle w:val="11"/>
          <w:rFonts w:ascii="Times New Roman" w:hAnsi="Times New Roman" w:cs="Times New Roman"/>
        </w:rPr>
        <w:t>https://github.com/yanseim/pd_plus_gravity_control</w:t>
      </w:r>
      <w:r>
        <w:rPr>
          <w:rStyle w:val="11"/>
          <w:rFonts w:ascii="Times New Roman" w:hAnsi="Times New Roman" w:cs="Times New Roman"/>
        </w:rPr>
        <w:fldChar w:fldCharType="end"/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要求：</w:t>
      </w:r>
    </w:p>
    <w:p>
      <w:pPr>
        <w:pStyle w:val="16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</w:rPr>
        <w:t>（5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分）设计基于重力补偿的</w:t>
      </w:r>
      <w:r>
        <w:rPr>
          <w:rFonts w:ascii="Times New Roman" w:hAnsi="Times New Roman" w:eastAsia="宋体" w:cs="Times New Roman"/>
          <w:sz w:val="24"/>
        </w:rPr>
        <w:t>关节空间PD控制算法</w:t>
      </w:r>
      <w:r>
        <w:rPr>
          <w:rFonts w:hint="eastAsia" w:ascii="Times New Roman" w:hAnsi="Times New Roman" w:eastAsia="宋体" w:cs="Times New Roman"/>
          <w:sz w:val="24"/>
        </w:rPr>
        <w:t>（详见控制方法讲义公式(</w:t>
      </w:r>
      <w:r>
        <w:rPr>
          <w:rFonts w:ascii="Times New Roman" w:hAnsi="Times New Roman" w:eastAsia="宋体" w:cs="Times New Roman"/>
          <w:sz w:val="24"/>
        </w:rPr>
        <w:t>4)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：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position w:val="-14"/>
        </w:rPr>
        <w:object>
          <v:shape id="_x0000_i1025" o:spt="75" type="#_x0000_t75" style="height:19.5pt;width:143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控制机械臂关节角度从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[0,30,0,-60,0,90,0]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转动到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[10,40,10,-50,10,100,0](deg)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。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提交程序代码（2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分），仿真结果（2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分），调参分析（1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分）。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pStyle w:val="16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</w:rPr>
        <w:t>（5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分）设计基于动力学补偿的任务</w:t>
      </w:r>
      <w:r>
        <w:rPr>
          <w:rFonts w:ascii="Times New Roman" w:hAnsi="Times New Roman" w:eastAsia="宋体" w:cs="Times New Roman"/>
          <w:sz w:val="24"/>
        </w:rPr>
        <w:t>空间</w:t>
      </w:r>
      <w:r>
        <w:rPr>
          <w:rFonts w:hint="eastAsia" w:ascii="Times New Roman" w:hAnsi="Times New Roman" w:eastAsia="宋体" w:cs="Times New Roman"/>
          <w:sz w:val="24"/>
        </w:rPr>
        <w:t>轨迹追踪</w:t>
      </w:r>
      <w:r>
        <w:rPr>
          <w:rFonts w:ascii="Times New Roman" w:hAnsi="Times New Roman" w:eastAsia="宋体" w:cs="Times New Roman"/>
          <w:sz w:val="24"/>
        </w:rPr>
        <w:t>控制算法</w:t>
      </w:r>
      <w:r>
        <w:rPr>
          <w:rFonts w:hint="eastAsia" w:ascii="Times New Roman" w:hAnsi="Times New Roman" w:eastAsia="宋体" w:cs="Times New Roman"/>
          <w:sz w:val="24"/>
        </w:rPr>
        <w:t>（参看控制方法讲义公式(</w:t>
      </w:r>
      <w:r>
        <w:rPr>
          <w:rFonts w:ascii="Times New Roman" w:hAnsi="Times New Roman" w:eastAsia="宋体" w:cs="Times New Roman"/>
          <w:sz w:val="24"/>
        </w:rPr>
        <w:t>13)</w:t>
      </w:r>
      <w:r>
        <w:rPr>
          <w:rFonts w:hint="eastAsia" w:ascii="Times New Roman" w:hAnsi="Times New Roman" w:eastAsia="宋体" w:cs="Times New Roman"/>
          <w:sz w:val="24"/>
        </w:rPr>
        <w:t>与(</w:t>
      </w:r>
      <w:r>
        <w:rPr>
          <w:rFonts w:ascii="Times New Roman" w:hAnsi="Times New Roman" w:eastAsia="宋体" w:cs="Times New Roman"/>
          <w:sz w:val="24"/>
        </w:rPr>
        <w:t>14)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：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position w:val="-52"/>
        </w:rPr>
        <w:object>
          <v:shape id="_x0000_i1026" o:spt="75" type="#_x0000_t75" style="height:58.25pt;width:183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控制机械臂末端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从初始位置[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d10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,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r</m:t>
            </m: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d20</m:t>
            </m: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,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r</m:t>
            </m: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d30</m:t>
            </m: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追踪时变轨迹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d1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m:rPr/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r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d10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d2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m:rPr/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r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d20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lang w:val="en-US" w:eastAsia="zh-CN"/>
                    </w:rPr>
                    <m:t>+</m:t>
                  </m:r>
                  <m:r>
                    <m:rPr/>
                    <w:rPr>
                      <w:rFonts w:ascii="Cambria Math" w:hAnsi="Cambria Math" w:cs="Times New Roman"/>
                    </w:rPr>
                    <m:t>0.1sin(2π(t−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))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d3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m:rPr/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r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lang w:val="en-US" w:eastAsia="zh-CN"/>
                        </w:rPr>
                        <m:t>d30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  <w:lang w:val="en-US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（提示：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US"/>
        </w:rPr>
        <w:object>
          <v:shape id="_x0000_i1027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可通过对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US"/>
        </w:rPr>
        <w:object>
          <v:shape id="_x0000_i1028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求数值差分得到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，只考虑末端位置，不考虑方向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）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提交程序代码（2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分），仿真结果（2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分），调参分析（1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分）。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73114"/>
    <w:multiLevelType w:val="multilevel"/>
    <w:tmpl w:val="59A731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NK4FAMY2uq0tAAAA"/>
    <w:docVar w:name="commondata" w:val="eyJoZGlkIjoiMzM5YmRmNWE5MDM1NDBhYTQ0MGMzN2IxNTFiZTNjYTQifQ=="/>
  </w:docVars>
  <w:rsids>
    <w:rsidRoot w:val="00D55864"/>
    <w:rsid w:val="000003EE"/>
    <w:rsid w:val="0000785B"/>
    <w:rsid w:val="00025FC4"/>
    <w:rsid w:val="00027E9B"/>
    <w:rsid w:val="00075D13"/>
    <w:rsid w:val="000819DA"/>
    <w:rsid w:val="000C115F"/>
    <w:rsid w:val="000D4354"/>
    <w:rsid w:val="000E1D52"/>
    <w:rsid w:val="000E2465"/>
    <w:rsid w:val="00103B20"/>
    <w:rsid w:val="00113DD2"/>
    <w:rsid w:val="001163BA"/>
    <w:rsid w:val="00120A6E"/>
    <w:rsid w:val="00152307"/>
    <w:rsid w:val="001537A8"/>
    <w:rsid w:val="00161E84"/>
    <w:rsid w:val="00161EB9"/>
    <w:rsid w:val="00167431"/>
    <w:rsid w:val="00177716"/>
    <w:rsid w:val="00177A09"/>
    <w:rsid w:val="00183A9C"/>
    <w:rsid w:val="00185B4E"/>
    <w:rsid w:val="00190225"/>
    <w:rsid w:val="001B2247"/>
    <w:rsid w:val="001B6DF7"/>
    <w:rsid w:val="001C2DF9"/>
    <w:rsid w:val="001F345B"/>
    <w:rsid w:val="00212543"/>
    <w:rsid w:val="00214F54"/>
    <w:rsid w:val="002328CB"/>
    <w:rsid w:val="0023415C"/>
    <w:rsid w:val="00234B02"/>
    <w:rsid w:val="00234B1D"/>
    <w:rsid w:val="0025169E"/>
    <w:rsid w:val="00281EE6"/>
    <w:rsid w:val="002979BB"/>
    <w:rsid w:val="002A14A9"/>
    <w:rsid w:val="002D78B1"/>
    <w:rsid w:val="002E34F4"/>
    <w:rsid w:val="002F1DB7"/>
    <w:rsid w:val="002F3A2E"/>
    <w:rsid w:val="00301BAC"/>
    <w:rsid w:val="00306416"/>
    <w:rsid w:val="003238EC"/>
    <w:rsid w:val="0035184E"/>
    <w:rsid w:val="003606B7"/>
    <w:rsid w:val="003677BB"/>
    <w:rsid w:val="00375AC1"/>
    <w:rsid w:val="00382281"/>
    <w:rsid w:val="00385F9C"/>
    <w:rsid w:val="00397E42"/>
    <w:rsid w:val="003A498A"/>
    <w:rsid w:val="003A4ED4"/>
    <w:rsid w:val="003B6DB1"/>
    <w:rsid w:val="00412391"/>
    <w:rsid w:val="0046565D"/>
    <w:rsid w:val="00472B33"/>
    <w:rsid w:val="00486A4F"/>
    <w:rsid w:val="004A2570"/>
    <w:rsid w:val="004C0214"/>
    <w:rsid w:val="004D4900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9167D"/>
    <w:rsid w:val="00593686"/>
    <w:rsid w:val="0059520D"/>
    <w:rsid w:val="005C52F6"/>
    <w:rsid w:val="005E763C"/>
    <w:rsid w:val="00600189"/>
    <w:rsid w:val="00610909"/>
    <w:rsid w:val="00633131"/>
    <w:rsid w:val="0065129A"/>
    <w:rsid w:val="00692DF5"/>
    <w:rsid w:val="006A332C"/>
    <w:rsid w:val="006D1F62"/>
    <w:rsid w:val="006E11DA"/>
    <w:rsid w:val="006E2591"/>
    <w:rsid w:val="006F05F8"/>
    <w:rsid w:val="00704B52"/>
    <w:rsid w:val="00705801"/>
    <w:rsid w:val="00732DCC"/>
    <w:rsid w:val="00761734"/>
    <w:rsid w:val="007749EE"/>
    <w:rsid w:val="00786711"/>
    <w:rsid w:val="0079621B"/>
    <w:rsid w:val="007A4B79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477A"/>
    <w:rsid w:val="008475B7"/>
    <w:rsid w:val="00851994"/>
    <w:rsid w:val="00861A83"/>
    <w:rsid w:val="00861F48"/>
    <w:rsid w:val="008758E1"/>
    <w:rsid w:val="00886D79"/>
    <w:rsid w:val="008B4F5F"/>
    <w:rsid w:val="008B6738"/>
    <w:rsid w:val="008E3D0B"/>
    <w:rsid w:val="009053F9"/>
    <w:rsid w:val="00905C11"/>
    <w:rsid w:val="00910E37"/>
    <w:rsid w:val="00930078"/>
    <w:rsid w:val="00931E09"/>
    <w:rsid w:val="009369E1"/>
    <w:rsid w:val="00947494"/>
    <w:rsid w:val="009479F7"/>
    <w:rsid w:val="00954545"/>
    <w:rsid w:val="0096624E"/>
    <w:rsid w:val="009743D2"/>
    <w:rsid w:val="00984F7B"/>
    <w:rsid w:val="00987370"/>
    <w:rsid w:val="009B186A"/>
    <w:rsid w:val="009D0423"/>
    <w:rsid w:val="009E7415"/>
    <w:rsid w:val="009F351A"/>
    <w:rsid w:val="00A03194"/>
    <w:rsid w:val="00A07459"/>
    <w:rsid w:val="00A1109F"/>
    <w:rsid w:val="00A14341"/>
    <w:rsid w:val="00A27688"/>
    <w:rsid w:val="00A4075A"/>
    <w:rsid w:val="00A46D95"/>
    <w:rsid w:val="00A54943"/>
    <w:rsid w:val="00A63707"/>
    <w:rsid w:val="00A857AA"/>
    <w:rsid w:val="00AD7B4E"/>
    <w:rsid w:val="00AE131E"/>
    <w:rsid w:val="00AF1FE3"/>
    <w:rsid w:val="00AF7197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C41D56"/>
    <w:rsid w:val="00C4762A"/>
    <w:rsid w:val="00C52220"/>
    <w:rsid w:val="00C571D6"/>
    <w:rsid w:val="00C6331D"/>
    <w:rsid w:val="00CA1009"/>
    <w:rsid w:val="00CB7040"/>
    <w:rsid w:val="00CF3F4E"/>
    <w:rsid w:val="00D077EA"/>
    <w:rsid w:val="00D32C06"/>
    <w:rsid w:val="00D50322"/>
    <w:rsid w:val="00D55864"/>
    <w:rsid w:val="00D644E8"/>
    <w:rsid w:val="00D72FD9"/>
    <w:rsid w:val="00D7594B"/>
    <w:rsid w:val="00D92B3F"/>
    <w:rsid w:val="00D97E31"/>
    <w:rsid w:val="00DA1B12"/>
    <w:rsid w:val="00DC22D4"/>
    <w:rsid w:val="00DC42BA"/>
    <w:rsid w:val="00DD31BB"/>
    <w:rsid w:val="00DD5100"/>
    <w:rsid w:val="00DF0BD4"/>
    <w:rsid w:val="00DF11DA"/>
    <w:rsid w:val="00E11AB9"/>
    <w:rsid w:val="00E41021"/>
    <w:rsid w:val="00E42493"/>
    <w:rsid w:val="00E457B7"/>
    <w:rsid w:val="00E52626"/>
    <w:rsid w:val="00E57DFC"/>
    <w:rsid w:val="00E94F48"/>
    <w:rsid w:val="00ED2707"/>
    <w:rsid w:val="00EF2137"/>
    <w:rsid w:val="00F27B30"/>
    <w:rsid w:val="00F410A6"/>
    <w:rsid w:val="00F43B92"/>
    <w:rsid w:val="00F53969"/>
    <w:rsid w:val="00F665A6"/>
    <w:rsid w:val="00FA2347"/>
    <w:rsid w:val="00FB300E"/>
    <w:rsid w:val="00FB7E0F"/>
    <w:rsid w:val="00FC3B12"/>
    <w:rsid w:val="00FC5DC9"/>
    <w:rsid w:val="00FD2DE5"/>
    <w:rsid w:val="00FD7665"/>
    <w:rsid w:val="06346A38"/>
    <w:rsid w:val="1AFC4CEC"/>
    <w:rsid w:val="222D60D3"/>
    <w:rsid w:val="3B6C272A"/>
    <w:rsid w:val="3CFC24D2"/>
    <w:rsid w:val="5F425AE1"/>
    <w:rsid w:val="6E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semiHidden/>
    <w:unhideWhenUsed/>
    <w:qFormat/>
    <w:uiPriority w:val="99"/>
  </w:style>
  <w:style w:type="paragraph" w:styleId="3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  <w:lang w:val="en-US"/>
    </w:rPr>
  </w:style>
  <w:style w:type="paragraph" w:styleId="7">
    <w:name w:val="annotation subject"/>
    <w:basedOn w:val="2"/>
    <w:next w:val="2"/>
    <w:link w:val="20"/>
    <w:semiHidden/>
    <w:unhideWhenUsed/>
    <w:uiPriority w:val="99"/>
    <w:rPr>
      <w:b/>
      <w:bCs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HTML 预设格式 字符"/>
    <w:basedOn w:val="9"/>
    <w:link w:val="6"/>
    <w:uiPriority w:val="99"/>
    <w:rPr>
      <w:rFonts w:ascii="宋体" w:hAnsi="宋体" w:eastAsia="宋体" w:cs="宋体"/>
      <w:sz w:val="24"/>
      <w:szCs w:val="24"/>
      <w:lang w:val="en-US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styleId="18">
    <w:name w:val="Placeholder Text"/>
    <w:basedOn w:val="9"/>
    <w:semiHidden/>
    <w:uiPriority w:val="99"/>
    <w:rPr>
      <w:color w:val="808080"/>
    </w:rPr>
  </w:style>
  <w:style w:type="character" w:customStyle="1" w:styleId="19">
    <w:name w:val="批注文字 字符"/>
    <w:basedOn w:val="9"/>
    <w:link w:val="2"/>
    <w:semiHidden/>
    <w:uiPriority w:val="99"/>
  </w:style>
  <w:style w:type="character" w:customStyle="1" w:styleId="20">
    <w:name w:val="批注主题 字符"/>
    <w:basedOn w:val="19"/>
    <w:link w:val="7"/>
    <w:semiHidden/>
    <w:uiPriority w:val="99"/>
    <w:rPr>
      <w:b/>
      <w:bCs/>
    </w:rPr>
  </w:style>
  <w:style w:type="character" w:customStyle="1" w:styleId="21">
    <w:name w:val="批注框文本 字符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585</Characters>
  <Lines>3</Lines>
  <Paragraphs>1</Paragraphs>
  <TotalTime>3</TotalTime>
  <ScaleCrop>false</ScaleCrop>
  <LinksUpToDate>false</LinksUpToDate>
  <CharactersWithSpaces>586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2021-09-23T11:41:00Z</dcterms:created>
  <dc:creator>Li Xiang</dc:creator>
  <cp:lastModifiedBy>少年遇见猫</cp:lastModifiedBy>
  <dcterms:modified xsi:type="dcterms:W3CDTF">2022-10-11T03:56:20Z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451736FC2FDC41D4BF6D82713D44B042</vt:lpwstr>
  </property>
</Properties>
</file>