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555"/>
        <w:gridCol w:w="6741"/>
      </w:tblGrid>
      <w:tr w:rsidR="00071381" w14:paraId="587BDC12" w14:textId="77777777" w:rsidTr="00071381">
        <w:trPr>
          <w:trHeight w:val="699"/>
        </w:trPr>
        <w:tc>
          <w:tcPr>
            <w:tcW w:w="937" w:type="pct"/>
          </w:tcPr>
          <w:p w14:paraId="687F5C39" w14:textId="15AF2528" w:rsidR="00071381" w:rsidRDefault="00071381">
            <w:r>
              <w:rPr>
                <w:rFonts w:hint="eastAsia"/>
              </w:rPr>
              <w:t>功能标识号</w:t>
            </w:r>
          </w:p>
        </w:tc>
        <w:tc>
          <w:tcPr>
            <w:tcW w:w="4063" w:type="pct"/>
          </w:tcPr>
          <w:p w14:paraId="7901E35A" w14:textId="6144B8EA" w:rsidR="00071381" w:rsidRDefault="00071381">
            <w:r>
              <w:rPr>
                <w:rFonts w:hint="eastAsia"/>
              </w:rPr>
              <w:t>1</w:t>
            </w:r>
            <w:r>
              <w:t>.4.3</w:t>
            </w:r>
          </w:p>
        </w:tc>
      </w:tr>
      <w:tr w:rsidR="00071381" w14:paraId="0B317882" w14:textId="77777777" w:rsidTr="00071381">
        <w:trPr>
          <w:trHeight w:val="709"/>
        </w:trPr>
        <w:tc>
          <w:tcPr>
            <w:tcW w:w="937" w:type="pct"/>
          </w:tcPr>
          <w:p w14:paraId="22B6796E" w14:textId="265DFDCE" w:rsidR="00071381" w:rsidRDefault="00071381">
            <w:r>
              <w:rPr>
                <w:rFonts w:hint="eastAsia"/>
              </w:rPr>
              <w:t>功能说明</w:t>
            </w:r>
          </w:p>
        </w:tc>
        <w:tc>
          <w:tcPr>
            <w:tcW w:w="4063" w:type="pct"/>
          </w:tcPr>
          <w:p w14:paraId="4D5D3119" w14:textId="2476CDCA" w:rsidR="00071381" w:rsidRDefault="00071381">
            <w:r>
              <w:rPr>
                <w:rFonts w:hint="eastAsia"/>
              </w:rPr>
              <w:t>调度审核</w:t>
            </w:r>
          </w:p>
        </w:tc>
      </w:tr>
      <w:tr w:rsidR="00071381" w14:paraId="69364B7E" w14:textId="77777777" w:rsidTr="00071381">
        <w:tc>
          <w:tcPr>
            <w:tcW w:w="937" w:type="pct"/>
          </w:tcPr>
          <w:p w14:paraId="03E8C056" w14:textId="7EDEA09F" w:rsidR="00071381" w:rsidRDefault="00071381">
            <w:r>
              <w:rPr>
                <w:rFonts w:hint="eastAsia"/>
              </w:rPr>
              <w:t>说明</w:t>
            </w:r>
          </w:p>
        </w:tc>
        <w:tc>
          <w:tcPr>
            <w:tcW w:w="4063" w:type="pct"/>
          </w:tcPr>
          <w:p w14:paraId="1327640F" w14:textId="6231147C" w:rsidR="00071381" w:rsidRDefault="00A20C46" w:rsidP="00A20C46">
            <w:pPr>
              <w:rPr>
                <w:rFonts w:hint="eastAsia"/>
              </w:rPr>
            </w:pPr>
            <w:r>
              <w:rPr>
                <w:rFonts w:hint="eastAsia"/>
              </w:rPr>
              <w:t>调度工作的基本任务是以安全为中心</w:t>
            </w:r>
            <w:r>
              <w:rPr>
                <w:rFonts w:hint="eastAsia"/>
              </w:rPr>
              <w:t>，</w:t>
            </w:r>
            <w:r>
              <w:t>指挥各系统正</w:t>
            </w:r>
            <w:r>
              <w:rPr>
                <w:rFonts w:hint="eastAsia"/>
              </w:rPr>
              <w:t>常运作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组织和协调准备工作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全面、均衡地完成各项任务。调度工作的作用是随时掌握安全情况，综合平衡，及时反映和解决矛盾和薄弱环节</w:t>
            </w:r>
            <w:r w:rsidR="002C761E">
              <w:rPr>
                <w:rFonts w:hint="eastAsia"/>
              </w:rPr>
              <w:t>，</w:t>
            </w:r>
            <w:r>
              <w:t>使整个过程均衡、有序地进行</w:t>
            </w:r>
            <w:r w:rsidR="002C761E">
              <w:rPr>
                <w:rFonts w:hint="eastAsia"/>
              </w:rPr>
              <w:t>。</w:t>
            </w:r>
          </w:p>
        </w:tc>
      </w:tr>
      <w:tr w:rsidR="00071381" w14:paraId="262BE29A" w14:textId="77777777" w:rsidTr="00071381">
        <w:tc>
          <w:tcPr>
            <w:tcW w:w="937" w:type="pct"/>
          </w:tcPr>
          <w:p w14:paraId="62FB1BE1" w14:textId="49376C3D" w:rsidR="00071381" w:rsidRDefault="00071381">
            <w:r>
              <w:rPr>
                <w:rFonts w:hint="eastAsia"/>
              </w:rPr>
              <w:t>详细描述</w:t>
            </w:r>
          </w:p>
        </w:tc>
        <w:tc>
          <w:tcPr>
            <w:tcW w:w="4063" w:type="pct"/>
          </w:tcPr>
          <w:p w14:paraId="3E8272F3" w14:textId="4FAB4F2B" w:rsidR="00A20C46" w:rsidRDefault="00A20C46" w:rsidP="00E92BE1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t>编写项目物资策划，收集审核项目需求计划，组织实施物资招标采购，编写审核物资采购合同，处理合同条款变更，解决一般合同纠纷；</w:t>
            </w:r>
          </w:p>
          <w:p w14:paraId="2D80B60F" w14:textId="63E66F43" w:rsidR="00A20C46" w:rsidRDefault="00E92BE1" w:rsidP="00A20C46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t>收集审核</w:t>
            </w:r>
            <w:proofErr w:type="gramStart"/>
            <w:r>
              <w:t>方基础</w:t>
            </w:r>
            <w:proofErr w:type="gramEnd"/>
            <w:r>
              <w:t>资料，维护、填报物资活动过程中的信息化资料；</w:t>
            </w:r>
          </w:p>
          <w:p w14:paraId="3DD538DD" w14:textId="3CE689A5" w:rsidR="00A20C46" w:rsidRDefault="00E92BE1" w:rsidP="00A20C46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t>编写物资管理制度及配套资料，核查制度的落实情况；收集接收传达物资相关管理文件；</w:t>
            </w:r>
          </w:p>
          <w:p w14:paraId="37F340D7" w14:textId="4D1B691F" w:rsidR="00A20C46" w:rsidRDefault="00E92BE1" w:rsidP="00A20C46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t>制定仓储管理制度并落实实施，编写核算核销制度并组织实施，分析系列数据并出具报告；收集相关统计数据，编报物资统计报表；</w:t>
            </w:r>
          </w:p>
          <w:p w14:paraId="5C5E824D" w14:textId="77777777" w:rsidR="00E92BE1" w:rsidRDefault="00E92BE1" w:rsidP="00E92BE1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t>制定周转材料及废旧材料管理制度，组织实施制度，收集反馈实施情况；</w:t>
            </w:r>
          </w:p>
          <w:p w14:paraId="56697149" w14:textId="30B9BA10" w:rsidR="00071381" w:rsidRDefault="00A20C46" w:rsidP="00E92BE1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t>制定绩效考核相关制度并实施施工过程考核，收集整理编写物资培训课件，组织物资培训，制定物资队伍建设规划。</w:t>
            </w:r>
          </w:p>
        </w:tc>
      </w:tr>
      <w:tr w:rsidR="00071381" w:rsidRPr="008F38CA" w14:paraId="14D34EE4" w14:textId="77777777" w:rsidTr="00071381">
        <w:tc>
          <w:tcPr>
            <w:tcW w:w="937" w:type="pct"/>
          </w:tcPr>
          <w:p w14:paraId="7CA0E2B1" w14:textId="2E7720C6" w:rsidR="00071381" w:rsidRDefault="00071381">
            <w:r>
              <w:rPr>
                <w:rFonts w:hint="eastAsia"/>
              </w:rPr>
              <w:t>处理流程</w:t>
            </w:r>
          </w:p>
        </w:tc>
        <w:tc>
          <w:tcPr>
            <w:tcW w:w="4063" w:type="pct"/>
          </w:tcPr>
          <w:p w14:paraId="55949677" w14:textId="405D4532" w:rsidR="00071381" w:rsidRDefault="00BF24DE" w:rsidP="00E92BE1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调度管理员登录系统，掌握物资动态，</w:t>
            </w:r>
            <w:r w:rsidR="00E92BE1">
              <w:rPr>
                <w:rFonts w:hint="eastAsia"/>
              </w:rPr>
              <w:t>建立能够反映项目任务、物资调度完成情况的</w:t>
            </w:r>
            <w:proofErr w:type="gramStart"/>
            <w:r w:rsidR="00E92BE1">
              <w:rPr>
                <w:rFonts w:hint="eastAsia"/>
              </w:rPr>
              <w:t>工程台</w:t>
            </w:r>
            <w:proofErr w:type="gramEnd"/>
            <w:r w:rsidR="00E92BE1">
              <w:rPr>
                <w:rFonts w:hint="eastAsia"/>
              </w:rPr>
              <w:t>账。</w:t>
            </w:r>
          </w:p>
          <w:p w14:paraId="546B6F83" w14:textId="77777777" w:rsidR="00E92BE1" w:rsidRDefault="00BC23C0" w:rsidP="00E92BE1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及时更新物资信息，保证信息通畅，及时准确如实地反映情况。</w:t>
            </w:r>
          </w:p>
          <w:p w14:paraId="656E0FF4" w14:textId="77777777" w:rsidR="00BC23C0" w:rsidRDefault="00BC23C0" w:rsidP="00E92BE1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掌握物资最终流向，及时了解反映物资流动中的各种问题，做到及时更正。</w:t>
            </w:r>
          </w:p>
          <w:p w14:paraId="304E3FC3" w14:textId="77777777" w:rsidR="00BC23C0" w:rsidRDefault="008F38CA" w:rsidP="00E92BE1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调度追踪掌握落实情况，及时汇报，掌握问题处理结果，及时公开相应信息。</w:t>
            </w:r>
          </w:p>
          <w:p w14:paraId="5093C0A8" w14:textId="77777777" w:rsidR="008F38CA" w:rsidRDefault="008F38CA" w:rsidP="00E92BE1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编制调度日志，公开透明，让大众及时了解物资动态，物资多少，做到真正公开透明。</w:t>
            </w:r>
          </w:p>
          <w:p w14:paraId="43259BB5" w14:textId="5030A231" w:rsidR="008F38CA" w:rsidRDefault="008F38CA" w:rsidP="00E92BE1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编写调度审核报告，审核相应物资调度方，及时通告物资处理不及时的物资方。</w:t>
            </w:r>
          </w:p>
        </w:tc>
      </w:tr>
      <w:tr w:rsidR="00071381" w14:paraId="5956B79A" w14:textId="77777777" w:rsidTr="00071381">
        <w:tc>
          <w:tcPr>
            <w:tcW w:w="937" w:type="pct"/>
          </w:tcPr>
          <w:p w14:paraId="09863608" w14:textId="2B31058D" w:rsidR="00071381" w:rsidRDefault="00071381">
            <w:r>
              <w:rPr>
                <w:rFonts w:hint="eastAsia"/>
              </w:rPr>
              <w:t>算法流程</w:t>
            </w:r>
          </w:p>
        </w:tc>
        <w:tc>
          <w:tcPr>
            <w:tcW w:w="4063" w:type="pct"/>
          </w:tcPr>
          <w:p w14:paraId="1CB8739C" w14:textId="77777777" w:rsidR="00071381" w:rsidRDefault="008F38CA">
            <w:r>
              <w:rPr>
                <w:rFonts w:hint="eastAsia"/>
              </w:rPr>
              <w:t>物资调度管理员登录系统后，能及时查看物资</w:t>
            </w:r>
            <w:r w:rsidR="00DC2A15">
              <w:rPr>
                <w:rFonts w:hint="eastAsia"/>
              </w:rPr>
              <w:t>情况，对相应物资信息更改以及对相应调度需求做出回应。</w:t>
            </w:r>
          </w:p>
          <w:p w14:paraId="0C7137A6" w14:textId="77777777" w:rsidR="00DC2A15" w:rsidRDefault="00DC2A15">
            <w:r>
              <w:rPr>
                <w:rFonts w:hint="eastAsia"/>
              </w:rPr>
              <w:t>管理员查看调度需求后及时审核，审核通过后及时通知相应供应商进行物资运送，并让其及时上传物资动向。</w:t>
            </w:r>
          </w:p>
          <w:p w14:paraId="5DD24B35" w14:textId="77777777" w:rsidR="00DC2A15" w:rsidRDefault="00DC2A15">
            <w:r>
              <w:rPr>
                <w:rFonts w:hint="eastAsia"/>
              </w:rPr>
              <w:t>管理员上报物资信息后及时记录，了解物资详情（包括物资地点、数量等），及时对物资进行审核。</w:t>
            </w:r>
          </w:p>
          <w:p w14:paraId="7CD38308" w14:textId="377BB29E" w:rsidR="00DC2A15" w:rsidRDefault="00A84E1B">
            <w:pPr>
              <w:rPr>
                <w:rFonts w:hint="eastAsia"/>
              </w:rPr>
            </w:pPr>
            <w:r>
              <w:rPr>
                <w:rFonts w:hint="eastAsia"/>
              </w:rPr>
              <w:t>生成调度记录表，并公开到系统页面。</w:t>
            </w:r>
          </w:p>
        </w:tc>
      </w:tr>
      <w:tr w:rsidR="00071381" w14:paraId="1937AC37" w14:textId="77777777" w:rsidTr="00071381">
        <w:trPr>
          <w:trHeight w:val="646"/>
        </w:trPr>
        <w:tc>
          <w:tcPr>
            <w:tcW w:w="937" w:type="pct"/>
          </w:tcPr>
          <w:p w14:paraId="6ECE65C9" w14:textId="66D52942" w:rsidR="00071381" w:rsidRDefault="00071381">
            <w:r>
              <w:rPr>
                <w:rFonts w:hint="eastAsia"/>
              </w:rPr>
              <w:t>注释和问题</w:t>
            </w:r>
          </w:p>
        </w:tc>
        <w:tc>
          <w:tcPr>
            <w:tcW w:w="4063" w:type="pct"/>
          </w:tcPr>
          <w:p w14:paraId="7F23BDDC" w14:textId="77777777" w:rsidR="00071381" w:rsidRDefault="00071381"/>
        </w:tc>
      </w:tr>
    </w:tbl>
    <w:p w14:paraId="1882228A" w14:textId="77777777" w:rsidR="0098146C" w:rsidRDefault="0098146C"/>
    <w:sectPr w:rsidR="00981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CA39C" w14:textId="77777777" w:rsidR="00D651C5" w:rsidRDefault="00D651C5" w:rsidP="00071381">
      <w:r>
        <w:separator/>
      </w:r>
    </w:p>
  </w:endnote>
  <w:endnote w:type="continuationSeparator" w:id="0">
    <w:p w14:paraId="46DA8CBC" w14:textId="77777777" w:rsidR="00D651C5" w:rsidRDefault="00D651C5" w:rsidP="00071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D05FF" w14:textId="77777777" w:rsidR="00D651C5" w:rsidRDefault="00D651C5" w:rsidP="00071381">
      <w:r>
        <w:separator/>
      </w:r>
    </w:p>
  </w:footnote>
  <w:footnote w:type="continuationSeparator" w:id="0">
    <w:p w14:paraId="72653540" w14:textId="77777777" w:rsidR="00D651C5" w:rsidRDefault="00D651C5" w:rsidP="00071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35841"/>
    <w:multiLevelType w:val="hybridMultilevel"/>
    <w:tmpl w:val="6E68098C"/>
    <w:lvl w:ilvl="0" w:tplc="4B2677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074467"/>
    <w:multiLevelType w:val="hybridMultilevel"/>
    <w:tmpl w:val="05329206"/>
    <w:lvl w:ilvl="0" w:tplc="2F1EE1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29"/>
    <w:rsid w:val="00071381"/>
    <w:rsid w:val="002C761E"/>
    <w:rsid w:val="00731E29"/>
    <w:rsid w:val="008F38CA"/>
    <w:rsid w:val="0098146C"/>
    <w:rsid w:val="00A20C46"/>
    <w:rsid w:val="00A84E1B"/>
    <w:rsid w:val="00BC23C0"/>
    <w:rsid w:val="00BF24DE"/>
    <w:rsid w:val="00D651C5"/>
    <w:rsid w:val="00DC2A15"/>
    <w:rsid w:val="00E9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9291F"/>
  <w15:chartTrackingRefBased/>
  <w15:docId w15:val="{72AB779C-13C0-4AC0-8E98-C8C801F3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3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13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13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1381"/>
    <w:rPr>
      <w:sz w:val="18"/>
      <w:szCs w:val="18"/>
    </w:rPr>
  </w:style>
  <w:style w:type="table" w:styleId="a7">
    <w:name w:val="Table Grid"/>
    <w:basedOn w:val="a1"/>
    <w:uiPriority w:val="39"/>
    <w:rsid w:val="000713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92B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博</dc:creator>
  <cp:keywords/>
  <dc:description/>
  <cp:lastModifiedBy>徐 博</cp:lastModifiedBy>
  <cp:revision>6</cp:revision>
  <dcterms:created xsi:type="dcterms:W3CDTF">2022-03-26T02:47:00Z</dcterms:created>
  <dcterms:modified xsi:type="dcterms:W3CDTF">2022-03-26T03:19:00Z</dcterms:modified>
</cp:coreProperties>
</file>