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1413"/>
        <w:gridCol w:w="7206"/>
      </w:tblGrid>
      <w:tr w:rsidR="00AA156F" w14:paraId="2AE73DF8" w14:textId="77777777" w:rsidTr="00AA156F">
        <w:trPr>
          <w:trHeight w:val="841"/>
        </w:trPr>
        <w:tc>
          <w:tcPr>
            <w:tcW w:w="1413" w:type="dxa"/>
          </w:tcPr>
          <w:p w14:paraId="51C0FDDA" w14:textId="76518671" w:rsidR="00AA156F" w:rsidRDefault="00AA156F">
            <w:r>
              <w:rPr>
                <w:rFonts w:hint="eastAsia"/>
              </w:rPr>
              <w:t>功能标识号</w:t>
            </w:r>
          </w:p>
        </w:tc>
        <w:tc>
          <w:tcPr>
            <w:tcW w:w="7206" w:type="dxa"/>
          </w:tcPr>
          <w:p w14:paraId="73D76FC1" w14:textId="40835B47" w:rsidR="00AA156F" w:rsidRDefault="00AA156F">
            <w:r>
              <w:rPr>
                <w:rFonts w:hint="eastAsia"/>
              </w:rPr>
              <w:t>1</w:t>
            </w:r>
            <w:r>
              <w:t>.4.1</w:t>
            </w:r>
          </w:p>
        </w:tc>
      </w:tr>
      <w:tr w:rsidR="00AA156F" w14:paraId="04D4866D" w14:textId="77777777" w:rsidTr="00AA156F">
        <w:trPr>
          <w:trHeight w:val="857"/>
        </w:trPr>
        <w:tc>
          <w:tcPr>
            <w:tcW w:w="1413" w:type="dxa"/>
          </w:tcPr>
          <w:p w14:paraId="04411A81" w14:textId="44BF309E" w:rsidR="00AA156F" w:rsidRDefault="00AA156F">
            <w:r>
              <w:rPr>
                <w:rFonts w:hint="eastAsia"/>
              </w:rPr>
              <w:t>功能说明</w:t>
            </w:r>
          </w:p>
        </w:tc>
        <w:tc>
          <w:tcPr>
            <w:tcW w:w="7206" w:type="dxa"/>
          </w:tcPr>
          <w:p w14:paraId="50A27E4F" w14:textId="609663CC" w:rsidR="00AA156F" w:rsidRDefault="00EF0F62">
            <w:r>
              <w:rPr>
                <w:rFonts w:hint="eastAsia"/>
              </w:rPr>
              <w:t>供应商审核</w:t>
            </w:r>
          </w:p>
        </w:tc>
      </w:tr>
      <w:tr w:rsidR="00AA156F" w14:paraId="51DFC748" w14:textId="77777777" w:rsidTr="00AA156F">
        <w:trPr>
          <w:trHeight w:val="824"/>
        </w:trPr>
        <w:tc>
          <w:tcPr>
            <w:tcW w:w="1413" w:type="dxa"/>
          </w:tcPr>
          <w:p w14:paraId="6835C263" w14:textId="67E80049" w:rsidR="00AA156F" w:rsidRDefault="00AA156F">
            <w:r>
              <w:rPr>
                <w:rFonts w:hint="eastAsia"/>
              </w:rPr>
              <w:t>说明</w:t>
            </w:r>
          </w:p>
        </w:tc>
        <w:tc>
          <w:tcPr>
            <w:tcW w:w="7206" w:type="dxa"/>
          </w:tcPr>
          <w:p w14:paraId="716F320B" w14:textId="5695BAD8" w:rsidR="00AA156F" w:rsidRDefault="00E55A51">
            <w:r>
              <w:t>通过对供应商的管理体系、</w:t>
            </w:r>
            <w:proofErr w:type="gramStart"/>
            <w:r>
              <w:t>制程能力</w:t>
            </w:r>
            <w:proofErr w:type="gramEnd"/>
            <w:r>
              <w:t>进行现场考察，能力评估，确保合作供应商在质量、HSF (有害物质减免)、环境、职业健康安全、社会责任各方面管理保证能力符合公司要求。适用于生产性采购供应商的认证审核、专项审核和例行审核。</w:t>
            </w:r>
          </w:p>
        </w:tc>
      </w:tr>
      <w:tr w:rsidR="00AA156F" w14:paraId="3FC3DC78" w14:textId="77777777" w:rsidTr="00AA156F">
        <w:trPr>
          <w:trHeight w:val="857"/>
        </w:trPr>
        <w:tc>
          <w:tcPr>
            <w:tcW w:w="1413" w:type="dxa"/>
          </w:tcPr>
          <w:p w14:paraId="10ECF598" w14:textId="6CF57823" w:rsidR="00AA156F" w:rsidRDefault="00EF0F62">
            <w:r>
              <w:rPr>
                <w:rFonts w:hint="eastAsia"/>
              </w:rPr>
              <w:t>详细描述</w:t>
            </w:r>
          </w:p>
        </w:tc>
        <w:tc>
          <w:tcPr>
            <w:tcW w:w="7206" w:type="dxa"/>
          </w:tcPr>
          <w:p w14:paraId="18F5E303" w14:textId="77777777" w:rsidR="00950EAD" w:rsidRDefault="00E55A51">
            <w:r>
              <w:t>供应商审核:一种对供应</w:t>
            </w:r>
            <w:proofErr w:type="gramStart"/>
            <w:r>
              <w:t>商整体</w:t>
            </w:r>
            <w:proofErr w:type="gramEnd"/>
            <w:r>
              <w:t>质量保证能力以及其它各方面管理能力进行综合评估的方式，目的是为新品导入、物料采购、质量控制等供应商控制工作提供相关信息依据，协助供应商</w:t>
            </w:r>
            <w:proofErr w:type="gramStart"/>
            <w:r>
              <w:t>发现制程中</w:t>
            </w:r>
            <w:proofErr w:type="gramEnd"/>
            <w:r>
              <w:t>的问题点或质量隐患，以便进行质量改进，同时促进供应商在其它各方面管理能力的提升，以期达成共同进步。</w:t>
            </w:r>
          </w:p>
          <w:p w14:paraId="6D9672ED" w14:textId="7F707999" w:rsidR="00AA156F" w:rsidRDefault="00E55A51">
            <w:r>
              <w:br/>
              <w:t>认证审核、专项审核与年度审核:认证审核是新</w:t>
            </w:r>
            <w:proofErr w:type="gramStart"/>
            <w:r>
              <w:t>供应商导入时</w:t>
            </w:r>
            <w:proofErr w:type="gramEnd"/>
            <w:r>
              <w:t>，对其进行的全面的审核;专项审核是针对专项事物或问题点进行的审核;年度审核是以自然年为单位对主要合格供应商进行的例行审核。</w:t>
            </w:r>
          </w:p>
        </w:tc>
      </w:tr>
      <w:tr w:rsidR="00AA156F" w14:paraId="09F7E4BD" w14:textId="77777777" w:rsidTr="00AA156F">
        <w:trPr>
          <w:trHeight w:val="857"/>
        </w:trPr>
        <w:tc>
          <w:tcPr>
            <w:tcW w:w="1413" w:type="dxa"/>
          </w:tcPr>
          <w:p w14:paraId="57EDB07F" w14:textId="763A2A2D" w:rsidR="00AA156F" w:rsidRDefault="00EF0F62">
            <w:r>
              <w:rPr>
                <w:rFonts w:hint="eastAsia"/>
              </w:rPr>
              <w:t>处理流程</w:t>
            </w:r>
          </w:p>
        </w:tc>
        <w:tc>
          <w:tcPr>
            <w:tcW w:w="7206" w:type="dxa"/>
          </w:tcPr>
          <w:p w14:paraId="74652509" w14:textId="03EEBEC8" w:rsidR="00AA156F" w:rsidRDefault="00950EAD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供应商实名登陆系统，提供卫生健康信息证明、物资质量证明</w:t>
            </w:r>
            <w:r w:rsidR="004E1DE6">
              <w:rPr>
                <w:rFonts w:hint="eastAsia"/>
              </w:rPr>
              <w:t>、身份证信息与供应货物数量</w:t>
            </w:r>
            <w:r w:rsidR="00E73CE4">
              <w:rPr>
                <w:rFonts w:hint="eastAsia"/>
              </w:rPr>
              <w:t>、供应物资信息、供应货物地点、供应货物信息</w:t>
            </w:r>
            <w:r w:rsidR="004E1DE6">
              <w:rPr>
                <w:rFonts w:hint="eastAsia"/>
              </w:rPr>
              <w:t>。</w:t>
            </w:r>
          </w:p>
          <w:p w14:paraId="102DB02C" w14:textId="77777777" w:rsidR="00331466" w:rsidRDefault="00331466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制定供应商审核评价体系。质量管理部计划和制定供应商审核评价体系，它是公司对供应商进行综合评价的依据和标准,同时针对不同的供应商建立相适应的评估管理办法。</w:t>
            </w:r>
          </w:p>
          <w:p w14:paraId="6C91FB1D" w14:textId="66834FED" w:rsidR="00331466" w:rsidRDefault="00331466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编制供应商审核计划。供应商审核计划应与供应商审核评价体系要素保持</w:t>
            </w:r>
            <w:r>
              <w:rPr>
                <w:rFonts w:hint="eastAsia"/>
              </w:rPr>
              <w:t>一</w:t>
            </w:r>
            <w:r>
              <w:t>致，并保障能够持续进行。</w:t>
            </w:r>
          </w:p>
          <w:p w14:paraId="75AFB1B0" w14:textId="77777777" w:rsidR="00331466" w:rsidRDefault="00331466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做好供应商审核的准备。供应商审核是质量体系的一个主要因素，因此，它必须依靠标准程序。首先，审核小组应制作规范的程序表，其次，审核小组成员应预先了解被审核产品的特性、生产流程等相关知识。</w:t>
            </w:r>
          </w:p>
          <w:p w14:paraId="515FB89B" w14:textId="77777777" w:rsidR="00331466" w:rsidRDefault="00331466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供应商审核的实施。实际的审核应从了解被审核方的管理情况开始。首先进行首次会议，向被审核方介绍审核原则、审核范围、审核依据和一些需配合的其它事项。然后现场查阅文件控制程序等，审核小组应仔细核实所有相关证据，对不符合现象予以记录，同时审核期间，被审核方应陪同审核小组，确保审核过程顺利完成。</w:t>
            </w:r>
          </w:p>
          <w:p w14:paraId="5498EE39" w14:textId="6039F3F0" w:rsidR="00950EAD" w:rsidRPr="00950EAD" w:rsidRDefault="00331466" w:rsidP="00950E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编写审核报告。审核结束前进行次会议，对审核情况进行总结分析，</w:t>
            </w:r>
            <w:proofErr w:type="gramStart"/>
            <w:r>
              <w:t>作出</w:t>
            </w:r>
            <w:proofErr w:type="gramEnd"/>
            <w:r>
              <w:t>审核结论并提出纠正措施。</w:t>
            </w:r>
          </w:p>
        </w:tc>
      </w:tr>
      <w:tr w:rsidR="00AA156F" w14:paraId="1CB07BEA" w14:textId="77777777" w:rsidTr="00AA156F">
        <w:trPr>
          <w:trHeight w:val="857"/>
        </w:trPr>
        <w:tc>
          <w:tcPr>
            <w:tcW w:w="1413" w:type="dxa"/>
          </w:tcPr>
          <w:p w14:paraId="060EECF2" w14:textId="3A2C6DE2" w:rsidR="00AA156F" w:rsidRDefault="00EF0F62">
            <w:r>
              <w:rPr>
                <w:rFonts w:hint="eastAsia"/>
              </w:rPr>
              <w:t>算法流程</w:t>
            </w:r>
          </w:p>
        </w:tc>
        <w:tc>
          <w:tcPr>
            <w:tcW w:w="7206" w:type="dxa"/>
          </w:tcPr>
          <w:p w14:paraId="14933824" w14:textId="1969B25E" w:rsidR="00824C10" w:rsidRDefault="00824C10">
            <w:r>
              <w:rPr>
                <w:rFonts w:hint="eastAsia"/>
              </w:rPr>
              <w:t>用户以“供应商”身份时，能够拥有进行传输资料</w:t>
            </w:r>
            <w:r w:rsidR="00A95ADF">
              <w:rPr>
                <w:rFonts w:hint="eastAsia"/>
              </w:rPr>
              <w:t>、对商品的修改等</w:t>
            </w:r>
            <w:r>
              <w:rPr>
                <w:rFonts w:hint="eastAsia"/>
              </w:rPr>
              <w:t>的功能</w:t>
            </w:r>
            <w:r w:rsidR="004E1DE6">
              <w:rPr>
                <w:rFonts w:hint="eastAsia"/>
              </w:rPr>
              <w:t>。</w:t>
            </w:r>
          </w:p>
          <w:p w14:paraId="2FEED5AD" w14:textId="7619051F" w:rsidR="00824C10" w:rsidRDefault="00824C10">
            <w:r>
              <w:rPr>
                <w:rFonts w:hint="eastAsia"/>
              </w:rPr>
              <w:t>在供应商登陆系统，非法登录、</w:t>
            </w:r>
            <w:r w:rsidR="00E73CE4">
              <w:rPr>
                <w:rFonts w:hint="eastAsia"/>
              </w:rPr>
              <w:t>忘记密码、注册登录、</w:t>
            </w:r>
            <w:r>
              <w:rPr>
                <w:rFonts w:hint="eastAsia"/>
              </w:rPr>
              <w:t>退出系统、已检验 、重新检验时，系统自动记录其时间，操作和用户身份证明。</w:t>
            </w:r>
          </w:p>
          <w:p w14:paraId="0F611F13" w14:textId="1EE18E98" w:rsidR="00824C10" w:rsidRDefault="00824C10">
            <w:r>
              <w:rPr>
                <w:rFonts w:hint="eastAsia"/>
              </w:rPr>
              <w:t>在供应商界面中，用户可以上</w:t>
            </w:r>
            <w:proofErr w:type="gramStart"/>
            <w:r>
              <w:rPr>
                <w:rFonts w:hint="eastAsia"/>
              </w:rPr>
              <w:t>传</w:t>
            </w:r>
            <w:r w:rsidR="004E1DE6">
              <w:rPr>
                <w:rFonts w:hint="eastAsia"/>
              </w:rPr>
              <w:t>卫生</w:t>
            </w:r>
            <w:proofErr w:type="gramEnd"/>
            <w:r w:rsidR="004E1DE6">
              <w:rPr>
                <w:rFonts w:hint="eastAsia"/>
              </w:rPr>
              <w:t>健康证、营业资格证书、身份证信息，供应货物数量以及时间等。</w:t>
            </w:r>
          </w:p>
          <w:p w14:paraId="589D8EAB" w14:textId="4B421519" w:rsidR="004E1DE6" w:rsidRDefault="004E1DE6">
            <w:r>
              <w:rPr>
                <w:rFonts w:hint="eastAsia"/>
              </w:rPr>
              <w:t>在系统完成审核之后，可以与平台成为合约关系，可以提供物资。</w:t>
            </w:r>
          </w:p>
          <w:p w14:paraId="41304589" w14:textId="59CEC280" w:rsidR="004E1DE6" w:rsidRDefault="004E1DE6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包括：用户姓名、健康证书（要求正规医院健康体检报告）、工商营业执照、身份证正反面。</w:t>
            </w:r>
          </w:p>
          <w:p w14:paraId="6C08A16F" w14:textId="604D16A1" w:rsidR="004E1DE6" w:rsidRDefault="004E1DE6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操作类型：用户登陆系统、非法登录、忘记密码</w:t>
            </w:r>
            <w:r w:rsidR="00E73CE4">
              <w:rPr>
                <w:rFonts w:hint="eastAsia"/>
              </w:rPr>
              <w:t>、用户注册、退出系统</w:t>
            </w:r>
          </w:p>
          <w:p w14:paraId="086A16D4" w14:textId="0D7A5308" w:rsidR="00E73CE4" w:rsidRDefault="00E73CE4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供应商提供物资的数量、物资信息、供应地点、供应时间等</w:t>
            </w:r>
          </w:p>
          <w:p w14:paraId="28D02104" w14:textId="2EEE02F2" w:rsidR="00E73CE4" w:rsidRDefault="00E73CE4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系统可以获取供应商信息，保存为文件。</w:t>
            </w:r>
          </w:p>
          <w:p w14:paraId="7BF3C0BF" w14:textId="28651C5E" w:rsidR="00CC3190" w:rsidRPr="004E1DE6" w:rsidRDefault="00CC3190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审核进度以及结果查看</w:t>
            </w:r>
          </w:p>
          <w:p w14:paraId="662C9235" w14:textId="69E6D555" w:rsidR="00824C10" w:rsidRDefault="00414F90">
            <w:r>
              <w:rPr>
                <w:rFonts w:hint="eastAsia"/>
              </w:rPr>
              <w:t>供应商可以注销账户。</w:t>
            </w:r>
          </w:p>
          <w:p w14:paraId="4E12B47B" w14:textId="77777777" w:rsidR="00824C10" w:rsidRDefault="00824C10"/>
          <w:p w14:paraId="1A3BC2ED" w14:textId="4651E032" w:rsidR="00824C10" w:rsidRDefault="005A728D">
            <w:r>
              <w:rPr>
                <w:rFonts w:hint="eastAsia"/>
              </w:rPr>
              <w:t>用户以“</w:t>
            </w:r>
            <w:r w:rsidR="00331466">
              <w:rPr>
                <w:rFonts w:hint="eastAsia"/>
              </w:rPr>
              <w:t>审核员</w:t>
            </w:r>
            <w:r>
              <w:rPr>
                <w:rFonts w:hint="eastAsia"/>
              </w:rPr>
              <w:t>”身份时，能够进行供应商审核</w:t>
            </w:r>
          </w:p>
          <w:p w14:paraId="08ED2675" w14:textId="77777777" w:rsidR="005A728D" w:rsidRDefault="005A728D">
            <w:r>
              <w:rPr>
                <w:rFonts w:hint="eastAsia"/>
              </w:rPr>
              <w:t>在</w:t>
            </w:r>
            <w:r w:rsidR="00824C10">
              <w:rPr>
                <w:rFonts w:hint="eastAsia"/>
              </w:rPr>
              <w:t>审核员工</w:t>
            </w:r>
            <w:r>
              <w:rPr>
                <w:rFonts w:hint="eastAsia"/>
              </w:rPr>
              <w:t>登陆系统，非法登录、退出系统、已检验 、重新检验时，系统自动记录其时间，操作和用户身份证明</w:t>
            </w:r>
            <w:r w:rsidR="00E73CE4">
              <w:rPr>
                <w:rFonts w:hint="eastAsia"/>
              </w:rPr>
              <w:t>。</w:t>
            </w:r>
          </w:p>
          <w:p w14:paraId="0099077B" w14:textId="19B6B1F6" w:rsidR="00E73CE4" w:rsidRDefault="00E73CE4">
            <w:r>
              <w:rPr>
                <w:rFonts w:hint="eastAsia"/>
              </w:rPr>
              <w:t>在审核员</w:t>
            </w:r>
            <w:r w:rsidR="00414F90">
              <w:rPr>
                <w:rFonts w:hint="eastAsia"/>
              </w:rPr>
              <w:t>界面中，审核员审核供应商是否合格，检验供应商身份的真实性、供应商卫生和健康的确定性，以及导出成为文件，转入到</w:t>
            </w:r>
            <w:proofErr w:type="gramStart"/>
            <w:r w:rsidR="00414F90">
              <w:rPr>
                <w:rFonts w:hint="eastAsia"/>
              </w:rPr>
              <w:t>审核团其他</w:t>
            </w:r>
            <w:proofErr w:type="gramEnd"/>
            <w:r w:rsidR="00414F90">
              <w:rPr>
                <w:rFonts w:hint="eastAsia"/>
              </w:rPr>
              <w:t>人手中，当所有审核都通过之后</w:t>
            </w:r>
            <w:r w:rsidR="00422070">
              <w:rPr>
                <w:rFonts w:hint="eastAsia"/>
              </w:rPr>
              <w:t>开会进行讨论，讨论之后</w:t>
            </w:r>
            <w:r w:rsidR="00414F90">
              <w:rPr>
                <w:rFonts w:hint="eastAsia"/>
              </w:rPr>
              <w:t>则可以成为供应商。</w:t>
            </w:r>
          </w:p>
          <w:p w14:paraId="3DF68B57" w14:textId="436D192A" w:rsidR="00414F90" w:rsidRDefault="00414F90" w:rsidP="0042207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查询条件包括：供应商姓名、健康证书（要求正规医院健康体检报告）、工商营业执照、身份证正反面。</w:t>
            </w:r>
          </w:p>
          <w:p w14:paraId="4B6B30E1" w14:textId="23C28B7E" w:rsidR="00414F90" w:rsidRDefault="00414F90" w:rsidP="0042207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操作类型：登陆系统、退出系统、非法登录、已转移其他审核员、已检验、重检验</w:t>
            </w:r>
          </w:p>
          <w:p w14:paraId="796E3058" w14:textId="73D9EEDF" w:rsidR="00422070" w:rsidRPr="00414F90" w:rsidRDefault="00422070" w:rsidP="0042207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审核小组都通过后导出文件，存为档案</w:t>
            </w:r>
          </w:p>
          <w:p w14:paraId="05A4C1EE" w14:textId="01D918CC" w:rsidR="00414F90" w:rsidRDefault="00414F90"/>
        </w:tc>
      </w:tr>
      <w:tr w:rsidR="00AA156F" w14:paraId="045B34ED" w14:textId="77777777" w:rsidTr="00AA156F">
        <w:trPr>
          <w:trHeight w:val="857"/>
        </w:trPr>
        <w:tc>
          <w:tcPr>
            <w:tcW w:w="1413" w:type="dxa"/>
          </w:tcPr>
          <w:p w14:paraId="398E792E" w14:textId="74C7D28E" w:rsidR="00AA156F" w:rsidRDefault="00EF0F62">
            <w:r>
              <w:rPr>
                <w:rFonts w:hint="eastAsia"/>
              </w:rPr>
              <w:lastRenderedPageBreak/>
              <w:t>注释和问题</w:t>
            </w:r>
          </w:p>
        </w:tc>
        <w:tc>
          <w:tcPr>
            <w:tcW w:w="7206" w:type="dxa"/>
          </w:tcPr>
          <w:p w14:paraId="29CBA3E4" w14:textId="77777777" w:rsidR="00AA156F" w:rsidRDefault="00AA156F"/>
        </w:tc>
      </w:tr>
    </w:tbl>
    <w:p w14:paraId="7B9CFBB8" w14:textId="77777777" w:rsidR="00AA156F" w:rsidRDefault="00AA156F"/>
    <w:sectPr w:rsidR="00AA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4458" w14:textId="77777777" w:rsidR="008054C3" w:rsidRDefault="008054C3" w:rsidP="00CC3190">
      <w:r>
        <w:separator/>
      </w:r>
    </w:p>
  </w:endnote>
  <w:endnote w:type="continuationSeparator" w:id="0">
    <w:p w14:paraId="28A90496" w14:textId="77777777" w:rsidR="008054C3" w:rsidRDefault="008054C3" w:rsidP="00CC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889D" w14:textId="77777777" w:rsidR="008054C3" w:rsidRDefault="008054C3" w:rsidP="00CC3190">
      <w:r>
        <w:separator/>
      </w:r>
    </w:p>
  </w:footnote>
  <w:footnote w:type="continuationSeparator" w:id="0">
    <w:p w14:paraId="7AC6B4E3" w14:textId="77777777" w:rsidR="008054C3" w:rsidRDefault="008054C3" w:rsidP="00CC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96E"/>
    <w:multiLevelType w:val="hybridMultilevel"/>
    <w:tmpl w:val="ACFC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57500D"/>
    <w:multiLevelType w:val="hybridMultilevel"/>
    <w:tmpl w:val="C1660C10"/>
    <w:lvl w:ilvl="0" w:tplc="98B24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FC547C"/>
    <w:multiLevelType w:val="hybridMultilevel"/>
    <w:tmpl w:val="A2EE0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6F"/>
    <w:rsid w:val="00331466"/>
    <w:rsid w:val="00414F90"/>
    <w:rsid w:val="00422070"/>
    <w:rsid w:val="004E1DE6"/>
    <w:rsid w:val="005A728D"/>
    <w:rsid w:val="008054C3"/>
    <w:rsid w:val="00824C10"/>
    <w:rsid w:val="00950EAD"/>
    <w:rsid w:val="00A95ADF"/>
    <w:rsid w:val="00AA156F"/>
    <w:rsid w:val="00AE2FA6"/>
    <w:rsid w:val="00CC3190"/>
    <w:rsid w:val="00E55A51"/>
    <w:rsid w:val="00E73CE4"/>
    <w:rsid w:val="00E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3C74B"/>
  <w15:chartTrackingRefBased/>
  <w15:docId w15:val="{08199897-DCC3-495F-9762-77AE712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0EA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3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3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王 维芳</cp:lastModifiedBy>
  <cp:revision>3</cp:revision>
  <dcterms:created xsi:type="dcterms:W3CDTF">2022-03-24T07:28:00Z</dcterms:created>
  <dcterms:modified xsi:type="dcterms:W3CDTF">2022-03-24T08:58:00Z</dcterms:modified>
</cp:coreProperties>
</file>