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9140F" w14:textId="3DAB2C03" w:rsidR="003E1734" w:rsidRPr="00F27C20" w:rsidRDefault="003E1734" w:rsidP="00C84683">
      <w:pPr>
        <w:ind w:left="720" w:hanging="360"/>
        <w:jc w:val="center"/>
        <w:rPr>
          <w:rFonts w:ascii="Times New Roman" w:hAnsi="Times New Roman" w:cs="Times New Roman"/>
          <w:b/>
          <w:bCs/>
          <w:sz w:val="28"/>
          <w:szCs w:val="28"/>
        </w:rPr>
      </w:pPr>
      <w:r w:rsidRPr="00F27C20">
        <w:rPr>
          <w:rFonts w:ascii="Times New Roman" w:hAnsi="Times New Roman" w:cs="Times New Roman"/>
          <w:b/>
          <w:bCs/>
          <w:sz w:val="28"/>
          <w:szCs w:val="28"/>
        </w:rPr>
        <w:t xml:space="preserve">INFOSYS MILESTONE </w:t>
      </w:r>
      <w:r w:rsidR="002F5E72" w:rsidRPr="00F27C20">
        <w:rPr>
          <w:rFonts w:ascii="Times New Roman" w:hAnsi="Times New Roman" w:cs="Times New Roman"/>
          <w:b/>
          <w:bCs/>
          <w:sz w:val="28"/>
          <w:szCs w:val="28"/>
        </w:rPr>
        <w:t>1</w:t>
      </w:r>
    </w:p>
    <w:p w14:paraId="24EDACA7" w14:textId="01BD8EA1" w:rsidR="003E1734" w:rsidRPr="00F27C20" w:rsidRDefault="001663D3" w:rsidP="00F27C20">
      <w:pPr>
        <w:ind w:left="720" w:hanging="360"/>
        <w:jc w:val="center"/>
        <w:rPr>
          <w:rFonts w:ascii="Times New Roman" w:hAnsi="Times New Roman" w:cs="Times New Roman"/>
          <w:b/>
          <w:bCs/>
          <w:sz w:val="28"/>
          <w:szCs w:val="28"/>
        </w:rPr>
      </w:pPr>
      <w:r w:rsidRPr="00F27C20">
        <w:rPr>
          <w:rFonts w:ascii="Times New Roman" w:hAnsi="Times New Roman" w:cs="Times New Roman"/>
          <w:b/>
          <w:bCs/>
          <w:sz w:val="28"/>
          <w:szCs w:val="28"/>
        </w:rPr>
        <w:t>GLOBAL SALES DATA DASHBOARD</w:t>
      </w:r>
    </w:p>
    <w:p w14:paraId="24FC757A" w14:textId="19C2EE48" w:rsidR="00F27C20" w:rsidRPr="00F27C20" w:rsidRDefault="00F27C20" w:rsidP="00F27C20">
      <w:pPr>
        <w:ind w:left="720" w:hanging="360"/>
        <w:rPr>
          <w:rFonts w:ascii="Times New Roman" w:hAnsi="Times New Roman" w:cs="Times New Roman"/>
          <w:b/>
          <w:bCs/>
          <w:sz w:val="28"/>
          <w:szCs w:val="28"/>
        </w:rPr>
      </w:pPr>
      <w:r>
        <w:rPr>
          <w:rFonts w:ascii="Times New Roman" w:hAnsi="Times New Roman" w:cs="Times New Roman"/>
          <w:b/>
          <w:bCs/>
          <w:sz w:val="28"/>
          <w:szCs w:val="28"/>
        </w:rPr>
        <w:t xml:space="preserve">     </w:t>
      </w:r>
      <w:r w:rsidRPr="00F27C20">
        <w:rPr>
          <w:rFonts w:ascii="Times New Roman" w:hAnsi="Times New Roman" w:cs="Times New Roman"/>
          <w:b/>
          <w:bCs/>
          <w:sz w:val="28"/>
          <w:szCs w:val="28"/>
        </w:rPr>
        <w:t>Introduction:</w:t>
      </w:r>
      <w:r>
        <w:rPr>
          <w:rFonts w:ascii="Times New Roman" w:hAnsi="Times New Roman" w:cs="Times New Roman"/>
          <w:b/>
          <w:bCs/>
          <w:sz w:val="28"/>
          <w:szCs w:val="28"/>
        </w:rPr>
        <w:t xml:space="preserve"> </w:t>
      </w:r>
      <w:r w:rsidRPr="00F27C20">
        <w:rPr>
          <w:rFonts w:ascii="Times New Roman" w:hAnsi="Times New Roman" w:cs="Times New Roman"/>
        </w:rPr>
        <w:t>A Power BI sales dashboard is a powerful tool that visually summarizes global sales data, enabling</w:t>
      </w:r>
      <w:r>
        <w:rPr>
          <w:rFonts w:ascii="Times New Roman" w:hAnsi="Times New Roman" w:cs="Times New Roman"/>
        </w:rPr>
        <w:t xml:space="preserve"> </w:t>
      </w:r>
      <w:r w:rsidRPr="00F27C20">
        <w:rPr>
          <w:rFonts w:ascii="Times New Roman" w:hAnsi="Times New Roman" w:cs="Times New Roman"/>
        </w:rPr>
        <w:t>quick and easy analysis of key metrics like revenue, discounts, profits, and returns across different segments, regions, and product categories. By consolidating data into interactive visuals, the dashboard allows stakeholders to identify trends, high-performing areas, and cost-saving opportunities. This streamlined view helps teams make informed decisions to improve sales strategies, optimize operations, and enhance overall profitability.</w:t>
      </w:r>
    </w:p>
    <w:p w14:paraId="17937261" w14:textId="09C8E21D" w:rsidR="002F5E72" w:rsidRDefault="002F5E72" w:rsidP="00F27C20">
      <w:pPr>
        <w:pStyle w:val="NormalWeb"/>
        <w:numPr>
          <w:ilvl w:val="0"/>
          <w:numId w:val="2"/>
        </w:numPr>
      </w:pPr>
      <w:r>
        <w:rPr>
          <w:rStyle w:val="Strong"/>
        </w:rPr>
        <w:t>Sum of Sales Contribution by Segment</w:t>
      </w:r>
      <w:r>
        <w:t>: This shows how different customer segments contribute to overall sales, identifying which segments drive the most revenue and allowing for targeted marketing strategies.</w:t>
      </w:r>
    </w:p>
    <w:p w14:paraId="0E97B09C" w14:textId="3C8002D0" w:rsidR="002F5E72" w:rsidRDefault="002F5E72" w:rsidP="00F27C20">
      <w:pPr>
        <w:pStyle w:val="NormalWeb"/>
        <w:numPr>
          <w:ilvl w:val="0"/>
          <w:numId w:val="2"/>
        </w:numPr>
      </w:pPr>
      <w:r>
        <w:rPr>
          <w:rStyle w:val="Strong"/>
        </w:rPr>
        <w:t>Sum of Sales After Discount by Quantity</w:t>
      </w:r>
      <w:r>
        <w:t>: This metric indicates the effectiveness of discounting strategies by comparing sales volume before and after discounts, helping to assess whether discounts boost sales volume enough to justify their impact on revenue.</w:t>
      </w:r>
    </w:p>
    <w:p w14:paraId="6C5EFB14" w14:textId="261C7A8A" w:rsidR="002F5E72" w:rsidRDefault="002F5E72" w:rsidP="00F27C20">
      <w:pPr>
        <w:pStyle w:val="NormalWeb"/>
        <w:numPr>
          <w:ilvl w:val="0"/>
          <w:numId w:val="2"/>
        </w:numPr>
      </w:pPr>
      <w:r>
        <w:rPr>
          <w:rStyle w:val="Strong"/>
        </w:rPr>
        <w:t>Sum of Shipping Cost by Category</w:t>
      </w:r>
      <w:r>
        <w:t>: Visualizing shipping costs by category highlights which product categories incur the most shipping expenses, helping to optimize cost structures and potentially identify opportunities for more cost-effective logistics.</w:t>
      </w:r>
    </w:p>
    <w:p w14:paraId="12D32721" w14:textId="0B337375" w:rsidR="002F5E72" w:rsidRDefault="002F5E72" w:rsidP="00F27C20">
      <w:pPr>
        <w:pStyle w:val="NormalWeb"/>
        <w:numPr>
          <w:ilvl w:val="0"/>
          <w:numId w:val="2"/>
        </w:numPr>
      </w:pPr>
      <w:r>
        <w:rPr>
          <w:rStyle w:val="Strong"/>
        </w:rPr>
        <w:t>Sum of Return Rate by Sub-Category</w:t>
      </w:r>
      <w:r>
        <w:t>: Tracking return rates by sub-category provides insights into customer satisfaction with specific products, aiding in identifying problematic products and improving quality control.</w:t>
      </w:r>
    </w:p>
    <w:p w14:paraId="4990D004" w14:textId="32E85DF1" w:rsidR="002F5E72" w:rsidRDefault="002F5E72" w:rsidP="00F27C20">
      <w:pPr>
        <w:pStyle w:val="NormalWeb"/>
        <w:numPr>
          <w:ilvl w:val="0"/>
          <w:numId w:val="2"/>
        </w:numPr>
      </w:pPr>
      <w:r>
        <w:rPr>
          <w:rStyle w:val="Strong"/>
        </w:rPr>
        <w:t>Sum of Unique Products</w:t>
      </w:r>
      <w:r>
        <w:t>: Knowing the count of unique products sold allows businesses to gauge product diversity, assess inventory needs, and identify which product lines are performing well.</w:t>
      </w:r>
    </w:p>
    <w:p w14:paraId="5388F7AD" w14:textId="2B209945" w:rsidR="002F5E72" w:rsidRDefault="002F5E72" w:rsidP="00F27C20">
      <w:pPr>
        <w:pStyle w:val="NormalWeb"/>
        <w:numPr>
          <w:ilvl w:val="0"/>
          <w:numId w:val="2"/>
        </w:numPr>
      </w:pPr>
      <w:r>
        <w:rPr>
          <w:rStyle w:val="Strong"/>
        </w:rPr>
        <w:t>Sum of Average Sales</w:t>
      </w:r>
      <w:r>
        <w:t>: This measure shows the average sales across the dataset, giving a general view of sales performance and helping to benchmark individual products or categories against overall performance.</w:t>
      </w:r>
    </w:p>
    <w:p w14:paraId="489299F7" w14:textId="74F62457" w:rsidR="002F5E72" w:rsidRDefault="002F5E72" w:rsidP="00F27C20">
      <w:pPr>
        <w:pStyle w:val="NormalWeb"/>
        <w:numPr>
          <w:ilvl w:val="0"/>
          <w:numId w:val="2"/>
        </w:numPr>
      </w:pPr>
      <w:r>
        <w:rPr>
          <w:rStyle w:val="Strong"/>
        </w:rPr>
        <w:t>Count of Returns by Region</w:t>
      </w:r>
      <w:r>
        <w:t>: Visualizing returns by region provides insight into potential regional issues with products or logistics, helping to tailor customer service or adjust product offerings in specific regions.</w:t>
      </w:r>
    </w:p>
    <w:p w14:paraId="3B2964B5" w14:textId="38E61BA5" w:rsidR="002F5E72" w:rsidRDefault="002F5E72" w:rsidP="00F27C20">
      <w:pPr>
        <w:pStyle w:val="NormalWeb"/>
        <w:numPr>
          <w:ilvl w:val="0"/>
          <w:numId w:val="2"/>
        </w:numPr>
      </w:pPr>
      <w:r>
        <w:rPr>
          <w:rStyle w:val="Strong"/>
        </w:rPr>
        <w:t>Sum of Shipping Cost by Shipping Mode</w:t>
      </w:r>
      <w:r>
        <w:t>: This highlights which shipping methods are the most or least costly, allowing for optimization in shipping choices based on cost efficiency.</w:t>
      </w:r>
    </w:p>
    <w:p w14:paraId="3E0954A3" w14:textId="214CF4C1" w:rsidR="002F5E72" w:rsidRDefault="002F5E72" w:rsidP="00F27C20">
      <w:pPr>
        <w:pStyle w:val="NormalWeb"/>
        <w:numPr>
          <w:ilvl w:val="0"/>
          <w:numId w:val="2"/>
        </w:numPr>
      </w:pPr>
      <w:r>
        <w:rPr>
          <w:rStyle w:val="Strong"/>
        </w:rPr>
        <w:t>Sum of Quantity by Market</w:t>
      </w:r>
      <w:r>
        <w:t>: This metric shows product quantity sold across various markets, helping identify high-demand regions and aiding in inventory planning.</w:t>
      </w:r>
    </w:p>
    <w:p w14:paraId="0700C5BD" w14:textId="35C3F09E" w:rsidR="002F5E72" w:rsidRDefault="002F5E72" w:rsidP="00F27C20">
      <w:pPr>
        <w:pStyle w:val="NormalWeb"/>
        <w:numPr>
          <w:ilvl w:val="0"/>
          <w:numId w:val="2"/>
        </w:numPr>
      </w:pPr>
      <w:r>
        <w:rPr>
          <w:rStyle w:val="Strong"/>
        </w:rPr>
        <w:t>Sum of Sales by Sub-Category</w:t>
      </w:r>
      <w:r>
        <w:t>: Breaking down sales by sub-category reveals which product types drive the most revenue, aiding in focusing resources on top-performing sub-categories.</w:t>
      </w:r>
    </w:p>
    <w:p w14:paraId="43AE92F1" w14:textId="544C3395" w:rsidR="002F5E72" w:rsidRDefault="002F5E72" w:rsidP="00F27C20">
      <w:pPr>
        <w:pStyle w:val="NormalWeb"/>
        <w:numPr>
          <w:ilvl w:val="0"/>
          <w:numId w:val="2"/>
        </w:numPr>
      </w:pPr>
      <w:r>
        <w:rPr>
          <w:rStyle w:val="Strong"/>
        </w:rPr>
        <w:t>Sum of Total Orders</w:t>
      </w:r>
      <w:r>
        <w:t>: Total order count provides an overview of transaction volume, helping assess customer demand and sales trends.</w:t>
      </w:r>
    </w:p>
    <w:p w14:paraId="1B47F2A2" w14:textId="1EA4589F" w:rsidR="002F5E72" w:rsidRDefault="002F5E72" w:rsidP="00F27C20">
      <w:pPr>
        <w:pStyle w:val="NormalWeb"/>
        <w:numPr>
          <w:ilvl w:val="0"/>
          <w:numId w:val="2"/>
        </w:numPr>
      </w:pPr>
      <w:r>
        <w:rPr>
          <w:rStyle w:val="Strong"/>
        </w:rPr>
        <w:t>Profit</w:t>
      </w:r>
      <w:r>
        <w:t>: Profit calculation is crucial as it shows overall financial health, allowing stakeholders to evaluate whether revenue strategies are effectively translating into profitability.</w:t>
      </w:r>
    </w:p>
    <w:p w14:paraId="3233E47A" w14:textId="1EFBE0CF" w:rsidR="002F5E72" w:rsidRDefault="002F5E72" w:rsidP="00F27C20">
      <w:pPr>
        <w:pStyle w:val="NormalWeb"/>
        <w:numPr>
          <w:ilvl w:val="0"/>
          <w:numId w:val="2"/>
        </w:numPr>
      </w:pPr>
      <w:r>
        <w:rPr>
          <w:rStyle w:val="Strong"/>
        </w:rPr>
        <w:t>Average Sales</w:t>
      </w:r>
      <w:r>
        <w:t>: This measure shows average sales per transaction or product, giving insight into customer spending patterns and helping set sales targets.</w:t>
      </w:r>
    </w:p>
    <w:p w14:paraId="0BD0FBEF" w14:textId="1A57E68E" w:rsidR="002F5E72" w:rsidRDefault="002F5E72" w:rsidP="00F27C20">
      <w:pPr>
        <w:pStyle w:val="NormalWeb"/>
        <w:numPr>
          <w:ilvl w:val="0"/>
          <w:numId w:val="2"/>
        </w:numPr>
      </w:pPr>
      <w:r>
        <w:rPr>
          <w:rStyle w:val="Strong"/>
        </w:rPr>
        <w:lastRenderedPageBreak/>
        <w:t>Average Discount</w:t>
      </w:r>
      <w:r>
        <w:t>: Tracking average discount helps to understand the impact of discount strategies on revenue, enabling adjustments to discount policies.</w:t>
      </w:r>
    </w:p>
    <w:p w14:paraId="6B5DAA9B" w14:textId="4356D1AD" w:rsidR="002F5E72" w:rsidRDefault="002F5E72" w:rsidP="00F27C20">
      <w:pPr>
        <w:pStyle w:val="NormalWeb"/>
        <w:numPr>
          <w:ilvl w:val="0"/>
          <w:numId w:val="2"/>
        </w:numPr>
      </w:pPr>
      <w:r>
        <w:rPr>
          <w:rStyle w:val="Strong"/>
        </w:rPr>
        <w:t>Maximum and Minimum Discount by Quantity</w:t>
      </w:r>
      <w:r>
        <w:t>: These metrics help identify the highest and lowest discount levels applied per quantity sold, providing insight into discount range and effectiveness at driving volume.</w:t>
      </w:r>
    </w:p>
    <w:p w14:paraId="5738E5F6" w14:textId="0C5C1601" w:rsidR="002F5E72" w:rsidRDefault="002F5E72" w:rsidP="002F5E72"/>
    <w:p w14:paraId="0C035A89" w14:textId="77777777" w:rsidR="002C6496" w:rsidRDefault="002C6496" w:rsidP="006B2928">
      <w:pPr>
        <w:pStyle w:val="ListParagraph"/>
      </w:pPr>
    </w:p>
    <w:p w14:paraId="1ED60587" w14:textId="77777777" w:rsidR="009B1518" w:rsidRDefault="009B1518" w:rsidP="003E1734">
      <w:pPr>
        <w:pStyle w:val="ListParagraph"/>
      </w:pPr>
    </w:p>
    <w:p w14:paraId="50A9AF00" w14:textId="77777777" w:rsidR="009B1518" w:rsidRDefault="009B1518" w:rsidP="003E1734">
      <w:pPr>
        <w:pStyle w:val="ListParagraph"/>
      </w:pPr>
    </w:p>
    <w:p w14:paraId="025BD2B7" w14:textId="77777777" w:rsidR="009B1518" w:rsidRDefault="009B1518" w:rsidP="003E1734">
      <w:pPr>
        <w:pStyle w:val="ListParagraph"/>
      </w:pPr>
    </w:p>
    <w:p w14:paraId="3DF3FF87" w14:textId="77777777" w:rsidR="009B1518" w:rsidRDefault="009B1518" w:rsidP="003E1734">
      <w:pPr>
        <w:pStyle w:val="ListParagraph"/>
      </w:pPr>
    </w:p>
    <w:p w14:paraId="649FF1B3" w14:textId="77777777" w:rsidR="009B1518" w:rsidRDefault="009B1518" w:rsidP="003E1734">
      <w:pPr>
        <w:pStyle w:val="ListParagraph"/>
      </w:pPr>
    </w:p>
    <w:p w14:paraId="437B15FB" w14:textId="77777777" w:rsidR="009B1518" w:rsidRDefault="009B1518" w:rsidP="003E1734">
      <w:pPr>
        <w:pStyle w:val="ListParagraph"/>
      </w:pPr>
    </w:p>
    <w:p w14:paraId="00B57E66" w14:textId="77777777" w:rsidR="009B1518" w:rsidRDefault="009B1518" w:rsidP="003E1734">
      <w:pPr>
        <w:pStyle w:val="ListParagraph"/>
      </w:pPr>
    </w:p>
    <w:p w14:paraId="2745AF18" w14:textId="77777777" w:rsidR="009B1518" w:rsidRDefault="009B1518" w:rsidP="003E1734">
      <w:pPr>
        <w:pStyle w:val="ListParagraph"/>
      </w:pPr>
    </w:p>
    <w:p w14:paraId="374AAF25" w14:textId="77777777" w:rsidR="009B1518" w:rsidRDefault="009B1518" w:rsidP="003E1734">
      <w:pPr>
        <w:pStyle w:val="ListParagraph"/>
      </w:pPr>
    </w:p>
    <w:p w14:paraId="45CF1F8A" w14:textId="77777777" w:rsidR="009B1518" w:rsidRDefault="009B1518" w:rsidP="003E1734">
      <w:pPr>
        <w:pStyle w:val="ListParagraph"/>
      </w:pPr>
    </w:p>
    <w:p w14:paraId="4CA17079" w14:textId="77777777" w:rsidR="009B1518" w:rsidRDefault="009B1518" w:rsidP="003E1734">
      <w:pPr>
        <w:pStyle w:val="ListParagraph"/>
      </w:pPr>
    </w:p>
    <w:p w14:paraId="0465C436" w14:textId="77777777" w:rsidR="002F5E72" w:rsidRDefault="002F5E72" w:rsidP="003E1734">
      <w:pPr>
        <w:pStyle w:val="ListParagraph"/>
        <w:rPr>
          <w:b/>
          <w:bCs/>
        </w:rPr>
      </w:pPr>
    </w:p>
    <w:p w14:paraId="772B5948" w14:textId="6AC43658" w:rsidR="009B1518" w:rsidRPr="009B1518" w:rsidRDefault="009B1518" w:rsidP="003E1734">
      <w:pPr>
        <w:pStyle w:val="ListParagraph"/>
        <w:rPr>
          <w:b/>
          <w:bCs/>
        </w:rPr>
      </w:pPr>
      <w:r w:rsidRPr="009B1518">
        <w:rPr>
          <w:b/>
          <w:bCs/>
        </w:rPr>
        <w:t>POWER BI DASHBOARD:</w:t>
      </w:r>
    </w:p>
    <w:p w14:paraId="49DA654D" w14:textId="7E5CB23D" w:rsidR="00411591" w:rsidRDefault="00240399" w:rsidP="00411591">
      <w:r w:rsidRPr="00240399">
        <w:drawing>
          <wp:inline distT="0" distB="0" distL="0" distR="0" wp14:anchorId="452ED1CF" wp14:editId="32742A2B">
            <wp:extent cx="5731510" cy="3188335"/>
            <wp:effectExtent l="0" t="0" r="2540" b="0"/>
            <wp:docPr id="162397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70463" name=""/>
                    <pic:cNvPicPr/>
                  </pic:nvPicPr>
                  <pic:blipFill>
                    <a:blip r:embed="rId5"/>
                    <a:stretch>
                      <a:fillRect/>
                    </a:stretch>
                  </pic:blipFill>
                  <pic:spPr>
                    <a:xfrm>
                      <a:off x="0" y="0"/>
                      <a:ext cx="5731510" cy="3188335"/>
                    </a:xfrm>
                    <a:prstGeom prst="rect">
                      <a:avLst/>
                    </a:prstGeom>
                  </pic:spPr>
                </pic:pic>
              </a:graphicData>
            </a:graphic>
          </wp:inline>
        </w:drawing>
      </w:r>
    </w:p>
    <w:p w14:paraId="03DBA0A8" w14:textId="1D58BC48" w:rsidR="00240399" w:rsidRPr="00240399" w:rsidRDefault="00240399" w:rsidP="00411591">
      <w:pPr>
        <w:rPr>
          <w:rFonts w:ascii="Times New Roman" w:hAnsi="Times New Roman" w:cs="Times New Roman"/>
        </w:rPr>
      </w:pPr>
      <w:r w:rsidRPr="00240399">
        <w:rPr>
          <w:rFonts w:ascii="Times New Roman" w:hAnsi="Times New Roman" w:cs="Times New Roman"/>
        </w:rPr>
        <w:t>PAGE 1</w:t>
      </w:r>
    </w:p>
    <w:p w14:paraId="429607CC" w14:textId="7A6C98E5" w:rsidR="00240399" w:rsidRDefault="00240399" w:rsidP="00411591">
      <w:r w:rsidRPr="00240399">
        <w:drawing>
          <wp:inline distT="0" distB="0" distL="0" distR="0" wp14:anchorId="33328A25" wp14:editId="4250C7F1">
            <wp:extent cx="5731510" cy="3208020"/>
            <wp:effectExtent l="0" t="0" r="2540" b="0"/>
            <wp:docPr id="5556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9044" name=""/>
                    <pic:cNvPicPr/>
                  </pic:nvPicPr>
                  <pic:blipFill>
                    <a:blip r:embed="rId6"/>
                    <a:stretch>
                      <a:fillRect/>
                    </a:stretch>
                  </pic:blipFill>
                  <pic:spPr>
                    <a:xfrm>
                      <a:off x="0" y="0"/>
                      <a:ext cx="5731510" cy="3208020"/>
                    </a:xfrm>
                    <a:prstGeom prst="rect">
                      <a:avLst/>
                    </a:prstGeom>
                  </pic:spPr>
                </pic:pic>
              </a:graphicData>
            </a:graphic>
          </wp:inline>
        </w:drawing>
      </w:r>
    </w:p>
    <w:p w14:paraId="6EAD1F13" w14:textId="79EDC279" w:rsidR="00240399" w:rsidRPr="00240399" w:rsidRDefault="00240399" w:rsidP="00411591">
      <w:pPr>
        <w:rPr>
          <w:rFonts w:ascii="Times New Roman" w:hAnsi="Times New Roman" w:cs="Times New Roman"/>
        </w:rPr>
      </w:pPr>
      <w:r w:rsidRPr="00240399">
        <w:rPr>
          <w:rFonts w:ascii="Times New Roman" w:hAnsi="Times New Roman" w:cs="Times New Roman"/>
        </w:rPr>
        <w:t>PAGE 2</w:t>
      </w:r>
    </w:p>
    <w:sectPr w:rsidR="00240399" w:rsidRPr="00240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C19F2"/>
    <w:multiLevelType w:val="hybridMultilevel"/>
    <w:tmpl w:val="3F0E6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8E0177"/>
    <w:multiLevelType w:val="hybridMultilevel"/>
    <w:tmpl w:val="31A2871C"/>
    <w:lvl w:ilvl="0" w:tplc="AC363D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3609702">
    <w:abstractNumId w:val="1"/>
  </w:num>
  <w:num w:numId="2" w16cid:durableId="67280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91"/>
    <w:rsid w:val="000463F0"/>
    <w:rsid w:val="00132FF6"/>
    <w:rsid w:val="001663D3"/>
    <w:rsid w:val="001B0FDD"/>
    <w:rsid w:val="00240399"/>
    <w:rsid w:val="002467E0"/>
    <w:rsid w:val="002543BE"/>
    <w:rsid w:val="002976AF"/>
    <w:rsid w:val="002C6496"/>
    <w:rsid w:val="002F5E72"/>
    <w:rsid w:val="00350C44"/>
    <w:rsid w:val="003D2E70"/>
    <w:rsid w:val="003E1734"/>
    <w:rsid w:val="00411591"/>
    <w:rsid w:val="004C48BE"/>
    <w:rsid w:val="00500E2A"/>
    <w:rsid w:val="0051141C"/>
    <w:rsid w:val="00520EB0"/>
    <w:rsid w:val="00652BFF"/>
    <w:rsid w:val="006B2928"/>
    <w:rsid w:val="00807BBC"/>
    <w:rsid w:val="008F3B8D"/>
    <w:rsid w:val="00911EE2"/>
    <w:rsid w:val="009B1518"/>
    <w:rsid w:val="00C84683"/>
    <w:rsid w:val="00DB5178"/>
    <w:rsid w:val="00E6268D"/>
    <w:rsid w:val="00E868C8"/>
    <w:rsid w:val="00E87D04"/>
    <w:rsid w:val="00EE776B"/>
    <w:rsid w:val="00F27C20"/>
    <w:rsid w:val="00FC0E15"/>
    <w:rsid w:val="00FC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5632"/>
  <w15:chartTrackingRefBased/>
  <w15:docId w15:val="{1CCE2C29-F29F-47B8-8DFE-FDFB360D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591"/>
    <w:pPr>
      <w:ind w:left="720"/>
      <w:contextualSpacing/>
    </w:pPr>
  </w:style>
  <w:style w:type="paragraph" w:styleId="NormalWeb">
    <w:name w:val="Normal (Web)"/>
    <w:basedOn w:val="Normal"/>
    <w:uiPriority w:val="99"/>
    <w:semiHidden/>
    <w:unhideWhenUsed/>
    <w:rsid w:val="002F5E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5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6809">
      <w:bodyDiv w:val="1"/>
      <w:marLeft w:val="0"/>
      <w:marRight w:val="0"/>
      <w:marTop w:val="0"/>
      <w:marBottom w:val="0"/>
      <w:divBdr>
        <w:top w:val="none" w:sz="0" w:space="0" w:color="auto"/>
        <w:left w:val="none" w:sz="0" w:space="0" w:color="auto"/>
        <w:bottom w:val="none" w:sz="0" w:space="0" w:color="auto"/>
        <w:right w:val="none" w:sz="0" w:space="0" w:color="auto"/>
      </w:divBdr>
    </w:div>
    <w:div w:id="533543050">
      <w:bodyDiv w:val="1"/>
      <w:marLeft w:val="0"/>
      <w:marRight w:val="0"/>
      <w:marTop w:val="0"/>
      <w:marBottom w:val="0"/>
      <w:divBdr>
        <w:top w:val="none" w:sz="0" w:space="0" w:color="auto"/>
        <w:left w:val="none" w:sz="0" w:space="0" w:color="auto"/>
        <w:bottom w:val="none" w:sz="0" w:space="0" w:color="auto"/>
        <w:right w:val="none" w:sz="0" w:space="0" w:color="auto"/>
      </w:divBdr>
      <w:divsChild>
        <w:div w:id="975796817">
          <w:marLeft w:val="0"/>
          <w:marRight w:val="0"/>
          <w:marTop w:val="0"/>
          <w:marBottom w:val="0"/>
          <w:divBdr>
            <w:top w:val="none" w:sz="0" w:space="0" w:color="auto"/>
            <w:left w:val="none" w:sz="0" w:space="0" w:color="auto"/>
            <w:bottom w:val="none" w:sz="0" w:space="0" w:color="auto"/>
            <w:right w:val="none" w:sz="0" w:space="0" w:color="auto"/>
          </w:divBdr>
          <w:divsChild>
            <w:div w:id="1503087578">
              <w:marLeft w:val="0"/>
              <w:marRight w:val="0"/>
              <w:marTop w:val="0"/>
              <w:marBottom w:val="0"/>
              <w:divBdr>
                <w:top w:val="none" w:sz="0" w:space="0" w:color="auto"/>
                <w:left w:val="none" w:sz="0" w:space="0" w:color="auto"/>
                <w:bottom w:val="none" w:sz="0" w:space="0" w:color="auto"/>
                <w:right w:val="none" w:sz="0" w:space="0" w:color="auto"/>
              </w:divBdr>
            </w:div>
            <w:div w:id="1046299344">
              <w:marLeft w:val="0"/>
              <w:marRight w:val="0"/>
              <w:marTop w:val="0"/>
              <w:marBottom w:val="0"/>
              <w:divBdr>
                <w:top w:val="none" w:sz="0" w:space="0" w:color="auto"/>
                <w:left w:val="none" w:sz="0" w:space="0" w:color="auto"/>
                <w:bottom w:val="none" w:sz="0" w:space="0" w:color="auto"/>
                <w:right w:val="none" w:sz="0" w:space="0" w:color="auto"/>
              </w:divBdr>
              <w:divsChild>
                <w:div w:id="1087769602">
                  <w:marLeft w:val="0"/>
                  <w:marRight w:val="0"/>
                  <w:marTop w:val="0"/>
                  <w:marBottom w:val="0"/>
                  <w:divBdr>
                    <w:top w:val="none" w:sz="0" w:space="0" w:color="auto"/>
                    <w:left w:val="none" w:sz="0" w:space="0" w:color="auto"/>
                    <w:bottom w:val="none" w:sz="0" w:space="0" w:color="auto"/>
                    <w:right w:val="none" w:sz="0" w:space="0" w:color="auto"/>
                  </w:divBdr>
                  <w:divsChild>
                    <w:div w:id="20694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7928">
      <w:bodyDiv w:val="1"/>
      <w:marLeft w:val="0"/>
      <w:marRight w:val="0"/>
      <w:marTop w:val="0"/>
      <w:marBottom w:val="0"/>
      <w:divBdr>
        <w:top w:val="none" w:sz="0" w:space="0" w:color="auto"/>
        <w:left w:val="none" w:sz="0" w:space="0" w:color="auto"/>
        <w:bottom w:val="none" w:sz="0" w:space="0" w:color="auto"/>
        <w:right w:val="none" w:sz="0" w:space="0" w:color="auto"/>
      </w:divBdr>
      <w:divsChild>
        <w:div w:id="1176848240">
          <w:marLeft w:val="0"/>
          <w:marRight w:val="0"/>
          <w:marTop w:val="0"/>
          <w:marBottom w:val="0"/>
          <w:divBdr>
            <w:top w:val="none" w:sz="0" w:space="0" w:color="auto"/>
            <w:left w:val="none" w:sz="0" w:space="0" w:color="auto"/>
            <w:bottom w:val="none" w:sz="0" w:space="0" w:color="auto"/>
            <w:right w:val="none" w:sz="0" w:space="0" w:color="auto"/>
          </w:divBdr>
          <w:divsChild>
            <w:div w:id="461924137">
              <w:marLeft w:val="0"/>
              <w:marRight w:val="0"/>
              <w:marTop w:val="0"/>
              <w:marBottom w:val="0"/>
              <w:divBdr>
                <w:top w:val="none" w:sz="0" w:space="0" w:color="auto"/>
                <w:left w:val="none" w:sz="0" w:space="0" w:color="auto"/>
                <w:bottom w:val="none" w:sz="0" w:space="0" w:color="auto"/>
                <w:right w:val="none" w:sz="0" w:space="0" w:color="auto"/>
              </w:divBdr>
            </w:div>
            <w:div w:id="579170701">
              <w:marLeft w:val="0"/>
              <w:marRight w:val="0"/>
              <w:marTop w:val="0"/>
              <w:marBottom w:val="0"/>
              <w:divBdr>
                <w:top w:val="none" w:sz="0" w:space="0" w:color="auto"/>
                <w:left w:val="none" w:sz="0" w:space="0" w:color="auto"/>
                <w:bottom w:val="none" w:sz="0" w:space="0" w:color="auto"/>
                <w:right w:val="none" w:sz="0" w:space="0" w:color="auto"/>
              </w:divBdr>
              <w:divsChild>
                <w:div w:id="1571885712">
                  <w:marLeft w:val="0"/>
                  <w:marRight w:val="0"/>
                  <w:marTop w:val="0"/>
                  <w:marBottom w:val="0"/>
                  <w:divBdr>
                    <w:top w:val="none" w:sz="0" w:space="0" w:color="auto"/>
                    <w:left w:val="none" w:sz="0" w:space="0" w:color="auto"/>
                    <w:bottom w:val="none" w:sz="0" w:space="0" w:color="auto"/>
                    <w:right w:val="none" w:sz="0" w:space="0" w:color="auto"/>
                  </w:divBdr>
                  <w:divsChild>
                    <w:div w:id="6744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0715">
      <w:bodyDiv w:val="1"/>
      <w:marLeft w:val="0"/>
      <w:marRight w:val="0"/>
      <w:marTop w:val="0"/>
      <w:marBottom w:val="0"/>
      <w:divBdr>
        <w:top w:val="none" w:sz="0" w:space="0" w:color="auto"/>
        <w:left w:val="none" w:sz="0" w:space="0" w:color="auto"/>
        <w:bottom w:val="none" w:sz="0" w:space="0" w:color="auto"/>
        <w:right w:val="none" w:sz="0" w:space="0" w:color="auto"/>
      </w:divBdr>
      <w:divsChild>
        <w:div w:id="1086652765">
          <w:marLeft w:val="0"/>
          <w:marRight w:val="0"/>
          <w:marTop w:val="0"/>
          <w:marBottom w:val="0"/>
          <w:divBdr>
            <w:top w:val="none" w:sz="0" w:space="0" w:color="auto"/>
            <w:left w:val="none" w:sz="0" w:space="0" w:color="auto"/>
            <w:bottom w:val="none" w:sz="0" w:space="0" w:color="auto"/>
            <w:right w:val="none" w:sz="0" w:space="0" w:color="auto"/>
          </w:divBdr>
          <w:divsChild>
            <w:div w:id="1742941838">
              <w:marLeft w:val="0"/>
              <w:marRight w:val="0"/>
              <w:marTop w:val="0"/>
              <w:marBottom w:val="0"/>
              <w:divBdr>
                <w:top w:val="none" w:sz="0" w:space="0" w:color="auto"/>
                <w:left w:val="none" w:sz="0" w:space="0" w:color="auto"/>
                <w:bottom w:val="none" w:sz="0" w:space="0" w:color="auto"/>
                <w:right w:val="none" w:sz="0" w:space="0" w:color="auto"/>
              </w:divBdr>
            </w:div>
            <w:div w:id="1190997418">
              <w:marLeft w:val="0"/>
              <w:marRight w:val="0"/>
              <w:marTop w:val="0"/>
              <w:marBottom w:val="0"/>
              <w:divBdr>
                <w:top w:val="none" w:sz="0" w:space="0" w:color="auto"/>
                <w:left w:val="none" w:sz="0" w:space="0" w:color="auto"/>
                <w:bottom w:val="none" w:sz="0" w:space="0" w:color="auto"/>
                <w:right w:val="none" w:sz="0" w:space="0" w:color="auto"/>
              </w:divBdr>
              <w:divsChild>
                <w:div w:id="1401051217">
                  <w:marLeft w:val="0"/>
                  <w:marRight w:val="0"/>
                  <w:marTop w:val="0"/>
                  <w:marBottom w:val="0"/>
                  <w:divBdr>
                    <w:top w:val="none" w:sz="0" w:space="0" w:color="auto"/>
                    <w:left w:val="none" w:sz="0" w:space="0" w:color="auto"/>
                    <w:bottom w:val="none" w:sz="0" w:space="0" w:color="auto"/>
                    <w:right w:val="none" w:sz="0" w:space="0" w:color="auto"/>
                  </w:divBdr>
                  <w:divsChild>
                    <w:div w:id="1156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4701">
      <w:bodyDiv w:val="1"/>
      <w:marLeft w:val="0"/>
      <w:marRight w:val="0"/>
      <w:marTop w:val="0"/>
      <w:marBottom w:val="0"/>
      <w:divBdr>
        <w:top w:val="none" w:sz="0" w:space="0" w:color="auto"/>
        <w:left w:val="none" w:sz="0" w:space="0" w:color="auto"/>
        <w:bottom w:val="none" w:sz="0" w:space="0" w:color="auto"/>
        <w:right w:val="none" w:sz="0" w:space="0" w:color="auto"/>
      </w:divBdr>
      <w:divsChild>
        <w:div w:id="563493494">
          <w:marLeft w:val="0"/>
          <w:marRight w:val="0"/>
          <w:marTop w:val="0"/>
          <w:marBottom w:val="0"/>
          <w:divBdr>
            <w:top w:val="none" w:sz="0" w:space="0" w:color="auto"/>
            <w:left w:val="none" w:sz="0" w:space="0" w:color="auto"/>
            <w:bottom w:val="none" w:sz="0" w:space="0" w:color="auto"/>
            <w:right w:val="none" w:sz="0" w:space="0" w:color="auto"/>
          </w:divBdr>
        </w:div>
        <w:div w:id="1888906684">
          <w:marLeft w:val="0"/>
          <w:marRight w:val="0"/>
          <w:marTop w:val="0"/>
          <w:marBottom w:val="0"/>
          <w:divBdr>
            <w:top w:val="none" w:sz="0" w:space="0" w:color="auto"/>
            <w:left w:val="none" w:sz="0" w:space="0" w:color="auto"/>
            <w:bottom w:val="none" w:sz="0" w:space="0" w:color="auto"/>
            <w:right w:val="none" w:sz="0" w:space="0" w:color="auto"/>
          </w:divBdr>
          <w:divsChild>
            <w:div w:id="1878929511">
              <w:marLeft w:val="0"/>
              <w:marRight w:val="0"/>
              <w:marTop w:val="0"/>
              <w:marBottom w:val="0"/>
              <w:divBdr>
                <w:top w:val="none" w:sz="0" w:space="0" w:color="auto"/>
                <w:left w:val="none" w:sz="0" w:space="0" w:color="auto"/>
                <w:bottom w:val="none" w:sz="0" w:space="0" w:color="auto"/>
                <w:right w:val="none" w:sz="0" w:space="0" w:color="auto"/>
              </w:divBdr>
              <w:divsChild>
                <w:div w:id="16079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002">
          <w:marLeft w:val="0"/>
          <w:marRight w:val="0"/>
          <w:marTop w:val="0"/>
          <w:marBottom w:val="0"/>
          <w:divBdr>
            <w:top w:val="none" w:sz="0" w:space="0" w:color="auto"/>
            <w:left w:val="none" w:sz="0" w:space="0" w:color="auto"/>
            <w:bottom w:val="none" w:sz="0" w:space="0" w:color="auto"/>
            <w:right w:val="none" w:sz="0" w:space="0" w:color="auto"/>
          </w:divBdr>
        </w:div>
      </w:divsChild>
    </w:div>
    <w:div w:id="1332684593">
      <w:bodyDiv w:val="1"/>
      <w:marLeft w:val="0"/>
      <w:marRight w:val="0"/>
      <w:marTop w:val="0"/>
      <w:marBottom w:val="0"/>
      <w:divBdr>
        <w:top w:val="none" w:sz="0" w:space="0" w:color="auto"/>
        <w:left w:val="none" w:sz="0" w:space="0" w:color="auto"/>
        <w:bottom w:val="none" w:sz="0" w:space="0" w:color="auto"/>
        <w:right w:val="none" w:sz="0" w:space="0" w:color="auto"/>
      </w:divBdr>
      <w:divsChild>
        <w:div w:id="2117678890">
          <w:marLeft w:val="0"/>
          <w:marRight w:val="0"/>
          <w:marTop w:val="0"/>
          <w:marBottom w:val="0"/>
          <w:divBdr>
            <w:top w:val="none" w:sz="0" w:space="0" w:color="auto"/>
            <w:left w:val="none" w:sz="0" w:space="0" w:color="auto"/>
            <w:bottom w:val="none" w:sz="0" w:space="0" w:color="auto"/>
            <w:right w:val="none" w:sz="0" w:space="0" w:color="auto"/>
          </w:divBdr>
          <w:divsChild>
            <w:div w:id="415975532">
              <w:marLeft w:val="0"/>
              <w:marRight w:val="0"/>
              <w:marTop w:val="0"/>
              <w:marBottom w:val="0"/>
              <w:divBdr>
                <w:top w:val="none" w:sz="0" w:space="0" w:color="auto"/>
                <w:left w:val="none" w:sz="0" w:space="0" w:color="auto"/>
                <w:bottom w:val="none" w:sz="0" w:space="0" w:color="auto"/>
                <w:right w:val="none" w:sz="0" w:space="0" w:color="auto"/>
              </w:divBdr>
            </w:div>
            <w:div w:id="1537818085">
              <w:marLeft w:val="0"/>
              <w:marRight w:val="0"/>
              <w:marTop w:val="0"/>
              <w:marBottom w:val="0"/>
              <w:divBdr>
                <w:top w:val="none" w:sz="0" w:space="0" w:color="auto"/>
                <w:left w:val="none" w:sz="0" w:space="0" w:color="auto"/>
                <w:bottom w:val="none" w:sz="0" w:space="0" w:color="auto"/>
                <w:right w:val="none" w:sz="0" w:space="0" w:color="auto"/>
              </w:divBdr>
              <w:divsChild>
                <w:div w:id="2078480194">
                  <w:marLeft w:val="0"/>
                  <w:marRight w:val="0"/>
                  <w:marTop w:val="0"/>
                  <w:marBottom w:val="0"/>
                  <w:divBdr>
                    <w:top w:val="none" w:sz="0" w:space="0" w:color="auto"/>
                    <w:left w:val="none" w:sz="0" w:space="0" w:color="auto"/>
                    <w:bottom w:val="none" w:sz="0" w:space="0" w:color="auto"/>
                    <w:right w:val="none" w:sz="0" w:space="0" w:color="auto"/>
                  </w:divBdr>
                  <w:divsChild>
                    <w:div w:id="19279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956">
      <w:bodyDiv w:val="1"/>
      <w:marLeft w:val="0"/>
      <w:marRight w:val="0"/>
      <w:marTop w:val="0"/>
      <w:marBottom w:val="0"/>
      <w:divBdr>
        <w:top w:val="none" w:sz="0" w:space="0" w:color="auto"/>
        <w:left w:val="none" w:sz="0" w:space="0" w:color="auto"/>
        <w:bottom w:val="none" w:sz="0" w:space="0" w:color="auto"/>
        <w:right w:val="none" w:sz="0" w:space="0" w:color="auto"/>
      </w:divBdr>
      <w:divsChild>
        <w:div w:id="469985153">
          <w:marLeft w:val="0"/>
          <w:marRight w:val="0"/>
          <w:marTop w:val="0"/>
          <w:marBottom w:val="0"/>
          <w:divBdr>
            <w:top w:val="none" w:sz="0" w:space="0" w:color="auto"/>
            <w:left w:val="none" w:sz="0" w:space="0" w:color="auto"/>
            <w:bottom w:val="none" w:sz="0" w:space="0" w:color="auto"/>
            <w:right w:val="none" w:sz="0" w:space="0" w:color="auto"/>
          </w:divBdr>
          <w:divsChild>
            <w:div w:id="1489713956">
              <w:marLeft w:val="0"/>
              <w:marRight w:val="0"/>
              <w:marTop w:val="0"/>
              <w:marBottom w:val="0"/>
              <w:divBdr>
                <w:top w:val="none" w:sz="0" w:space="0" w:color="auto"/>
                <w:left w:val="none" w:sz="0" w:space="0" w:color="auto"/>
                <w:bottom w:val="none" w:sz="0" w:space="0" w:color="auto"/>
                <w:right w:val="none" w:sz="0" w:space="0" w:color="auto"/>
              </w:divBdr>
            </w:div>
            <w:div w:id="295568874">
              <w:marLeft w:val="0"/>
              <w:marRight w:val="0"/>
              <w:marTop w:val="0"/>
              <w:marBottom w:val="0"/>
              <w:divBdr>
                <w:top w:val="none" w:sz="0" w:space="0" w:color="auto"/>
                <w:left w:val="none" w:sz="0" w:space="0" w:color="auto"/>
                <w:bottom w:val="none" w:sz="0" w:space="0" w:color="auto"/>
                <w:right w:val="none" w:sz="0" w:space="0" w:color="auto"/>
              </w:divBdr>
              <w:divsChild>
                <w:div w:id="796141861">
                  <w:marLeft w:val="0"/>
                  <w:marRight w:val="0"/>
                  <w:marTop w:val="0"/>
                  <w:marBottom w:val="0"/>
                  <w:divBdr>
                    <w:top w:val="none" w:sz="0" w:space="0" w:color="auto"/>
                    <w:left w:val="none" w:sz="0" w:space="0" w:color="auto"/>
                    <w:bottom w:val="none" w:sz="0" w:space="0" w:color="auto"/>
                    <w:right w:val="none" w:sz="0" w:space="0" w:color="auto"/>
                  </w:divBdr>
                  <w:divsChild>
                    <w:div w:id="17375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375">
      <w:bodyDiv w:val="1"/>
      <w:marLeft w:val="0"/>
      <w:marRight w:val="0"/>
      <w:marTop w:val="0"/>
      <w:marBottom w:val="0"/>
      <w:divBdr>
        <w:top w:val="none" w:sz="0" w:space="0" w:color="auto"/>
        <w:left w:val="none" w:sz="0" w:space="0" w:color="auto"/>
        <w:bottom w:val="none" w:sz="0" w:space="0" w:color="auto"/>
        <w:right w:val="none" w:sz="0" w:space="0" w:color="auto"/>
      </w:divBdr>
      <w:divsChild>
        <w:div w:id="414254088">
          <w:marLeft w:val="0"/>
          <w:marRight w:val="0"/>
          <w:marTop w:val="0"/>
          <w:marBottom w:val="0"/>
          <w:divBdr>
            <w:top w:val="none" w:sz="0" w:space="0" w:color="auto"/>
            <w:left w:val="none" w:sz="0" w:space="0" w:color="auto"/>
            <w:bottom w:val="none" w:sz="0" w:space="0" w:color="auto"/>
            <w:right w:val="none" w:sz="0" w:space="0" w:color="auto"/>
          </w:divBdr>
        </w:div>
        <w:div w:id="213856805">
          <w:marLeft w:val="0"/>
          <w:marRight w:val="0"/>
          <w:marTop w:val="0"/>
          <w:marBottom w:val="0"/>
          <w:divBdr>
            <w:top w:val="none" w:sz="0" w:space="0" w:color="auto"/>
            <w:left w:val="none" w:sz="0" w:space="0" w:color="auto"/>
            <w:bottom w:val="none" w:sz="0" w:space="0" w:color="auto"/>
            <w:right w:val="none" w:sz="0" w:space="0" w:color="auto"/>
          </w:divBdr>
          <w:divsChild>
            <w:div w:id="131680071">
              <w:marLeft w:val="0"/>
              <w:marRight w:val="0"/>
              <w:marTop w:val="0"/>
              <w:marBottom w:val="0"/>
              <w:divBdr>
                <w:top w:val="none" w:sz="0" w:space="0" w:color="auto"/>
                <w:left w:val="none" w:sz="0" w:space="0" w:color="auto"/>
                <w:bottom w:val="none" w:sz="0" w:space="0" w:color="auto"/>
                <w:right w:val="none" w:sz="0" w:space="0" w:color="auto"/>
              </w:divBdr>
              <w:divsChild>
                <w:div w:id="7725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Jangid</dc:creator>
  <cp:keywords/>
  <dc:description/>
  <cp:lastModifiedBy>Anil Jangid</cp:lastModifiedBy>
  <cp:revision>3</cp:revision>
  <dcterms:created xsi:type="dcterms:W3CDTF">2024-11-14T12:23:00Z</dcterms:created>
  <dcterms:modified xsi:type="dcterms:W3CDTF">2024-11-14T12:26:00Z</dcterms:modified>
</cp:coreProperties>
</file>