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Koa介绍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Koa -- 基于 Node.js 平台的下一代 web 开发框架 koa 是由 Express 原班人马打造的，致力于成为一个更小、更富有表现力、更健壮的 Web 框架。 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使用 koa 编写 web 应用，可以免除重复繁琐的回调函数嵌套， 并极大地提 升错误处理的效率。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Koa2.x 框架的安装使用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1、安装 Node.js 8.x 以上的版本 开发 Koa2 之前，Node.js 是有要求的，它要求 Node.js 版本高于 V7.6。因为 node.js 7.6 版本 开始完全支持 async/await，所以才能完全你支持我们的 Koa2。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2、安装 Koa： 安装 Koa 框架和我们以前安装其他模块是一样的。 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npm install --save koa / cnpm install --save koa --save 参数，表示自动修改 package.json 文件，自动添加依赖项。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第一个Hello Word!应用程序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//引入</w:t>
      </w:r>
      <w:r>
        <w:rPr>
          <w:rFonts w:hint="eastAsia" w:asciiTheme="minorEastAsia" w:hAnsiTheme="minorEastAsia"/>
          <w:sz w:val="30"/>
          <w:szCs w:val="30"/>
        </w:rPr>
        <w:t>模块</w:t>
      </w:r>
      <w:bookmarkStart w:id="0" w:name="_GoBack"/>
      <w:bookmarkEnd w:id="0"/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const koa=require('koa'); </w:t>
      </w: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const app=new koa(); 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//配置中间件 （可以先当做路由） 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app.use( async (ctx)=&gt;{ ctx.body='hello koa2' })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//监听端口 app.listen(3000);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409"/>
    <w:rsid w:val="00073FED"/>
    <w:rsid w:val="002D3150"/>
    <w:rsid w:val="00440A0A"/>
    <w:rsid w:val="006F4CDE"/>
    <w:rsid w:val="007044DF"/>
    <w:rsid w:val="00723893"/>
    <w:rsid w:val="0077441D"/>
    <w:rsid w:val="00B23409"/>
    <w:rsid w:val="00BE5382"/>
    <w:rsid w:val="00BE5A61"/>
    <w:rsid w:val="00CD6C3B"/>
    <w:rsid w:val="00DC4966"/>
    <w:rsid w:val="00E502C3"/>
    <w:rsid w:val="00E97C82"/>
    <w:rsid w:val="0279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89</Words>
  <Characters>513</Characters>
  <Lines>4</Lines>
  <Paragraphs>1</Paragraphs>
  <TotalTime>20</TotalTime>
  <ScaleCrop>false</ScaleCrop>
  <LinksUpToDate>false</LinksUpToDate>
  <CharactersWithSpaces>601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2018-11-18T12:21:00Z</dcterms:created>
  <dc:creator>admin</dc:creator>
  <cp:lastModifiedBy>谢明</cp:lastModifiedBy>
  <dcterms:modified xsi:type="dcterms:W3CDTF">2019-02-25T05:13:42Z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