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D2A" w:rsidRPr="00885D2A" w:rsidRDefault="00885D2A" w:rsidP="00885D2A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本文原创作者:</w:t>
      </w:r>
      <w:hyperlink r:id="rId7" w:tgtFrame="_blank" w:history="1">
        <w:r w:rsidRPr="00885D2A">
          <w:rPr>
            <w:rFonts w:ascii="微软雅黑" w:eastAsia="微软雅黑" w:hAnsi="微软雅黑" w:cs="宋体" w:hint="eastAsia"/>
            <w:color w:val="666666"/>
            <w:kern w:val="0"/>
            <w:u w:val="single"/>
          </w:rPr>
          <w:t>Cloud Chou.</w:t>
        </w:r>
      </w:hyperlink>
      <w:r w:rsidRPr="00885D2A">
        <w:rPr>
          <w:rFonts w:ascii="微软雅黑" w:eastAsia="微软雅黑" w:hAnsi="微软雅黑" w:cs="宋体" w:hint="eastAsia"/>
          <w:color w:val="333333"/>
          <w:kern w:val="0"/>
        </w:rPr>
        <w:t> </w:t>
      </w: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欢迎转载，请注明出处和</w:t>
      </w:r>
      <w:hyperlink r:id="rId8" w:tgtFrame="_blank" w:history="1">
        <w:r w:rsidRPr="00885D2A">
          <w:rPr>
            <w:rFonts w:ascii="微软雅黑" w:eastAsia="微软雅黑" w:hAnsi="微软雅黑" w:cs="宋体" w:hint="eastAsia"/>
            <w:color w:val="666666"/>
            <w:kern w:val="0"/>
            <w:u w:val="single"/>
          </w:rPr>
          <w:t>本文链接</w:t>
        </w:r>
      </w:hyperlink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概述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本篇讲述如何在Linux下使用Ndk</w:t>
      </w:r>
      <w:hyperlink r:id="rId9" w:tgtFrame="_blank" w:tooltip="查看编译busybox中的全部文章" w:history="1">
        <w:r w:rsidRPr="00885D2A">
          <w:rPr>
            <w:rFonts w:ascii="微软雅黑" w:eastAsia="微软雅黑" w:hAnsi="微软雅黑" w:cs="宋体" w:hint="eastAsia"/>
            <w:color w:val="666666"/>
            <w:kern w:val="0"/>
            <w:u w:val="single"/>
          </w:rPr>
          <w:t>编译busybox</w:t>
        </w:r>
      </w:hyperlink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源码，生成一个静态链接的兼容性好的可支持中文的busybox。busybox是静态链接的，所以busybox可以既在recovery模式下运行，也可以在系统模式下运行，解决busybox not found的问题。busybox兼容性好，使用ndk编译，可以在armv7和armv5的cpu上运行，解决了</w:t>
      </w:r>
      <w:hyperlink r:id="rId10" w:tgtFrame="_blank" w:tooltip="查看busybox illegal instruction中的全部文章" w:history="1">
        <w:r w:rsidRPr="00885D2A">
          <w:rPr>
            <w:rFonts w:ascii="微软雅黑" w:eastAsia="微软雅黑" w:hAnsi="微软雅黑" w:cs="宋体" w:hint="eastAsia"/>
            <w:color w:val="666666"/>
            <w:kern w:val="0"/>
            <w:u w:val="single"/>
          </w:rPr>
          <w:t>busybox illegal instruction</w:t>
        </w:r>
      </w:hyperlink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的问题。另外busybox还支持中文，查看中文文件名的文件时，不会出现’?'。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接下来为大家介绍编译的步骤。</w:t>
      </w:r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环境准备</w:t>
      </w:r>
    </w:p>
    <w:p w:rsidR="00885D2A" w:rsidRPr="00885D2A" w:rsidRDefault="00885D2A" w:rsidP="00885D2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4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1) 准备源代码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使用CM 10.1源码目录下external/busybox的源代码即可，为了不影响其它代码的编译，可以将其拷贝至1个单独的目录，如~/work/busybox</w:t>
      </w:r>
    </w:p>
    <w:p w:rsidR="00885D2A" w:rsidRPr="00885D2A" w:rsidRDefault="00885D2A" w:rsidP="00885D2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4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2) 准备编译环境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下载Ndk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 w:hanging="36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hyperlink r:id="rId11" w:tgtFrame="_blank" w:history="1">
        <w:r w:rsidRPr="00885D2A">
          <w:rPr>
            <w:rFonts w:ascii="微软雅黑" w:eastAsia="微软雅黑" w:hAnsi="微软雅黑" w:cs="宋体" w:hint="eastAsia"/>
            <w:color w:val="666666"/>
            <w:kern w:val="0"/>
            <w:u w:val="single"/>
          </w:rPr>
          <w:t>http://developer.android.com/tools/sdk/ndk/index.html</w:t>
        </w:r>
      </w:hyperlink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解压Ndk包</w:t>
      </w:r>
    </w:p>
    <w:tbl>
      <w:tblPr>
        <w:tblW w:w="8040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725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7680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007800"/>
                <w:kern w:val="0"/>
                <w:sz w:val="24"/>
                <w:szCs w:val="24"/>
              </w:rPr>
              <w:t>$chmod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85D2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755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android-ndk-r10d-linux-x86_64.bin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$.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android-ndk-r10d-linux-x86_64.bin</w:t>
            </w:r>
          </w:p>
        </w:tc>
      </w:tr>
    </w:tbl>
    <w:p w:rsidR="00885D2A" w:rsidRPr="00885D2A" w:rsidRDefault="00885D2A" w:rsidP="00885D2A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4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3) 将编译工具链目录添加至PATH环境变量</w:t>
      </w:r>
    </w:p>
    <w:tbl>
      <w:tblPr>
        <w:tblW w:w="12270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6206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910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b/>
                <w:bCs/>
                <w:color w:val="7A0874"/>
                <w:kern w:val="0"/>
                <w:sz w:val="24"/>
                <w:szCs w:val="24"/>
              </w:rPr>
              <w:t>export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85D2A">
              <w:rPr>
                <w:rFonts w:ascii="Courier New" w:eastAsia="宋体" w:hAnsi="Courier New" w:cs="Courier New"/>
                <w:color w:val="007800"/>
                <w:kern w:val="0"/>
                <w:sz w:val="24"/>
                <w:szCs w:val="24"/>
              </w:rPr>
              <w:t>PATH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007800"/>
                <w:kern w:val="0"/>
                <w:sz w:val="24"/>
                <w:szCs w:val="24"/>
              </w:rPr>
              <w:t>$PATH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: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home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cloud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softwares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android-ndk-r10d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toolchains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arm-linux-androideabi-</w:t>
            </w:r>
            <w:r w:rsidRPr="00885D2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4.9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prebuilt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linux-x86_64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bin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准备config文件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拷贝 configs/android_ndk_defconfig 至busybox目录.config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修改.config里的CONFIG_SYSROOT变量和CONFIG_EXTRA_CFLAGS变量</w:t>
      </w:r>
    </w:p>
    <w:p w:rsidR="00885D2A" w:rsidRPr="00885D2A" w:rsidRDefault="00885D2A" w:rsidP="00885D2A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4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1) CONFIG_SYSROOT变量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CONFIG_SYSROOT变量指定ndk系统目录，例如我们可以配制成: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CONFIG_SYSROOT=”/home/cloud/softwares/android-ndk-r10d/platforms/android-15/arch-arm”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当然我们也可以指定成别的Android版本，比如android-14</w:t>
      </w:r>
    </w:p>
    <w:p w:rsidR="00885D2A" w:rsidRPr="00885D2A" w:rsidRDefault="00885D2A" w:rsidP="00885D2A">
      <w:pPr>
        <w:widowControl/>
        <w:numPr>
          <w:ilvl w:val="0"/>
          <w:numId w:val="2"/>
        </w:numPr>
        <w:shd w:val="clear" w:color="auto" w:fill="FFFFFF"/>
        <w:spacing w:line="570" w:lineRule="atLeast"/>
        <w:ind w:left="450"/>
        <w:jc w:val="left"/>
        <w:outlineLvl w:val="2"/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2) CONFIG_EXTRA_CFLAGS变量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CONFIG_EXTRA_CFLAGS变量指定编译变量，原来.config文件的设置如下所示：</w:t>
      </w:r>
    </w:p>
    <w:tbl>
      <w:tblPr>
        <w:tblW w:w="8040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725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7680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CONFIG_EXTRA_CFLAGS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"-DANDROID -D__ANDROID__ -DSK_RELEASE -nostdlib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-march=armv7-a -msoft-float -mfloat-abi=softfp -mfpu=neon -mthumb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-mthumb-interwork -fpic -fno-short-enums -fgcse-after-reload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-frename-registers"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left="450"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-march=armv7-a 指定支持armv7-a指令架构，但这样编译出来的busybox必须在armv7-a以上架构的cpu执行，否则运行会出错，提示illegal instructions。因此我们必须去掉选项-march=armv7-a。更改后如下所示：</w:t>
      </w:r>
    </w:p>
    <w:tbl>
      <w:tblPr>
        <w:tblW w:w="8040" w:type="dxa"/>
        <w:tblCellSpacing w:w="15" w:type="dxa"/>
        <w:tblInd w:w="4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725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7680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CONFIG_EXTRA_CFLAGS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"-DANDROID -D__ANDROID__ -DSK_RELEASE -nostdlib 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-msoft-float   -mfloat-abi=softfp -mfpu=neon -mthumb -mthumb-interwork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-fpic -fno-short-enums -fgcse-after-reload -frename-registers"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为了让busybox运行时不依赖于任何动态库，这样在Recovery模式下运行busybox也无问题。只需将busybox设置为静态链接的即可，这时需在.config文件里设置CONFIG_STATIC变量，设置如下所示即可：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CONFIG_STATIC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y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但是.config文件的初始设置时指定链接方式为动态链接，需将其改为静态链接，其原始的设置如下所示：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CONFIG_EXTRA_LDFLAGS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"-Xlinker -z -Xlinker muldefs -nostdlib -Bdynamic -Xlinker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-dynamic-linker -Xlinker /system/bin/linker -Xlinker -z -Xlinker nocopyreloc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-Xlinker --no-undefined ${SYSROOT}/usr/lib/crtbegin_dynamic.o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${SYSROOT}/usr/lib/crtend_android.o"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修改后如下所示：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CONFIG_EXTRA_LDFLAGS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"-Xlinker -z -Xlinker muldefs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-nostdlib -Xlinker -z -Xlinker nocopyreloc -Xlinker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 xml:space="preserve">--no-undefined ${SYSROOT}/usr/lib/crtbegin_dynamic.o 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${SYSROOT}/usr/lib/crtend_android.o"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去掉了-Bdynamic -Xlinker -dynamic-linker -Xlinker /system/bin/linker。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此时如果编译还是会出错，提示找不到dl动态库，还需修改CONFIG_EXTRA_LDLIBS变量，去掉dl库。修改前如下所示：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CONFIG_EXTRA_LDLIBS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"dl m c gcc"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修改后如下所示：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CONFIG_EXTRA_LDLIBS</w:t>
            </w:r>
            <w:r w:rsidRPr="00885D2A">
              <w:rPr>
                <w:rFonts w:ascii="Courier New" w:eastAsia="宋体" w:hAnsi="Courier New" w:cs="Courier New"/>
                <w:color w:val="000080"/>
                <w:kern w:val="0"/>
                <w:sz w:val="24"/>
                <w:szCs w:val="24"/>
              </w:rPr>
              <w:t>=</w:t>
            </w:r>
            <w:r w:rsidRPr="00885D2A">
              <w:rPr>
                <w:rFonts w:ascii="Courier New" w:eastAsia="宋体" w:hAnsi="Courier New" w:cs="Courier New"/>
                <w:color w:val="FF0000"/>
                <w:kern w:val="0"/>
                <w:sz w:val="24"/>
                <w:szCs w:val="24"/>
              </w:rPr>
              <w:t>"m c gcc"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设置如下图所示：</w:t>
      </w:r>
    </w:p>
    <w:p w:rsidR="00885D2A" w:rsidRPr="00885D2A" w:rsidRDefault="00885D2A" w:rsidP="00885D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9753600" cy="1990725"/>
            <wp:effectExtent l="19050" t="0" r="0" b="0"/>
            <wp:docPr id="1" name="图片 1" descr="confi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支持unicode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需要让busybox支持unicode编码，否则使用ls查看中文文件名的文件时会得到?,而不能正常显示中文文件名。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使用make menuconfig命令调出选择界面，然后进行选择：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Busybox Settting -&gt; General Configuration -&gt; Support Unicode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按空格键勾选Support Unicode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Charcter code to substitue unprintable characters with 填63，即0x3F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Range of supported Unicode charaters 填1个较大数值，如200000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勾选Allow wide Unicode characters on output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勾选 Bidirectional character-aware line input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勾选 Make it possible to enter sequences of chars wich are not unicode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这样就可支持unicode了，可以解析utf8编码的中文文件名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支持unicode的菜单设置如下图所示：</w:t>
      </w:r>
    </w:p>
    <w:p w:rsidR="00885D2A" w:rsidRPr="00885D2A" w:rsidRDefault="00885D2A" w:rsidP="00885D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9753600" cy="4181475"/>
            <wp:effectExtent l="19050" t="0" r="0" b="0"/>
            <wp:docPr id="2" name="图片 2" descr="unicode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code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选择busybox带的工具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make menuconfig调出勾选菜单，在Applets目录选择需要带的工具，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Archival Utilties 主要是 打包工具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Coreutils 主要是 核心工具，比如basename，cat，date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Console Utilities 主要是 控制台工具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Debian Utilities 是Debian系列Linux用的工具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Editors 文本编辑工具例如vi,awk,sed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Finding Utilties 查找工具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Init Utilities Init相关工具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Networking Utilities 网络相关工具，如ping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如果选择了mount工具，在进行编译时可能会提示出错，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此时需要修改文件libbb/Kbuild：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添加：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lib-$(CONFIG_MOUNT) += android.o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菜单选择如下图所示：</w:t>
      </w:r>
    </w:p>
    <w:p w:rsidR="00885D2A" w:rsidRPr="00885D2A" w:rsidRDefault="00885D2A" w:rsidP="00885D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9753600" cy="4267200"/>
            <wp:effectExtent l="19050" t="0" r="0" b="0"/>
            <wp:docPr id="3" name="图片 3" descr="coretools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retools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编译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make –j8</w:t>
      </w:r>
    </w:p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编译成功示意图如下图所示：</w:t>
      </w:r>
    </w:p>
    <w:p w:rsidR="00885D2A" w:rsidRPr="00885D2A" w:rsidRDefault="00885D2A" w:rsidP="00885D2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7562850" cy="2619375"/>
            <wp:effectExtent l="19050" t="0" r="0" b="0"/>
            <wp:docPr id="4" name="图片 4" descr="make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ke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2A" w:rsidRPr="00885D2A" w:rsidRDefault="00885D2A" w:rsidP="00885D2A">
      <w:pPr>
        <w:widowControl/>
        <w:shd w:val="clear" w:color="auto" w:fill="FFFFFF"/>
        <w:spacing w:line="72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36"/>
          <w:szCs w:val="36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 w:val="36"/>
          <w:szCs w:val="36"/>
        </w:rPr>
        <w:t>测试并执行</w:t>
      </w:r>
    </w:p>
    <w:tbl>
      <w:tblPr>
        <w:tblW w:w="84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130"/>
      </w:tblGrid>
      <w:tr w:rsidR="00885D2A" w:rsidRPr="00885D2A" w:rsidTr="00885D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5D2A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085" w:type="dxa"/>
            <w:shd w:val="clear" w:color="auto" w:fill="EEEEEE"/>
            <w:vAlign w:val="center"/>
            <w:hideMark/>
          </w:tcPr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adb push busybox 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data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local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tmp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adb shell </w:t>
            </w:r>
            <w:r w:rsidRPr="00885D2A">
              <w:rPr>
                <w:rFonts w:ascii="Courier New" w:eastAsia="宋体" w:hAnsi="Courier New" w:cs="Courier New"/>
                <w:b/>
                <w:bCs/>
                <w:color w:val="C20CB9"/>
                <w:kern w:val="0"/>
                <w:sz w:val="24"/>
                <w:szCs w:val="24"/>
              </w:rPr>
              <w:t>chmod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85D2A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755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 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data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local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tmp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busybox</w:t>
            </w:r>
          </w:p>
          <w:p w:rsidR="00885D2A" w:rsidRPr="00885D2A" w:rsidRDefault="00885D2A" w:rsidP="00885D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kern w:val="0"/>
                <w:sz w:val="24"/>
                <w:szCs w:val="24"/>
              </w:rPr>
            </w:pP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 xml:space="preserve">adb shell 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data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local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tmp</w:t>
            </w:r>
            <w:r w:rsidRPr="00885D2A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24"/>
                <w:szCs w:val="24"/>
              </w:rPr>
              <w:t>/</w:t>
            </w:r>
            <w:r w:rsidRPr="00885D2A">
              <w:rPr>
                <w:rFonts w:ascii="Courier New" w:eastAsia="宋体" w:hAnsi="Courier New" w:cs="Courier New"/>
                <w:kern w:val="0"/>
                <w:sz w:val="24"/>
                <w:szCs w:val="24"/>
              </w:rPr>
              <w:t>busybox</w:t>
            </w:r>
          </w:p>
        </w:tc>
      </w:tr>
    </w:tbl>
    <w:p w:rsidR="00885D2A" w:rsidRPr="00885D2A" w:rsidRDefault="00885D2A" w:rsidP="00885D2A">
      <w:pPr>
        <w:widowControl/>
        <w:shd w:val="clear" w:color="auto" w:fill="FFFFFF"/>
        <w:spacing w:line="390" w:lineRule="atLeast"/>
        <w:ind w:firstLine="30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885D2A">
        <w:rPr>
          <w:rFonts w:ascii="微软雅黑" w:eastAsia="微软雅黑" w:hAnsi="微软雅黑" w:cs="宋体" w:hint="eastAsia"/>
          <w:color w:val="333333"/>
          <w:kern w:val="0"/>
          <w:szCs w:val="21"/>
        </w:rPr>
        <w:t>成功输出如下图所示：</w:t>
      </w:r>
    </w:p>
    <w:p w:rsidR="006618EF" w:rsidRDefault="00885D2A" w:rsidP="00885D2A">
      <w:r>
        <w:rPr>
          <w:rFonts w:ascii="微软雅黑" w:eastAsia="微软雅黑" w:hAnsi="微软雅黑" w:cs="宋体"/>
          <w:noProof/>
          <w:color w:val="666666"/>
          <w:kern w:val="0"/>
          <w:szCs w:val="21"/>
          <w:shd w:val="clear" w:color="auto" w:fill="FFFFFF"/>
        </w:rPr>
        <w:drawing>
          <wp:inline distT="0" distB="0" distL="0" distR="0">
            <wp:extent cx="9496425" cy="4210050"/>
            <wp:effectExtent l="19050" t="0" r="9525" b="0"/>
            <wp:docPr id="5" name="图片 5" descr="execute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ecute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64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1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8EF" w:rsidRDefault="006618EF" w:rsidP="00885D2A">
      <w:r>
        <w:separator/>
      </w:r>
    </w:p>
  </w:endnote>
  <w:endnote w:type="continuationSeparator" w:id="1">
    <w:p w:rsidR="006618EF" w:rsidRDefault="006618EF" w:rsidP="0088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8EF" w:rsidRDefault="006618EF" w:rsidP="00885D2A">
      <w:r>
        <w:separator/>
      </w:r>
    </w:p>
  </w:footnote>
  <w:footnote w:type="continuationSeparator" w:id="1">
    <w:p w:rsidR="006618EF" w:rsidRDefault="006618EF" w:rsidP="00885D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C6458"/>
    <w:multiLevelType w:val="multilevel"/>
    <w:tmpl w:val="CC46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338E2"/>
    <w:multiLevelType w:val="multilevel"/>
    <w:tmpl w:val="E202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5D2A"/>
    <w:rsid w:val="006618EF"/>
    <w:rsid w:val="0088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5D2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85D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5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5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5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5D2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85D2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85D2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85D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885D2A"/>
  </w:style>
  <w:style w:type="paragraph" w:styleId="a6">
    <w:name w:val="Normal (Web)"/>
    <w:basedOn w:val="a"/>
    <w:uiPriority w:val="99"/>
    <w:semiHidden/>
    <w:unhideWhenUsed/>
    <w:rsid w:val="00885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85D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D2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85D2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5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36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83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97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5783038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8639239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576996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2901055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8768062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9825331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5311267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37910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5936201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loudchou.com/android/post-701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www.cloudchou.com/wp-content/uploads/2015/02/make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eibo.com/muguachou" TargetMode="External"/><Relationship Id="rId12" Type="http://schemas.openxmlformats.org/officeDocument/2006/relationships/hyperlink" Target="http://www.cloudchou.com/wp-content/uploads/2015/02/config.png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www.cloudchou.com/wp-content/uploads/2015/02/coretools.png" TargetMode="External"/><Relationship Id="rId20" Type="http://schemas.openxmlformats.org/officeDocument/2006/relationships/hyperlink" Target="http://www.cloudchou.com/wp-content/uploads/2015/02/execute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eveloper.android.com/tools/sdk/ndk/index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www.cloudchou.com/tag/busybox-illegal-instruction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cloudchou.com/tag/%e7%bc%96%e8%af%91busybox" TargetMode="External"/><Relationship Id="rId14" Type="http://schemas.openxmlformats.org/officeDocument/2006/relationships/hyperlink" Target="http://www.cloudchou.com/wp-content/uploads/2015/02/unicode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2</cp:revision>
  <dcterms:created xsi:type="dcterms:W3CDTF">2015-03-12T08:40:00Z</dcterms:created>
  <dcterms:modified xsi:type="dcterms:W3CDTF">2015-03-12T08:40:00Z</dcterms:modified>
</cp:coreProperties>
</file>