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E9A6C" w14:textId="77777777" w:rsidR="006C587E" w:rsidRPr="006C587E" w:rsidRDefault="006C587E" w:rsidP="006C5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587E">
        <w:rPr>
          <w:rFonts w:ascii="Times New Roman" w:eastAsia="Times New Roman" w:hAnsi="Times New Roman" w:cs="Times New Roman"/>
          <w:b/>
          <w:bCs/>
          <w:kern w:val="36"/>
          <w:sz w:val="48"/>
          <w:szCs w:val="48"/>
          <w14:ligatures w14:val="none"/>
        </w:rPr>
        <w:t>CareerX-Ray</w:t>
      </w:r>
    </w:p>
    <w:p w14:paraId="1296F24F"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CareerX-Ray is an AI-powered career decision intelligence platform designed to help professionals avoid career regrets before they happen.</w:t>
      </w:r>
    </w:p>
    <w:p w14:paraId="43DA88B5"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Today, most career decisions are made with incomplete information. Students, graduates, and working professionals constantly face important choices: whether to change jobs, pursue further education, learn new skills, switch industries, or move into emerging fields such as AI. Unfortunately, many people only realize they made the wrong decision years later, when opportunities have already been missed and career growth has slowed.</w:t>
      </w:r>
    </w:p>
    <w:p w14:paraId="31BB5096"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Current career platforms focus primarily on helping users find jobs. However, finding a job and making the right long-term career decision are not the same problem. Job boards can show available openings, but they cannot explain whether a particular path aligns with a person's future goals, market demand, skill trajectory, or career risks.</w:t>
      </w:r>
    </w:p>
    <w:p w14:paraId="7A0F533F"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CareerX-Ray addresses this gap by helping users understand where they are today, identify hidden career risks, evaluate future career options, and receive actionable guidance for long-term career growth.</w:t>
      </w:r>
    </w:p>
    <w:p w14:paraId="38F9800A"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The platform is built around four core experiences.</w:t>
      </w:r>
    </w:p>
    <w:p w14:paraId="56B1C58A"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The first is Career X-Ray Scan. Users upload their resume, connect their professional profiles, or manually provide career information. The system analyzes their skills, education, work experience, certifications, projects, and achievements to generate a Career DNA profile. This serves as the foundation for all future analysis and recommendations.</w:t>
      </w:r>
    </w:p>
    <w:p w14:paraId="7CF42B07"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The second is Blind Spot Detection. Many professionals are unaware of hidden issues that may impact their future career progression. CareerX-Ray identifies potential risks such as skill stagnation, leadership gaps, salary gaps, declining market demand, and AI disruption risks. Rather than presenting abstract scores, the platform explains why each issue matters, the potential impact if ignored, and the evidence supporting the recommendation.</w:t>
      </w:r>
    </w:p>
    <w:p w14:paraId="3E239AF6"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The third is Decision Lab. Instead of providing a single recommendation, CareerX-Ray allows users to explore multiple realistic future scenarios. Users can compare different career choices, such as remaining in their current role, transitioning into a new specialization, pursuing a professional certification, or continuing their studies. The platform helps users understand the trade-offs associated with each option, including potential salary growth, career progression, market demand, and long-term risks.</w:t>
      </w:r>
    </w:p>
    <w:p w14:paraId="76FCAD19"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The fourth is Career Prescription. After identifying risks and evaluating future options, the platform generates a personalized action plan. Users receive recommended skills, certifications, projects, and career milestones that can improve their future career outcomes. The focus is not only on identifying problems, but also on providing practical steps to address them.</w:t>
      </w:r>
    </w:p>
    <w:p w14:paraId="5689A133"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lastRenderedPageBreak/>
        <w:t>To support these experiences, CareerX-Ray includes a Career Evidence layer. Instead of relying solely on self-reported information, the platform continuously organizes achievements, projects, certifications, and professional experiences into a living record that strengthens the quality and credibility of career analysis.</w:t>
      </w:r>
    </w:p>
    <w:p w14:paraId="78FA0ACC"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CareerX-Ray primarily serves candidates and aligns closely with the Career Path Navigator, AI Career Coach, and Living Portfolio challenge modules. We also propose Career Regret Prevention as a wildcard extension. While existing career platforms help users search for opportunities, CareerX-Ray helps users make better career decisions before opportunities are lost.</w:t>
      </w:r>
    </w:p>
    <w:p w14:paraId="2B7D3C2E"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Our vision is simple: help people stop guessing and start navigating their careers with confidence.</w:t>
      </w:r>
    </w:p>
    <w:p w14:paraId="1DC186A4" w14:textId="322403BC" w:rsidR="006C587E" w:rsidRDefault="006C587E">
      <w:r>
        <w:br w:type="page"/>
      </w:r>
    </w:p>
    <w:p w14:paraId="5B067F64" w14:textId="77777777" w:rsidR="006C587E" w:rsidRPr="006C587E" w:rsidRDefault="009F3A91" w:rsidP="006C587E">
      <w:pPr>
        <w:spacing w:after="0" w:line="240" w:lineRule="auto"/>
        <w:rPr>
          <w:rFonts w:ascii="Times New Roman" w:eastAsia="Times New Roman" w:hAnsi="Times New Roman" w:cs="Times New Roman"/>
          <w:kern w:val="0"/>
          <w14:ligatures w14:val="none"/>
        </w:rPr>
      </w:pPr>
      <w:r w:rsidRPr="009F3A91">
        <w:rPr>
          <w:rFonts w:ascii="Times New Roman" w:eastAsia="Times New Roman" w:hAnsi="Times New Roman" w:cs="Times New Roman"/>
          <w:noProof/>
          <w:kern w:val="0"/>
        </w:rPr>
        <w:lastRenderedPageBreak/>
        <w:pict w14:anchorId="4C221BC0">
          <v:rect id="_x0000_i1031" alt="" style="width:468pt;height:.05pt;mso-width-percent:0;mso-height-percent:0;mso-width-percent:0;mso-height-percent:0" o:hralign="center" o:hrstd="t" o:hr="t" fillcolor="#a0a0a0" stroked="f"/>
        </w:pict>
      </w:r>
    </w:p>
    <w:p w14:paraId="235213B2" w14:textId="77777777" w:rsidR="006C587E" w:rsidRPr="006C587E" w:rsidRDefault="006C587E" w:rsidP="006C5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587E">
        <w:rPr>
          <w:rFonts w:ascii="Times New Roman" w:eastAsia="Times New Roman" w:hAnsi="Times New Roman" w:cs="Times New Roman"/>
          <w:b/>
          <w:bCs/>
          <w:kern w:val="36"/>
          <w:sz w:val="48"/>
          <w:szCs w:val="48"/>
          <w14:ligatures w14:val="none"/>
        </w:rPr>
        <w:t xml:space="preserve">CareerX-Ray </w:t>
      </w:r>
      <w:r w:rsidRPr="006C587E">
        <w:rPr>
          <w:rFonts w:ascii="SimSun" w:eastAsia="SimSun" w:hAnsi="SimSun" w:cs="SimSun" w:hint="eastAsia"/>
          <w:b/>
          <w:bCs/>
          <w:kern w:val="36"/>
          <w:sz w:val="48"/>
          <w:szCs w:val="48"/>
          <w14:ligatures w14:val="none"/>
        </w:rPr>
        <w:t>的</w:t>
      </w:r>
      <w:r w:rsidRPr="006C587E">
        <w:rPr>
          <w:rFonts w:ascii="Times New Roman" w:eastAsia="Times New Roman" w:hAnsi="Times New Roman" w:cs="Times New Roman"/>
          <w:b/>
          <w:bCs/>
          <w:kern w:val="36"/>
          <w:sz w:val="48"/>
          <w:szCs w:val="48"/>
          <w14:ligatures w14:val="none"/>
        </w:rPr>
        <w:t xml:space="preserve"> Main Function</w:t>
      </w:r>
    </w:p>
    <w:p w14:paraId="1ECA4A84" w14:textId="77777777" w:rsidR="006C587E" w:rsidRPr="006C587E" w:rsidRDefault="006C587E" w:rsidP="006C5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587E">
        <w:rPr>
          <w:rFonts w:ascii="Times New Roman" w:eastAsia="Times New Roman" w:hAnsi="Times New Roman" w:cs="Times New Roman"/>
          <w:b/>
          <w:bCs/>
          <w:kern w:val="0"/>
          <w:sz w:val="27"/>
          <w:szCs w:val="27"/>
          <w14:ligatures w14:val="none"/>
        </w:rPr>
        <w:t>1. Career X-Ray Scan</w:t>
      </w:r>
    </w:p>
    <w:p w14:paraId="51995BEE"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b/>
          <w:bCs/>
          <w:kern w:val="0"/>
          <w14:ligatures w14:val="none"/>
        </w:rPr>
        <w:t>了解用户目前职业状</w:t>
      </w:r>
      <w:r w:rsidRPr="006C587E">
        <w:rPr>
          <w:rFonts w:ascii="SimSun" w:eastAsia="SimSun" w:hAnsi="SimSun" w:cs="SimSun"/>
          <w:b/>
          <w:bCs/>
          <w:kern w:val="0"/>
          <w14:ligatures w14:val="none"/>
        </w:rPr>
        <w:t>况</w:t>
      </w:r>
    </w:p>
    <w:p w14:paraId="03689939"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输入</w:t>
      </w:r>
      <w:r w:rsidRPr="006C587E">
        <w:rPr>
          <w:rFonts w:ascii="SimSun" w:eastAsia="SimSun" w:hAnsi="SimSun" w:cs="SimSun"/>
          <w:kern w:val="0"/>
          <w14:ligatures w14:val="none"/>
        </w:rPr>
        <w:t>：</w:t>
      </w:r>
    </w:p>
    <w:p w14:paraId="5ECAD86D" w14:textId="77777777" w:rsidR="006C587E" w:rsidRPr="006C587E" w:rsidRDefault="006C587E" w:rsidP="006C58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Resume</w:t>
      </w:r>
    </w:p>
    <w:p w14:paraId="26DDBAB2" w14:textId="77777777" w:rsidR="006C587E" w:rsidRPr="006C587E" w:rsidRDefault="006C587E" w:rsidP="006C58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Skills</w:t>
      </w:r>
    </w:p>
    <w:p w14:paraId="23500420" w14:textId="77777777" w:rsidR="006C587E" w:rsidRPr="006C587E" w:rsidRDefault="006C587E" w:rsidP="006C58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Experience</w:t>
      </w:r>
    </w:p>
    <w:p w14:paraId="4FBB01B6" w14:textId="77777777" w:rsidR="006C587E" w:rsidRPr="006C587E" w:rsidRDefault="006C587E" w:rsidP="006C58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Projects</w:t>
      </w:r>
    </w:p>
    <w:p w14:paraId="543D84E6"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输出</w:t>
      </w:r>
      <w:r w:rsidRPr="006C587E">
        <w:rPr>
          <w:rFonts w:ascii="SimSun" w:eastAsia="SimSun" w:hAnsi="SimSun" w:cs="SimSun"/>
          <w:kern w:val="0"/>
          <w14:ligatures w14:val="none"/>
        </w:rPr>
        <w:t>：</w:t>
      </w:r>
    </w:p>
    <w:p w14:paraId="572046F7" w14:textId="77777777" w:rsidR="006C587E" w:rsidRPr="006C587E" w:rsidRDefault="006C587E" w:rsidP="006C58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Career DNA</w:t>
      </w:r>
    </w:p>
    <w:p w14:paraId="0C4F62A7" w14:textId="77777777" w:rsidR="006C587E" w:rsidRPr="006C587E" w:rsidRDefault="006C587E" w:rsidP="006C58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Current Career Profile</w:t>
      </w:r>
    </w:p>
    <w:p w14:paraId="5C8849E1" w14:textId="77777777" w:rsidR="006C587E" w:rsidRPr="006C587E" w:rsidRDefault="009F3A91" w:rsidP="006C587E">
      <w:pPr>
        <w:spacing w:after="0" w:line="240" w:lineRule="auto"/>
        <w:rPr>
          <w:rFonts w:ascii="Times New Roman" w:eastAsia="Times New Roman" w:hAnsi="Times New Roman" w:cs="Times New Roman"/>
          <w:kern w:val="0"/>
          <w14:ligatures w14:val="none"/>
        </w:rPr>
      </w:pPr>
      <w:r w:rsidRPr="009F3A91">
        <w:rPr>
          <w:rFonts w:ascii="Times New Roman" w:eastAsia="Times New Roman" w:hAnsi="Times New Roman" w:cs="Times New Roman"/>
          <w:noProof/>
          <w:kern w:val="0"/>
        </w:rPr>
        <w:pict w14:anchorId="260DBA2C">
          <v:rect id="_x0000_i1030" alt="" style="width:468pt;height:.05pt;mso-width-percent:0;mso-height-percent:0;mso-width-percent:0;mso-height-percent:0" o:hralign="center" o:hrstd="t" o:hr="t" fillcolor="#a0a0a0" stroked="f"/>
        </w:pict>
      </w:r>
    </w:p>
    <w:p w14:paraId="738712D4" w14:textId="77777777" w:rsidR="006C587E" w:rsidRPr="006C587E" w:rsidRDefault="006C587E" w:rsidP="006C5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587E">
        <w:rPr>
          <w:rFonts w:ascii="Times New Roman" w:eastAsia="Times New Roman" w:hAnsi="Times New Roman" w:cs="Times New Roman"/>
          <w:b/>
          <w:bCs/>
          <w:kern w:val="0"/>
          <w:sz w:val="27"/>
          <w:szCs w:val="27"/>
          <w14:ligatures w14:val="none"/>
        </w:rPr>
        <w:t xml:space="preserve">2. Blind Spot Detection </w:t>
      </w:r>
      <w:r w:rsidRPr="006C587E">
        <w:rPr>
          <w:rFonts w:ascii="Apple Color Emoji" w:eastAsia="Times New Roman" w:hAnsi="Apple Color Emoji" w:cs="Apple Color Emoji"/>
          <w:b/>
          <w:bCs/>
          <w:kern w:val="0"/>
          <w:sz w:val="27"/>
          <w:szCs w:val="27"/>
          <w14:ligatures w14:val="none"/>
        </w:rPr>
        <w:t>⭐</w:t>
      </w:r>
    </w:p>
    <w:p w14:paraId="1FEA43E8"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b/>
          <w:bCs/>
          <w:kern w:val="0"/>
          <w14:ligatures w14:val="none"/>
        </w:rPr>
        <w:t>发现用户看不见的职业风</w:t>
      </w:r>
      <w:r w:rsidRPr="006C587E">
        <w:rPr>
          <w:rFonts w:ascii="SimSun" w:eastAsia="SimSun" w:hAnsi="SimSun" w:cs="SimSun"/>
          <w:b/>
          <w:bCs/>
          <w:kern w:val="0"/>
          <w14:ligatures w14:val="none"/>
        </w:rPr>
        <w:t>险</w:t>
      </w:r>
    </w:p>
    <w:p w14:paraId="793BDC8A"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例如</w:t>
      </w:r>
      <w:r w:rsidRPr="006C587E">
        <w:rPr>
          <w:rFonts w:ascii="SimSun" w:eastAsia="SimSun" w:hAnsi="SimSun" w:cs="SimSun"/>
          <w:kern w:val="0"/>
          <w14:ligatures w14:val="none"/>
        </w:rPr>
        <w:t>：</w:t>
      </w:r>
    </w:p>
    <w:p w14:paraId="0888A25B" w14:textId="77777777" w:rsidR="006C587E" w:rsidRPr="006C587E" w:rsidRDefault="006C587E" w:rsidP="006C58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Skill Gap</w:t>
      </w:r>
    </w:p>
    <w:p w14:paraId="7CC93913" w14:textId="77777777" w:rsidR="006C587E" w:rsidRPr="006C587E" w:rsidRDefault="006C587E" w:rsidP="006C58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Leadership Gap</w:t>
      </w:r>
    </w:p>
    <w:p w14:paraId="4E9F7AB3" w14:textId="77777777" w:rsidR="006C587E" w:rsidRPr="006C587E" w:rsidRDefault="006C587E" w:rsidP="006C58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AI Replacement Risk</w:t>
      </w:r>
    </w:p>
    <w:p w14:paraId="5732F4FA" w14:textId="77777777" w:rsidR="006C587E" w:rsidRPr="006C587E" w:rsidRDefault="006C587E" w:rsidP="006C58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Salary Gap</w:t>
      </w:r>
    </w:p>
    <w:p w14:paraId="58ECED64" w14:textId="77777777" w:rsidR="006C587E" w:rsidRPr="006C587E" w:rsidRDefault="006C587E" w:rsidP="006C58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Market Demand Risk</w:t>
      </w:r>
    </w:p>
    <w:p w14:paraId="145BF59D" w14:textId="77777777" w:rsidR="006C587E" w:rsidRPr="006C587E" w:rsidRDefault="009F3A91" w:rsidP="006C587E">
      <w:pPr>
        <w:spacing w:after="0" w:line="240" w:lineRule="auto"/>
        <w:rPr>
          <w:rFonts w:ascii="Times New Roman" w:eastAsia="Times New Roman" w:hAnsi="Times New Roman" w:cs="Times New Roman"/>
          <w:kern w:val="0"/>
          <w14:ligatures w14:val="none"/>
        </w:rPr>
      </w:pPr>
      <w:r w:rsidRPr="009F3A91">
        <w:rPr>
          <w:rFonts w:ascii="Times New Roman" w:eastAsia="Times New Roman" w:hAnsi="Times New Roman" w:cs="Times New Roman"/>
          <w:noProof/>
          <w:kern w:val="0"/>
        </w:rPr>
        <w:pict w14:anchorId="42964AEA">
          <v:rect id="_x0000_i1029" alt="" style="width:468pt;height:.05pt;mso-width-percent:0;mso-height-percent:0;mso-width-percent:0;mso-height-percent:0" o:hralign="center" o:hrstd="t" o:hr="t" fillcolor="#a0a0a0" stroked="f"/>
        </w:pict>
      </w:r>
    </w:p>
    <w:p w14:paraId="26EA4B2C" w14:textId="77777777" w:rsidR="006C587E" w:rsidRPr="006C587E" w:rsidRDefault="006C587E" w:rsidP="006C5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587E">
        <w:rPr>
          <w:rFonts w:ascii="Times New Roman" w:eastAsia="Times New Roman" w:hAnsi="Times New Roman" w:cs="Times New Roman"/>
          <w:b/>
          <w:bCs/>
          <w:kern w:val="0"/>
          <w:sz w:val="27"/>
          <w:szCs w:val="27"/>
          <w14:ligatures w14:val="none"/>
        </w:rPr>
        <w:t xml:space="preserve">3. Decision Lab </w:t>
      </w:r>
      <w:r w:rsidRPr="006C587E">
        <w:rPr>
          <w:rFonts w:ascii="Apple Color Emoji" w:eastAsia="Times New Roman" w:hAnsi="Apple Color Emoji" w:cs="Apple Color Emoji"/>
          <w:b/>
          <w:bCs/>
          <w:kern w:val="0"/>
          <w:sz w:val="27"/>
          <w:szCs w:val="27"/>
          <w14:ligatures w14:val="none"/>
        </w:rPr>
        <w:t>⭐⭐⭐</w:t>
      </w:r>
    </w:p>
    <w:p w14:paraId="0552A73D"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b/>
          <w:bCs/>
          <w:kern w:val="0"/>
          <w14:ligatures w14:val="none"/>
        </w:rPr>
        <w:t>模拟重大职业选择的未来影</w:t>
      </w:r>
      <w:r w:rsidRPr="006C587E">
        <w:rPr>
          <w:rFonts w:ascii="SimSun" w:eastAsia="SimSun" w:hAnsi="SimSun" w:cs="SimSun"/>
          <w:b/>
          <w:bCs/>
          <w:kern w:val="0"/>
          <w14:ligatures w14:val="none"/>
        </w:rPr>
        <w:t>响</w:t>
      </w:r>
    </w:p>
    <w:p w14:paraId="4EE670E1"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例如</w:t>
      </w:r>
      <w:r w:rsidRPr="006C587E">
        <w:rPr>
          <w:rFonts w:ascii="SimSun" w:eastAsia="SimSun" w:hAnsi="SimSun" w:cs="SimSun"/>
          <w:kern w:val="0"/>
          <w14:ligatures w14:val="none"/>
        </w:rPr>
        <w:t>：</w:t>
      </w:r>
    </w:p>
    <w:p w14:paraId="79853789" w14:textId="77777777" w:rsidR="006C587E" w:rsidRPr="006C587E" w:rsidRDefault="006C587E" w:rsidP="006C58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转</w:t>
      </w:r>
      <w:r w:rsidRPr="006C587E">
        <w:rPr>
          <w:rFonts w:ascii="SimSun" w:eastAsia="SimSun" w:hAnsi="SimSun" w:cs="SimSun"/>
          <w:kern w:val="0"/>
          <w14:ligatures w14:val="none"/>
        </w:rPr>
        <w:t>职</w:t>
      </w:r>
    </w:p>
    <w:p w14:paraId="06B06DC5" w14:textId="77777777" w:rsidR="006C587E" w:rsidRPr="006C587E" w:rsidRDefault="006C587E" w:rsidP="006C58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lastRenderedPageBreak/>
        <w:t>转行</w:t>
      </w:r>
      <w:r w:rsidRPr="006C587E">
        <w:rPr>
          <w:rFonts w:ascii="SimSun" w:eastAsia="SimSun" w:hAnsi="SimSun" w:cs="SimSun"/>
          <w:kern w:val="0"/>
          <w14:ligatures w14:val="none"/>
        </w:rPr>
        <w:t>业</w:t>
      </w:r>
    </w:p>
    <w:p w14:paraId="396FE0BB" w14:textId="77777777" w:rsidR="006C587E" w:rsidRPr="006C587E" w:rsidRDefault="006C587E" w:rsidP="006C58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考</w:t>
      </w:r>
      <w:r w:rsidRPr="006C587E">
        <w:rPr>
          <w:rFonts w:ascii="SimSun" w:eastAsia="SimSun" w:hAnsi="SimSun" w:cs="SimSun"/>
          <w:kern w:val="0"/>
          <w14:ligatures w14:val="none"/>
        </w:rPr>
        <w:t>证</w:t>
      </w:r>
    </w:p>
    <w:p w14:paraId="140D2853" w14:textId="77777777" w:rsidR="006C587E" w:rsidRPr="006C587E" w:rsidRDefault="006C587E" w:rsidP="006C58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读</w:t>
      </w:r>
      <w:r w:rsidRPr="006C587E">
        <w:rPr>
          <w:rFonts w:ascii="Times New Roman" w:eastAsia="Times New Roman" w:hAnsi="Times New Roman" w:cs="Times New Roman"/>
          <w:kern w:val="0"/>
          <w14:ligatures w14:val="none"/>
        </w:rPr>
        <w:t xml:space="preserve"> Master</w:t>
      </w:r>
    </w:p>
    <w:p w14:paraId="57D0A914"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比较</w:t>
      </w:r>
      <w:r w:rsidRPr="006C587E">
        <w:rPr>
          <w:rFonts w:ascii="SimSun" w:eastAsia="SimSun" w:hAnsi="SimSun" w:cs="SimSun"/>
          <w:kern w:val="0"/>
          <w14:ligatures w14:val="none"/>
        </w:rPr>
        <w:t>：</w:t>
      </w:r>
    </w:p>
    <w:p w14:paraId="7AF3558E" w14:textId="77777777" w:rsidR="006C587E" w:rsidRPr="006C587E" w:rsidRDefault="006C587E" w:rsidP="006C58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Salary Growth</w:t>
      </w:r>
    </w:p>
    <w:p w14:paraId="64261B00" w14:textId="77777777" w:rsidR="006C587E" w:rsidRPr="006C587E" w:rsidRDefault="006C587E" w:rsidP="006C58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Promotion Potential</w:t>
      </w:r>
    </w:p>
    <w:p w14:paraId="24E6B6ED" w14:textId="77777777" w:rsidR="006C587E" w:rsidRPr="006C587E" w:rsidRDefault="006C587E" w:rsidP="006C58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Career Risk</w:t>
      </w:r>
    </w:p>
    <w:p w14:paraId="42047977" w14:textId="77777777" w:rsidR="006C587E" w:rsidRPr="006C587E" w:rsidRDefault="006C587E" w:rsidP="006C58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Market Demand</w:t>
      </w:r>
    </w:p>
    <w:p w14:paraId="40B49C21" w14:textId="77777777" w:rsidR="006C587E" w:rsidRPr="006C587E" w:rsidRDefault="009F3A91" w:rsidP="006C587E">
      <w:pPr>
        <w:spacing w:after="0" w:line="240" w:lineRule="auto"/>
        <w:rPr>
          <w:rFonts w:ascii="Times New Roman" w:eastAsia="Times New Roman" w:hAnsi="Times New Roman" w:cs="Times New Roman"/>
          <w:kern w:val="0"/>
          <w14:ligatures w14:val="none"/>
        </w:rPr>
      </w:pPr>
      <w:r w:rsidRPr="009F3A91">
        <w:rPr>
          <w:rFonts w:ascii="Times New Roman" w:eastAsia="Times New Roman" w:hAnsi="Times New Roman" w:cs="Times New Roman"/>
          <w:noProof/>
          <w:kern w:val="0"/>
        </w:rPr>
        <w:pict w14:anchorId="182485A2">
          <v:rect id="_x0000_i1028" alt="" style="width:468pt;height:.05pt;mso-width-percent:0;mso-height-percent:0;mso-width-percent:0;mso-height-percent:0" o:hralign="center" o:hrstd="t" o:hr="t" fillcolor="#a0a0a0" stroked="f"/>
        </w:pict>
      </w:r>
    </w:p>
    <w:p w14:paraId="6BD665EB" w14:textId="77777777" w:rsidR="006C587E" w:rsidRPr="006C587E" w:rsidRDefault="006C587E" w:rsidP="006C5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587E">
        <w:rPr>
          <w:rFonts w:ascii="Times New Roman" w:eastAsia="Times New Roman" w:hAnsi="Times New Roman" w:cs="Times New Roman"/>
          <w:b/>
          <w:bCs/>
          <w:kern w:val="0"/>
          <w:sz w:val="27"/>
          <w:szCs w:val="27"/>
          <w14:ligatures w14:val="none"/>
        </w:rPr>
        <w:t xml:space="preserve">4. Career Prescription </w:t>
      </w:r>
      <w:r w:rsidRPr="006C587E">
        <w:rPr>
          <w:rFonts w:ascii="Apple Color Emoji" w:eastAsia="Times New Roman" w:hAnsi="Apple Color Emoji" w:cs="Apple Color Emoji"/>
          <w:b/>
          <w:bCs/>
          <w:kern w:val="0"/>
          <w:sz w:val="27"/>
          <w:szCs w:val="27"/>
          <w14:ligatures w14:val="none"/>
        </w:rPr>
        <w:t>⭐</w:t>
      </w:r>
    </w:p>
    <w:p w14:paraId="1B10D099"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b/>
          <w:bCs/>
          <w:kern w:val="0"/>
          <w14:ligatures w14:val="none"/>
        </w:rPr>
        <w:t>给出具体行动方</w:t>
      </w:r>
      <w:r w:rsidRPr="006C587E">
        <w:rPr>
          <w:rFonts w:ascii="SimSun" w:eastAsia="SimSun" w:hAnsi="SimSun" w:cs="SimSun"/>
          <w:b/>
          <w:bCs/>
          <w:kern w:val="0"/>
          <w14:ligatures w14:val="none"/>
        </w:rPr>
        <w:t>案</w:t>
      </w:r>
    </w:p>
    <w:p w14:paraId="6F1F4A88"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例如</w:t>
      </w:r>
      <w:r w:rsidRPr="006C587E">
        <w:rPr>
          <w:rFonts w:ascii="SimSun" w:eastAsia="SimSun" w:hAnsi="SimSun" w:cs="SimSun"/>
          <w:kern w:val="0"/>
          <w14:ligatures w14:val="none"/>
        </w:rPr>
        <w:t>：</w:t>
      </w:r>
    </w:p>
    <w:p w14:paraId="1E7B3227" w14:textId="77777777" w:rsidR="006C587E" w:rsidRPr="006C587E" w:rsidRDefault="006C587E" w:rsidP="006C58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学什</w:t>
      </w:r>
      <w:r w:rsidRPr="006C587E">
        <w:rPr>
          <w:rFonts w:ascii="SimSun" w:eastAsia="SimSun" w:hAnsi="SimSun" w:cs="SimSun"/>
          <w:kern w:val="0"/>
          <w14:ligatures w14:val="none"/>
        </w:rPr>
        <w:t>么</w:t>
      </w:r>
    </w:p>
    <w:p w14:paraId="773FC779" w14:textId="77777777" w:rsidR="006C587E" w:rsidRPr="006C587E" w:rsidRDefault="006C587E" w:rsidP="006C58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做什么项</w:t>
      </w:r>
      <w:r w:rsidRPr="006C587E">
        <w:rPr>
          <w:rFonts w:ascii="SimSun" w:eastAsia="SimSun" w:hAnsi="SimSun" w:cs="SimSun"/>
          <w:kern w:val="0"/>
          <w14:ligatures w14:val="none"/>
        </w:rPr>
        <w:t>目</w:t>
      </w:r>
    </w:p>
    <w:p w14:paraId="64D46DD5" w14:textId="77777777" w:rsidR="006C587E" w:rsidRPr="006C587E" w:rsidRDefault="006C587E" w:rsidP="006C58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考什么</w:t>
      </w:r>
      <w:r w:rsidRPr="006C587E">
        <w:rPr>
          <w:rFonts w:ascii="SimSun" w:eastAsia="SimSun" w:hAnsi="SimSun" w:cs="SimSun"/>
          <w:kern w:val="0"/>
          <w14:ligatures w14:val="none"/>
        </w:rPr>
        <w:t>证</w:t>
      </w:r>
    </w:p>
    <w:p w14:paraId="44866E67" w14:textId="77777777" w:rsidR="006C587E" w:rsidRPr="006C587E" w:rsidRDefault="006C587E" w:rsidP="006C58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下一步目标职</w:t>
      </w:r>
      <w:r w:rsidRPr="006C587E">
        <w:rPr>
          <w:rFonts w:ascii="SimSun" w:eastAsia="SimSun" w:hAnsi="SimSun" w:cs="SimSun"/>
          <w:kern w:val="0"/>
          <w14:ligatures w14:val="none"/>
        </w:rPr>
        <w:t>位</w:t>
      </w:r>
    </w:p>
    <w:p w14:paraId="74464014" w14:textId="77777777" w:rsidR="006C587E" w:rsidRPr="006C587E" w:rsidRDefault="009F3A91" w:rsidP="006C587E">
      <w:pPr>
        <w:spacing w:after="0" w:line="240" w:lineRule="auto"/>
        <w:rPr>
          <w:rFonts w:ascii="Times New Roman" w:eastAsia="Times New Roman" w:hAnsi="Times New Roman" w:cs="Times New Roman"/>
          <w:kern w:val="0"/>
          <w14:ligatures w14:val="none"/>
        </w:rPr>
      </w:pPr>
      <w:r w:rsidRPr="009F3A91">
        <w:rPr>
          <w:rFonts w:ascii="Times New Roman" w:eastAsia="Times New Roman" w:hAnsi="Times New Roman" w:cs="Times New Roman"/>
          <w:noProof/>
          <w:kern w:val="0"/>
        </w:rPr>
        <w:pict w14:anchorId="48AE21BA">
          <v:rect id="_x0000_i1027" alt="" style="width:468pt;height:.05pt;mso-width-percent:0;mso-height-percent:0;mso-width-percent:0;mso-height-percent:0" o:hralign="center" o:hrstd="t" o:hr="t" fillcolor="#a0a0a0" stroked="f"/>
        </w:pict>
      </w:r>
    </w:p>
    <w:p w14:paraId="4615373A" w14:textId="77777777" w:rsidR="006C587E" w:rsidRPr="006C587E" w:rsidRDefault="006C587E" w:rsidP="006C5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587E">
        <w:rPr>
          <w:rFonts w:ascii="Times New Roman" w:eastAsia="Times New Roman" w:hAnsi="Times New Roman" w:cs="Times New Roman"/>
          <w:b/>
          <w:bCs/>
          <w:kern w:val="36"/>
          <w:sz w:val="48"/>
          <w:szCs w:val="48"/>
          <w14:ligatures w14:val="none"/>
        </w:rPr>
        <w:t>Supporting Function</w:t>
      </w:r>
      <w:r w:rsidRPr="006C587E">
        <w:rPr>
          <w:rFonts w:ascii="SimSun" w:eastAsia="SimSun" w:hAnsi="SimSun" w:cs="SimSun" w:hint="eastAsia"/>
          <w:b/>
          <w:bCs/>
          <w:kern w:val="36"/>
          <w:sz w:val="48"/>
          <w:szCs w:val="48"/>
          <w14:ligatures w14:val="none"/>
        </w:rPr>
        <w:t>（不是</w:t>
      </w:r>
      <w:r w:rsidRPr="006C587E">
        <w:rPr>
          <w:rFonts w:ascii="Times New Roman" w:eastAsia="Times New Roman" w:hAnsi="Times New Roman" w:cs="Times New Roman"/>
          <w:b/>
          <w:bCs/>
          <w:kern w:val="36"/>
          <w:sz w:val="48"/>
          <w:szCs w:val="48"/>
          <w14:ligatures w14:val="none"/>
        </w:rPr>
        <w:t xml:space="preserve"> Main Function</w:t>
      </w:r>
      <w:r w:rsidRPr="006C587E">
        <w:rPr>
          <w:rFonts w:ascii="SimSun" w:eastAsia="SimSun" w:hAnsi="SimSun" w:cs="SimSun"/>
          <w:b/>
          <w:bCs/>
          <w:kern w:val="36"/>
          <w:sz w:val="48"/>
          <w:szCs w:val="48"/>
          <w14:ligatures w14:val="none"/>
        </w:rPr>
        <w:t>）</w:t>
      </w:r>
    </w:p>
    <w:p w14:paraId="36F47E91" w14:textId="77777777" w:rsidR="006C587E" w:rsidRPr="006C587E" w:rsidRDefault="006C587E" w:rsidP="006C5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587E">
        <w:rPr>
          <w:rFonts w:ascii="Times New Roman" w:eastAsia="Times New Roman" w:hAnsi="Times New Roman" w:cs="Times New Roman"/>
          <w:b/>
          <w:bCs/>
          <w:kern w:val="0"/>
          <w:sz w:val="27"/>
          <w:szCs w:val="27"/>
          <w14:ligatures w14:val="none"/>
        </w:rPr>
        <w:t>Career Evidence Layer</w:t>
      </w:r>
    </w:p>
    <w:p w14:paraId="5CA859FD"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（以前的</w:t>
      </w:r>
      <w:r w:rsidRPr="006C587E">
        <w:rPr>
          <w:rFonts w:ascii="Times New Roman" w:eastAsia="Times New Roman" w:hAnsi="Times New Roman" w:cs="Times New Roman"/>
          <w:kern w:val="0"/>
          <w14:ligatures w14:val="none"/>
        </w:rPr>
        <w:t xml:space="preserve"> Living Portfolio</w:t>
      </w:r>
      <w:r w:rsidRPr="006C587E">
        <w:rPr>
          <w:rFonts w:ascii="SimSun" w:eastAsia="SimSun" w:hAnsi="SimSun" w:cs="SimSun"/>
          <w:kern w:val="0"/>
          <w14:ligatures w14:val="none"/>
        </w:rPr>
        <w:t>）</w:t>
      </w:r>
    </w:p>
    <w:p w14:paraId="41912C88"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用途</w:t>
      </w:r>
      <w:r w:rsidRPr="006C587E">
        <w:rPr>
          <w:rFonts w:ascii="SimSun" w:eastAsia="SimSun" w:hAnsi="SimSun" w:cs="SimSun"/>
          <w:kern w:val="0"/>
          <w14:ligatures w14:val="none"/>
        </w:rPr>
        <w:t>：</w:t>
      </w:r>
    </w:p>
    <w:p w14:paraId="79662D47" w14:textId="77777777" w:rsidR="006C587E" w:rsidRPr="006C587E" w:rsidRDefault="006C587E" w:rsidP="006C58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储存成</w:t>
      </w:r>
      <w:r w:rsidRPr="006C587E">
        <w:rPr>
          <w:rFonts w:ascii="SimSun" w:eastAsia="SimSun" w:hAnsi="SimSun" w:cs="SimSun"/>
          <w:kern w:val="0"/>
          <w14:ligatures w14:val="none"/>
        </w:rPr>
        <w:t>就</w:t>
      </w:r>
    </w:p>
    <w:p w14:paraId="5FE3EEC2" w14:textId="77777777" w:rsidR="006C587E" w:rsidRPr="006C587E" w:rsidRDefault="006C587E" w:rsidP="006C58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验证经</w:t>
      </w:r>
      <w:r w:rsidRPr="006C587E">
        <w:rPr>
          <w:rFonts w:ascii="SimSun" w:eastAsia="SimSun" w:hAnsi="SimSun" w:cs="SimSun"/>
          <w:kern w:val="0"/>
          <w14:ligatures w14:val="none"/>
        </w:rPr>
        <w:t>历</w:t>
      </w:r>
    </w:p>
    <w:p w14:paraId="464B6CF5" w14:textId="77777777" w:rsidR="006C587E" w:rsidRPr="006C587E" w:rsidRDefault="006C587E" w:rsidP="006C58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提供分析依</w:t>
      </w:r>
      <w:r w:rsidRPr="006C587E">
        <w:rPr>
          <w:rFonts w:ascii="SimSun" w:eastAsia="SimSun" w:hAnsi="SimSun" w:cs="SimSun"/>
          <w:kern w:val="0"/>
          <w14:ligatures w14:val="none"/>
        </w:rPr>
        <w:t>据</w:t>
      </w:r>
    </w:p>
    <w:p w14:paraId="569FBCBB"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它是后台引擎</w:t>
      </w:r>
      <w:r w:rsidRPr="006C587E">
        <w:rPr>
          <w:rFonts w:ascii="SimSun" w:eastAsia="SimSun" w:hAnsi="SimSun" w:cs="SimSun"/>
          <w:kern w:val="0"/>
          <w14:ligatures w14:val="none"/>
        </w:rPr>
        <w:t>。</w:t>
      </w:r>
    </w:p>
    <w:p w14:paraId="491847F2"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lastRenderedPageBreak/>
        <w:t>不是主卖点</w:t>
      </w:r>
      <w:r w:rsidRPr="006C587E">
        <w:rPr>
          <w:rFonts w:ascii="SimSun" w:eastAsia="SimSun" w:hAnsi="SimSun" w:cs="SimSun"/>
          <w:kern w:val="0"/>
          <w14:ligatures w14:val="none"/>
        </w:rPr>
        <w:t>。</w:t>
      </w:r>
    </w:p>
    <w:p w14:paraId="438CEBFA" w14:textId="77777777" w:rsidR="006C587E" w:rsidRPr="006C587E" w:rsidRDefault="009F3A91" w:rsidP="006C587E">
      <w:pPr>
        <w:spacing w:after="0" w:line="240" w:lineRule="auto"/>
        <w:rPr>
          <w:rFonts w:ascii="Times New Roman" w:eastAsia="Times New Roman" w:hAnsi="Times New Roman" w:cs="Times New Roman"/>
          <w:kern w:val="0"/>
          <w14:ligatures w14:val="none"/>
        </w:rPr>
      </w:pPr>
      <w:r w:rsidRPr="009F3A91">
        <w:rPr>
          <w:rFonts w:ascii="Times New Roman" w:eastAsia="Times New Roman" w:hAnsi="Times New Roman" w:cs="Times New Roman"/>
          <w:noProof/>
          <w:kern w:val="0"/>
        </w:rPr>
        <w:pict w14:anchorId="1ED11F2B">
          <v:rect id="_x0000_i1026" alt="" style="width:468pt;height:.05pt;mso-width-percent:0;mso-height-percent:0;mso-width-percent:0;mso-height-percent:0" o:hralign="center" o:hrstd="t" o:hr="t" fillcolor="#a0a0a0" stroked="f"/>
        </w:pict>
      </w:r>
    </w:p>
    <w:p w14:paraId="1045A03A" w14:textId="77777777" w:rsidR="006C587E" w:rsidRPr="006C587E" w:rsidRDefault="006C587E" w:rsidP="006C5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587E">
        <w:rPr>
          <w:rFonts w:ascii="SimSun" w:eastAsia="SimSun" w:hAnsi="SimSun" w:cs="SimSun" w:hint="eastAsia"/>
          <w:b/>
          <w:bCs/>
          <w:kern w:val="36"/>
          <w:sz w:val="48"/>
          <w:szCs w:val="48"/>
          <w14:ligatures w14:val="none"/>
        </w:rPr>
        <w:t>最简单版</w:t>
      </w:r>
      <w:r w:rsidRPr="006C587E">
        <w:rPr>
          <w:rFonts w:ascii="SimSun" w:eastAsia="SimSun" w:hAnsi="SimSun" w:cs="SimSun"/>
          <w:b/>
          <w:bCs/>
          <w:kern w:val="36"/>
          <w:sz w:val="48"/>
          <w:szCs w:val="48"/>
          <w14:ligatures w14:val="none"/>
        </w:rPr>
        <w:t>本</w:t>
      </w:r>
    </w:p>
    <w:p w14:paraId="5A2092B5"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如果评审问</w:t>
      </w:r>
      <w:r w:rsidRPr="006C587E">
        <w:rPr>
          <w:rFonts w:ascii="SimSun" w:eastAsia="SimSun" w:hAnsi="SimSun" w:cs="SimSun"/>
          <w:kern w:val="0"/>
          <w14:ligatures w14:val="none"/>
        </w:rPr>
        <w:t>：</w:t>
      </w:r>
    </w:p>
    <w:p w14:paraId="2EA90817" w14:textId="77777777" w:rsidR="006C587E" w:rsidRPr="006C587E" w:rsidRDefault="006C587E" w:rsidP="006C5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587E">
        <w:rPr>
          <w:rFonts w:ascii="Times New Roman" w:eastAsia="Times New Roman" w:hAnsi="Times New Roman" w:cs="Times New Roman"/>
          <w:b/>
          <w:bCs/>
          <w:kern w:val="0"/>
          <w:sz w:val="27"/>
          <w:szCs w:val="27"/>
          <w14:ligatures w14:val="none"/>
        </w:rPr>
        <w:t>What does CareerX-Ray do?</w:t>
      </w:r>
    </w:p>
    <w:p w14:paraId="25A82822"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你们全部人都回答</w:t>
      </w:r>
      <w:r w:rsidRPr="006C587E">
        <w:rPr>
          <w:rFonts w:ascii="SimSun" w:eastAsia="SimSun" w:hAnsi="SimSun" w:cs="SimSun"/>
          <w:kern w:val="0"/>
          <w14:ligatures w14:val="none"/>
        </w:rPr>
        <w:t>：</w:t>
      </w:r>
    </w:p>
    <w:p w14:paraId="3F1868A8"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Times New Roman" w:eastAsia="Times New Roman" w:hAnsi="Times New Roman" w:cs="Times New Roman"/>
          <w:kern w:val="0"/>
          <w14:ligatures w14:val="none"/>
        </w:rPr>
        <w:t>CareerX-Ray helps professionals avoid career regrets by detecting hidden career risks, simulating future career decisions, and providing actionable career guidance.</w:t>
      </w:r>
    </w:p>
    <w:p w14:paraId="2673D9BD" w14:textId="77777777" w:rsidR="006C587E" w:rsidRPr="006C587E" w:rsidRDefault="009F3A91" w:rsidP="006C587E">
      <w:pPr>
        <w:spacing w:after="0" w:line="240" w:lineRule="auto"/>
        <w:rPr>
          <w:rFonts w:ascii="Times New Roman" w:eastAsia="Times New Roman" w:hAnsi="Times New Roman" w:cs="Times New Roman"/>
          <w:kern w:val="0"/>
          <w14:ligatures w14:val="none"/>
        </w:rPr>
      </w:pPr>
      <w:r w:rsidRPr="009F3A91">
        <w:rPr>
          <w:rFonts w:ascii="Times New Roman" w:eastAsia="Times New Roman" w:hAnsi="Times New Roman" w:cs="Times New Roman"/>
          <w:noProof/>
          <w:kern w:val="0"/>
        </w:rPr>
        <w:pict w14:anchorId="3871DB2B">
          <v:rect id="_x0000_i1025" alt="" style="width:468pt;height:.05pt;mso-width-percent:0;mso-height-percent:0;mso-width-percent:0;mso-height-percent:0" o:hralign="center" o:hrstd="t" o:hr="t" fillcolor="#a0a0a0" stroked="f"/>
        </w:pict>
      </w:r>
    </w:p>
    <w:p w14:paraId="4574DFEE" w14:textId="77777777" w:rsidR="006C587E" w:rsidRPr="006C587E" w:rsidRDefault="006C587E" w:rsidP="006C5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587E">
        <w:rPr>
          <w:rFonts w:ascii="SimSun" w:eastAsia="SimSun" w:hAnsi="SimSun" w:cs="SimSun" w:hint="eastAsia"/>
          <w:b/>
          <w:bCs/>
          <w:kern w:val="36"/>
          <w:sz w:val="48"/>
          <w:szCs w:val="48"/>
          <w14:ligatures w14:val="none"/>
        </w:rPr>
        <w:t>一张图讲</w:t>
      </w:r>
      <w:r w:rsidRPr="006C587E">
        <w:rPr>
          <w:rFonts w:ascii="SimSun" w:eastAsia="SimSun" w:hAnsi="SimSun" w:cs="SimSun"/>
          <w:b/>
          <w:bCs/>
          <w:kern w:val="36"/>
          <w:sz w:val="48"/>
          <w:szCs w:val="48"/>
          <w14:ligatures w14:val="none"/>
        </w:rPr>
        <w:t>完</w:t>
      </w:r>
    </w:p>
    <w:p w14:paraId="2FBF971C" w14:textId="77777777" w:rsidR="006C587E" w:rsidRPr="006C587E" w:rsidRDefault="006C587E" w:rsidP="006C5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587E">
        <w:rPr>
          <w:rFonts w:ascii="Courier New" w:eastAsia="Times New Roman" w:hAnsi="Courier New" w:cs="Courier New"/>
          <w:kern w:val="0"/>
          <w:sz w:val="20"/>
          <w:szCs w:val="20"/>
          <w14:ligatures w14:val="none"/>
        </w:rPr>
        <w:t>Career X-Ray Scan</w:t>
      </w:r>
    </w:p>
    <w:p w14:paraId="6414EB5B" w14:textId="77777777" w:rsidR="006C587E" w:rsidRPr="006C587E" w:rsidRDefault="006C587E" w:rsidP="006C5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587E">
        <w:rPr>
          <w:rFonts w:ascii="Courier New" w:eastAsia="Times New Roman" w:hAnsi="Courier New" w:cs="Courier New"/>
          <w:kern w:val="0"/>
          <w:sz w:val="20"/>
          <w:szCs w:val="20"/>
          <w14:ligatures w14:val="none"/>
        </w:rPr>
        <w:t xml:space="preserve">        ↓</w:t>
      </w:r>
    </w:p>
    <w:p w14:paraId="1195E844" w14:textId="77777777" w:rsidR="006C587E" w:rsidRPr="006C587E" w:rsidRDefault="006C587E" w:rsidP="006C5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587E">
        <w:rPr>
          <w:rFonts w:ascii="Courier New" w:eastAsia="Times New Roman" w:hAnsi="Courier New" w:cs="Courier New"/>
          <w:kern w:val="0"/>
          <w:sz w:val="20"/>
          <w:szCs w:val="20"/>
          <w14:ligatures w14:val="none"/>
        </w:rPr>
        <w:t>Blind Spot Detection</w:t>
      </w:r>
    </w:p>
    <w:p w14:paraId="3EFC22E3" w14:textId="77777777" w:rsidR="006C587E" w:rsidRPr="006C587E" w:rsidRDefault="006C587E" w:rsidP="006C5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587E">
        <w:rPr>
          <w:rFonts w:ascii="Courier New" w:eastAsia="Times New Roman" w:hAnsi="Courier New" w:cs="Courier New"/>
          <w:kern w:val="0"/>
          <w:sz w:val="20"/>
          <w:szCs w:val="20"/>
          <w14:ligatures w14:val="none"/>
        </w:rPr>
        <w:t xml:space="preserve">        ↓</w:t>
      </w:r>
    </w:p>
    <w:p w14:paraId="69D3426B" w14:textId="77777777" w:rsidR="006C587E" w:rsidRPr="006C587E" w:rsidRDefault="006C587E" w:rsidP="006C5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587E">
        <w:rPr>
          <w:rFonts w:ascii="Courier New" w:eastAsia="Times New Roman" w:hAnsi="Courier New" w:cs="Courier New"/>
          <w:kern w:val="0"/>
          <w:sz w:val="20"/>
          <w:szCs w:val="20"/>
          <w14:ligatures w14:val="none"/>
        </w:rPr>
        <w:t>Decision Lab</w:t>
      </w:r>
    </w:p>
    <w:p w14:paraId="68A7E88C" w14:textId="77777777" w:rsidR="006C587E" w:rsidRPr="006C587E" w:rsidRDefault="006C587E" w:rsidP="006C5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587E">
        <w:rPr>
          <w:rFonts w:ascii="Courier New" w:eastAsia="Times New Roman" w:hAnsi="Courier New" w:cs="Courier New"/>
          <w:kern w:val="0"/>
          <w:sz w:val="20"/>
          <w:szCs w:val="20"/>
          <w14:ligatures w14:val="none"/>
        </w:rPr>
        <w:t xml:space="preserve">        ↓</w:t>
      </w:r>
    </w:p>
    <w:p w14:paraId="0C912F5C" w14:textId="77777777" w:rsidR="006C587E" w:rsidRPr="006C587E" w:rsidRDefault="006C587E" w:rsidP="006C5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587E">
        <w:rPr>
          <w:rFonts w:ascii="Courier New" w:eastAsia="Times New Roman" w:hAnsi="Courier New" w:cs="Courier New"/>
          <w:kern w:val="0"/>
          <w:sz w:val="20"/>
          <w:szCs w:val="20"/>
          <w14:ligatures w14:val="none"/>
        </w:rPr>
        <w:t>Career Prescription</w:t>
      </w:r>
    </w:p>
    <w:p w14:paraId="38D2907F"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这</w:t>
      </w:r>
      <w:r w:rsidRPr="006C587E">
        <w:rPr>
          <w:rFonts w:ascii="Times New Roman" w:eastAsia="Times New Roman" w:hAnsi="Times New Roman" w:cs="Times New Roman"/>
          <w:kern w:val="0"/>
          <w14:ligatures w14:val="none"/>
        </w:rPr>
        <w:t xml:space="preserve"> 4 </w:t>
      </w:r>
      <w:r w:rsidRPr="006C587E">
        <w:rPr>
          <w:rFonts w:ascii="SimSun" w:eastAsia="SimSun" w:hAnsi="SimSun" w:cs="SimSun" w:hint="eastAsia"/>
          <w:kern w:val="0"/>
          <w14:ligatures w14:val="none"/>
        </w:rPr>
        <w:t>个就是你们的</w:t>
      </w:r>
      <w:r w:rsidRPr="006C587E">
        <w:rPr>
          <w:rFonts w:ascii="Times New Roman" w:eastAsia="Times New Roman" w:hAnsi="Times New Roman" w:cs="Times New Roman"/>
          <w:kern w:val="0"/>
          <w14:ligatures w14:val="none"/>
        </w:rPr>
        <w:t xml:space="preserve"> Main Functions</w:t>
      </w:r>
      <w:r w:rsidRPr="006C587E">
        <w:rPr>
          <w:rFonts w:ascii="SimSun" w:eastAsia="SimSun" w:hAnsi="SimSun" w:cs="SimSun"/>
          <w:kern w:val="0"/>
          <w14:ligatures w14:val="none"/>
        </w:rPr>
        <w:t>。</w:t>
      </w:r>
    </w:p>
    <w:p w14:paraId="00FE3B32"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其他东西（</w:t>
      </w:r>
      <w:r w:rsidRPr="006C587E">
        <w:rPr>
          <w:rFonts w:ascii="Times New Roman" w:eastAsia="Times New Roman" w:hAnsi="Times New Roman" w:cs="Times New Roman"/>
          <w:kern w:val="0"/>
          <w14:ligatures w14:val="none"/>
        </w:rPr>
        <w:t>Portfolio</w:t>
      </w:r>
      <w:r w:rsidRPr="006C587E">
        <w:rPr>
          <w:rFonts w:ascii="SimSun" w:eastAsia="SimSun" w:hAnsi="SimSun" w:cs="SimSun" w:hint="eastAsia"/>
          <w:kern w:val="0"/>
          <w14:ligatures w14:val="none"/>
        </w:rPr>
        <w:t>、</w:t>
      </w:r>
      <w:r w:rsidRPr="006C587E">
        <w:rPr>
          <w:rFonts w:ascii="Times New Roman" w:eastAsia="Times New Roman" w:hAnsi="Times New Roman" w:cs="Times New Roman"/>
          <w:kern w:val="0"/>
          <w14:ligatures w14:val="none"/>
        </w:rPr>
        <w:t>Resume</w:t>
      </w:r>
      <w:r w:rsidRPr="006C587E">
        <w:rPr>
          <w:rFonts w:ascii="SimSun" w:eastAsia="SimSun" w:hAnsi="SimSun" w:cs="SimSun" w:hint="eastAsia"/>
          <w:kern w:val="0"/>
          <w14:ligatures w14:val="none"/>
        </w:rPr>
        <w:t>、</w:t>
      </w:r>
      <w:r w:rsidRPr="006C587E">
        <w:rPr>
          <w:rFonts w:ascii="Times New Roman" w:eastAsia="Times New Roman" w:hAnsi="Times New Roman" w:cs="Times New Roman"/>
          <w:kern w:val="0"/>
          <w14:ligatures w14:val="none"/>
        </w:rPr>
        <w:t>Career DNA</w:t>
      </w:r>
      <w:r w:rsidRPr="006C587E">
        <w:rPr>
          <w:rFonts w:ascii="SimSun" w:eastAsia="SimSun" w:hAnsi="SimSun" w:cs="SimSun" w:hint="eastAsia"/>
          <w:kern w:val="0"/>
          <w14:ligatures w14:val="none"/>
        </w:rPr>
        <w:t>）全部都是</w:t>
      </w:r>
      <w:r w:rsidRPr="006C587E">
        <w:rPr>
          <w:rFonts w:ascii="Times New Roman" w:eastAsia="Times New Roman" w:hAnsi="Times New Roman" w:cs="Times New Roman"/>
          <w:kern w:val="0"/>
          <w14:ligatures w14:val="none"/>
        </w:rPr>
        <w:t xml:space="preserve"> supporting features</w:t>
      </w:r>
      <w:r w:rsidRPr="006C587E">
        <w:rPr>
          <w:rFonts w:ascii="SimSun" w:eastAsia="SimSun" w:hAnsi="SimSun" w:cs="SimSun" w:hint="eastAsia"/>
          <w:kern w:val="0"/>
          <w14:ligatures w14:val="none"/>
        </w:rPr>
        <w:t>，不是产品核心</w:t>
      </w:r>
      <w:r w:rsidRPr="006C587E">
        <w:rPr>
          <w:rFonts w:ascii="SimSun" w:eastAsia="SimSun" w:hAnsi="SimSun" w:cs="SimSun"/>
          <w:kern w:val="0"/>
          <w14:ligatures w14:val="none"/>
        </w:rPr>
        <w:t>。</w:t>
      </w:r>
    </w:p>
    <w:p w14:paraId="3431A596" w14:textId="77777777" w:rsidR="006C587E" w:rsidRPr="006C587E" w:rsidRDefault="006C587E" w:rsidP="006C587E">
      <w:pPr>
        <w:spacing w:before="100" w:beforeAutospacing="1" w:after="100" w:afterAutospacing="1" w:line="240" w:lineRule="auto"/>
        <w:rPr>
          <w:rFonts w:ascii="Times New Roman" w:eastAsia="Times New Roman" w:hAnsi="Times New Roman" w:cs="Times New Roman"/>
          <w:kern w:val="0"/>
          <w14:ligatures w14:val="none"/>
        </w:rPr>
      </w:pPr>
      <w:r w:rsidRPr="006C587E">
        <w:rPr>
          <w:rFonts w:ascii="SimSun" w:eastAsia="SimSun" w:hAnsi="SimSun" w:cs="SimSun" w:hint="eastAsia"/>
          <w:kern w:val="0"/>
          <w14:ligatures w14:val="none"/>
        </w:rPr>
        <w:t>如果我是评审，我希望</w:t>
      </w:r>
      <w:r w:rsidRPr="006C587E">
        <w:rPr>
          <w:rFonts w:ascii="Times New Roman" w:eastAsia="Times New Roman" w:hAnsi="Times New Roman" w:cs="Times New Roman"/>
          <w:kern w:val="0"/>
          <w14:ligatures w14:val="none"/>
        </w:rPr>
        <w:t xml:space="preserve"> 10 </w:t>
      </w:r>
      <w:r w:rsidRPr="006C587E">
        <w:rPr>
          <w:rFonts w:ascii="SimSun" w:eastAsia="SimSun" w:hAnsi="SimSun" w:cs="SimSun" w:hint="eastAsia"/>
          <w:kern w:val="0"/>
          <w14:ligatures w14:val="none"/>
        </w:rPr>
        <w:t>秒内听到的也是这</w:t>
      </w:r>
      <w:r w:rsidRPr="006C587E">
        <w:rPr>
          <w:rFonts w:ascii="Times New Roman" w:eastAsia="Times New Roman" w:hAnsi="Times New Roman" w:cs="Times New Roman"/>
          <w:kern w:val="0"/>
          <w14:ligatures w14:val="none"/>
        </w:rPr>
        <w:t xml:space="preserve"> 4 </w:t>
      </w:r>
      <w:r w:rsidRPr="006C587E">
        <w:rPr>
          <w:rFonts w:ascii="SimSun" w:eastAsia="SimSun" w:hAnsi="SimSun" w:cs="SimSun" w:hint="eastAsia"/>
          <w:kern w:val="0"/>
          <w14:ligatures w14:val="none"/>
        </w:rPr>
        <w:t>个，而不是</w:t>
      </w:r>
      <w:r w:rsidRPr="006C587E">
        <w:rPr>
          <w:rFonts w:ascii="Times New Roman" w:eastAsia="Times New Roman" w:hAnsi="Times New Roman" w:cs="Times New Roman"/>
          <w:kern w:val="0"/>
          <w14:ligatures w14:val="none"/>
        </w:rPr>
        <w:t xml:space="preserve"> 12 </w:t>
      </w:r>
      <w:r w:rsidRPr="006C587E">
        <w:rPr>
          <w:rFonts w:ascii="SimSun" w:eastAsia="SimSun" w:hAnsi="SimSun" w:cs="SimSun" w:hint="eastAsia"/>
          <w:kern w:val="0"/>
          <w14:ligatures w14:val="none"/>
        </w:rPr>
        <w:t>个功能</w:t>
      </w:r>
      <w:r w:rsidRPr="006C587E">
        <w:rPr>
          <w:rFonts w:ascii="SimSun" w:eastAsia="SimSun" w:hAnsi="SimSun" w:cs="SimSun"/>
          <w:kern w:val="0"/>
          <w14:ligatures w14:val="none"/>
        </w:rPr>
        <w:t>。</w:t>
      </w:r>
    </w:p>
    <w:p w14:paraId="2AAFFE91" w14:textId="77777777" w:rsidR="006C587E" w:rsidRDefault="006C587E"/>
    <w:sectPr w:rsidR="006C587E">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E0232" w14:textId="77777777" w:rsidR="009F3A91" w:rsidRDefault="009F3A91" w:rsidP="00B3350C">
      <w:pPr>
        <w:spacing w:after="0" w:line="240" w:lineRule="auto"/>
      </w:pPr>
      <w:r>
        <w:separator/>
      </w:r>
    </w:p>
  </w:endnote>
  <w:endnote w:type="continuationSeparator" w:id="0">
    <w:p w14:paraId="0CD9747A" w14:textId="77777777" w:rsidR="009F3A91" w:rsidRDefault="009F3A91" w:rsidP="00B33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BB64D" w14:textId="77777777" w:rsidR="009F3A91" w:rsidRDefault="009F3A91" w:rsidP="00B3350C">
      <w:pPr>
        <w:spacing w:after="0" w:line="240" w:lineRule="auto"/>
      </w:pPr>
      <w:r>
        <w:separator/>
      </w:r>
    </w:p>
  </w:footnote>
  <w:footnote w:type="continuationSeparator" w:id="0">
    <w:p w14:paraId="18813039" w14:textId="77777777" w:rsidR="009F3A91" w:rsidRDefault="009F3A91" w:rsidP="00B33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E6DAD" w14:textId="525A79E7" w:rsidR="00B3350C" w:rsidRDefault="00B3350C">
    <w:pPr>
      <w:pStyle w:val="Header"/>
    </w:pPr>
    <w:r>
      <w:rPr>
        <w:noProof/>
      </w:rPr>
      <mc:AlternateContent>
        <mc:Choice Requires="wps">
          <w:drawing>
            <wp:anchor distT="0" distB="0" distL="0" distR="0" simplePos="0" relativeHeight="251659264" behindDoc="0" locked="0" layoutInCell="1" allowOverlap="1" wp14:anchorId="74037E36" wp14:editId="3992D482">
              <wp:simplePos x="635" y="635"/>
              <wp:positionH relativeFrom="page">
                <wp:align>left</wp:align>
              </wp:positionH>
              <wp:positionV relativeFrom="page">
                <wp:align>top</wp:align>
              </wp:positionV>
              <wp:extent cx="930275" cy="405765"/>
              <wp:effectExtent l="0" t="0" r="9525" b="635"/>
              <wp:wrapNone/>
              <wp:docPr id="1930794550"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405765"/>
                      </a:xfrm>
                      <a:prstGeom prst="rect">
                        <a:avLst/>
                      </a:prstGeom>
                      <a:noFill/>
                      <a:ln>
                        <a:noFill/>
                      </a:ln>
                    </wps:spPr>
                    <wps:txbx>
                      <w:txbxContent>
                        <w:p w14:paraId="0393CA82" w14:textId="57CC95F2" w:rsidR="00B3350C" w:rsidRPr="00B3350C" w:rsidRDefault="00B3350C" w:rsidP="00B3350C">
                          <w:pPr>
                            <w:spacing w:after="0"/>
                            <w:rPr>
                              <w:rFonts w:ascii="Aptos" w:eastAsia="Aptos" w:hAnsi="Aptos" w:cs="Aptos"/>
                              <w:noProof/>
                              <w:color w:val="000000"/>
                            </w:rPr>
                          </w:pPr>
                          <w:r w:rsidRPr="00B3350C">
                            <w:rPr>
                              <w:rFonts w:ascii="Aptos" w:eastAsia="Aptos" w:hAnsi="Aptos" w:cs="Aptos"/>
                              <w:noProof/>
                              <w:color w:val="000000"/>
                            </w:rPr>
                            <w:t>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4037E36" id="_x0000_t202" coordsize="21600,21600" o:spt="202" path="m,l,21600r21600,l21600,xe">
              <v:stroke joinstyle="miter"/>
              <v:path gradientshapeok="t" o:connecttype="rect"/>
            </v:shapetype>
            <v:shape id="Text Box 2" o:spid="_x0000_s1026" type="#_x0000_t202" alt="Restricted" style="position:absolute;margin-left:0;margin-top:0;width:73.25pt;height:31.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" filled="f" stroked="f">
              <v:fill o:detectmouseclick="t"/>
              <v:textbox style="mso-fit-shape-to-text:t" inset="20pt,15pt,0,0">
                <w:txbxContent>
                  <w:p w14:paraId="0393CA82" w14:textId="57CC95F2" w:rsidR="00B3350C" w:rsidRPr="00B3350C" w:rsidRDefault="00B3350C" w:rsidP="00B3350C">
                    <w:pPr>
                      <w:spacing w:after="0"/>
                      <w:rPr>
                        <w:rFonts w:ascii="Aptos" w:eastAsia="Aptos" w:hAnsi="Aptos" w:cs="Aptos"/>
                        <w:noProof/>
                        <w:color w:val="000000"/>
                      </w:rPr>
                    </w:pPr>
                    <w:r w:rsidRPr="00B3350C">
                      <w:rPr>
                        <w:rFonts w:ascii="Aptos" w:eastAsia="Aptos" w:hAnsi="Aptos" w:cs="Aptos"/>
                        <w:noProof/>
                        <w:color w:val="000000"/>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ECA3A" w14:textId="0710CBAF" w:rsidR="00B3350C" w:rsidRDefault="00B3350C">
    <w:pPr>
      <w:pStyle w:val="Header"/>
    </w:pPr>
    <w:r>
      <w:rPr>
        <w:noProof/>
      </w:rPr>
      <mc:AlternateContent>
        <mc:Choice Requires="wps">
          <w:drawing>
            <wp:anchor distT="0" distB="0" distL="0" distR="0" simplePos="0" relativeHeight="251660288" behindDoc="0" locked="0" layoutInCell="1" allowOverlap="1" wp14:anchorId="2A629D37" wp14:editId="096D5BF5">
              <wp:simplePos x="0" y="0"/>
              <wp:positionH relativeFrom="page">
                <wp:align>left</wp:align>
              </wp:positionH>
              <wp:positionV relativeFrom="page">
                <wp:align>top</wp:align>
              </wp:positionV>
              <wp:extent cx="930275" cy="405765"/>
              <wp:effectExtent l="0" t="0" r="9525" b="635"/>
              <wp:wrapNone/>
              <wp:docPr id="1699392266"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405765"/>
                      </a:xfrm>
                      <a:prstGeom prst="rect">
                        <a:avLst/>
                      </a:prstGeom>
                      <a:noFill/>
                      <a:ln>
                        <a:noFill/>
                      </a:ln>
                    </wps:spPr>
                    <wps:txbx>
                      <w:txbxContent>
                        <w:p w14:paraId="1E35B7B5" w14:textId="0DD56D41" w:rsidR="00B3350C" w:rsidRPr="00B3350C" w:rsidRDefault="00B3350C" w:rsidP="00B3350C">
                          <w:pPr>
                            <w:spacing w:after="0"/>
                            <w:rPr>
                              <w:rFonts w:ascii="Aptos" w:eastAsia="Aptos" w:hAnsi="Aptos" w:cs="Aptos"/>
                              <w:noProof/>
                              <w:color w:val="000000"/>
                            </w:rPr>
                          </w:pPr>
                          <w:r w:rsidRPr="00B3350C">
                            <w:rPr>
                              <w:rFonts w:ascii="Aptos" w:eastAsia="Aptos" w:hAnsi="Aptos" w:cs="Aptos"/>
                              <w:noProof/>
                              <w:color w:val="000000"/>
                            </w:rPr>
                            <w:t>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629D37" id="_x0000_t202" coordsize="21600,21600" o:spt="202" path="m,l,21600r21600,l21600,xe">
              <v:stroke joinstyle="miter"/>
              <v:path gradientshapeok="t" o:connecttype="rect"/>
            </v:shapetype>
            <v:shape id="Text Box 3" o:spid="_x0000_s1027" type="#_x0000_t202" alt="Restricted" style="position:absolute;margin-left:0;margin-top:0;width:73.25pt;height:31.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" filled="f" stroked="f">
              <v:fill o:detectmouseclick="t"/>
              <v:textbox style="mso-fit-shape-to-text:t" inset="20pt,15pt,0,0">
                <w:txbxContent>
                  <w:p w14:paraId="1E35B7B5" w14:textId="0DD56D41" w:rsidR="00B3350C" w:rsidRPr="00B3350C" w:rsidRDefault="00B3350C" w:rsidP="00B3350C">
                    <w:pPr>
                      <w:spacing w:after="0"/>
                      <w:rPr>
                        <w:rFonts w:ascii="Aptos" w:eastAsia="Aptos" w:hAnsi="Aptos" w:cs="Aptos"/>
                        <w:noProof/>
                        <w:color w:val="000000"/>
                      </w:rPr>
                    </w:pPr>
                    <w:r w:rsidRPr="00B3350C">
                      <w:rPr>
                        <w:rFonts w:ascii="Aptos" w:eastAsia="Aptos" w:hAnsi="Aptos" w:cs="Aptos"/>
                        <w:noProof/>
                        <w:color w:val="000000"/>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13BB" w14:textId="63774F1C" w:rsidR="00B3350C" w:rsidRDefault="00B3350C">
    <w:pPr>
      <w:pStyle w:val="Header"/>
    </w:pPr>
    <w:r>
      <w:rPr>
        <w:noProof/>
      </w:rPr>
      <mc:AlternateContent>
        <mc:Choice Requires="wps">
          <w:drawing>
            <wp:anchor distT="0" distB="0" distL="0" distR="0" simplePos="0" relativeHeight="251658240" behindDoc="0" locked="0" layoutInCell="1" allowOverlap="1" wp14:anchorId="7322C6E0" wp14:editId="4C67E382">
              <wp:simplePos x="635" y="635"/>
              <wp:positionH relativeFrom="page">
                <wp:align>left</wp:align>
              </wp:positionH>
              <wp:positionV relativeFrom="page">
                <wp:align>top</wp:align>
              </wp:positionV>
              <wp:extent cx="930275" cy="405765"/>
              <wp:effectExtent l="0" t="0" r="9525" b="635"/>
              <wp:wrapNone/>
              <wp:docPr id="1001895400"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405765"/>
                      </a:xfrm>
                      <a:prstGeom prst="rect">
                        <a:avLst/>
                      </a:prstGeom>
                      <a:noFill/>
                      <a:ln>
                        <a:noFill/>
                      </a:ln>
                    </wps:spPr>
                    <wps:txbx>
                      <w:txbxContent>
                        <w:p w14:paraId="28DE13D2" w14:textId="6AAB34C8" w:rsidR="00B3350C" w:rsidRPr="00B3350C" w:rsidRDefault="00B3350C" w:rsidP="00B3350C">
                          <w:pPr>
                            <w:spacing w:after="0"/>
                            <w:rPr>
                              <w:rFonts w:ascii="Aptos" w:eastAsia="Aptos" w:hAnsi="Aptos" w:cs="Aptos"/>
                              <w:noProof/>
                              <w:color w:val="000000"/>
                            </w:rPr>
                          </w:pPr>
                          <w:r w:rsidRPr="00B3350C">
                            <w:rPr>
                              <w:rFonts w:ascii="Aptos" w:eastAsia="Aptos" w:hAnsi="Aptos" w:cs="Aptos"/>
                              <w:noProof/>
                              <w:color w:val="000000"/>
                            </w:rPr>
                            <w:t>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322C6E0" id="_x0000_t202" coordsize="21600,21600" o:spt="202" path="m,l,21600r21600,l21600,xe">
              <v:stroke joinstyle="miter"/>
              <v:path gradientshapeok="t" o:connecttype="rect"/>
            </v:shapetype>
            <v:shape id="Text Box 1" o:spid="_x0000_s1028" type="#_x0000_t202" alt="Restricted" style="position:absolute;margin-left:0;margin-top:0;width:73.25pt;height:31.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" filled="f" stroked="f">
              <v:fill o:detectmouseclick="t"/>
              <v:textbox style="mso-fit-shape-to-text:t" inset="20pt,15pt,0,0">
                <w:txbxContent>
                  <w:p w14:paraId="28DE13D2" w14:textId="6AAB34C8" w:rsidR="00B3350C" w:rsidRPr="00B3350C" w:rsidRDefault="00B3350C" w:rsidP="00B3350C">
                    <w:pPr>
                      <w:spacing w:after="0"/>
                      <w:rPr>
                        <w:rFonts w:ascii="Aptos" w:eastAsia="Aptos" w:hAnsi="Aptos" w:cs="Aptos"/>
                        <w:noProof/>
                        <w:color w:val="000000"/>
                      </w:rPr>
                    </w:pPr>
                    <w:r w:rsidRPr="00B3350C">
                      <w:rPr>
                        <w:rFonts w:ascii="Aptos" w:eastAsia="Aptos" w:hAnsi="Aptos" w:cs="Aptos"/>
                        <w:noProof/>
                        <w:color w:val="000000"/>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36E31"/>
    <w:multiLevelType w:val="multilevel"/>
    <w:tmpl w:val="5D9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D11EC"/>
    <w:multiLevelType w:val="multilevel"/>
    <w:tmpl w:val="83EA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4697E"/>
    <w:multiLevelType w:val="multilevel"/>
    <w:tmpl w:val="ADB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E336B"/>
    <w:multiLevelType w:val="multilevel"/>
    <w:tmpl w:val="7C7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3878C8"/>
    <w:multiLevelType w:val="multilevel"/>
    <w:tmpl w:val="DE8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672B1"/>
    <w:multiLevelType w:val="multilevel"/>
    <w:tmpl w:val="6CD0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F8152F"/>
    <w:multiLevelType w:val="multilevel"/>
    <w:tmpl w:val="B3E8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C2493"/>
    <w:multiLevelType w:val="multilevel"/>
    <w:tmpl w:val="A862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572763">
    <w:abstractNumId w:val="2"/>
  </w:num>
  <w:num w:numId="2" w16cid:durableId="886987908">
    <w:abstractNumId w:val="6"/>
  </w:num>
  <w:num w:numId="3" w16cid:durableId="312415945">
    <w:abstractNumId w:val="7"/>
  </w:num>
  <w:num w:numId="4" w16cid:durableId="1278099061">
    <w:abstractNumId w:val="4"/>
  </w:num>
  <w:num w:numId="5" w16cid:durableId="1026175183">
    <w:abstractNumId w:val="3"/>
  </w:num>
  <w:num w:numId="6" w16cid:durableId="1741488213">
    <w:abstractNumId w:val="1"/>
  </w:num>
  <w:num w:numId="7" w16cid:durableId="1833568173">
    <w:abstractNumId w:val="5"/>
  </w:num>
  <w:num w:numId="8" w16cid:durableId="38190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87E"/>
    <w:rsid w:val="00182DED"/>
    <w:rsid w:val="006C587E"/>
    <w:rsid w:val="009F3A91"/>
    <w:rsid w:val="00B3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85F6"/>
  <w15:chartTrackingRefBased/>
  <w15:docId w15:val="{5956AC60-3E25-4C44-B3C2-BC82511CF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5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5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87E"/>
    <w:rPr>
      <w:rFonts w:eastAsiaTheme="majorEastAsia" w:cstheme="majorBidi"/>
      <w:color w:val="272727" w:themeColor="text1" w:themeTint="D8"/>
    </w:rPr>
  </w:style>
  <w:style w:type="paragraph" w:styleId="Title">
    <w:name w:val="Title"/>
    <w:basedOn w:val="Normal"/>
    <w:next w:val="Normal"/>
    <w:link w:val="TitleChar"/>
    <w:uiPriority w:val="10"/>
    <w:qFormat/>
    <w:rsid w:val="006C5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87E"/>
    <w:pPr>
      <w:spacing w:before="160"/>
      <w:jc w:val="center"/>
    </w:pPr>
    <w:rPr>
      <w:i/>
      <w:iCs/>
      <w:color w:val="404040" w:themeColor="text1" w:themeTint="BF"/>
    </w:rPr>
  </w:style>
  <w:style w:type="character" w:customStyle="1" w:styleId="QuoteChar">
    <w:name w:val="Quote Char"/>
    <w:basedOn w:val="DefaultParagraphFont"/>
    <w:link w:val="Quote"/>
    <w:uiPriority w:val="29"/>
    <w:rsid w:val="006C587E"/>
    <w:rPr>
      <w:i/>
      <w:iCs/>
      <w:color w:val="404040" w:themeColor="text1" w:themeTint="BF"/>
    </w:rPr>
  </w:style>
  <w:style w:type="paragraph" w:styleId="ListParagraph">
    <w:name w:val="List Paragraph"/>
    <w:basedOn w:val="Normal"/>
    <w:uiPriority w:val="34"/>
    <w:qFormat/>
    <w:rsid w:val="006C587E"/>
    <w:pPr>
      <w:ind w:left="720"/>
      <w:contextualSpacing/>
    </w:pPr>
  </w:style>
  <w:style w:type="character" w:styleId="IntenseEmphasis">
    <w:name w:val="Intense Emphasis"/>
    <w:basedOn w:val="DefaultParagraphFont"/>
    <w:uiPriority w:val="21"/>
    <w:qFormat/>
    <w:rsid w:val="006C587E"/>
    <w:rPr>
      <w:i/>
      <w:iCs/>
      <w:color w:val="0F4761" w:themeColor="accent1" w:themeShade="BF"/>
    </w:rPr>
  </w:style>
  <w:style w:type="paragraph" w:styleId="IntenseQuote">
    <w:name w:val="Intense Quote"/>
    <w:basedOn w:val="Normal"/>
    <w:next w:val="Normal"/>
    <w:link w:val="IntenseQuoteChar"/>
    <w:uiPriority w:val="30"/>
    <w:qFormat/>
    <w:rsid w:val="006C5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87E"/>
    <w:rPr>
      <w:i/>
      <w:iCs/>
      <w:color w:val="0F4761" w:themeColor="accent1" w:themeShade="BF"/>
    </w:rPr>
  </w:style>
  <w:style w:type="character" w:styleId="IntenseReference">
    <w:name w:val="Intense Reference"/>
    <w:basedOn w:val="DefaultParagraphFont"/>
    <w:uiPriority w:val="32"/>
    <w:qFormat/>
    <w:rsid w:val="006C587E"/>
    <w:rPr>
      <w:b/>
      <w:bCs/>
      <w:smallCaps/>
      <w:color w:val="0F4761" w:themeColor="accent1" w:themeShade="BF"/>
      <w:spacing w:val="5"/>
    </w:rPr>
  </w:style>
  <w:style w:type="paragraph" w:styleId="NormalWeb">
    <w:name w:val="Normal (Web)"/>
    <w:basedOn w:val="Normal"/>
    <w:uiPriority w:val="99"/>
    <w:semiHidden/>
    <w:unhideWhenUsed/>
    <w:rsid w:val="006C58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587E"/>
    <w:rPr>
      <w:b/>
      <w:bCs/>
    </w:rPr>
  </w:style>
  <w:style w:type="paragraph" w:styleId="HTMLPreformatted">
    <w:name w:val="HTML Preformatted"/>
    <w:basedOn w:val="Normal"/>
    <w:link w:val="HTMLPreformattedChar"/>
    <w:uiPriority w:val="99"/>
    <w:semiHidden/>
    <w:unhideWhenUsed/>
    <w:rsid w:val="006C5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587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C587E"/>
    <w:rPr>
      <w:rFonts w:ascii="Courier New" w:eastAsia="Times New Roman" w:hAnsi="Courier New" w:cs="Courier New"/>
      <w:sz w:val="20"/>
      <w:szCs w:val="20"/>
    </w:rPr>
  </w:style>
  <w:style w:type="paragraph" w:styleId="Header">
    <w:name w:val="header"/>
    <w:basedOn w:val="Normal"/>
    <w:link w:val="HeaderChar"/>
    <w:uiPriority w:val="99"/>
    <w:unhideWhenUsed/>
    <w:rsid w:val="00B33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7d0a8c1-acc5-4468-bbfa-ec83f2a3cd07}" enabled="1" method="Standard" siteId="{e67c29e3-790d-4801-a1cb-95eee6ade6cd}" contentBits="1"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5</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Chye Yan Tong</dc:creator>
  <cp:keywords/>
  <dc:description/>
  <cp:lastModifiedBy>Chye Yan Tong</cp:lastModifiedBy>
  <cp:revision>1</cp:revision>
  <dcterms:created xsi:type="dcterms:W3CDTF">2026-06-13T22:49:00Z</dcterms:created>
  <dcterms:modified xsi:type="dcterms:W3CDTF">2026-06-13T23:14:00Z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3bb7b5e8,73159636,654aab0a</vt:lpwstr>
  </property>
  <property fmtid="{D5CDD505-2E9C-101B-9397-08002B2CF9AE}" pid="3" name="ClassificationContentMarkingHeaderFontProps">
    <vt:lpwstr>#000000,12,Aptos</vt:lpwstr>
  </property>
  <property fmtid="{D5CDD505-2E9C-101B-9397-08002B2CF9AE}" pid="4" name="ClassificationContentMarkingHeaderText">
    <vt:lpwstr>Restricted</vt:lpwstr>
  </property>
</Properties>
</file>