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C6E"/>
          <w:sz w:val="44"/>
        </w:rPr>
        <w:t>CHYE YAN TONG</w:t>
      </w:r>
    </w:p>
    <w:p>
      <w:pPr>
        <w:jc w:val="center"/>
      </w:pPr>
      <w:r>
        <w:rPr>
          <w:rFonts w:ascii="Calibri" w:hAnsi="Calibri"/>
          <w:color w:val="555555"/>
          <w:sz w:val="19"/>
        </w:rPr>
        <w:t>Kuala Lumpur, Malaysia  |  chyeyantong03@gmail.com  |  linkedin.com/in/yantongchye  |  github.com/yantongggg/portfolio</w:t>
      </w:r>
    </w:p>
    <w:p>
      <w:pPr>
        <w:pBdr>
          <w:bottom w:val="single" w:sz="6" w:space="1" w:color="1A3C6E"/>
        </w:pBdr>
      </w:pPr>
      <w:r>
        <w:rPr>
          <w:b/>
          <w:color w:val="1A3C6E"/>
          <w:sz w:val="26"/>
        </w:rPr>
        <w:t>EDUCATION</w:t>
      </w:r>
    </w:p>
    <w:p>
      <w:r>
        <w:rPr>
          <w:b/>
          <w:sz w:val="22"/>
        </w:rPr>
        <w:t>Bachelor of Computer Science (Cybersecurity)</w:t>
      </w:r>
      <w:r>
        <w:rPr>
          <w:sz w:val="20"/>
        </w:rPr>
        <w:t xml:space="preserve">  —  Asia Pacific University (APU), Bukit Jalil</w:t>
      </w:r>
    </w:p>
    <w:p>
      <w:r>
        <w:rPr>
          <w:i/>
          <w:color w:val="555555"/>
          <w:sz w:val="20"/>
        </w:rPr>
        <w:t>Sept 2022 – Jul 2025  |  CGPA: 3.81  |  First Class Distinction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Relevant Coursework: Penetration Testing | Network Design | Linux Administration | AWS Cloud | Deep Learning for Security | Web &amp; Mobile App Development</w:t>
      </w:r>
    </w:p>
    <w:p>
      <w:pPr>
        <w:pBdr>
          <w:bottom w:val="single" w:sz="6" w:space="1" w:color="1A3C6E"/>
        </w:pBdr>
      </w:pPr>
      <w:r>
        <w:rPr>
          <w:b/>
          <w:color w:val="1A3C6E"/>
          <w:sz w:val="26"/>
        </w:rPr>
        <w:t>PROFESSIONAL EXPERIENCE</w:t>
      </w:r>
    </w:p>
    <w:p>
      <w:r>
        <w:rPr>
          <w:rFonts w:ascii="Calibri" w:hAnsi="Calibri"/>
          <w:b/>
          <w:sz w:val="22"/>
        </w:rPr>
        <w:t>AI Security Engineer</w:t>
      </w:r>
      <w:r>
        <w:rPr>
          <w:color w:val="666666"/>
          <w:sz w:val="20"/>
        </w:rPr>
        <w:t xml:space="preserve">  |  </w:t>
      </w:r>
      <w:r>
        <w:rPr>
          <w:rFonts w:ascii="Calibri" w:hAnsi="Calibri"/>
          <w:sz w:val="20"/>
        </w:rPr>
        <w:t>Maybank HQ – Menara Maybank</w:t>
      </w:r>
    </w:p>
    <w:p>
      <w:r>
        <w:rPr>
          <w:rFonts w:ascii="Calibri" w:hAnsi="Calibri"/>
          <w:i/>
          <w:color w:val="555555"/>
          <w:sz w:val="20"/>
        </w:rPr>
        <w:t>Jan 2026 – Present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Develop and implement AI-driven security solutions within the AI Security Engineering team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Conduct offensive security assessments across web applications, APIs, and mobile platforms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Active bug bounty researcher with confirmed vulnerabilities reported on Bugcrowd and GitHub open-source repositories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Discovered and responsibly disclosed 6 CVEs, including CVE-2026-46380 in compliance-trestle, plus credited co-reporter on a Hoppscotch backend advisory</w:t>
      </w:r>
    </w:p>
    <w:p>
      <w:r>
        <w:rPr>
          <w:rFonts w:ascii="Calibri" w:hAnsi="Calibri"/>
          <w:b/>
          <w:sz w:val="22"/>
        </w:rPr>
        <w:t>Cybersecurity Intern</w:t>
      </w:r>
      <w:r>
        <w:rPr>
          <w:color w:val="666666"/>
          <w:sz w:val="20"/>
        </w:rPr>
        <w:t xml:space="preserve">  |  </w:t>
      </w:r>
      <w:r>
        <w:rPr>
          <w:rFonts w:ascii="Calibri" w:hAnsi="Calibri"/>
          <w:sz w:val="20"/>
        </w:rPr>
        <w:t>Maybank HQ – Menara Maybank</w:t>
      </w:r>
    </w:p>
    <w:p>
      <w:r>
        <w:rPr>
          <w:rFonts w:ascii="Calibri" w:hAnsi="Calibri"/>
          <w:i/>
          <w:color w:val="555555"/>
          <w:sz w:val="20"/>
        </w:rPr>
        <w:t>Aug 2024 – Nov 2024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Performed internal penetration testing on web, mobile, API, infrastructure, and NAC systems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Discovered critical vulnerabilities in payment APIs, OTP flows, and wireless networks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Delivered security reports aligned with Bank Negara Malaysia (BNM) RMiT compliance standards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Strengthened internal cyber resilience through systematic vulnerability assessment and exploit validation</w:t>
      </w:r>
    </w:p>
    <w:p>
      <w:r>
        <w:rPr>
          <w:rFonts w:ascii="Calibri" w:hAnsi="Calibri"/>
          <w:b/>
          <w:sz w:val="22"/>
        </w:rPr>
        <w:t>Cloud Trainee</w:t>
      </w:r>
      <w:r>
        <w:rPr>
          <w:color w:val="666666"/>
          <w:sz w:val="20"/>
        </w:rPr>
        <w:t xml:space="preserve">  |  </w:t>
      </w:r>
      <w:r>
        <w:rPr>
          <w:rFonts w:ascii="Calibri" w:hAnsi="Calibri"/>
          <w:sz w:val="20"/>
        </w:rPr>
        <w:t>PayNet — AWS re/Start Program</w:t>
      </w:r>
    </w:p>
    <w:p>
      <w:r>
        <w:rPr>
          <w:rFonts w:ascii="Calibri" w:hAnsi="Calibri"/>
          <w:i/>
          <w:color w:val="555555"/>
          <w:sz w:val="20"/>
        </w:rPr>
        <w:t>Jun 2024 – Jul 2024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Trained in AWS compute, storage, networking, and security fundamentals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Deployed cloud services (EC2, IAM, RDS, S3) and configured monitoring with CloudWatch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Earned AWS Certified Cloud Practitioner credential</w:t>
      </w:r>
    </w:p>
    <w:p>
      <w:pPr>
        <w:pBdr>
          <w:bottom w:val="single" w:sz="6" w:space="1" w:color="1A3C6E"/>
        </w:pBdr>
      </w:pPr>
      <w:r>
        <w:rPr>
          <w:b/>
          <w:color w:val="1A3C6E"/>
          <w:sz w:val="26"/>
        </w:rPr>
        <w:t>AWARDS &amp; ACHIEVEMENTS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168"/>
            <w:shd w:fill="1A3C6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Award</w:t>
            </w:r>
          </w:p>
        </w:tc>
        <w:tc>
          <w:tcPr>
            <w:tcW w:type="dxa" w:w="6480"/>
            <w:shd w:fill="1A3C6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Event</w:t>
            </w:r>
          </w:p>
        </w:tc>
        <w:tc>
          <w:tcPr>
            <w:tcW w:type="dxa" w:w="720"/>
            <w:shd w:fill="1A3C6E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Year</w:t>
            </w:r>
          </w:p>
        </w:tc>
      </w:tr>
      <w:tr>
        <w:tc>
          <w:tcPr>
            <w:tcW w:type="dxa" w:w="3168"/>
          </w:tcPr>
          <w:p>
            <w:r>
              <w:t>Top 5 Worldwide</w:t>
            </w: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6480"/>
          </w:tcPr>
          <w:p>
            <w:r>
              <w:t>SuperAI NEXT Hackathon — BunkerGuard AI Agentic Maritime Intelligence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720"/>
          </w:tcPr>
          <w:p>
            <w:r>
              <w:t>2026</w:t>
            </w:r>
            <w:r>
              <w:rPr>
                <w:rFonts w:ascii="Calibri" w:hAnsi="Calibri"/>
                <w:color w:val="555555"/>
                <w:sz w:val="19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sz w:val="19"/>
              </w:rPr>
              <w:t>Champion + Best Slide/Demo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Sparkathon 2025 (APU x BAT) — JetCycle AI Tech Swap Station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555555"/>
                <w:sz w:val="19"/>
              </w:rPr>
              <w:t>2025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sz w:val="19"/>
              </w:rPr>
              <w:t>Champion — Security Track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NexG Godamlah! 2.0 Smart ID Hackathon — MyLayak Zero-Trust Platform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555555"/>
                <w:sz w:val="19"/>
              </w:rPr>
              <w:t>2025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sz w:val="19"/>
              </w:rPr>
              <w:t>Gold Award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MIJC2026 Virtual Innovation — eKYC Biometric Authentication Research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555555"/>
                <w:sz w:val="19"/>
              </w:rPr>
              <w:t>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sz w:val="19"/>
              </w:rPr>
              <w:t>Top 15 / 100+ Teams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EY Young Technology Professional Challenge (YTPC) 2025 — Trendify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555555"/>
                <w:sz w:val="19"/>
              </w:rPr>
              <w:t>2025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sz w:val="19"/>
              </w:rPr>
              <w:t>Blueprint Hackathon Finalist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LUNA Women's Safety App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555555"/>
                <w:sz w:val="19"/>
              </w:rPr>
              <w:t>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sz w:val="19"/>
              </w:rPr>
              <w:t>Borneo Hackathon</w:t>
            </w:r>
          </w:p>
        </w:tc>
        <w:tc>
          <w:tcPr>
            <w:tcW w:type="dxa" w:w="6480"/>
          </w:tcPr>
          <w:p>
            <w:r>
              <w:t>Wira Disaster Resilience Platform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color w:val="555555"/>
                <w:sz w:val="19"/>
              </w:rPr>
              <w:t>2026</w:t>
            </w:r>
          </w:p>
        </w:tc>
      </w:tr>
    </w:tbl>
    <w:p>
      <w:pPr>
        <w:pBdr>
          <w:bottom w:val="single" w:sz="6" w:space="1" w:color="1A3C6E"/>
        </w:pBdr>
      </w:pPr>
      <w:r>
        <w:rPr>
          <w:b/>
          <w:color w:val="1A3C6E"/>
          <w:sz w:val="26"/>
        </w:rPr>
        <w:t>KEY PROJECTS</w:t>
      </w:r>
    </w:p>
    <w:p>
      <w:r>
        <w:rPr>
          <w:rFonts w:ascii="Calibri" w:hAnsi="Calibri"/>
          <w:b/>
          <w:color w:val="1A3C6E"/>
          <w:sz w:val="21"/>
        </w:rPr>
        <w:t>BunkerGuard AI — Agentic Maritime Fuel Verification  |  Top 5 Worldwide, SuperAI NEXT Hackathon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Built in 36 hours for a global hackathon selecting 200 AI builders; earned a Top 5 finish and presented on the main SuperAI stage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Engineered a five-stage human-in-the-loop workflow with four autonomous agents and Chief Engineer approval to verify fuel deliveries before sign-off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Combined OCR, Exa enrichment, 26 deterministic anomaly rules, risk scoring, and SHA-256 evidence reports to surface fraud in approximately 90 seconds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Deployed the React dashboard on Vercel with an AWS Lambda/API Gateway backend, Bedrock, S3, and Supabase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>Tech: React, TypeScript, Python, AWS Lambda, API Gateway, Bedrock, S3, Supabase, Exa, Vercel AI SDK, Three.js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b/>
          <w:color w:val="1A3C6E"/>
          <w:sz w:val="21"/>
        </w:rPr>
        <w:t>MyLayak — Zero-Trust Eligibility Platform  |  Champion, Godamlah! 2.0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Architected a zero-trust eligibility platform allowing citizens to discover government subsidies without exposing personal data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Implemented dual-layer steganographic QR authentication on MyDigital ID to prevent QR faking and copying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Designed Soulbound Eligibility Tokens (SETs) with server-side JWT issuance, pattern obfuscation, and BB84 quantum key distribution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Tech: </w:t>
      </w:r>
      <w:r>
        <w:rPr>
          <w:rFonts w:ascii="Calibri" w:hAnsi="Calibri"/>
          <w:sz w:val="20"/>
        </w:rPr>
        <w:t>React, TypeScript, Node.js, HMAC-SHA256, XOR+ROT13 obfuscation, QKD (BB84 protocol)</w:t>
      </w:r>
    </w:p>
    <w:p>
      <w:r>
        <w:rPr>
          <w:rFonts w:ascii="Calibri" w:hAnsi="Calibri"/>
          <w:b/>
          <w:color w:val="1A3C6E"/>
          <w:sz w:val="21"/>
        </w:rPr>
        <w:t>eKYC Biometric Authentication System  |  Final Year Project  |  Gold, MIJC2026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Designed a multi-modal biometric framework for AI-resilient digital identity verification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Integrated facial recognition, liveness detection (EAR/MAR + landmark dynamics), and behavioural biometrics for continuous post-login authentication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Engineered anomaly detection engine to combat deepfakes, synthetic identities, and session hijacking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Tech: </w:t>
      </w:r>
      <w:r>
        <w:rPr>
          <w:rFonts w:ascii="Calibri" w:hAnsi="Calibri"/>
          <w:sz w:val="20"/>
        </w:rPr>
        <w:t>React, TypeScript, Tailwind, Python ML backend, AES-256, Supabase RLS, REST APIs</w:t>
      </w:r>
    </w:p>
    <w:p>
      <w:r>
        <w:rPr>
          <w:rFonts w:ascii="Calibri" w:hAnsi="Calibri"/>
          <w:b/>
          <w:color w:val="1A3C6E"/>
          <w:sz w:val="21"/>
        </w:rPr>
        <w:t>LUNA — Women's Safety App  |  Blueprint Hackathon Finalist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Built a comprehensive safety application disguised as a period tracker with encrypted evidence vault and AI forensic analysis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Implemented deepfake photo immunization using adversarial perturbation and steganographic verification (SHA-256 hashing)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Integrated Google Gemini AI (evidence analysis, deepfake detection), Azure Neural TTS, and real-time boundary-setting coaching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Tech: </w:t>
      </w:r>
      <w:r>
        <w:rPr>
          <w:rFonts w:ascii="Calibri" w:hAnsi="Calibri"/>
          <w:sz w:val="20"/>
        </w:rPr>
        <w:t>React, TypeScript, Supabase, Firebase, Google Gemini Vision, Azure Cognitive Services</w:t>
      </w:r>
    </w:p>
    <w:p>
      <w:r>
        <w:rPr>
          <w:rFonts w:ascii="Calibri" w:hAnsi="Calibri"/>
          <w:b/>
          <w:color w:val="1A3C6E"/>
          <w:sz w:val="21"/>
        </w:rPr>
        <w:t>Wira — AI Disaster Resilience Platform  |  Borneo Hackathon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Developed a gamified disaster preparedness platform for ASEAN covering 10 countries with real disaster data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Built Possum Protocol — offline emergency toolkit with mesh networking, GPS sharing, and distress signal detection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Designed AR-based training simulations and gamification system (XP, badges, streaks) for sustained engagement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Tech: </w:t>
      </w:r>
      <w:r>
        <w:rPr>
          <w:rFonts w:ascii="Calibri" w:hAnsi="Calibri"/>
          <w:sz w:val="20"/>
        </w:rPr>
        <w:t>React, TypeScript, Vite, Tailwind CSS, Recharts, Google Maps API</w:t>
      </w:r>
    </w:p>
    <w:p>
      <w:r>
        <w:rPr>
          <w:rFonts w:ascii="Calibri" w:hAnsi="Calibri"/>
          <w:b/>
          <w:color w:val="1A3C6E"/>
          <w:sz w:val="21"/>
        </w:rPr>
        <w:t>QuIEP — Community Energy Platform  |  Hackathon Project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Built rooftop solar potential assessment website and mobile app for peer-to-peer community energy trading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Implemented Q-ORCA quantum-secure broadcast architecture for real-time congestion-aware pricing and safety detection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Tech: </w:t>
      </w:r>
      <w:r>
        <w:rPr>
          <w:rFonts w:ascii="Calibri" w:hAnsi="Calibri"/>
          <w:sz w:val="20"/>
        </w:rPr>
        <w:t>Web platform, mobile app, quantum-secure broadcast protocol</w:t>
      </w:r>
    </w:p>
    <w:p>
      <w:r>
        <w:rPr>
          <w:rFonts w:ascii="Calibri" w:hAnsi="Calibri"/>
          <w:b/>
          <w:color w:val="1A3C6E"/>
          <w:sz w:val="21"/>
        </w:rPr>
        <w:t>JetCycle — AI Tech Swap Station  |  Champion + Best Demo, Sparkathon 2025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Designed an AI-powered smart kiosk with robotic arm for automated e-waste dismantling and component categorization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Created full product workflow from device scanning to digital reward distribution</w:t>
      </w:r>
    </w:p>
    <w:p>
      <w:r>
        <w:rPr>
          <w:rFonts w:ascii="Calibri" w:hAnsi="Calibri"/>
          <w:b/>
          <w:color w:val="1A3C6E"/>
          <w:sz w:val="21"/>
        </w:rPr>
        <w:t>Trendify — Supply Chain Trendsetter  |  Top 15, EY YTPC 2025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Architected a scalable, data-driven supply chain intelligence platform powered by SAP technologies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Designed predictive market modeling to help Malaysian businesses anticipate and respond to market shifts</w:t>
      </w:r>
    </w:p>
    <w:p>
      <w:pPr>
        <w:pBdr>
          <w:bottom w:val="single" w:sz="6" w:space="1" w:color="1A3C6E"/>
        </w:pBdr>
      </w:pPr>
      <w:r>
        <w:rPr>
          <w:b/>
          <w:color w:val="1A3C6E"/>
          <w:sz w:val="26"/>
        </w:rPr>
        <w:t>CERTIFICATIONS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AWS Certified Cloud Practitioner (2024)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Cisco NetAcad — Switching &amp; Routing Essentials (Merit)</w:t>
      </w:r>
    </w:p>
    <w:p>
      <w:pPr>
        <w:pBdr>
          <w:bottom w:val="single" w:sz="6" w:space="1" w:color="1A3C6E"/>
        </w:pBdr>
      </w:pPr>
      <w:r>
        <w:rPr>
          <w:b/>
          <w:color w:val="1A3C6E"/>
          <w:sz w:val="26"/>
        </w:rPr>
        <w:t>EXTRACURRICULAR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Bug Bounty Researcher — </w:t>
      </w:r>
      <w:r>
        <w:rPr>
          <w:rFonts w:ascii="Calibri" w:hAnsi="Calibri"/>
          <w:sz w:val="20"/>
        </w:rPr>
        <w:t>Active on Bugcrowd; security findings on GitHub open-source repositories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CTF Competitions — </w:t>
      </w:r>
      <w:r>
        <w:rPr>
          <w:rFonts w:ascii="Calibri" w:hAnsi="Calibri"/>
          <w:sz w:val="20"/>
        </w:rPr>
        <w:t>rEntas CTF, picoCTF 2024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Solana Hackathon — </w:t>
      </w:r>
      <w:r>
        <w:rPr>
          <w:rFonts w:ascii="Calibri" w:hAnsi="Calibri"/>
          <w:sz w:val="20"/>
        </w:rPr>
        <w:t>Built blockchain trading platform using Web3 tools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0"/>
        </w:rPr>
        <w:t xml:space="preserve">Google Hackathon — </w:t>
      </w:r>
      <w:r>
        <w:rPr>
          <w:rFonts w:ascii="Calibri" w:hAnsi="Calibri"/>
          <w:sz w:val="20"/>
        </w:rPr>
        <w:t>Developed Foodie Map, a location-based food discovery tool with Notion integration</w:t>
      </w:r>
    </w:p>
    <w:p>
      <w:pPr>
        <w:pBdr>
          <w:bottom w:val="single" w:sz="6" w:space="1" w:color="1A3C6E"/>
        </w:pBdr>
      </w:pPr>
      <w:r>
        <w:rPr>
          <w:b/>
          <w:color w:val="1A3C6E"/>
          <w:sz w:val="26"/>
        </w:rPr>
        <w:t>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728"/>
            <w:shd w:fill="E8EDF5"/>
          </w:tcPr>
          <w:p>
            <w:r/>
            <w:r>
              <w:rPr>
                <w:rFonts w:ascii="Calibri" w:hAnsi="Calibri"/>
                <w:b/>
                <w:color w:val="1A3C6E"/>
                <w:sz w:val="19"/>
              </w:rPr>
              <w:t>Security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sz w:val="19"/>
              </w:rPr>
              <w:t>Penetration Testing, Web/API/Mobile Security, Bug Bounty, Zero Trust Architecture, AI/ML Security</w:t>
            </w:r>
          </w:p>
        </w:tc>
      </w:tr>
      <w:tr>
        <w:tc>
          <w:tcPr>
            <w:tcW w:type="dxa" w:w="1728"/>
            <w:shd w:fill="E8EDF5"/>
          </w:tcPr>
          <w:p>
            <w:r/>
            <w:r>
              <w:rPr>
                <w:rFonts w:ascii="Calibri" w:hAnsi="Calibri"/>
                <w:b/>
                <w:color w:val="1A3C6E"/>
                <w:sz w:val="19"/>
              </w:rPr>
              <w:t>Languages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sz w:val="19"/>
              </w:rPr>
              <w:t>Python, TypeScript, Java, SQL, JavaScript, C#</w:t>
            </w:r>
          </w:p>
        </w:tc>
      </w:tr>
      <w:tr>
        <w:tc>
          <w:tcPr>
            <w:tcW w:type="dxa" w:w="1728"/>
            <w:shd w:fill="E8EDF5"/>
          </w:tcPr>
          <w:p>
            <w:r/>
            <w:r>
              <w:rPr>
                <w:rFonts w:ascii="Calibri" w:hAnsi="Calibri"/>
                <w:b/>
                <w:color w:val="1A3C6E"/>
                <w:sz w:val="19"/>
              </w:rPr>
              <w:t>Frameworks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sz w:val="19"/>
              </w:rPr>
              <w:t>React, React Native, Tailwind CSS, Vite, Supabase, Firebase</w:t>
            </w:r>
          </w:p>
        </w:tc>
      </w:tr>
      <w:tr>
        <w:tc>
          <w:tcPr>
            <w:tcW w:type="dxa" w:w="1728"/>
            <w:shd w:fill="E8EDF5"/>
          </w:tcPr>
          <w:p>
            <w:r/>
            <w:r>
              <w:rPr>
                <w:rFonts w:ascii="Calibri" w:hAnsi="Calibri"/>
                <w:b/>
                <w:color w:val="1A3C6E"/>
                <w:sz w:val="19"/>
              </w:rPr>
              <w:t>Tools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sz w:val="19"/>
              </w:rPr>
              <w:t>Burp Suite, Wireshark, Frida, Nmap, Git</w:t>
            </w:r>
          </w:p>
        </w:tc>
      </w:tr>
      <w:tr>
        <w:tc>
          <w:tcPr>
            <w:tcW w:type="dxa" w:w="1728"/>
            <w:shd w:fill="E8EDF5"/>
          </w:tcPr>
          <w:p>
            <w:r/>
            <w:r>
              <w:rPr>
                <w:rFonts w:ascii="Calibri" w:hAnsi="Calibri"/>
                <w:b/>
                <w:color w:val="1A3C6E"/>
                <w:sz w:val="19"/>
              </w:rPr>
              <w:t>Cloud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sz w:val="19"/>
              </w:rPr>
              <w:t>AWS (EC2, IAM, RDS, S3, CloudWatch), Supabase, Firebase Hosting</w:t>
            </w:r>
          </w:p>
        </w:tc>
      </w:tr>
      <w:tr>
        <w:tc>
          <w:tcPr>
            <w:tcW w:type="dxa" w:w="1728"/>
            <w:shd w:fill="E8EDF5"/>
          </w:tcPr>
          <w:p>
            <w:r/>
            <w:r>
              <w:rPr>
                <w:rFonts w:ascii="Calibri" w:hAnsi="Calibri"/>
                <w:b/>
                <w:color w:val="1A3C6E"/>
                <w:sz w:val="19"/>
              </w:rPr>
              <w:t>Soft Skills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sz w:val="19"/>
              </w:rPr>
              <w:t>Technical Reporting, Team Leadership, Problem Solving, Critical Thinking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