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7152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── 设备检查 ──</w:t>
      </w:r>
    </w:p>
    <w:p w14:paraId="74921ECB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introspect bmc.kepler.hwproxy /bmc/kepler/Chip/SPIFlash/SPIFlash_1_01</w:t>
      </w:r>
    </w:p>
    <w:p w14:paraId="24B440F1" w14:textId="77777777" w:rsidR="001A684E" w:rsidRDefault="001A684E" w:rsidP="001A684E">
      <w:pPr>
        <w:rPr>
          <w:rFonts w:hint="eastAsia"/>
        </w:rPr>
      </w:pPr>
    </w:p>
    <w:p w14:paraId="322C264F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── FlashIO 接口 ──</w:t>
      </w:r>
    </w:p>
    <w:p w14:paraId="62C6667C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Write: 写入 8 字节到偏移 256</w:t>
      </w:r>
    </w:p>
    <w:p w14:paraId="70568F51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bmc.kepler.Chip.FlashIO Write "a{ss}uay" 0 256 8 222 173 190 239 1 2 3 4</w:t>
      </w:r>
    </w:p>
    <w:p w14:paraId="43C50253" w14:textId="77777777" w:rsidR="001A684E" w:rsidRDefault="001A684E" w:rsidP="001A684E">
      <w:pPr>
        <w:rPr>
          <w:rFonts w:hint="eastAsia"/>
        </w:rPr>
      </w:pPr>
    </w:p>
    <w:p w14:paraId="77F6F334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Read: 从偏移 256 读取 8 字节</w:t>
      </w:r>
    </w:p>
    <w:p w14:paraId="57DD15EA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bmc.kepler.Chip.FlashIO Read "a{ss}uu" 0 256 8</w:t>
      </w:r>
    </w:p>
    <w:p w14:paraId="579E8DF2" w14:textId="77777777" w:rsidR="001A684E" w:rsidRDefault="001A684E" w:rsidP="001A684E">
      <w:pPr>
        <w:rPr>
          <w:rFonts w:hint="eastAsia"/>
        </w:rPr>
      </w:pPr>
    </w:p>
    <w:p w14:paraId="78B851E1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RawWrite: 发送 SPI Write Enable (0x06)</w:t>
      </w:r>
    </w:p>
    <w:p w14:paraId="522A2431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bmc.kepler.Chip.FlashIO RawWrite "a{ss}ay" 0 1 6</w:t>
      </w:r>
    </w:p>
    <w:p w14:paraId="35BB4497" w14:textId="77777777" w:rsidR="001A684E" w:rsidRDefault="001A684E" w:rsidP="001A684E">
      <w:pPr>
        <w:rPr>
          <w:rFonts w:hint="eastAsia"/>
        </w:rPr>
      </w:pPr>
    </w:p>
    <w:p w14:paraId="6C43380F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RawRead: 发送 0x05 读取状态寄存器</w:t>
      </w:r>
    </w:p>
    <w:p w14:paraId="69CA842B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bmc.kepler.Chip.FlashIO RawRead "a{ss}uay" 0 1 1 5</w:t>
      </w:r>
    </w:p>
    <w:p w14:paraId="193D550B" w14:textId="77777777" w:rsidR="001A684E" w:rsidRDefault="001A684E" w:rsidP="001A684E">
      <w:pPr>
        <w:rPr>
          <w:rFonts w:hint="eastAsia"/>
        </w:rPr>
      </w:pPr>
    </w:p>
    <w:p w14:paraId="60F43E4B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── BlockIO 接口 ──</w:t>
      </w:r>
    </w:p>
    <w:p w14:paraId="15069F09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Write</w:t>
      </w:r>
    </w:p>
    <w:p w14:paraId="3A0FE34D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bmc.kepler.Chip.BlockIO Write "a{ss}uay" 0 256 8 222 173 190 239 1 2 3 4</w:t>
      </w:r>
    </w:p>
    <w:p w14:paraId="0E8FE24F" w14:textId="77777777" w:rsidR="001A684E" w:rsidRDefault="001A684E" w:rsidP="001A684E">
      <w:pPr>
        <w:rPr>
          <w:rFonts w:hint="eastAsia"/>
        </w:rPr>
      </w:pPr>
    </w:p>
    <w:p w14:paraId="40E9A24D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Read</w:t>
      </w:r>
    </w:p>
    <w:p w14:paraId="5E044740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bmc.kepler.Chip.BlockIO Read "a{ss}uu" 0 256 8</w:t>
      </w:r>
    </w:p>
    <w:p w14:paraId="652E55F0" w14:textId="77777777" w:rsidR="001A684E" w:rsidRDefault="001A684E" w:rsidP="001A684E">
      <w:pPr>
        <w:rPr>
          <w:rFonts w:hint="eastAsia"/>
        </w:rPr>
      </w:pPr>
    </w:p>
    <w:p w14:paraId="3DA3C369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── bmc.kepler.Chip 属性 ──</w:t>
      </w:r>
    </w:p>
    <w:p w14:paraId="4E8C6A36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HealthStatus</w:t>
      </w:r>
    </w:p>
    <w:p w14:paraId="7BD37600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get-property bmc.kepler.hwproxy /bmc/kepler/Chip/SPIFlash/SPIFlash_1_01 bmc.kepler.Chip HealthStatus</w:t>
      </w:r>
    </w:p>
    <w:p w14:paraId="7A62DCC7" w14:textId="77777777" w:rsidR="001A684E" w:rsidRDefault="001A684E" w:rsidP="001A684E">
      <w:pPr>
        <w:rPr>
          <w:rFonts w:hint="eastAsia"/>
        </w:rPr>
      </w:pPr>
    </w:p>
    <w:p w14:paraId="3DBCA505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LockStatus</w:t>
      </w:r>
    </w:p>
    <w:p w14:paraId="09138BDC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get-property bmc.kepler.hwproxy /bmc/kepler/Chip/SPIFlash/SPIFlash_1_01 bmc.kepler.Chip LockStatus</w:t>
      </w:r>
    </w:p>
    <w:p w14:paraId="4DE91EA2" w14:textId="77777777" w:rsidR="001A684E" w:rsidRDefault="001A684E" w:rsidP="001A684E">
      <w:pPr>
        <w:rPr>
          <w:rFonts w:hint="eastAsia"/>
        </w:rPr>
      </w:pPr>
    </w:p>
    <w:p w14:paraId="03491109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── SetAccessibility ──</w:t>
      </w:r>
    </w:p>
    <w:p w14:paraId="251F3421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禁用访问 2 秒</w:t>
      </w:r>
    </w:p>
    <w:p w14:paraId="391F8FC3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 SetAccessibility "a{ss}a{ss}bq" 1 "Requestor" "TestClient" 1 "Requestor" "TestClient" false 2</w:t>
      </w:r>
    </w:p>
    <w:p w14:paraId="0ADAF80C" w14:textId="77777777" w:rsidR="001A684E" w:rsidRDefault="001A684E" w:rsidP="001A684E">
      <w:pPr>
        <w:rPr>
          <w:rFonts w:hint="eastAsia"/>
        </w:rPr>
      </w:pPr>
    </w:p>
    <w:p w14:paraId="0D6A8D6C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lastRenderedPageBreak/>
        <w:t># 恢复访问</w:t>
      </w:r>
    </w:p>
    <w:p w14:paraId="4BC03064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 SetAccessibility "a{ss}a{ss}bq" 1 "Requestor" "TestClient" 1 "Requestor" "TestClient" true 1</w:t>
      </w:r>
    </w:p>
    <w:p w14:paraId="270D4319" w14:textId="77777777" w:rsidR="001A684E" w:rsidRDefault="001A684E" w:rsidP="001A684E">
      <w:pPr>
        <w:rPr>
          <w:rFonts w:hint="eastAsia"/>
        </w:rPr>
      </w:pPr>
    </w:p>
    <w:p w14:paraId="42D3D698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── SetLockStatus ──</w:t>
      </w:r>
    </w:p>
    <w:p w14:paraId="53DC6E1E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ClientA 锁定 (op_type=1, lock_time=30)</w:t>
      </w:r>
    </w:p>
    <w:p w14:paraId="4A795A20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 SetLockStatus "a{ss}a{ss}yu" 1 "Requestor" "ClientA" 1 "Requestor" "ClientA" 1 30</w:t>
      </w:r>
    </w:p>
    <w:p w14:paraId="2C8366AD" w14:textId="77777777" w:rsidR="001A684E" w:rsidRDefault="001A684E" w:rsidP="001A684E">
      <w:pPr>
        <w:rPr>
          <w:rFonts w:hint="eastAsia"/>
        </w:rPr>
      </w:pPr>
    </w:p>
    <w:p w14:paraId="4806C7A6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ClientA 续锁 (lock_time=60)</w:t>
      </w:r>
    </w:p>
    <w:p w14:paraId="47260C1D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 SetLockStatus "a{ss}a{ss}yu" 1 "Requestor" "ClientA" 1 "Requestor" "ClientA" 1 60</w:t>
      </w:r>
    </w:p>
    <w:p w14:paraId="19AB8217" w14:textId="77777777" w:rsidR="001A684E" w:rsidRDefault="001A684E" w:rsidP="001A684E">
      <w:pPr>
        <w:rPr>
          <w:rFonts w:hint="eastAsia"/>
        </w:rPr>
      </w:pPr>
    </w:p>
    <w:p w14:paraId="63AA5FC1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ClientB 解锁 (应返回 3=RequestorMismatched)</w:t>
      </w:r>
    </w:p>
    <w:p w14:paraId="1A28602F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 SetLockStatus "a{ss}a{ss}yu" 1 "Requestor" "ClientB" 1 "Requestor" "ClientB" 0 0</w:t>
      </w:r>
    </w:p>
    <w:p w14:paraId="19FEA239" w14:textId="77777777" w:rsidR="001A684E" w:rsidRDefault="001A684E" w:rsidP="001A684E">
      <w:pPr>
        <w:rPr>
          <w:rFonts w:hint="eastAsia"/>
        </w:rPr>
      </w:pPr>
    </w:p>
    <w:p w14:paraId="58A2328E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ClientA 解锁 (应返回 0=OK)</w:t>
      </w:r>
    </w:p>
    <w:p w14:paraId="617A6739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 SetLockStatus "a{ss}a{ss}yu" 1 "Requestor" "ClientA" 1 "Requestor" "ClientA" 0 0</w:t>
      </w:r>
    </w:p>
    <w:p w14:paraId="2FD6D64A" w14:textId="77777777" w:rsidR="001A684E" w:rsidRDefault="001A684E" w:rsidP="001A684E">
      <w:pPr>
        <w:rPr>
          <w:rFonts w:hint="eastAsia"/>
        </w:rPr>
      </w:pPr>
    </w:p>
    <w:p w14:paraId="5FE7B3E4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ClientA 重复解锁 (应返回 2=AlreadyUnlocked)</w:t>
      </w:r>
    </w:p>
    <w:p w14:paraId="56ED17F4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busctl --user call bmc.kepler.hwproxy /bmc/kepler/Chip/SPIFlash/SPIFlash_1_01 bmc.kepler.Chip SetLockStatus "a{ss}a{ss}yu" 1 "Requestor" "ClientA" 1 "Requestor" "ClientA" 0 0</w:t>
      </w:r>
    </w:p>
    <w:p w14:paraId="60BCDB95" w14:textId="77777777" w:rsidR="001A684E" w:rsidRDefault="001A684E" w:rsidP="001A684E">
      <w:pPr>
        <w:rPr>
          <w:rFonts w:hint="eastAsia"/>
        </w:rPr>
      </w:pPr>
    </w:p>
    <w:p w14:paraId="4840CB34" w14:textId="77777777" w:rsidR="001A684E" w:rsidRDefault="001A684E" w:rsidP="001A684E">
      <w:pPr>
        <w:rPr>
          <w:rFonts w:hint="eastAsia"/>
        </w:rPr>
      </w:pPr>
      <w:r>
        <w:rPr>
          <w:rFonts w:hint="eastAsia"/>
        </w:rPr>
        <w:t># 超时锁定 lock_time=1801 (应返回 1=InvalidParameter)</w:t>
      </w:r>
    </w:p>
    <w:p w14:paraId="1C303688" w14:textId="78C06F31" w:rsidR="001A684E" w:rsidRDefault="001A684E" w:rsidP="001A684E">
      <w:r>
        <w:rPr>
          <w:rFonts w:hint="eastAsia"/>
        </w:rPr>
        <w:t>busctl --user call bmc.kepler.hwproxy /bmc/kepler/Chip/SPIFlash/SPIFlash_1_01 bmc.kepler.Chip SetLockStatus "a{ss}a{ss}yu" 1 "Requestor" "ClientA" 1 "Requestor" "ClientA" 1 1801</w:t>
      </w:r>
    </w:p>
    <w:p w14:paraId="632856AB" w14:textId="77777777" w:rsidR="001A684E" w:rsidRDefault="001A684E">
      <w:pPr>
        <w:rPr>
          <w:rFonts w:hint="eastAsia"/>
        </w:rPr>
      </w:pPr>
    </w:p>
    <w:p w14:paraId="35FAEFA1" w14:textId="6955D098" w:rsidR="004203B7" w:rsidRDefault="000F3292">
      <w:r>
        <w:rPr>
          <w:noProof/>
        </w:rPr>
        <w:lastRenderedPageBreak/>
        <w:drawing>
          <wp:inline distT="0" distB="0" distL="0" distR="0" wp14:anchorId="2A3795A6" wp14:editId="6C60B06E">
            <wp:extent cx="5274310" cy="2700655"/>
            <wp:effectExtent l="0" t="0" r="2540" b="4445"/>
            <wp:docPr id="5828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0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4E38" w14:textId="77777777" w:rsidR="001A684E" w:rsidRDefault="001A684E"/>
    <w:p w14:paraId="5B4B0D9B" w14:textId="77777777" w:rsidR="001A684E" w:rsidRDefault="001A684E">
      <w:pPr>
        <w:rPr>
          <w:rFonts w:hint="eastAsia"/>
        </w:rPr>
      </w:pPr>
    </w:p>
    <w:p w14:paraId="1A796D91" w14:textId="10EE0491" w:rsidR="000F3292" w:rsidRDefault="000F3292">
      <w:r>
        <w:rPr>
          <w:noProof/>
        </w:rPr>
        <w:drawing>
          <wp:inline distT="0" distB="0" distL="0" distR="0" wp14:anchorId="1631EB72" wp14:editId="0524F4AC">
            <wp:extent cx="5274310" cy="2327910"/>
            <wp:effectExtent l="0" t="0" r="2540" b="0"/>
            <wp:docPr id="2115515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15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5B55" w14:textId="1CFA461A" w:rsidR="000F3292" w:rsidRDefault="000F3292">
      <w:r>
        <w:rPr>
          <w:noProof/>
        </w:rPr>
        <w:drawing>
          <wp:inline distT="0" distB="0" distL="0" distR="0" wp14:anchorId="48600E6A" wp14:editId="141DB575">
            <wp:extent cx="5274310" cy="2622550"/>
            <wp:effectExtent l="0" t="0" r="2540" b="6350"/>
            <wp:docPr id="1342890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0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4364" w14:textId="32CA54FD" w:rsidR="000F3292" w:rsidRDefault="000F3292">
      <w:r>
        <w:rPr>
          <w:noProof/>
        </w:rPr>
        <w:lastRenderedPageBreak/>
        <w:drawing>
          <wp:inline distT="0" distB="0" distL="0" distR="0" wp14:anchorId="172B4257" wp14:editId="139581B6">
            <wp:extent cx="5274310" cy="4452620"/>
            <wp:effectExtent l="0" t="0" r="2540" b="5080"/>
            <wp:docPr id="144434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2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20FA" w14:textId="24FF88A6" w:rsidR="000F3292" w:rsidRDefault="000F3292">
      <w:r>
        <w:rPr>
          <w:noProof/>
        </w:rPr>
        <w:drawing>
          <wp:inline distT="0" distB="0" distL="0" distR="0" wp14:anchorId="7A2A03DF" wp14:editId="288EA299">
            <wp:extent cx="5274310" cy="2929890"/>
            <wp:effectExtent l="0" t="0" r="2540" b="3810"/>
            <wp:docPr id="125095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5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C376" w14:textId="37A5FBD1" w:rsidR="0002258F" w:rsidRDefault="0002258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BA5C56" wp14:editId="40F1D678">
            <wp:extent cx="5274310" cy="4684395"/>
            <wp:effectExtent l="0" t="0" r="2540" b="1905"/>
            <wp:docPr id="1827533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92"/>
    <w:rsid w:val="0002258F"/>
    <w:rsid w:val="000F3292"/>
    <w:rsid w:val="0013112F"/>
    <w:rsid w:val="001A684E"/>
    <w:rsid w:val="004203B7"/>
    <w:rsid w:val="005F1B57"/>
    <w:rsid w:val="006D5011"/>
    <w:rsid w:val="0084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87F1"/>
  <w15:chartTrackingRefBased/>
  <w15:docId w15:val="{8C876FFE-73F1-4AD1-96B7-F1624AD39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2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2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2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2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2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2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2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2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32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2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2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2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2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648</Words>
  <Characters>2451</Characters>
  <Application>Microsoft Office Word</Application>
  <DocSecurity>0</DocSecurity>
  <Lines>122</Lines>
  <Paragraphs>77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Junyang Chang</dc:creator>
  <cp:keywords/>
  <dc:description/>
  <cp:lastModifiedBy>Junyang Chang</cp:lastModifiedBy>
  <cp:revision>1</cp:revision>
  <dcterms:created xsi:type="dcterms:W3CDTF">2026-06-17T10:57:00Z</dcterms:created>
  <dcterms:modified xsi:type="dcterms:W3CDTF">2026-06-17T11:28:00Z</dcterms:modified>
</cp:coreProperties>
</file>