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7A" w:rsidRPr="00E651B4" w:rsidRDefault="0077447A" w:rsidP="00D874DA">
      <w:pPr>
        <w:ind w:left="-284" w:firstLine="0"/>
        <w:jc w:val="center"/>
        <w:rPr>
          <w:sz w:val="32"/>
          <w:szCs w:val="32"/>
        </w:rPr>
      </w:pPr>
      <w:r w:rsidRPr="00E651B4">
        <w:rPr>
          <w:sz w:val="32"/>
          <w:szCs w:val="32"/>
        </w:rPr>
        <w:t>УО «БЕЛОРУССКИЙ ГОСУДАРСТВЕННЫЙ ТЕХНОЛОГИЧЕСКИЙ УНИВЕРСИТЕТ»</w:t>
      </w:r>
    </w:p>
    <w:p w:rsidR="0077447A" w:rsidRPr="00E651B4" w:rsidRDefault="0077447A" w:rsidP="00D874DA">
      <w:pPr>
        <w:ind w:left="-284" w:firstLine="0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0"/>
      </w:pPr>
    </w:p>
    <w:p w:rsidR="0077447A" w:rsidRDefault="0077447A" w:rsidP="00D874DA">
      <w:pPr>
        <w:ind w:left="-284" w:firstLine="0"/>
      </w:pPr>
    </w:p>
    <w:p w:rsidR="0077447A" w:rsidRDefault="0077447A" w:rsidP="00D874DA">
      <w:pPr>
        <w:ind w:left="-284" w:firstLine="0"/>
        <w:jc w:val="center"/>
      </w:pPr>
    </w:p>
    <w:p w:rsidR="0077447A" w:rsidRPr="0077447A" w:rsidRDefault="0077447A" w:rsidP="00D874DA">
      <w:pPr>
        <w:ind w:left="-284" w:firstLine="0"/>
        <w:jc w:val="left"/>
        <w:rPr>
          <w:sz w:val="32"/>
          <w:szCs w:val="32"/>
        </w:rPr>
      </w:pPr>
      <w:r w:rsidRPr="0077447A">
        <w:rPr>
          <w:sz w:val="32"/>
          <w:szCs w:val="32"/>
        </w:rPr>
        <w:t>Кафедра полиграфического оборудования и систем обработки информации</w:t>
      </w:r>
    </w:p>
    <w:p w:rsidR="0077447A" w:rsidRPr="0077447A" w:rsidRDefault="0077447A" w:rsidP="00D874DA">
      <w:pPr>
        <w:ind w:left="-284" w:firstLine="0"/>
        <w:jc w:val="left"/>
        <w:rPr>
          <w:sz w:val="32"/>
          <w:szCs w:val="32"/>
        </w:rPr>
      </w:pPr>
    </w:p>
    <w:p w:rsidR="0077447A" w:rsidRPr="0077447A" w:rsidRDefault="0077447A" w:rsidP="00D874DA">
      <w:pPr>
        <w:ind w:left="-284" w:firstLine="0"/>
        <w:jc w:val="left"/>
        <w:rPr>
          <w:sz w:val="32"/>
          <w:szCs w:val="32"/>
        </w:rPr>
      </w:pPr>
    </w:p>
    <w:p w:rsidR="0077447A" w:rsidRPr="0077447A" w:rsidRDefault="0077447A" w:rsidP="00D874DA">
      <w:pPr>
        <w:ind w:left="-284" w:firstLine="0"/>
        <w:jc w:val="left"/>
        <w:rPr>
          <w:sz w:val="32"/>
          <w:szCs w:val="32"/>
        </w:rPr>
      </w:pPr>
    </w:p>
    <w:p w:rsidR="0077447A" w:rsidRDefault="0077447A" w:rsidP="00D874DA">
      <w:pPr>
        <w:ind w:left="-284" w:firstLine="0"/>
        <w:jc w:val="left"/>
        <w:rPr>
          <w:sz w:val="24"/>
          <w:szCs w:val="24"/>
        </w:rPr>
      </w:pPr>
    </w:p>
    <w:p w:rsidR="0077447A" w:rsidRDefault="0077447A" w:rsidP="00D874DA">
      <w:pPr>
        <w:ind w:left="-284" w:firstLine="0"/>
        <w:jc w:val="left"/>
        <w:rPr>
          <w:sz w:val="24"/>
          <w:szCs w:val="24"/>
        </w:rPr>
      </w:pPr>
    </w:p>
    <w:p w:rsidR="0077447A" w:rsidRDefault="0077447A" w:rsidP="00D874DA">
      <w:pPr>
        <w:ind w:left="-284" w:firstLine="0"/>
        <w:jc w:val="left"/>
      </w:pPr>
    </w:p>
    <w:p w:rsidR="0077447A" w:rsidRDefault="0077447A" w:rsidP="00D874DA">
      <w:pPr>
        <w:ind w:left="-284" w:firstLine="0"/>
        <w:jc w:val="center"/>
      </w:pPr>
    </w:p>
    <w:p w:rsidR="0077447A" w:rsidRPr="00D66A41" w:rsidRDefault="0077447A" w:rsidP="00D874DA">
      <w:pPr>
        <w:ind w:left="-284" w:firstLine="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Pr="00D66A41">
        <w:rPr>
          <w:sz w:val="40"/>
          <w:szCs w:val="40"/>
        </w:rPr>
        <w:t>1</w:t>
      </w:r>
    </w:p>
    <w:p w:rsidR="0077447A" w:rsidRPr="00D66A41" w:rsidRDefault="0077447A" w:rsidP="00D874DA">
      <w:pPr>
        <w:ind w:left="-284" w:firstLine="0"/>
        <w:jc w:val="center"/>
        <w:rPr>
          <w:sz w:val="40"/>
          <w:szCs w:val="40"/>
        </w:rPr>
      </w:pPr>
    </w:p>
    <w:p w:rsidR="0077447A" w:rsidRPr="0077447A" w:rsidRDefault="0077447A" w:rsidP="00D874DA">
      <w:pPr>
        <w:ind w:left="-284" w:firstLine="142"/>
        <w:jc w:val="center"/>
        <w:rPr>
          <w:sz w:val="32"/>
          <w:szCs w:val="32"/>
        </w:rPr>
      </w:pPr>
      <w:r w:rsidRPr="0077447A">
        <w:rPr>
          <w:sz w:val="32"/>
          <w:szCs w:val="32"/>
        </w:rPr>
        <w:t>По дисциплине</w:t>
      </w: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  <w:r w:rsidRPr="0077447A">
        <w:rPr>
          <w:sz w:val="32"/>
          <w:szCs w:val="32"/>
        </w:rPr>
        <w:t>«Оборудование и основы технологии допечатного и печатного процессов»</w:t>
      </w: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/>
        <w:jc w:val="center"/>
        <w:rPr>
          <w:sz w:val="24"/>
          <w:szCs w:val="24"/>
        </w:rPr>
      </w:pPr>
    </w:p>
    <w:p w:rsidR="0077447A" w:rsidRDefault="0077447A" w:rsidP="00D874D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Разработал: студент 2 курса</w:t>
      </w:r>
    </w:p>
    <w:p w:rsidR="0077447A" w:rsidRDefault="0077447A" w:rsidP="00D874D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Дневного обучения </w:t>
      </w:r>
    </w:p>
    <w:p w:rsidR="0077447A" w:rsidRDefault="0077447A" w:rsidP="00D874D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Специальности ИСиТ</w:t>
      </w:r>
    </w:p>
    <w:p w:rsidR="003907AC" w:rsidRPr="003907AC" w:rsidRDefault="003907AC" w:rsidP="00D874D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Дадыченко Артём Сергеевич</w:t>
      </w:r>
      <w:bookmarkStart w:id="0" w:name="_GoBack"/>
      <w:bookmarkEnd w:id="0"/>
    </w:p>
    <w:p w:rsidR="0077447A" w:rsidRDefault="0077447A" w:rsidP="00D874DA">
      <w:pPr>
        <w:ind w:left="-284"/>
        <w:jc w:val="right"/>
        <w:rPr>
          <w:sz w:val="24"/>
          <w:szCs w:val="24"/>
        </w:rPr>
      </w:pPr>
    </w:p>
    <w:p w:rsidR="0077447A" w:rsidRDefault="0077447A" w:rsidP="00D874DA">
      <w:pPr>
        <w:ind w:left="-284"/>
        <w:jc w:val="right"/>
        <w:rPr>
          <w:sz w:val="24"/>
          <w:szCs w:val="24"/>
        </w:rPr>
      </w:pPr>
    </w:p>
    <w:p w:rsidR="0077447A" w:rsidRDefault="0077447A" w:rsidP="00D874D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Проверил ________________________</w:t>
      </w:r>
    </w:p>
    <w:p w:rsidR="0077447A" w:rsidRDefault="0077447A" w:rsidP="00D874DA">
      <w:pPr>
        <w:ind w:left="-284"/>
        <w:jc w:val="right"/>
        <w:rPr>
          <w:sz w:val="24"/>
          <w:szCs w:val="24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  <w:r w:rsidRPr="00D66A41">
        <w:rPr>
          <w:sz w:val="24"/>
          <w:szCs w:val="24"/>
        </w:rPr>
        <w:t>`</w:t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 w:rsidRPr="00D66A41">
        <w:rPr>
          <w:sz w:val="24"/>
          <w:szCs w:val="24"/>
        </w:rPr>
        <w:tab/>
      </w:r>
      <w:r>
        <w:rPr>
          <w:sz w:val="24"/>
          <w:szCs w:val="24"/>
        </w:rPr>
        <w:t xml:space="preserve">Дата__________ Подпись___________                         </w:t>
      </w: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77447A" w:rsidRDefault="0077447A" w:rsidP="00D874DA">
      <w:pPr>
        <w:ind w:left="-284" w:firstLine="426"/>
        <w:jc w:val="center"/>
        <w:rPr>
          <w:sz w:val="32"/>
          <w:szCs w:val="32"/>
        </w:rPr>
      </w:pPr>
    </w:p>
    <w:p w:rsidR="00F07D08" w:rsidRDefault="00F07D08" w:rsidP="00D874DA">
      <w:pPr>
        <w:ind w:left="-284" w:hanging="284"/>
        <w:jc w:val="center"/>
        <w:rPr>
          <w:b/>
          <w:sz w:val="32"/>
          <w:szCs w:val="32"/>
        </w:rPr>
      </w:pPr>
      <w:r w:rsidRPr="00F07D08">
        <w:rPr>
          <w:b/>
          <w:sz w:val="32"/>
          <w:szCs w:val="32"/>
        </w:rPr>
        <w:t>Лабораторная работа № 1</w:t>
      </w:r>
    </w:p>
    <w:p w:rsidR="00F07D08" w:rsidRPr="00F07D08" w:rsidRDefault="00F07D08" w:rsidP="00D874DA">
      <w:pPr>
        <w:ind w:left="-284" w:firstLine="0"/>
        <w:jc w:val="center"/>
        <w:rPr>
          <w:b/>
          <w:sz w:val="32"/>
          <w:szCs w:val="32"/>
        </w:rPr>
      </w:pPr>
    </w:p>
    <w:p w:rsidR="00F07D08" w:rsidRPr="00F07D08" w:rsidRDefault="00F07D08" w:rsidP="00D874DA">
      <w:pPr>
        <w:ind w:left="-284" w:firstLine="0"/>
        <w:jc w:val="left"/>
        <w:rPr>
          <w:b/>
          <w:szCs w:val="28"/>
        </w:rPr>
      </w:pPr>
      <w:r w:rsidRPr="00F07D08">
        <w:rPr>
          <w:b/>
          <w:szCs w:val="28"/>
        </w:rPr>
        <w:t xml:space="preserve">ИЗУЧЕНИЕ СХЕМЫ ПОСТРОЕНИЯ ПЛАНШЕТНОГО СКАНЕРА </w:t>
      </w:r>
    </w:p>
    <w:p w:rsidR="0077447A" w:rsidRPr="00F07D08" w:rsidRDefault="0077447A" w:rsidP="00D874DA">
      <w:pPr>
        <w:ind w:left="-284" w:firstLine="0"/>
        <w:jc w:val="left"/>
        <w:rPr>
          <w:b/>
          <w:szCs w:val="28"/>
        </w:rPr>
      </w:pPr>
    </w:p>
    <w:p w:rsidR="0077447A" w:rsidRDefault="0077447A" w:rsidP="00D874DA">
      <w:pPr>
        <w:ind w:left="-284" w:firstLine="0"/>
        <w:jc w:val="left"/>
        <w:rPr>
          <w:b/>
          <w:szCs w:val="28"/>
        </w:rPr>
      </w:pPr>
    </w:p>
    <w:p w:rsidR="00F07D08" w:rsidRPr="00F07D08" w:rsidRDefault="00F07D08" w:rsidP="00D874DA">
      <w:pPr>
        <w:ind w:left="-284" w:firstLine="0"/>
        <w:rPr>
          <w:szCs w:val="28"/>
        </w:rPr>
      </w:pPr>
      <w:r w:rsidRPr="00F07D08">
        <w:rPr>
          <w:b/>
          <w:szCs w:val="28"/>
        </w:rPr>
        <w:t>Цель работы:</w:t>
      </w:r>
      <w:r w:rsidRPr="00F07D08">
        <w:rPr>
          <w:szCs w:val="28"/>
        </w:rPr>
        <w:t xml:space="preserve"> изучить схему построения планшетных сканеров на примере сканера </w:t>
      </w:r>
      <w:r w:rsidRPr="00F07D08">
        <w:rPr>
          <w:szCs w:val="28"/>
          <w:lang w:val="en-US"/>
        </w:rPr>
        <w:t>Epson</w:t>
      </w:r>
      <w:r w:rsidRPr="00F07D08">
        <w:rPr>
          <w:szCs w:val="28"/>
        </w:rPr>
        <w:t xml:space="preserve"> </w:t>
      </w:r>
      <w:r w:rsidRPr="00F07D08">
        <w:rPr>
          <w:szCs w:val="28"/>
          <w:lang w:val="en-US"/>
        </w:rPr>
        <w:t>Perfection</w:t>
      </w:r>
      <w:r w:rsidRPr="00F07D08">
        <w:rPr>
          <w:szCs w:val="28"/>
        </w:rPr>
        <w:t xml:space="preserve"> 1240 </w:t>
      </w:r>
      <w:r w:rsidRPr="00F07D08">
        <w:rPr>
          <w:szCs w:val="28"/>
          <w:lang w:val="en-US"/>
        </w:rPr>
        <w:t>U</w:t>
      </w:r>
      <w:r w:rsidRPr="00F07D08">
        <w:rPr>
          <w:szCs w:val="28"/>
        </w:rPr>
        <w:t>.</w:t>
      </w:r>
    </w:p>
    <w:p w:rsidR="00F07D08" w:rsidRPr="00F07D08" w:rsidRDefault="00F07D08" w:rsidP="00D874DA">
      <w:pPr>
        <w:ind w:left="-284" w:firstLine="720"/>
        <w:rPr>
          <w:sz w:val="24"/>
          <w:szCs w:val="24"/>
        </w:rPr>
      </w:pPr>
    </w:p>
    <w:p w:rsidR="00F07D08" w:rsidRPr="00F07D08" w:rsidRDefault="00F07D08" w:rsidP="00D874DA">
      <w:pPr>
        <w:ind w:left="-284" w:firstLine="0"/>
        <w:jc w:val="left"/>
        <w:rPr>
          <w:b/>
          <w:szCs w:val="28"/>
        </w:rPr>
      </w:pPr>
    </w:p>
    <w:p w:rsidR="00F07D08" w:rsidRDefault="00F07D08" w:rsidP="00D874DA">
      <w:pPr>
        <w:ind w:left="-284" w:firstLine="0"/>
        <w:rPr>
          <w:b/>
          <w:szCs w:val="28"/>
        </w:rPr>
      </w:pPr>
      <w:r w:rsidRPr="00F07D08">
        <w:rPr>
          <w:b/>
          <w:szCs w:val="28"/>
        </w:rPr>
        <w:t xml:space="preserve">Описание сканера: </w:t>
      </w:r>
    </w:p>
    <w:p w:rsidR="00F07D08" w:rsidRDefault="00F07D08" w:rsidP="00D874DA">
      <w:pPr>
        <w:ind w:left="-284" w:firstLine="0"/>
        <w:rPr>
          <w:b/>
          <w:szCs w:val="28"/>
        </w:rPr>
      </w:pPr>
    </w:p>
    <w:p w:rsidR="00F07D08" w:rsidRDefault="00F07D08" w:rsidP="00D874DA">
      <w:pPr>
        <w:ind w:left="-284" w:firstLine="0"/>
        <w:rPr>
          <w:szCs w:val="28"/>
        </w:rPr>
      </w:pPr>
      <w:r w:rsidRPr="00F07D08">
        <w:rPr>
          <w:szCs w:val="28"/>
        </w:rPr>
        <w:t>Планшетные сканеры — самый распространенный вид сканеров. Оригинал в планшетном сканере неподвижно лежит на стекле, а считывание в большинстве случаев происходит в отраженном от него свете.</w:t>
      </w:r>
    </w:p>
    <w:p w:rsidR="00F07D08" w:rsidRDefault="00F07D08" w:rsidP="00D874DA">
      <w:pPr>
        <w:ind w:left="-284" w:firstLine="0"/>
        <w:rPr>
          <w:szCs w:val="28"/>
        </w:rPr>
      </w:pPr>
    </w:p>
    <w:p w:rsidR="00F07D08" w:rsidRDefault="00F07D08" w:rsidP="00D874DA">
      <w:pPr>
        <w:ind w:left="-284" w:firstLine="0"/>
        <w:rPr>
          <w:szCs w:val="28"/>
        </w:rPr>
      </w:pPr>
      <w:r w:rsidRPr="00F07D08">
        <w:rPr>
          <w:szCs w:val="28"/>
        </w:rPr>
        <w:t>При сканировании оригинала осуществляется построчное считывание изображения.</w:t>
      </w:r>
    </w:p>
    <w:p w:rsidR="00F07D08" w:rsidRDefault="00F07D08" w:rsidP="00D874DA">
      <w:pPr>
        <w:ind w:left="-284" w:firstLine="0"/>
        <w:rPr>
          <w:szCs w:val="28"/>
        </w:rPr>
      </w:pP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ПЗС: цветная, 5100 элементов. </w:t>
      </w:r>
      <w:r w:rsidRPr="00F07D08">
        <w:rPr>
          <w:szCs w:val="28"/>
        </w:rPr>
        <w:t>Сканирование производится по технологии ПЗС (</w:t>
      </w:r>
      <w:r w:rsidRPr="00F07D08">
        <w:rPr>
          <w:szCs w:val="28"/>
          <w:lang w:val="en-US"/>
        </w:rPr>
        <w:t>CCD</w:t>
      </w:r>
      <w:r w:rsidRPr="00F07D08">
        <w:rPr>
          <w:szCs w:val="28"/>
        </w:rPr>
        <w:t>), линейка ПЗС — цветная.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>Проходов: 1</w:t>
      </w:r>
      <w:r w:rsidRPr="00F07D08">
        <w:rPr>
          <w:szCs w:val="28"/>
        </w:rPr>
        <w:t>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>Формат в отраженном свете: 216x297 мм (8,5x11,7")</w:t>
      </w:r>
      <w:r w:rsidRPr="00F07D08">
        <w:rPr>
          <w:szCs w:val="28"/>
        </w:rPr>
        <w:t>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>Оптический диапазон: 1,8</w:t>
      </w:r>
      <w:r w:rsidRPr="00F07D08">
        <w:rPr>
          <w:i/>
          <w:iCs/>
          <w:szCs w:val="28"/>
          <w:lang w:val="en-US"/>
        </w:rPr>
        <w:t>D</w:t>
      </w:r>
      <w:r w:rsidRPr="00F07D08">
        <w:rPr>
          <w:i/>
          <w:iCs/>
          <w:szCs w:val="28"/>
        </w:rPr>
        <w:t>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Глубина цвета: 36 бит. </w:t>
      </w:r>
      <w:r w:rsidRPr="00F07D08">
        <w:rPr>
          <w:szCs w:val="28"/>
        </w:rPr>
        <w:t>Здесь указана внутренняя разрядность. Внешняя почти всегда равна 24 битам для совместимости с программным обеспечением.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Интерфейс: </w:t>
      </w:r>
      <w:r w:rsidRPr="00F07D08">
        <w:rPr>
          <w:i/>
          <w:iCs/>
          <w:szCs w:val="28"/>
          <w:lang w:val="en-US"/>
        </w:rPr>
        <w:t>USB</w:t>
      </w:r>
      <w:r w:rsidRPr="00F07D08">
        <w:rPr>
          <w:i/>
          <w:iCs/>
          <w:szCs w:val="28"/>
        </w:rPr>
        <w:t>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Лампа: </w:t>
      </w:r>
      <w:r w:rsidRPr="00F07D08">
        <w:rPr>
          <w:i/>
          <w:iCs/>
          <w:szCs w:val="28"/>
          <w:lang w:val="en-US"/>
        </w:rPr>
        <w:t>cold</w:t>
      </w:r>
      <w:r w:rsidRPr="00F07D08">
        <w:rPr>
          <w:i/>
          <w:iCs/>
          <w:szCs w:val="28"/>
        </w:rPr>
        <w:t xml:space="preserve"> </w:t>
      </w:r>
      <w:r w:rsidRPr="00F07D08">
        <w:rPr>
          <w:i/>
          <w:iCs/>
          <w:szCs w:val="28"/>
          <w:lang w:val="en-US"/>
        </w:rPr>
        <w:t>cathode</w:t>
      </w:r>
      <w:r w:rsidRPr="00F07D08">
        <w:rPr>
          <w:i/>
          <w:iCs/>
          <w:szCs w:val="28"/>
        </w:rPr>
        <w:t>, автоматическое отключение.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Готовность к работе: —. </w:t>
      </w:r>
      <w:r w:rsidRPr="00F07D08">
        <w:rPr>
          <w:szCs w:val="28"/>
        </w:rPr>
        <w:t>Под готовностью сканера к работе подразумевается время его «нагрева» после включения. Данный сканер не требует времени для прогрева.</w:t>
      </w:r>
    </w:p>
    <w:p w:rsidR="00F07D08" w:rsidRPr="00F07D08" w:rsidRDefault="00F07D08" w:rsidP="00D874DA">
      <w:pPr>
        <w:shd w:val="clear" w:color="auto" w:fill="FFFFFF"/>
        <w:ind w:left="-284" w:firstLine="0"/>
        <w:rPr>
          <w:szCs w:val="28"/>
        </w:rPr>
      </w:pPr>
      <w:r w:rsidRPr="00F07D08">
        <w:rPr>
          <w:i/>
          <w:iCs/>
          <w:szCs w:val="28"/>
        </w:rPr>
        <w:t xml:space="preserve">Температура: 10-40 °С; влажность: 20-85%. </w:t>
      </w:r>
    </w:p>
    <w:p w:rsidR="00F07D08" w:rsidRDefault="00F07D08" w:rsidP="00D874DA">
      <w:pPr>
        <w:shd w:val="clear" w:color="auto" w:fill="FFFFFF"/>
        <w:ind w:left="-284" w:firstLine="0"/>
        <w:rPr>
          <w:bCs/>
          <w:szCs w:val="28"/>
          <w:lang w:val="en-US"/>
        </w:rPr>
      </w:pPr>
    </w:p>
    <w:p w:rsidR="00F07D08" w:rsidRPr="00F07D08" w:rsidRDefault="00F07D08" w:rsidP="00D874DA">
      <w:pPr>
        <w:shd w:val="clear" w:color="auto" w:fill="FFFFFF"/>
        <w:ind w:left="-284" w:firstLine="0"/>
        <w:rPr>
          <w:bCs/>
          <w:szCs w:val="28"/>
          <w:lang w:val="en-US"/>
        </w:rPr>
      </w:pPr>
    </w:p>
    <w:p w:rsidR="00F07D08" w:rsidRDefault="00F07D08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</w:p>
    <w:p w:rsidR="00D66A41" w:rsidRDefault="00D66A41" w:rsidP="00D874DA">
      <w:pPr>
        <w:ind w:left="-284" w:firstLine="0"/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inline distT="0" distB="0" distL="0" distR="0">
            <wp:extent cx="5934075" cy="4848225"/>
            <wp:effectExtent l="0" t="0" r="9525" b="9525"/>
            <wp:docPr id="2" name="Рисунок 2" descr="F:\htmlconvd-HnvmpH_html_m2fbf20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tmlconvd-HnvmpH_html_m2fbf20a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41" w:rsidRPr="00D66A41" w:rsidRDefault="00D66A41" w:rsidP="00D874DA">
      <w:pPr>
        <w:shd w:val="clear" w:color="auto" w:fill="FFFFFF"/>
        <w:ind w:left="-284" w:firstLine="720"/>
        <w:jc w:val="left"/>
        <w:rPr>
          <w:b/>
          <w:bCs/>
          <w:sz w:val="32"/>
          <w:szCs w:val="32"/>
          <w:lang w:val="en-US"/>
        </w:rPr>
      </w:pPr>
    </w:p>
    <w:p w:rsidR="006B73C5" w:rsidRDefault="006B73C5" w:rsidP="00D874DA">
      <w:pPr>
        <w:tabs>
          <w:tab w:val="left" w:pos="7035"/>
        </w:tabs>
        <w:ind w:left="-284" w:firstLine="0"/>
        <w:jc w:val="center"/>
        <w:rPr>
          <w:b/>
          <w:szCs w:val="28"/>
        </w:rPr>
      </w:pPr>
      <w:r w:rsidRPr="00120137">
        <w:rPr>
          <w:b/>
          <w:szCs w:val="28"/>
        </w:rPr>
        <w:t>Контрольные вопросы</w:t>
      </w:r>
    </w:p>
    <w:p w:rsidR="006B73C5" w:rsidRDefault="006B73C5" w:rsidP="00D874DA">
      <w:pPr>
        <w:pStyle w:val="a6"/>
        <w:widowControl w:val="0"/>
        <w:numPr>
          <w:ilvl w:val="0"/>
          <w:numId w:val="12"/>
        </w:numPr>
        <w:tabs>
          <w:tab w:val="clear" w:pos="1134"/>
          <w:tab w:val="clear" w:pos="1418"/>
          <w:tab w:val="clear" w:pos="1701"/>
          <w:tab w:val="clear" w:pos="1985"/>
          <w:tab w:val="left" w:pos="7035"/>
        </w:tabs>
        <w:autoSpaceDE w:val="0"/>
        <w:autoSpaceDN w:val="0"/>
        <w:adjustRightInd w:val="0"/>
        <w:ind w:left="-284"/>
        <w:contextualSpacing/>
        <w:jc w:val="left"/>
        <w:rPr>
          <w:b/>
          <w:szCs w:val="28"/>
        </w:rPr>
      </w:pPr>
      <w:r w:rsidRPr="00D90498">
        <w:rPr>
          <w:b/>
          <w:szCs w:val="28"/>
        </w:rPr>
        <w:t>Приведите классификацию сканеров по следующим признакам: цветность, вид сканируемого оригинала, функциональность, принцип построения.</w:t>
      </w:r>
    </w:p>
    <w:p w:rsidR="009F570C" w:rsidRPr="009F570C" w:rsidRDefault="009F570C" w:rsidP="0058705C">
      <w:pPr>
        <w:widowControl w:val="0"/>
        <w:tabs>
          <w:tab w:val="clear" w:pos="1134"/>
          <w:tab w:val="left" w:pos="7035"/>
        </w:tabs>
        <w:autoSpaceDE w:val="0"/>
        <w:autoSpaceDN w:val="0"/>
        <w:adjustRightInd w:val="0"/>
        <w:ind w:firstLine="0"/>
        <w:contextualSpacing/>
        <w:jc w:val="left"/>
        <w:rPr>
          <w:b/>
          <w:szCs w:val="28"/>
        </w:rPr>
      </w:pPr>
    </w:p>
    <w:p w:rsidR="006B73C5" w:rsidRPr="00AF3C4D" w:rsidRDefault="000C321B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По цветности:</w:t>
      </w:r>
    </w:p>
    <w:p w:rsidR="006B73C5" w:rsidRPr="00906054" w:rsidRDefault="006B73C5" w:rsidP="00906054">
      <w:pPr>
        <w:pStyle w:val="a6"/>
        <w:numPr>
          <w:ilvl w:val="0"/>
          <w:numId w:val="14"/>
        </w:numPr>
        <w:tabs>
          <w:tab w:val="left" w:pos="7035"/>
        </w:tabs>
        <w:rPr>
          <w:szCs w:val="28"/>
        </w:rPr>
      </w:pPr>
      <w:r w:rsidRPr="00906054">
        <w:rPr>
          <w:szCs w:val="28"/>
        </w:rPr>
        <w:t xml:space="preserve"> цветные;</w:t>
      </w:r>
    </w:p>
    <w:p w:rsidR="006B73C5" w:rsidRPr="00906054" w:rsidRDefault="006B73C5" w:rsidP="00906054">
      <w:pPr>
        <w:pStyle w:val="a6"/>
        <w:numPr>
          <w:ilvl w:val="0"/>
          <w:numId w:val="14"/>
        </w:numPr>
        <w:tabs>
          <w:tab w:val="left" w:pos="7035"/>
        </w:tabs>
        <w:rPr>
          <w:szCs w:val="28"/>
        </w:rPr>
      </w:pPr>
      <w:r w:rsidRPr="00906054">
        <w:rPr>
          <w:szCs w:val="28"/>
        </w:rPr>
        <w:t xml:space="preserve"> черно-белые (полутоновые)</w:t>
      </w:r>
    </w:p>
    <w:p w:rsidR="006B73C5" w:rsidRPr="00906054" w:rsidRDefault="006B73C5" w:rsidP="00906054">
      <w:pPr>
        <w:pStyle w:val="a6"/>
        <w:numPr>
          <w:ilvl w:val="0"/>
          <w:numId w:val="14"/>
        </w:numPr>
        <w:tabs>
          <w:tab w:val="left" w:pos="7035"/>
        </w:tabs>
        <w:rPr>
          <w:szCs w:val="28"/>
        </w:rPr>
      </w:pPr>
      <w:r w:rsidRPr="00906054">
        <w:rPr>
          <w:szCs w:val="28"/>
        </w:rPr>
        <w:t xml:space="preserve"> штриховые черно-белые.</w:t>
      </w:r>
    </w:p>
    <w:p w:rsidR="00F80806" w:rsidRDefault="00F80806" w:rsidP="00D874DA">
      <w:pPr>
        <w:tabs>
          <w:tab w:val="left" w:pos="7035"/>
        </w:tabs>
        <w:ind w:left="-284"/>
        <w:rPr>
          <w:szCs w:val="28"/>
        </w:rPr>
      </w:pPr>
    </w:p>
    <w:p w:rsidR="00F80806" w:rsidRDefault="000C321B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По принципу построения:</w:t>
      </w:r>
    </w:p>
    <w:p w:rsidR="000C321B" w:rsidRDefault="000C321B" w:rsidP="000C321B">
      <w:pPr>
        <w:pStyle w:val="a6"/>
        <w:numPr>
          <w:ilvl w:val="0"/>
          <w:numId w:val="13"/>
        </w:numPr>
        <w:tabs>
          <w:tab w:val="left" w:pos="7035"/>
        </w:tabs>
        <w:rPr>
          <w:szCs w:val="28"/>
        </w:rPr>
      </w:pPr>
      <w:r>
        <w:rPr>
          <w:szCs w:val="28"/>
        </w:rPr>
        <w:t xml:space="preserve">Ручные </w:t>
      </w:r>
    </w:p>
    <w:p w:rsidR="000C321B" w:rsidRDefault="000C321B" w:rsidP="000C321B">
      <w:pPr>
        <w:pStyle w:val="a6"/>
        <w:numPr>
          <w:ilvl w:val="0"/>
          <w:numId w:val="13"/>
        </w:numPr>
        <w:tabs>
          <w:tab w:val="left" w:pos="7035"/>
        </w:tabs>
        <w:rPr>
          <w:szCs w:val="28"/>
        </w:rPr>
      </w:pPr>
      <w:r>
        <w:rPr>
          <w:szCs w:val="28"/>
        </w:rPr>
        <w:t>Рулонные</w:t>
      </w:r>
    </w:p>
    <w:p w:rsidR="000C321B" w:rsidRDefault="000C321B" w:rsidP="000C321B">
      <w:pPr>
        <w:pStyle w:val="a6"/>
        <w:numPr>
          <w:ilvl w:val="0"/>
          <w:numId w:val="13"/>
        </w:numPr>
        <w:tabs>
          <w:tab w:val="left" w:pos="7035"/>
        </w:tabs>
        <w:rPr>
          <w:szCs w:val="28"/>
        </w:rPr>
      </w:pPr>
      <w:r>
        <w:rPr>
          <w:szCs w:val="28"/>
        </w:rPr>
        <w:t>Планшетные</w:t>
      </w:r>
    </w:p>
    <w:p w:rsidR="000C321B" w:rsidRDefault="000C321B" w:rsidP="000C321B">
      <w:pPr>
        <w:pStyle w:val="a6"/>
        <w:numPr>
          <w:ilvl w:val="0"/>
          <w:numId w:val="13"/>
        </w:numPr>
        <w:tabs>
          <w:tab w:val="left" w:pos="7035"/>
        </w:tabs>
        <w:rPr>
          <w:szCs w:val="28"/>
        </w:rPr>
      </w:pPr>
      <w:r>
        <w:rPr>
          <w:szCs w:val="28"/>
        </w:rPr>
        <w:t>Проекционные</w:t>
      </w:r>
    </w:p>
    <w:p w:rsidR="003A61C0" w:rsidRDefault="003A61C0" w:rsidP="000C321B">
      <w:pPr>
        <w:pStyle w:val="a6"/>
        <w:numPr>
          <w:ilvl w:val="0"/>
          <w:numId w:val="13"/>
        </w:numPr>
        <w:tabs>
          <w:tab w:val="left" w:pos="7035"/>
        </w:tabs>
        <w:rPr>
          <w:szCs w:val="28"/>
        </w:rPr>
      </w:pPr>
      <w:r>
        <w:rPr>
          <w:szCs w:val="28"/>
        </w:rPr>
        <w:t>Барабанные</w:t>
      </w:r>
    </w:p>
    <w:p w:rsidR="003A61C0" w:rsidRDefault="003A61C0" w:rsidP="003A61C0">
      <w:pPr>
        <w:tabs>
          <w:tab w:val="left" w:pos="7035"/>
        </w:tabs>
        <w:ind w:left="927" w:firstLine="0"/>
        <w:rPr>
          <w:szCs w:val="28"/>
        </w:rPr>
      </w:pPr>
    </w:p>
    <w:p w:rsidR="00F80806" w:rsidRDefault="0058705C" w:rsidP="0058705C">
      <w:pPr>
        <w:tabs>
          <w:tab w:val="left" w:pos="7035"/>
        </w:tabs>
        <w:ind w:left="567" w:firstLine="0"/>
        <w:rPr>
          <w:szCs w:val="28"/>
        </w:rPr>
      </w:pPr>
      <w:r>
        <w:rPr>
          <w:szCs w:val="28"/>
        </w:rPr>
        <w:t>По виду сканируемого оригинала:</w:t>
      </w:r>
    </w:p>
    <w:p w:rsidR="0058705C" w:rsidRDefault="0058705C" w:rsidP="0058705C">
      <w:pPr>
        <w:pStyle w:val="a6"/>
        <w:numPr>
          <w:ilvl w:val="0"/>
          <w:numId w:val="16"/>
        </w:numPr>
        <w:tabs>
          <w:tab w:val="left" w:pos="7035"/>
        </w:tabs>
        <w:rPr>
          <w:szCs w:val="28"/>
        </w:rPr>
      </w:pPr>
      <w:r>
        <w:rPr>
          <w:szCs w:val="28"/>
        </w:rPr>
        <w:lastRenderedPageBreak/>
        <w:t xml:space="preserve">Прозрачный </w:t>
      </w:r>
    </w:p>
    <w:p w:rsidR="0058705C" w:rsidRPr="0058705C" w:rsidRDefault="0058705C" w:rsidP="0058705C">
      <w:pPr>
        <w:pStyle w:val="a6"/>
        <w:numPr>
          <w:ilvl w:val="0"/>
          <w:numId w:val="16"/>
        </w:numPr>
        <w:tabs>
          <w:tab w:val="left" w:pos="7035"/>
        </w:tabs>
        <w:rPr>
          <w:szCs w:val="28"/>
        </w:rPr>
      </w:pPr>
      <w:r>
        <w:rPr>
          <w:szCs w:val="28"/>
        </w:rPr>
        <w:t>Непрозрачный</w:t>
      </w:r>
    </w:p>
    <w:p w:rsidR="00F80806" w:rsidRPr="00AF3C4D" w:rsidRDefault="00F80806" w:rsidP="00D874DA">
      <w:pPr>
        <w:tabs>
          <w:tab w:val="left" w:pos="7035"/>
        </w:tabs>
        <w:ind w:left="-284"/>
        <w:rPr>
          <w:szCs w:val="28"/>
        </w:rPr>
      </w:pP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Цвет</w:t>
      </w:r>
      <w:r w:rsidRPr="00AF3C4D">
        <w:rPr>
          <w:szCs w:val="28"/>
        </w:rPr>
        <w:t>ные сканеры — самый распространенный вид.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Полутоновые сканеры «различают» отт</w:t>
      </w:r>
      <w:r>
        <w:rPr>
          <w:szCs w:val="28"/>
        </w:rPr>
        <w:t>енки серого, но не способны вос</w:t>
      </w:r>
      <w:r w:rsidRPr="00AF3C4D">
        <w:rPr>
          <w:szCs w:val="28"/>
        </w:rPr>
        <w:t>принимать цветные изображения.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 xml:space="preserve">Штриховые черно-белые сканеры различают только </w:t>
      </w:r>
      <w:r>
        <w:rPr>
          <w:szCs w:val="28"/>
        </w:rPr>
        <w:t>два цвета и практически не пред</w:t>
      </w:r>
      <w:r w:rsidRPr="00AF3C4D">
        <w:rPr>
          <w:szCs w:val="28"/>
        </w:rPr>
        <w:t>ставлены в торговой сети — они используются в основном на различных производствах (например, для сканирования чертежей или штрих-кодов).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Все изобразительные оригиналы, предназначенные для полиграфического репродуцирования, в зависимости от способа их изготовления, подразделяются на: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•</w:t>
      </w:r>
      <w:r w:rsidRPr="00AF3C4D">
        <w:rPr>
          <w:szCs w:val="28"/>
        </w:rPr>
        <w:t>рисованные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•</w:t>
      </w:r>
      <w:r w:rsidRPr="00AF3C4D">
        <w:rPr>
          <w:szCs w:val="28"/>
        </w:rPr>
        <w:t>фотографические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•</w:t>
      </w:r>
      <w:r w:rsidRPr="00AF3C4D">
        <w:rPr>
          <w:szCs w:val="28"/>
        </w:rPr>
        <w:t>полиграфические (оттиски или распечатки)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По виду оригиналы делят на: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•</w:t>
      </w:r>
      <w:r w:rsidRPr="00AF3C4D">
        <w:rPr>
          <w:szCs w:val="28"/>
        </w:rPr>
        <w:t>штриховые (непрозрачные и прозрачные)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>
        <w:rPr>
          <w:szCs w:val="28"/>
        </w:rPr>
        <w:t>•</w:t>
      </w:r>
      <w:r w:rsidRPr="00AF3C4D">
        <w:rPr>
          <w:szCs w:val="28"/>
        </w:rPr>
        <w:t>полутоновые (непрозрачные и прозрачные)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В свою очередь и те и другие могут быть одноцветными и многоцветными.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Изобразительные оригиналы, в том числе и текстовые (как вариант штрихового оригинала), могут поступать для полиграфического воспроизведения и в закодированном виде.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Рисованные одноцветные или многоцветные штриховые оригиналы - это рисунки, выполненные штрихами или элементами другой конфигурации с использованием пера, рейсфедера, кисти без размывок и растушевки; чертежи; диаграммы; схемы и т.п. на непрозрачной основе.</w:t>
      </w:r>
    </w:p>
    <w:p w:rsidR="006B73C5" w:rsidRPr="00AF3C4D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Фотографические штриховые одноцветные оригиналы могут быть изготовлены в виде диапозитивов и негативов. Многоцветные штриховые прозрачные оригиналы должны быть только в виде диапозитивов. Фотографические штриховые оригиналы (фотографии) используются крайне редко.</w:t>
      </w:r>
    </w:p>
    <w:p w:rsidR="006B73C5" w:rsidRDefault="006B73C5" w:rsidP="00D874DA">
      <w:pPr>
        <w:tabs>
          <w:tab w:val="left" w:pos="7035"/>
        </w:tabs>
        <w:ind w:left="-284"/>
        <w:rPr>
          <w:szCs w:val="28"/>
        </w:rPr>
      </w:pPr>
      <w:r w:rsidRPr="00AF3C4D">
        <w:rPr>
          <w:szCs w:val="28"/>
        </w:rPr>
        <w:t>Полиграфические штриховые оригиналы (оттиски отпечатанных изданий, распечатки с принтера, оттиски с гравюр на дереве) в зависимости от используемой основы могут быть непрозрачными и прозрачными.</w:t>
      </w:r>
    </w:p>
    <w:p w:rsidR="001B0199" w:rsidRPr="00AF3C4D" w:rsidRDefault="001B0199" w:rsidP="00D874DA">
      <w:pPr>
        <w:tabs>
          <w:tab w:val="left" w:pos="7035"/>
        </w:tabs>
        <w:ind w:left="-284"/>
        <w:rPr>
          <w:szCs w:val="28"/>
        </w:rPr>
      </w:pPr>
    </w:p>
    <w:p w:rsidR="006B73C5" w:rsidRPr="00D90498" w:rsidRDefault="006B73C5" w:rsidP="00D874DA">
      <w:pPr>
        <w:pStyle w:val="a6"/>
        <w:widowControl w:val="0"/>
        <w:numPr>
          <w:ilvl w:val="0"/>
          <w:numId w:val="12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autoSpaceDE w:val="0"/>
        <w:autoSpaceDN w:val="0"/>
        <w:adjustRightInd w:val="0"/>
        <w:ind w:left="-284"/>
        <w:contextualSpacing/>
        <w:rPr>
          <w:b/>
          <w:bCs/>
          <w:szCs w:val="28"/>
        </w:rPr>
      </w:pPr>
      <w:r w:rsidRPr="00D90498">
        <w:rPr>
          <w:b/>
          <w:bCs/>
          <w:szCs w:val="28"/>
        </w:rPr>
        <w:t>Перечислите основные характеристики сканеров.</w:t>
      </w:r>
    </w:p>
    <w:p w:rsidR="006B73C5" w:rsidRPr="00D90498" w:rsidRDefault="006B73C5" w:rsidP="00D874DA">
      <w:pPr>
        <w:shd w:val="clear" w:color="auto" w:fill="FFFFFF"/>
        <w:ind w:left="-284"/>
        <w:rPr>
          <w:bCs/>
          <w:szCs w:val="28"/>
        </w:rPr>
      </w:pPr>
      <w:r w:rsidRPr="00D90498">
        <w:rPr>
          <w:bCs/>
          <w:szCs w:val="28"/>
        </w:rPr>
        <w:t xml:space="preserve">Оптическое разрешение </w:t>
      </w:r>
    </w:p>
    <w:p w:rsidR="002D31F1" w:rsidRPr="002D31F1" w:rsidRDefault="002D31F1" w:rsidP="002D31F1">
      <w:pPr>
        <w:shd w:val="clear" w:color="auto" w:fill="FFFFFF"/>
        <w:ind w:left="-284"/>
        <w:rPr>
          <w:bCs/>
          <w:szCs w:val="28"/>
          <w:lang w:val="en-US"/>
        </w:rPr>
      </w:pPr>
      <w:r>
        <w:rPr>
          <w:bCs/>
          <w:szCs w:val="28"/>
          <w:lang w:val="en-US"/>
        </w:rPr>
        <w:t>Вид оригинала</w:t>
      </w:r>
    </w:p>
    <w:p w:rsidR="006B73C5" w:rsidRPr="00D90498" w:rsidRDefault="006B73C5" w:rsidP="00D874DA">
      <w:pPr>
        <w:shd w:val="clear" w:color="auto" w:fill="FFFFFF"/>
        <w:ind w:left="-284"/>
        <w:rPr>
          <w:bCs/>
          <w:szCs w:val="28"/>
        </w:rPr>
      </w:pPr>
      <w:r w:rsidRPr="00D90498">
        <w:rPr>
          <w:bCs/>
          <w:szCs w:val="28"/>
        </w:rPr>
        <w:t xml:space="preserve">Скорость </w:t>
      </w:r>
      <w:r w:rsidR="002D31F1">
        <w:rPr>
          <w:bCs/>
          <w:szCs w:val="28"/>
        </w:rPr>
        <w:t>работы</w:t>
      </w:r>
    </w:p>
    <w:p w:rsidR="006B73C5" w:rsidRPr="00D90498" w:rsidRDefault="006B73C5" w:rsidP="00D874DA">
      <w:pPr>
        <w:shd w:val="clear" w:color="auto" w:fill="FFFFFF"/>
        <w:ind w:left="-284"/>
        <w:rPr>
          <w:bCs/>
          <w:szCs w:val="28"/>
        </w:rPr>
      </w:pPr>
      <w:r w:rsidRPr="00D90498">
        <w:rPr>
          <w:bCs/>
          <w:szCs w:val="28"/>
        </w:rPr>
        <w:t xml:space="preserve">Глубина цвета </w:t>
      </w:r>
    </w:p>
    <w:p w:rsidR="002D31F1" w:rsidRPr="002D31F1" w:rsidRDefault="002D31F1" w:rsidP="00D874DA">
      <w:pPr>
        <w:shd w:val="clear" w:color="auto" w:fill="FFFFFF"/>
        <w:ind w:left="-284"/>
        <w:rPr>
          <w:bCs/>
          <w:color w:val="000000"/>
          <w:szCs w:val="28"/>
          <w:bdr w:val="none" w:sz="0" w:space="0" w:color="auto" w:frame="1"/>
          <w:shd w:val="clear" w:color="auto" w:fill="FFFFFF"/>
        </w:rPr>
      </w:pPr>
      <w:r w:rsidRPr="002D31F1">
        <w:rPr>
          <w:bCs/>
          <w:color w:val="000000"/>
          <w:szCs w:val="28"/>
          <w:bdr w:val="none" w:sz="0" w:space="0" w:color="auto" w:frame="1"/>
          <w:shd w:val="clear" w:color="auto" w:fill="FFFFFF"/>
        </w:rPr>
        <w:t>Диапазон масштабирования</w:t>
      </w:r>
    </w:p>
    <w:p w:rsidR="006B73C5" w:rsidRDefault="006B73C5" w:rsidP="00D874DA">
      <w:pPr>
        <w:shd w:val="clear" w:color="auto" w:fill="FFFFFF"/>
        <w:ind w:left="-284"/>
        <w:rPr>
          <w:bCs/>
          <w:szCs w:val="28"/>
        </w:rPr>
      </w:pPr>
      <w:r w:rsidRPr="00D90498">
        <w:rPr>
          <w:bCs/>
          <w:szCs w:val="28"/>
        </w:rPr>
        <w:lastRenderedPageBreak/>
        <w:t>Тип источника света</w:t>
      </w:r>
    </w:p>
    <w:p w:rsidR="001B0199" w:rsidRDefault="001B0199" w:rsidP="00D874DA">
      <w:pPr>
        <w:shd w:val="clear" w:color="auto" w:fill="FFFFFF"/>
        <w:ind w:left="-284"/>
        <w:rPr>
          <w:bCs/>
          <w:szCs w:val="28"/>
        </w:rPr>
      </w:pPr>
    </w:p>
    <w:p w:rsidR="001B0199" w:rsidRPr="00D90498" w:rsidRDefault="001B0199" w:rsidP="00D874DA">
      <w:pPr>
        <w:shd w:val="clear" w:color="auto" w:fill="FFFFFF"/>
        <w:ind w:left="-284"/>
        <w:rPr>
          <w:bCs/>
          <w:szCs w:val="28"/>
        </w:rPr>
      </w:pPr>
    </w:p>
    <w:p w:rsidR="006B73C5" w:rsidRPr="00D90498" w:rsidRDefault="006B73C5" w:rsidP="00D874DA">
      <w:pPr>
        <w:pStyle w:val="a6"/>
        <w:widowControl w:val="0"/>
        <w:numPr>
          <w:ilvl w:val="0"/>
          <w:numId w:val="12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autoSpaceDE w:val="0"/>
        <w:autoSpaceDN w:val="0"/>
        <w:adjustRightInd w:val="0"/>
        <w:ind w:left="-284"/>
        <w:contextualSpacing/>
        <w:rPr>
          <w:b/>
          <w:bCs/>
          <w:szCs w:val="28"/>
        </w:rPr>
      </w:pPr>
      <w:r w:rsidRPr="00D90498">
        <w:rPr>
          <w:b/>
          <w:bCs/>
          <w:szCs w:val="28"/>
        </w:rPr>
        <w:t>Что такое оптическое, механическое и интерполяционное разрешение?</w:t>
      </w:r>
    </w:p>
    <w:p w:rsidR="006B73C5" w:rsidRPr="00534850" w:rsidRDefault="006B73C5" w:rsidP="00D874DA">
      <w:pPr>
        <w:shd w:val="clear" w:color="auto" w:fill="FFFFFF"/>
        <w:ind w:left="-284"/>
        <w:rPr>
          <w:bCs/>
          <w:szCs w:val="28"/>
          <w:u w:val="single"/>
        </w:rPr>
      </w:pPr>
      <w:r w:rsidRPr="00534850">
        <w:rPr>
          <w:bCs/>
          <w:szCs w:val="28"/>
          <w:u w:val="single"/>
        </w:rPr>
        <w:t xml:space="preserve">Оптическое разрешение </w:t>
      </w:r>
    </w:p>
    <w:p w:rsidR="006B73C5" w:rsidRDefault="006B73C5" w:rsidP="00D874DA">
      <w:pPr>
        <w:shd w:val="clear" w:color="auto" w:fill="FFFFFF"/>
        <w:ind w:left="-284"/>
        <w:rPr>
          <w:bCs/>
          <w:szCs w:val="28"/>
        </w:rPr>
      </w:pPr>
      <w:r w:rsidRPr="00534850">
        <w:rPr>
          <w:bCs/>
          <w:szCs w:val="28"/>
        </w:rPr>
        <w:t>Является основной характеристикой сканера. Сканер снимает изображение не целиком, а по строчкам. По вертикали планшетного сканера движется полоска светочувствительных элементов и снимает по точкам изображение строку за строкой. Чем больше светочувствительных элементов у сканера, тем больше точек он может снять с каждой горизонтальной полосы изображения</w:t>
      </w:r>
      <w:r>
        <w:rPr>
          <w:bCs/>
          <w:szCs w:val="28"/>
        </w:rPr>
        <w:t>.</w:t>
      </w:r>
    </w:p>
    <w:p w:rsidR="006B73C5" w:rsidRPr="00534850" w:rsidRDefault="006B73C5" w:rsidP="00D874DA">
      <w:pPr>
        <w:shd w:val="clear" w:color="auto" w:fill="FFFFFF"/>
        <w:ind w:left="-284"/>
        <w:rPr>
          <w:bCs/>
          <w:szCs w:val="28"/>
          <w:u w:val="single"/>
        </w:rPr>
      </w:pPr>
      <w:r w:rsidRPr="00534850">
        <w:rPr>
          <w:bCs/>
          <w:szCs w:val="28"/>
          <w:u w:val="single"/>
        </w:rPr>
        <w:t>Механическое разрешение</w:t>
      </w:r>
    </w:p>
    <w:p w:rsidR="006B73C5" w:rsidRPr="00534850" w:rsidRDefault="006B73C5" w:rsidP="00D874DA">
      <w:pPr>
        <w:shd w:val="clear" w:color="auto" w:fill="FFFFFF"/>
        <w:ind w:left="-284"/>
        <w:rPr>
          <w:bCs/>
          <w:szCs w:val="28"/>
        </w:rPr>
      </w:pPr>
      <w:r w:rsidRPr="00534850">
        <w:rPr>
          <w:bCs/>
          <w:szCs w:val="28"/>
        </w:rPr>
        <w:t>Этот параметр определяется величиной хода шагового двигателя и точностью работы механики. Механическое разрешение сканера значительно выше оптического разрешения фотолинейки. Именно оптическое разрешение линейки фотоэлементов будет определять общее качество отсканированного изображения.</w:t>
      </w:r>
    </w:p>
    <w:p w:rsidR="006B73C5" w:rsidRPr="00534850" w:rsidRDefault="006B73C5" w:rsidP="00D874DA">
      <w:pPr>
        <w:shd w:val="clear" w:color="auto" w:fill="FFFFFF"/>
        <w:ind w:left="-284"/>
        <w:rPr>
          <w:bCs/>
          <w:szCs w:val="28"/>
          <w:u w:val="single"/>
        </w:rPr>
      </w:pPr>
      <w:r w:rsidRPr="00534850">
        <w:rPr>
          <w:bCs/>
          <w:szCs w:val="28"/>
          <w:u w:val="single"/>
        </w:rPr>
        <w:t>Интерполяционное разрешение</w:t>
      </w:r>
    </w:p>
    <w:p w:rsidR="006B73C5" w:rsidRDefault="006B73C5" w:rsidP="00D874DA">
      <w:pPr>
        <w:shd w:val="clear" w:color="auto" w:fill="FFFFFF"/>
        <w:ind w:left="-284"/>
        <w:rPr>
          <w:bCs/>
          <w:szCs w:val="28"/>
        </w:rPr>
      </w:pPr>
      <w:r w:rsidRPr="00534850">
        <w:rPr>
          <w:bCs/>
          <w:szCs w:val="28"/>
        </w:rPr>
        <w:t>Функция интерполяции полезна для сканирования графических и карандашных рисунков, а также для увеличения изображений маленького размера. Также к этой категории относится любая черно-белая или одноцветная графика, чернильные или карандашные наброски, эскизы или механические светокопии.</w:t>
      </w:r>
    </w:p>
    <w:p w:rsidR="006B73C5" w:rsidRDefault="006B73C5" w:rsidP="00D874DA">
      <w:pPr>
        <w:pStyle w:val="a6"/>
        <w:widowControl w:val="0"/>
        <w:numPr>
          <w:ilvl w:val="0"/>
          <w:numId w:val="12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autoSpaceDE w:val="0"/>
        <w:autoSpaceDN w:val="0"/>
        <w:adjustRightInd w:val="0"/>
        <w:ind w:left="-284"/>
        <w:contextualSpacing/>
        <w:rPr>
          <w:b/>
          <w:bCs/>
          <w:szCs w:val="28"/>
        </w:rPr>
      </w:pPr>
      <w:r w:rsidRPr="00D90498">
        <w:rPr>
          <w:b/>
          <w:bCs/>
          <w:szCs w:val="28"/>
        </w:rPr>
        <w:t>Какие основные узлы можно выделить у планшетного сканера?</w:t>
      </w:r>
    </w:p>
    <w:p w:rsidR="006B73C5" w:rsidRPr="001A4DFF" w:rsidRDefault="006B73C5" w:rsidP="00D874DA">
      <w:pPr>
        <w:shd w:val="clear" w:color="auto" w:fill="FFFFFF"/>
        <w:ind w:left="-284"/>
        <w:rPr>
          <w:bCs/>
          <w:szCs w:val="28"/>
        </w:rPr>
      </w:pPr>
      <w:r>
        <w:rPr>
          <w:bCs/>
          <w:szCs w:val="28"/>
        </w:rPr>
        <w:t>Основными узлами планшетного сканера являются: стекло на котором располагается оригинал, источник свата, система зеркал, линза, линейка фотоэлементов, АЦП</w:t>
      </w:r>
    </w:p>
    <w:p w:rsidR="006B73C5" w:rsidRPr="00D90498" w:rsidRDefault="006B73C5" w:rsidP="00D874DA">
      <w:pPr>
        <w:shd w:val="clear" w:color="auto" w:fill="FFFFFF"/>
        <w:ind w:left="-284"/>
        <w:rPr>
          <w:b/>
          <w:bCs/>
          <w:szCs w:val="28"/>
        </w:rPr>
      </w:pPr>
      <w:r w:rsidRPr="00D90498">
        <w:rPr>
          <w:b/>
          <w:bCs/>
          <w:szCs w:val="28"/>
        </w:rPr>
        <w:t>5.  Что такое квантовая эффективность?</w:t>
      </w:r>
    </w:p>
    <w:p w:rsidR="006B73C5" w:rsidRPr="001E6C0C" w:rsidRDefault="006B73C5" w:rsidP="00D874DA">
      <w:pPr>
        <w:tabs>
          <w:tab w:val="left" w:pos="7035"/>
        </w:tabs>
        <w:ind w:left="-284"/>
        <w:rPr>
          <w:szCs w:val="28"/>
        </w:rPr>
      </w:pPr>
      <w:r w:rsidRPr="00534850">
        <w:rPr>
          <w:szCs w:val="28"/>
          <w:u w:val="single"/>
        </w:rPr>
        <w:t>Квантовая эффективность</w:t>
      </w:r>
      <w:r w:rsidRPr="001E6C0C">
        <w:rPr>
          <w:szCs w:val="28"/>
        </w:rPr>
        <w:t xml:space="preserve"> определяет способность светоприемника переводить свет в электрические сигналы, то есть выражает эффективность</w:t>
      </w:r>
      <w:r>
        <w:rPr>
          <w:szCs w:val="28"/>
        </w:rPr>
        <w:t xml:space="preserve"> перевода попавших на него кван</w:t>
      </w:r>
      <w:r w:rsidRPr="001E6C0C">
        <w:rPr>
          <w:szCs w:val="28"/>
        </w:rPr>
        <w:t>тов (частиц света) в электрический сигнал</w:t>
      </w:r>
    </w:p>
    <w:p w:rsidR="00D66A41" w:rsidRPr="00F07D08" w:rsidRDefault="00D66A41" w:rsidP="00D874DA">
      <w:pPr>
        <w:ind w:left="-284" w:firstLine="0"/>
        <w:rPr>
          <w:b/>
          <w:szCs w:val="28"/>
        </w:rPr>
      </w:pPr>
    </w:p>
    <w:sectPr w:rsidR="00D66A41" w:rsidRPr="00F0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9F" w:rsidRDefault="0059639F" w:rsidP="00D874DA">
      <w:r>
        <w:separator/>
      </w:r>
    </w:p>
  </w:endnote>
  <w:endnote w:type="continuationSeparator" w:id="0">
    <w:p w:rsidR="0059639F" w:rsidRDefault="0059639F" w:rsidP="00D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9F" w:rsidRDefault="0059639F" w:rsidP="00D874DA">
      <w:r>
        <w:separator/>
      </w:r>
    </w:p>
  </w:footnote>
  <w:footnote w:type="continuationSeparator" w:id="0">
    <w:p w:rsidR="0059639F" w:rsidRDefault="0059639F" w:rsidP="00D87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70E1"/>
    <w:multiLevelType w:val="hybridMultilevel"/>
    <w:tmpl w:val="F7DC38CE"/>
    <w:lvl w:ilvl="0" w:tplc="76201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0A7D3C"/>
    <w:multiLevelType w:val="multilevel"/>
    <w:tmpl w:val="6D5845C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851"/>
      </w:pPr>
      <w:rPr>
        <w:rFonts w:hint="default"/>
      </w:rPr>
    </w:lvl>
  </w:abstractNum>
  <w:abstractNum w:abstractNumId="2">
    <w:nsid w:val="29235365"/>
    <w:multiLevelType w:val="hybridMultilevel"/>
    <w:tmpl w:val="FF9469C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3F402E80"/>
    <w:multiLevelType w:val="hybridMultilevel"/>
    <w:tmpl w:val="52A27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481DF7"/>
    <w:multiLevelType w:val="hybridMultilevel"/>
    <w:tmpl w:val="9E20E0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5279B0"/>
    <w:multiLevelType w:val="hybridMultilevel"/>
    <w:tmpl w:val="30EA1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303A54"/>
    <w:multiLevelType w:val="hybridMultilevel"/>
    <w:tmpl w:val="C6B48E38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650A0B09"/>
    <w:multiLevelType w:val="hybridMultilevel"/>
    <w:tmpl w:val="F490E4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F4257"/>
    <w:multiLevelType w:val="multilevel"/>
    <w:tmpl w:val="D6786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FAE3ED8"/>
    <w:multiLevelType w:val="hybridMultilevel"/>
    <w:tmpl w:val="67B03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E"/>
    <w:rsid w:val="00061FD5"/>
    <w:rsid w:val="000C321B"/>
    <w:rsid w:val="0010118B"/>
    <w:rsid w:val="001B0199"/>
    <w:rsid w:val="00202D6A"/>
    <w:rsid w:val="002D31F1"/>
    <w:rsid w:val="003907AC"/>
    <w:rsid w:val="003A61C0"/>
    <w:rsid w:val="005759A6"/>
    <w:rsid w:val="0058705C"/>
    <w:rsid w:val="0059639F"/>
    <w:rsid w:val="00653492"/>
    <w:rsid w:val="006B73C5"/>
    <w:rsid w:val="0077447A"/>
    <w:rsid w:val="00842841"/>
    <w:rsid w:val="008D47CD"/>
    <w:rsid w:val="00906054"/>
    <w:rsid w:val="009F570C"/>
    <w:rsid w:val="00B32014"/>
    <w:rsid w:val="00BC6C7C"/>
    <w:rsid w:val="00CF52A0"/>
    <w:rsid w:val="00D0115C"/>
    <w:rsid w:val="00D66A41"/>
    <w:rsid w:val="00D874DA"/>
    <w:rsid w:val="00E67A95"/>
    <w:rsid w:val="00E97A0E"/>
    <w:rsid w:val="00F07D08"/>
    <w:rsid w:val="00F76175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CAA81-4480-4C0E-B9F5-3F7E7AF4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447A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67A95"/>
    <w:pPr>
      <w:keepNext/>
      <w:keepLines/>
      <w:numPr>
        <w:numId w:val="7"/>
      </w:numPr>
      <w:spacing w:before="360" w:after="360"/>
      <w:ind w:left="0" w:firstLine="851"/>
      <w:outlineLvl w:val="0"/>
    </w:pPr>
    <w:rPr>
      <w:rFonts w:eastAsia="Times New Roman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A95"/>
    <w:pPr>
      <w:keepNext/>
      <w:keepLines/>
      <w:numPr>
        <w:ilvl w:val="1"/>
        <w:numId w:val="8"/>
      </w:numPr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A95"/>
    <w:pPr>
      <w:keepNext/>
      <w:numPr>
        <w:ilvl w:val="2"/>
        <w:numId w:val="8"/>
      </w:numPr>
      <w:spacing w:before="240" w:after="24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47CD"/>
    <w:pPr>
      <w:keepNext/>
      <w:spacing w:before="120" w:after="120"/>
      <w:outlineLvl w:val="3"/>
    </w:pPr>
    <w:rPr>
      <w:rFonts w:asciiTheme="minorHAnsi" w:eastAsiaTheme="minorEastAsia" w:hAnsiTheme="minorHAnsi"/>
      <w:b/>
      <w:bCs/>
      <w:i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32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67A95"/>
    <w:rPr>
      <w:rFonts w:ascii="Times New Roman" w:eastAsia="Times New Roman" w:hAnsi="Times New Roman"/>
      <w:b/>
      <w:sz w:val="28"/>
      <w:szCs w:val="32"/>
    </w:rPr>
  </w:style>
  <w:style w:type="character" w:customStyle="1" w:styleId="20">
    <w:name w:val="Заголовок 2 Знак"/>
    <w:link w:val="2"/>
    <w:uiPriority w:val="9"/>
    <w:rsid w:val="00D0115C"/>
    <w:rPr>
      <w:rFonts w:ascii="Times New Roman" w:eastAsia="Times New Roman" w:hAnsi="Times New Roman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BC6C7C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Название Знак"/>
    <w:basedOn w:val="a1"/>
    <w:link w:val="a4"/>
    <w:uiPriority w:val="10"/>
    <w:rsid w:val="00BC6C7C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CF52A0"/>
    <w:pPr>
      <w:tabs>
        <w:tab w:val="left" w:pos="1418"/>
        <w:tab w:val="left" w:pos="1701"/>
        <w:tab w:val="left" w:pos="1985"/>
      </w:tabs>
    </w:pPr>
  </w:style>
  <w:style w:type="numbering" w:customStyle="1" w:styleId="a">
    <w:name w:val="ГОСТ"/>
    <w:uiPriority w:val="99"/>
    <w:rsid w:val="00CF52A0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D47C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D47CD"/>
    <w:rPr>
      <w:rFonts w:eastAsiaTheme="minorEastAsia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3201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7">
    <w:name w:val="Normal (Web)"/>
    <w:basedOn w:val="a0"/>
    <w:uiPriority w:val="99"/>
    <w:semiHidden/>
    <w:unhideWhenUsed/>
    <w:rsid w:val="00B32014"/>
    <w:pPr>
      <w:tabs>
        <w:tab w:val="clear" w:pos="1134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32014"/>
  </w:style>
  <w:style w:type="character" w:styleId="a8">
    <w:name w:val="Hyperlink"/>
    <w:basedOn w:val="a1"/>
    <w:uiPriority w:val="99"/>
    <w:semiHidden/>
    <w:unhideWhenUsed/>
    <w:rsid w:val="00B32014"/>
    <w:rPr>
      <w:color w:val="0000FF"/>
      <w:u w:val="single"/>
    </w:rPr>
  </w:style>
  <w:style w:type="paragraph" w:styleId="a9">
    <w:name w:val="header"/>
    <w:basedOn w:val="a0"/>
    <w:link w:val="aa"/>
    <w:uiPriority w:val="99"/>
    <w:unhideWhenUsed/>
    <w:rsid w:val="00D874DA"/>
    <w:pPr>
      <w:tabs>
        <w:tab w:val="clear" w:pos="1134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D874DA"/>
    <w:rPr>
      <w:rFonts w:ascii="Times New Roman" w:eastAsia="Calibri" w:hAnsi="Times New Roman" w:cs="Times New Roman"/>
      <w:sz w:val="28"/>
    </w:rPr>
  </w:style>
  <w:style w:type="paragraph" w:styleId="ab">
    <w:name w:val="footer"/>
    <w:basedOn w:val="a0"/>
    <w:link w:val="ac"/>
    <w:uiPriority w:val="99"/>
    <w:unhideWhenUsed/>
    <w:rsid w:val="00D874DA"/>
    <w:pPr>
      <w:tabs>
        <w:tab w:val="clear" w:pos="1134"/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D874DA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Артём Дадыченко</cp:lastModifiedBy>
  <cp:revision>18</cp:revision>
  <dcterms:created xsi:type="dcterms:W3CDTF">2016-09-14T11:46:00Z</dcterms:created>
  <dcterms:modified xsi:type="dcterms:W3CDTF">2016-10-26T10:09:00Z</dcterms:modified>
</cp:coreProperties>
</file>