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F5" w:rsidRDefault="00BB77E9" w:rsidP="00CE260C">
      <w:pPr>
        <w:jc w:val="center"/>
        <w:rPr>
          <w:rFonts w:ascii="Times New Roman" w:hAnsi="Times New Roman" w:cs="Times New Roman"/>
          <w:sz w:val="28"/>
        </w:rPr>
      </w:pPr>
      <w:r w:rsidRPr="00BB77E9">
        <w:rPr>
          <w:rFonts w:ascii="Times New Roman" w:hAnsi="Times New Roman" w:cs="Times New Roman"/>
          <w:sz w:val="28"/>
        </w:rPr>
        <w:t>Белорусский Государственный Технологический Университет</w:t>
      </w: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полиграфического оборудования и систем обработки информации</w:t>
      </w:r>
    </w:p>
    <w:p w:rsidR="00BB77E9" w:rsidRDefault="002F1506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принттехнологий и медиакоммуникаций</w:t>
      </w: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jc w:val="center"/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</w:t>
      </w:r>
      <w:r w:rsidR="00981B03">
        <w:rPr>
          <w:rFonts w:ascii="Times New Roman" w:hAnsi="Times New Roman" w:cs="Times New Roman"/>
          <w:sz w:val="28"/>
        </w:rPr>
        <w:t>абораторной работе №2</w:t>
      </w:r>
    </w:p>
    <w:p w:rsidR="009C69C0" w:rsidRPr="009B1295" w:rsidRDefault="005730AE" w:rsidP="009B1295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9B1295" w:rsidRPr="009B1295">
        <w:rPr>
          <w:rFonts w:ascii="Times New Roman" w:hAnsi="Times New Roman" w:cs="Times New Roman"/>
          <w:bCs/>
          <w:sz w:val="28"/>
        </w:rPr>
        <w:t>Лазерные принтеры и заправка картриджей лазерных принтеров</w:t>
      </w:r>
      <w:r>
        <w:rPr>
          <w:rFonts w:ascii="Times New Roman" w:hAnsi="Times New Roman" w:cs="Times New Roman"/>
          <w:sz w:val="28"/>
        </w:rPr>
        <w:t>»</w:t>
      </w:r>
    </w:p>
    <w:p w:rsidR="00BB77E9" w:rsidRPr="005B6636" w:rsidRDefault="00BB77E9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BB77E9" w:rsidRPr="005730AE" w:rsidRDefault="005730AE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BB77E9">
        <w:rPr>
          <w:rFonts w:ascii="Times New Roman" w:hAnsi="Times New Roman" w:cs="Times New Roman"/>
          <w:sz w:val="28"/>
        </w:rPr>
        <w:t xml:space="preserve">Оборудование и основы технологий допечатных и </w:t>
      </w:r>
      <w:r w:rsidR="005B6636">
        <w:rPr>
          <w:rFonts w:ascii="Times New Roman" w:hAnsi="Times New Roman" w:cs="Times New Roman"/>
          <w:sz w:val="28"/>
        </w:rPr>
        <w:t>печатных процессов</w:t>
      </w:r>
      <w:r>
        <w:rPr>
          <w:rFonts w:ascii="Times New Roman" w:hAnsi="Times New Roman" w:cs="Times New Roman"/>
          <w:sz w:val="28"/>
        </w:rPr>
        <w:t>»</w:t>
      </w: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rPr>
          <w:rFonts w:ascii="Times New Roman" w:hAnsi="Times New Roman" w:cs="Times New Roman"/>
          <w:sz w:val="28"/>
        </w:rPr>
      </w:pPr>
    </w:p>
    <w:p w:rsidR="002F1506" w:rsidRDefault="002F1506" w:rsidP="00CE26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Выполнили: студенты 2-ого курса</w:t>
      </w:r>
      <w:r w:rsidR="00CE26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спец. ИСиТ</w:t>
      </w:r>
    </w:p>
    <w:p w:rsidR="00BB77E9" w:rsidRDefault="002F1506" w:rsidP="00CE26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Андросик В.В. и Богомаров Р.С.</w:t>
      </w:r>
    </w:p>
    <w:p w:rsidR="00BB77E9" w:rsidRDefault="00BB77E9" w:rsidP="00CE26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ассистент Сулим П.Е.</w:t>
      </w:r>
    </w:p>
    <w:p w:rsidR="00BB77E9" w:rsidRDefault="00BB77E9" w:rsidP="00CE260C">
      <w:pPr>
        <w:jc w:val="right"/>
        <w:rPr>
          <w:rFonts w:ascii="Times New Roman" w:hAnsi="Times New Roman" w:cs="Times New Roman"/>
          <w:sz w:val="28"/>
        </w:rPr>
      </w:pPr>
    </w:p>
    <w:p w:rsidR="002F1506" w:rsidRDefault="002F1506" w:rsidP="00CE260C">
      <w:pPr>
        <w:jc w:val="right"/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jc w:val="right"/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jc w:val="right"/>
        <w:rPr>
          <w:rFonts w:ascii="Times New Roman" w:hAnsi="Times New Roman" w:cs="Times New Roman"/>
          <w:sz w:val="28"/>
        </w:rPr>
      </w:pPr>
    </w:p>
    <w:p w:rsidR="00CE260C" w:rsidRDefault="00CE260C" w:rsidP="00CE260C">
      <w:pPr>
        <w:jc w:val="right"/>
        <w:rPr>
          <w:rFonts w:ascii="Times New Roman" w:hAnsi="Times New Roman" w:cs="Times New Roman"/>
          <w:sz w:val="28"/>
        </w:rPr>
      </w:pPr>
    </w:p>
    <w:p w:rsidR="00BB77E9" w:rsidRDefault="00BB77E9" w:rsidP="00CE26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2018</w:t>
      </w:r>
    </w:p>
    <w:p w:rsidR="009C69C0" w:rsidRDefault="009C69C0" w:rsidP="00CE260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E260C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</w:rPr>
        <w:t>:</w:t>
      </w:r>
      <w:r w:rsidR="00CE260C">
        <w:rPr>
          <w:rFonts w:ascii="Times New Roman" w:hAnsi="Times New Roman" w:cs="Times New Roman"/>
          <w:sz w:val="28"/>
        </w:rPr>
        <w:t xml:space="preserve"> </w:t>
      </w:r>
      <w:r w:rsidR="009B1295" w:rsidRPr="009B1295">
        <w:rPr>
          <w:rFonts w:ascii="Times New Roman" w:hAnsi="Times New Roman" w:cs="Times New Roman"/>
          <w:sz w:val="28"/>
        </w:rPr>
        <w:t xml:space="preserve">изучить </w:t>
      </w:r>
      <w:r w:rsidR="009B1295" w:rsidRPr="009B1295">
        <w:rPr>
          <w:rFonts w:ascii="Times New Roman" w:hAnsi="Times New Roman" w:cs="Times New Roman"/>
          <w:bCs/>
          <w:sz w:val="28"/>
        </w:rPr>
        <w:t>лазерные принтеры,</w:t>
      </w:r>
      <w:r w:rsidR="009B1295" w:rsidRPr="009B1295">
        <w:rPr>
          <w:rFonts w:ascii="Times New Roman" w:hAnsi="Times New Roman" w:cs="Times New Roman"/>
          <w:b/>
          <w:bCs/>
          <w:sz w:val="28"/>
        </w:rPr>
        <w:t xml:space="preserve"> </w:t>
      </w:r>
      <w:r w:rsidR="009B1295" w:rsidRPr="009B1295">
        <w:rPr>
          <w:rFonts w:ascii="Times New Roman" w:hAnsi="Times New Roman" w:cs="Times New Roman"/>
          <w:sz w:val="28"/>
        </w:rPr>
        <w:t>устройство картриджей лазерных принтеров и особенности их обслуживания</w:t>
      </w:r>
      <w:r w:rsidR="00CE260C" w:rsidRPr="00CE260C">
        <w:rPr>
          <w:rFonts w:ascii="Times New Roman" w:hAnsi="Times New Roman" w:cs="Times New Roman"/>
          <w:sz w:val="28"/>
        </w:rPr>
        <w:t>.</w:t>
      </w:r>
    </w:p>
    <w:p w:rsidR="009C69C0" w:rsidRDefault="009C69C0" w:rsidP="00CE260C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CE260C">
        <w:rPr>
          <w:rFonts w:ascii="Times New Roman" w:hAnsi="Times New Roman" w:cs="Times New Roman"/>
          <w:b/>
          <w:sz w:val="28"/>
        </w:rPr>
        <w:t>Выполнение работы:</w:t>
      </w:r>
    </w:p>
    <w:p w:rsidR="00A70720" w:rsidRPr="00A70720" w:rsidRDefault="00A70720" w:rsidP="00CE260C">
      <w:pPr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B1295" w:rsidRDefault="00A70720" w:rsidP="00A70720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23460" cy="4030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720" w:rsidRDefault="00A70720" w:rsidP="00CE260C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A70720" w:rsidRDefault="00A70720" w:rsidP="00A70720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2.1 — Кинематическая схема картриджа</w:t>
      </w:r>
    </w:p>
    <w:p w:rsidR="00A70720" w:rsidRDefault="00A70720" w:rsidP="00CE260C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действий при заправке картриджа:</w:t>
      </w:r>
    </w:p>
    <w:p w:rsidR="00A70720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разборка и чистка картриджа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4742D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взять емкость с необходимым тонером и 5-7 секунд встряхивать её</w:t>
      </w:r>
      <w:r w:rsidRPr="00A4742D">
        <w:rPr>
          <w:rFonts w:ascii="Times New Roman" w:hAnsi="Times New Roman" w:cs="Times New Roman"/>
          <w:sz w:val="28"/>
        </w:rPr>
        <w:t>;</w:t>
      </w:r>
    </w:p>
    <w:p w:rsidR="00A4742D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открыть емкость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через воронку, слегка постукивая по корпусу емкости, засыпать порошок в бункер в трех местах. Рекомендуемая масса 190-225 грамм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4742D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убрать просыпавшейся тонер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4742D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надежность крепления валика и установки шестерни перемешивающего механизма</w:t>
      </w:r>
      <w:r w:rsidRPr="00A4742D">
        <w:rPr>
          <w:rFonts w:ascii="Times New Roman" w:hAnsi="Times New Roman" w:cs="Times New Roman"/>
          <w:sz w:val="28"/>
        </w:rPr>
        <w:t>;</w:t>
      </w:r>
    </w:p>
    <w:p w:rsidR="00A4742D" w:rsidRPr="00A4742D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прокрутить вручную шестерню СБ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4742D" w:rsidRPr="00DE5D90" w:rsidRDefault="00A4742D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наложить половину картриджа</w:t>
      </w:r>
      <w:r w:rsidR="00DE5D90">
        <w:rPr>
          <w:rFonts w:ascii="Times New Roman" w:hAnsi="Times New Roman" w:cs="Times New Roman"/>
          <w:sz w:val="28"/>
        </w:rPr>
        <w:t xml:space="preserve"> с СБ, половину с тонером и соединить их, фиксируя защелки по периметру ТК</w:t>
      </w:r>
      <w:r w:rsidR="00DE5D90" w:rsidRPr="00DE5D90">
        <w:rPr>
          <w:rFonts w:ascii="Times New Roman" w:hAnsi="Times New Roman" w:cs="Times New Roman"/>
          <w:sz w:val="28"/>
        </w:rPr>
        <w:t>;</w:t>
      </w:r>
    </w:p>
    <w:p w:rsidR="00DE5D90" w:rsidRPr="00DE5D90" w:rsidRDefault="00DE5D90" w:rsidP="00A70720">
      <w:pPr>
        <w:pStyle w:val="a3"/>
        <w:numPr>
          <w:ilvl w:val="0"/>
          <w:numId w:val="5"/>
        </w:numPr>
        <w:tabs>
          <w:tab w:val="left" w:pos="851"/>
          <w:tab w:val="left" w:pos="184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«прожать» по периметру половинки картриджа между собой до фиксации защелок и закрыть СБ предохранительной планкой</w:t>
      </w:r>
      <w:r w:rsidRPr="00DE5D90">
        <w:rPr>
          <w:rFonts w:ascii="Times New Roman" w:hAnsi="Times New Roman" w:cs="Times New Roman"/>
          <w:sz w:val="28"/>
        </w:rPr>
        <w:t>;</w:t>
      </w:r>
    </w:p>
    <w:p w:rsidR="00DE5D90" w:rsidRDefault="00DE5D90" w:rsidP="00DE5D90">
      <w:pPr>
        <w:pStyle w:val="a3"/>
        <w:numPr>
          <w:ilvl w:val="0"/>
          <w:numId w:val="5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правильность сборки, встряхнуть.</w:t>
      </w:r>
    </w:p>
    <w:p w:rsidR="00DE5D90" w:rsidRDefault="00DE5D90" w:rsidP="00DE5D90">
      <w:pPr>
        <w:pStyle w:val="a3"/>
        <w:tabs>
          <w:tab w:val="left" w:pos="851"/>
          <w:tab w:val="left" w:pos="993"/>
        </w:tabs>
        <w:ind w:left="567"/>
        <w:jc w:val="both"/>
        <w:rPr>
          <w:rFonts w:ascii="Times New Roman" w:hAnsi="Times New Roman" w:cs="Times New Roman"/>
          <w:sz w:val="28"/>
        </w:rPr>
      </w:pPr>
    </w:p>
    <w:p w:rsidR="00A70720" w:rsidRDefault="00A90CED" w:rsidP="00DE5D90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479397" wp14:editId="2BD773E5">
            <wp:extent cx="6408420" cy="4003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ED" w:rsidRDefault="00A90CED" w:rsidP="00DE5D90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sz w:val="28"/>
        </w:rPr>
      </w:pPr>
    </w:p>
    <w:p w:rsidR="00A90CED" w:rsidRDefault="00A90CED" w:rsidP="00DE5D90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 – Чертеж светового барабана</w:t>
      </w:r>
    </w:p>
    <w:p w:rsidR="00A90CED" w:rsidRDefault="00A90CED" w:rsidP="00DE5D90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sz w:val="28"/>
        </w:rPr>
      </w:pPr>
    </w:p>
    <w:p w:rsidR="00981B03" w:rsidRDefault="00981B03" w:rsidP="00981B03">
      <w:pPr>
        <w:tabs>
          <w:tab w:val="left" w:pos="993"/>
          <w:tab w:val="left" w:pos="1134"/>
        </w:tabs>
        <w:ind w:firstLine="510"/>
        <w:jc w:val="both"/>
        <w:rPr>
          <w:rFonts w:ascii="Times New Roman" w:hAnsi="Times New Roman" w:cs="Times New Roman"/>
          <w:b/>
          <w:sz w:val="28"/>
        </w:rPr>
      </w:pPr>
      <w:r w:rsidRPr="00981B03">
        <w:rPr>
          <w:rFonts w:ascii="Times New Roman" w:hAnsi="Times New Roman" w:cs="Times New Roman"/>
          <w:b/>
          <w:sz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</w:rPr>
        <w:t>:</w:t>
      </w:r>
    </w:p>
    <w:p w:rsidR="00981B03" w:rsidRPr="00981B03" w:rsidRDefault="00981B03" w:rsidP="00981B03">
      <w:pPr>
        <w:pStyle w:val="a3"/>
        <w:numPr>
          <w:ilvl w:val="0"/>
          <w:numId w:val="6"/>
        </w:numPr>
        <w:tabs>
          <w:tab w:val="left" w:pos="851"/>
          <w:tab w:val="left" w:pos="1134"/>
        </w:tabs>
        <w:ind w:hanging="720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iCs/>
          <w:sz w:val="28"/>
        </w:rPr>
        <w:t>Каков принцип действия лазерных принтеров?</w:t>
      </w:r>
    </w:p>
    <w:p w:rsidR="00981B03" w:rsidRPr="00981B03" w:rsidRDefault="00981B03" w:rsidP="00981B03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t>Конструкция цветных принте</w:t>
      </w:r>
      <w:r>
        <w:rPr>
          <w:rFonts w:ascii="Times New Roman" w:hAnsi="Times New Roman" w:cs="Times New Roman"/>
          <w:sz w:val="28"/>
        </w:rPr>
        <w:t>ров базируется на технологии по</w:t>
      </w:r>
      <w:r w:rsidRPr="00981B03">
        <w:rPr>
          <w:rFonts w:ascii="Times New Roman" w:hAnsi="Times New Roman" w:cs="Times New Roman"/>
          <w:sz w:val="28"/>
        </w:rPr>
        <w:t>лучения цветного изображения электрофотографическим методом и конструктивно подразделяется</w:t>
      </w:r>
      <w:r>
        <w:rPr>
          <w:rFonts w:ascii="Times New Roman" w:hAnsi="Times New Roman" w:cs="Times New Roman"/>
          <w:sz w:val="28"/>
        </w:rPr>
        <w:t xml:space="preserve"> на одноцилиндровые или двухцилин</w:t>
      </w:r>
      <w:r w:rsidRPr="00981B03">
        <w:rPr>
          <w:rFonts w:ascii="Times New Roman" w:hAnsi="Times New Roman" w:cs="Times New Roman"/>
          <w:sz w:val="28"/>
        </w:rPr>
        <w:t>дровые.</w:t>
      </w:r>
    </w:p>
    <w:p w:rsidR="00981B03" w:rsidRPr="00981B03" w:rsidRDefault="00981B03" w:rsidP="00981B03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t>Одноцилиндровый вариант - э</w:t>
      </w:r>
      <w:r>
        <w:rPr>
          <w:rFonts w:ascii="Times New Roman" w:hAnsi="Times New Roman" w:cs="Times New Roman"/>
          <w:sz w:val="28"/>
        </w:rPr>
        <w:t>то накопление цветного изображе</w:t>
      </w:r>
      <w:r w:rsidRPr="00981B03">
        <w:rPr>
          <w:rFonts w:ascii="Times New Roman" w:hAnsi="Times New Roman" w:cs="Times New Roman"/>
          <w:sz w:val="28"/>
        </w:rPr>
        <w:t>ния непосредственно на электрофо</w:t>
      </w:r>
      <w:r>
        <w:rPr>
          <w:rFonts w:ascii="Times New Roman" w:hAnsi="Times New Roman" w:cs="Times New Roman"/>
          <w:sz w:val="28"/>
        </w:rPr>
        <w:t>тографическом цилиндре в резуль</w:t>
      </w:r>
      <w:r w:rsidRPr="00981B03">
        <w:rPr>
          <w:rFonts w:ascii="Times New Roman" w:hAnsi="Times New Roman" w:cs="Times New Roman"/>
          <w:sz w:val="28"/>
        </w:rPr>
        <w:t>тате последовательного цветоделенно</w:t>
      </w:r>
      <w:r>
        <w:rPr>
          <w:rFonts w:ascii="Times New Roman" w:hAnsi="Times New Roman" w:cs="Times New Roman"/>
          <w:sz w:val="28"/>
        </w:rPr>
        <w:t>го экспонирования и четырех</w:t>
      </w:r>
      <w:r w:rsidRPr="00981B03">
        <w:rPr>
          <w:rFonts w:ascii="Times New Roman" w:hAnsi="Times New Roman" w:cs="Times New Roman"/>
          <w:sz w:val="28"/>
        </w:rPr>
        <w:t>кратного (включая черный ц</w:t>
      </w:r>
      <w:r>
        <w:rPr>
          <w:rFonts w:ascii="Times New Roman" w:hAnsi="Times New Roman" w:cs="Times New Roman"/>
          <w:sz w:val="28"/>
        </w:rPr>
        <w:t>вет) проявления цветами триады.</w:t>
      </w:r>
    </w:p>
    <w:p w:rsidR="00981B03" w:rsidRPr="00981B03" w:rsidRDefault="00981B03" w:rsidP="00981B03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</w:t>
      </w:r>
      <w:r w:rsidRPr="00981B03">
        <w:rPr>
          <w:rFonts w:ascii="Times New Roman" w:hAnsi="Times New Roman" w:cs="Times New Roman"/>
          <w:sz w:val="28"/>
        </w:rPr>
        <w:t>ченное цветное изображение переносится непосредственно на бумагу и закрепляется.</w:t>
      </w:r>
    </w:p>
    <w:p w:rsidR="00981B03" w:rsidRPr="00981B03" w:rsidRDefault="00981B03" w:rsidP="00981B03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t xml:space="preserve">Двухцилиндровый вариант (рис.2, б) и его модификации с автоматически сменяемыми узлами проявления, как правило, применяются в лазерных принтерах. По этому варианту изображение многократно экспонируется и проявляется </w:t>
      </w:r>
      <w:r>
        <w:rPr>
          <w:rFonts w:ascii="Times New Roman" w:hAnsi="Times New Roman" w:cs="Times New Roman"/>
          <w:sz w:val="28"/>
        </w:rPr>
        <w:t>на цилиндре и каждый раз перено</w:t>
      </w:r>
      <w:r w:rsidRPr="00981B03">
        <w:rPr>
          <w:rFonts w:ascii="Times New Roman" w:hAnsi="Times New Roman" w:cs="Times New Roman"/>
          <w:sz w:val="28"/>
        </w:rPr>
        <w:t>сится на бумагу, удерживаемую на другом цилиндре - цил</w:t>
      </w:r>
      <w:r>
        <w:rPr>
          <w:rFonts w:ascii="Times New Roman" w:hAnsi="Times New Roman" w:cs="Times New Roman"/>
          <w:sz w:val="28"/>
        </w:rPr>
        <w:t>индре переноса. Только после за</w:t>
      </w:r>
      <w:r w:rsidRPr="00981B03">
        <w:rPr>
          <w:rFonts w:ascii="Times New Roman" w:hAnsi="Times New Roman" w:cs="Times New Roman"/>
          <w:sz w:val="28"/>
        </w:rPr>
        <w:t>вершения процесса накопл</w:t>
      </w:r>
      <w:r>
        <w:rPr>
          <w:rFonts w:ascii="Times New Roman" w:hAnsi="Times New Roman" w:cs="Times New Roman"/>
          <w:sz w:val="28"/>
        </w:rPr>
        <w:t>ения цветного изображения бумаж</w:t>
      </w:r>
      <w:r w:rsidRPr="00981B03">
        <w:rPr>
          <w:rFonts w:ascii="Times New Roman" w:hAnsi="Times New Roman" w:cs="Times New Roman"/>
          <w:sz w:val="28"/>
        </w:rPr>
        <w:t>ный лист освобождается и транспортиру</w:t>
      </w:r>
      <w:r>
        <w:rPr>
          <w:rFonts w:ascii="Times New Roman" w:hAnsi="Times New Roman" w:cs="Times New Roman"/>
          <w:sz w:val="28"/>
        </w:rPr>
        <w:t>ется в зону закрепления, где по</w:t>
      </w:r>
      <w:r w:rsidRPr="00981B03">
        <w:rPr>
          <w:rFonts w:ascii="Times New Roman" w:hAnsi="Times New Roman" w:cs="Times New Roman"/>
          <w:sz w:val="28"/>
        </w:rPr>
        <w:t>рошковое изображение закрепляется.</w:t>
      </w:r>
    </w:p>
    <w:p w:rsidR="00981B03" w:rsidRDefault="00981B03" w:rsidP="00981B03">
      <w:pPr>
        <w:pStyle w:val="a3"/>
        <w:numPr>
          <w:ilvl w:val="0"/>
          <w:numId w:val="6"/>
        </w:numPr>
        <w:tabs>
          <w:tab w:val="left" w:pos="851"/>
        </w:tabs>
        <w:ind w:hanging="720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t>Перечислите основные узлы лазерного принтера.</w:t>
      </w:r>
    </w:p>
    <w:p w:rsidR="00981B03" w:rsidRDefault="00981B03" w:rsidP="00981B03">
      <w:pPr>
        <w:tabs>
          <w:tab w:val="left" w:pos="851"/>
        </w:tabs>
        <w:ind w:firstLine="510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t>1 – ЭФГ-цилиндр, 2– узел закрепления, 3 – узел очистки, 4 – лазер, 5 – узел зарядки, 6 – узел проявления, 7 – узел переноса, 8 – цилиндр переноса.</w:t>
      </w:r>
    </w:p>
    <w:p w:rsidR="00981B03" w:rsidRPr="00981B03" w:rsidRDefault="00981B03" w:rsidP="00981B03">
      <w:pPr>
        <w:pStyle w:val="a3"/>
        <w:numPr>
          <w:ilvl w:val="0"/>
          <w:numId w:val="6"/>
        </w:numPr>
        <w:tabs>
          <w:tab w:val="left" w:pos="851"/>
        </w:tabs>
        <w:ind w:hanging="720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iCs/>
          <w:sz w:val="28"/>
        </w:rPr>
        <w:t>Опишите принцип действия ТК лазерного принтера.</w:t>
      </w:r>
    </w:p>
    <w:p w:rsidR="00981B03" w:rsidRDefault="00981B03" w:rsidP="00981B03">
      <w:pPr>
        <w:tabs>
          <w:tab w:val="left" w:pos="851"/>
        </w:tabs>
        <w:ind w:firstLine="510"/>
        <w:jc w:val="both"/>
        <w:rPr>
          <w:rFonts w:ascii="Times New Roman" w:hAnsi="Times New Roman" w:cs="Times New Roman"/>
          <w:sz w:val="28"/>
        </w:rPr>
      </w:pPr>
      <w:r w:rsidRPr="00981B03">
        <w:rPr>
          <w:rFonts w:ascii="Times New Roman" w:hAnsi="Times New Roman" w:cs="Times New Roman"/>
          <w:sz w:val="28"/>
        </w:rPr>
        <w:lastRenderedPageBreak/>
        <w:t>Электрофотографический цилиндр с нанесенным на его металлическую, обычно алюминиевую поверхность тонким фотополупроводниковым слоем предварительно заряжается с помощью устройства 8, называемого коротроном и тем самым приобретает светочувствительность. В силу последнего обстоятельства пучок света лазера 10 формирует на электрофотографическом цилиндре скрытое изображение. Проявление его выполняется однокомпонентным проявителем в устройстве 13. После проявления заряженное изображение переносится электростатическим полем, сформированным электризатором 15, на бумагу. По окончании процесса переноса изображения на обратной стороне бумаги остается заряд, воздействие которого может привести к застреванию бумаги в принтере. Чтобы этого не произошло, в конструкциях принтеров предусмотрены специальные механические пальцы отделения бумаги или коротроны отделения, создающие заряд противоположной полярности к коротрону переноса, но меньшей величины, чтобы часть заряда от коротрона переноса сохранилась и удерживала тонарное изображение на бумаге вплоть до его закрепления термосиловым методом в устройстве 3.</w:t>
      </w:r>
    </w:p>
    <w:p w:rsidR="0083738C" w:rsidRPr="0083738C" w:rsidRDefault="0083738C" w:rsidP="0083738C">
      <w:pPr>
        <w:pStyle w:val="a3"/>
        <w:numPr>
          <w:ilvl w:val="0"/>
          <w:numId w:val="6"/>
        </w:numPr>
        <w:tabs>
          <w:tab w:val="left" w:pos="851"/>
        </w:tabs>
        <w:ind w:hanging="861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iCs/>
          <w:sz w:val="28"/>
        </w:rPr>
        <w:t>Каковы правила обращения со светочувствительным барабаном?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С СБ обращаются с особой осторожностью, чтобы не повредить нанесенное на него покрытие.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Не допускают нахождения СБ длительное время при ярком свете.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Нельзя касаться руками рабочей поверхности СБ, так как могут образоваться невидимые глазом жировые пятна, влияющие на качество печати.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Категорически запрещается использовать СБ, на котором видны следы разрушения покрытия. Обычно ресурса СБ хватает на 10 000 — 15 000 страниц.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После снятия СБ его необходимо очистить от спекшегося тонера. Чистку производят мягким материалом с нанесенным на него небольшим количеством тонера. Снятый на время профилактики ТК СБ хранят в защищенном от света месте.</w:t>
      </w:r>
    </w:p>
    <w:p w:rsidR="0083738C" w:rsidRP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Из пружинных фиксаторов извлекают резиновый вал заряда (PCR), расположенный рядом с СБ. Вал очищают от бумажной пыли и остатков тонера с помощью мягкого материала. Ресурс вала PCR — около 30 000 страниц.</w:t>
      </w:r>
    </w:p>
    <w:p w:rsidR="0083738C" w:rsidRDefault="0083738C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  <w:r w:rsidRPr="0083738C">
        <w:rPr>
          <w:rFonts w:ascii="Times New Roman" w:hAnsi="Times New Roman" w:cs="Times New Roman"/>
          <w:sz w:val="28"/>
        </w:rPr>
        <w:t>После этого снимают очищающий скребок СБ (металлическая пластина, на краю которой по всей длине закреплена вставка из мягкого пластика), под которым расположен собственно бункер с отработанным тонером. Очищают бункер от остатков тонера, также проверяют целостность пластиковой накладки скребка.</w:t>
      </w:r>
    </w:p>
    <w:p w:rsidR="004354B7" w:rsidRDefault="004354B7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</w:p>
    <w:p w:rsidR="004354B7" w:rsidRPr="004354B7" w:rsidRDefault="004354B7" w:rsidP="004354B7">
      <w:pPr>
        <w:tabs>
          <w:tab w:val="left" w:pos="851"/>
        </w:tabs>
        <w:ind w:firstLine="42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4354B7" w:rsidRDefault="004354B7" w:rsidP="0083738C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8"/>
        </w:rPr>
      </w:pPr>
    </w:p>
    <w:p w:rsidR="004415FA" w:rsidRPr="00C60DD2" w:rsidRDefault="004354B7" w:rsidP="00C60DD2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Я </w:t>
      </w:r>
      <w:r w:rsidR="009B1295">
        <w:rPr>
          <w:rFonts w:ascii="Times New Roman" w:hAnsi="Times New Roman" w:cs="Times New Roman"/>
          <w:sz w:val="28"/>
        </w:rPr>
        <w:t>изучил</w:t>
      </w:r>
      <w:r w:rsidR="009B1295" w:rsidRPr="009B1295">
        <w:rPr>
          <w:rFonts w:ascii="Times New Roman" w:hAnsi="Times New Roman" w:cs="Times New Roman"/>
          <w:sz w:val="28"/>
        </w:rPr>
        <w:t xml:space="preserve"> </w:t>
      </w:r>
      <w:r w:rsidR="009B1295" w:rsidRPr="009B1295">
        <w:rPr>
          <w:rFonts w:ascii="Times New Roman" w:hAnsi="Times New Roman" w:cs="Times New Roman"/>
          <w:bCs/>
          <w:sz w:val="28"/>
        </w:rPr>
        <w:t>лазерные принтеры,</w:t>
      </w:r>
      <w:r w:rsidR="009B1295" w:rsidRPr="009B1295">
        <w:rPr>
          <w:rFonts w:ascii="Times New Roman" w:hAnsi="Times New Roman" w:cs="Times New Roman"/>
          <w:b/>
          <w:bCs/>
          <w:sz w:val="28"/>
        </w:rPr>
        <w:t xml:space="preserve"> </w:t>
      </w:r>
      <w:r w:rsidR="009B1295" w:rsidRPr="009B1295">
        <w:rPr>
          <w:rFonts w:ascii="Times New Roman" w:hAnsi="Times New Roman" w:cs="Times New Roman"/>
          <w:sz w:val="28"/>
        </w:rPr>
        <w:t>устройство картриджей лазерных принтеров и особенности их обслуживания</w:t>
      </w:r>
      <w:r w:rsidR="007E6A67">
        <w:rPr>
          <w:rFonts w:ascii="Times New Roman" w:hAnsi="Times New Roman" w:cs="Times New Roman"/>
          <w:sz w:val="28"/>
        </w:rPr>
        <w:t>. Рассмотрел</w:t>
      </w:r>
      <w:bookmarkStart w:id="0" w:name="_GoBack"/>
      <w:bookmarkEnd w:id="0"/>
      <w:r w:rsidR="0083738C">
        <w:rPr>
          <w:rFonts w:ascii="Times New Roman" w:hAnsi="Times New Roman" w:cs="Times New Roman"/>
          <w:sz w:val="28"/>
        </w:rPr>
        <w:t xml:space="preserve"> устройство светового барабана.</w:t>
      </w:r>
    </w:p>
    <w:sectPr w:rsidR="004415FA" w:rsidRPr="00C60DD2" w:rsidSect="00CE260C">
      <w:pgSz w:w="11906" w:h="16838" w:code="9"/>
      <w:pgMar w:top="709" w:right="680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9A3" w:rsidRDefault="006719A3" w:rsidP="00CE260C">
      <w:pPr>
        <w:spacing w:after="0"/>
      </w:pPr>
      <w:r>
        <w:separator/>
      </w:r>
    </w:p>
  </w:endnote>
  <w:endnote w:type="continuationSeparator" w:id="0">
    <w:p w:rsidR="006719A3" w:rsidRDefault="006719A3" w:rsidP="00CE26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9A3" w:rsidRDefault="006719A3" w:rsidP="00CE260C">
      <w:pPr>
        <w:spacing w:after="0"/>
      </w:pPr>
      <w:r>
        <w:separator/>
      </w:r>
    </w:p>
  </w:footnote>
  <w:footnote w:type="continuationSeparator" w:id="0">
    <w:p w:rsidR="006719A3" w:rsidRDefault="006719A3" w:rsidP="00CE26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61F1"/>
    <w:multiLevelType w:val="hybridMultilevel"/>
    <w:tmpl w:val="992CD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1E51"/>
    <w:multiLevelType w:val="hybridMultilevel"/>
    <w:tmpl w:val="5672D3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5D4DB6"/>
    <w:multiLevelType w:val="hybridMultilevel"/>
    <w:tmpl w:val="9BAC8F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F73B4D"/>
    <w:multiLevelType w:val="hybridMultilevel"/>
    <w:tmpl w:val="6AA0FC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C16676"/>
    <w:multiLevelType w:val="hybridMultilevel"/>
    <w:tmpl w:val="12D26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F6154"/>
    <w:multiLevelType w:val="hybridMultilevel"/>
    <w:tmpl w:val="8982E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5D"/>
    <w:rsid w:val="00115773"/>
    <w:rsid w:val="001C0DEE"/>
    <w:rsid w:val="002022BC"/>
    <w:rsid w:val="00246D5D"/>
    <w:rsid w:val="002F1506"/>
    <w:rsid w:val="00395BF2"/>
    <w:rsid w:val="003D410B"/>
    <w:rsid w:val="00427D26"/>
    <w:rsid w:val="004354B7"/>
    <w:rsid w:val="00437BB0"/>
    <w:rsid w:val="004415FA"/>
    <w:rsid w:val="004E3390"/>
    <w:rsid w:val="00500FEA"/>
    <w:rsid w:val="005730AE"/>
    <w:rsid w:val="005B6636"/>
    <w:rsid w:val="006028C5"/>
    <w:rsid w:val="00657D16"/>
    <w:rsid w:val="006719A3"/>
    <w:rsid w:val="00746F55"/>
    <w:rsid w:val="007E6A67"/>
    <w:rsid w:val="0083738C"/>
    <w:rsid w:val="0085515E"/>
    <w:rsid w:val="00890010"/>
    <w:rsid w:val="00981B03"/>
    <w:rsid w:val="009B1295"/>
    <w:rsid w:val="009C69C0"/>
    <w:rsid w:val="00A4742D"/>
    <w:rsid w:val="00A70720"/>
    <w:rsid w:val="00A84F19"/>
    <w:rsid w:val="00A90CED"/>
    <w:rsid w:val="00BA6BC8"/>
    <w:rsid w:val="00BA7F7C"/>
    <w:rsid w:val="00BB77E9"/>
    <w:rsid w:val="00BE3D9F"/>
    <w:rsid w:val="00C60DD2"/>
    <w:rsid w:val="00CE260C"/>
    <w:rsid w:val="00D93C70"/>
    <w:rsid w:val="00DE4CB4"/>
    <w:rsid w:val="00DE5D90"/>
    <w:rsid w:val="00E463FA"/>
    <w:rsid w:val="00E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54F1"/>
  <w15:docId w15:val="{ECB5C97C-5D0C-424A-92BD-346E3E63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D9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260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CE260C"/>
  </w:style>
  <w:style w:type="paragraph" w:styleId="a6">
    <w:name w:val="footer"/>
    <w:basedOn w:val="a"/>
    <w:link w:val="a7"/>
    <w:uiPriority w:val="99"/>
    <w:unhideWhenUsed/>
    <w:rsid w:val="00CE260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CE260C"/>
  </w:style>
  <w:style w:type="paragraph" w:styleId="a8">
    <w:name w:val="Balloon Text"/>
    <w:basedOn w:val="a"/>
    <w:link w:val="a9"/>
    <w:uiPriority w:val="99"/>
    <w:semiHidden/>
    <w:unhideWhenUsed/>
    <w:rsid w:val="00500FEA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0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Антон Савостин</cp:lastModifiedBy>
  <cp:revision>17</cp:revision>
  <dcterms:created xsi:type="dcterms:W3CDTF">2018-09-09T12:31:00Z</dcterms:created>
  <dcterms:modified xsi:type="dcterms:W3CDTF">2019-10-18T17:26:00Z</dcterms:modified>
</cp:coreProperties>
</file>