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Psychology Mock Board Exam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Sample Question Bank — Categorized by Subject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Total Questions: 45  |  9 Questions per Subject</w:t>
      </w:r>
    </w:p>
    <w:p>
      <w:pPr>
        <w:pStyle w:val="Heading1"/>
        <w:pBdr>
          <w:bottom w:val="single" w:color="6D4AFF" w:sz="6" w:space="4"/>
        </w:pBdr>
        <w:spacing w:after="200" w:before="400"/>
      </w:pPr>
      <w:r>
        <w:t xml:space="preserve">Abnormal Psychology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#1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diagnostic manual is currently used in the Philippines and most parts of the world as the primary reference for classifying mental disorders?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ICD-11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DSM-III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ICF-10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MMPI-2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#2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A client experiences recurrent, intrusive thoughts (obsessions) and feels driven to perform repetitive behaviors (compulsions) to reduce anxiety. This is most consistent with which disorder?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Obsessive-Compulsive Disorder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Generalized Anxiety Disorder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Panic Disorder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Somatic Symptom Disorder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#3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theoretical model views abnormal behavior as resulting from maladaptive learned associations and reinforcement patterns?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Behavioral Model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Psychodynamic Model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Biological Model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Humanistic Model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#4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A person displays a persistent pattern of grandiosity, need for admiration, and lack of empathy. This is most indicative of which personality disorder?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Narcissistic Personality Disorder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Borderline Personality Disorder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Histrionic Personality Disorder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Antisocial Personality Disorder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#5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of the following best describes "flat affect" as observed in schizophrenia?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Reduced expression of emotions through facial expression and voice tone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Excessive and exaggerated emotional expression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Rapid mood shifts within a short period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Inability to experience any emotion at all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#6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anxiety disorder is characterized by excessive, uncontrollable worry about multiple life areas occurring more days than not for at least six months?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Generalized Anxiety Disorder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Specific Phobia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Social Anxiety Disorder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Acute Stress Disorder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#7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In the diathesis-stress model, "diathesis" refers to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A predisposition or vulnerability to developing a disorder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An environmental trigger for a disorder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A learned coping mechanism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 form of psychological treatment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#8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eating disorder is characterized by recurrent episodes of binge eating followed by compensatory behaviors such as vomiting or laxative use?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Bulimia Nervosa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Anorexia Nervosa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Binge-Eating Disorder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Avoidant/Restrictive Food Intake Disorder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Abnormal Psychology #9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Abnormal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therapeutic approach focuses on identifying and restructuring distorted or irrational thought patterns to change emotional and behavioral responses?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Cognitive-Behavioral Therapy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Psychoanalysis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Client-Centered Therapy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Gestalt Therapy</w:t>
      </w:r>
    </w:p>
    <w:p>
      <w:pPr>
        <w:pStyle w:val="Heading1"/>
        <w:pBdr>
          <w:bottom w:val="single" w:color="6D4AFF" w:sz="6" w:space="4"/>
        </w:pBdr>
        <w:spacing w:after="200" w:before="400"/>
      </w:pPr>
      <w:r>
        <w:t xml:space="preserve">Developmental Psychology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#1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According to Piaget, during which stage does a child develop object permanence?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Sensorimotor Stage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Preoperational Stage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Concrete Operational Stage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Formal Operational Stage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#2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Erik Erikson's psychosocial stage for adolescence centers on which primary conflict?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Identity vs. Role Confusion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Intimacy vs. Isolation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Industry vs. Inferiority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Autonomy vs. Shame and Doubt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#3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attachment style, per Ainsworth's Strange Situation, is characterized by a child showing distress upon separation but being easily comforted upon reunion with the caregiver?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Secure Attachment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Anxious-Avoidant Attachment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Anxious-Resistant Attachment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Disorganized Attachment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#4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Vygotsky's concept referring to the gap between what a learner can do independently and what they can do with guidance is called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Zone of Proximal Development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Scaffolding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Object Permanence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Egocentrism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#5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of Kohlberg's levels of moral development is characterized by moral reasoning based on avoiding punishment and gaining rewards?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Preconventional Level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Conventional Level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Postconventional Level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Transitional Level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#6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The rapid physical, cognitive, and emotional changes that occur during the transition from childhood to adulthood are collectively referred to as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Adolescence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Puberty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Menarche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Individuation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#7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term describes the decline in cognitive processing speed and certain memory functions that is commonly observed in late adulthood?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Cognitive Aging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Crystallized Intelligence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Neuroplasticity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Fluid Regression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#8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In prenatal development, which period is considered most critical for organ formation and most vulnerable to teratogens?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Embryonic Period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Germinal Period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Fetal Period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Perinatal Period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Developmental Psychology #9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Developmental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parenting style is characterized by high warmth combined with high expectations and consistent enforcement of rules?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Authoritative Parenting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Authoritarian Parenting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Permissive Parenting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Uninvolved Parenting</w:t>
      </w:r>
    </w:p>
    <w:p>
      <w:pPr>
        <w:pStyle w:val="Heading1"/>
        <w:pBdr>
          <w:bottom w:val="single" w:color="6D4AFF" w:sz="6" w:space="4"/>
        </w:pBdr>
        <w:spacing w:after="200" w:before="400"/>
      </w:pPr>
      <w:r>
        <w:t xml:space="preserve">Industrial-Organizational Psychology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#1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motivation theory proposes that employees are motivated when they believe effort leads to performance, performance leads to outcomes, and the outcomes are valued?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Expectancy Theory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Equity Theory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Two-Factor Theory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Goal-Setting Theory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#2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In job analysis, a document that lists the duties, responsibilities, and working conditions of a specific position is called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Job Description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Job Specification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Job Evaluation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Job Enrichment Plan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#3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Herzberg's Two-Factor Theory distinguishes between hygiene factors and which other type of factor that directly increases job satisfaction?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Motivators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Extrinsic Rewards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Equity Inputs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Baseline Needs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#4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selection method involves observing candidates perform simulated job-related tasks to predict future job performance?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Assessment Center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Structured Interview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Reference Check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Cognitive Ability Test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#5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The tendency of a rater to give overly favorable evaluations to all employees regardless of actual performance is known as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Leniency Error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Halo Effect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Central Tendency Error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Recency Effect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#6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leadership style is defined by leaders inspiring and motivating followers through a shared vision and personal charisma?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Transformational Leadership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Transactional Leadership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Laissez-Faire Leadership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Autocratic Leadership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#7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Employee burnout is most commonly characterized by which three core dimensions?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Emotional exhaustion, depersonalization, and reduced personal accomplishment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Increased engagement, high morale, and low absenteeism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Job satisfaction, organizational commitment, and loyalty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Role clarity, autonomy, and skill variety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#8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type of validity refers to how well a selection test's scores correlate with actual job performance measured at a later time?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Predictive Validity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Content Validity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Construct Validity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Face Validity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I-O Psychology #9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Industrial-Organizational Psychology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Organizational culture that emphasizes teamwork, employee involvement, and shared decision-making reflects which organizational structure orientation?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Participative/Collaborative Culture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Hierarchical Culture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Market Culture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Adhocracy without structure</w:t>
      </w:r>
    </w:p>
    <w:p>
      <w:pPr>
        <w:pStyle w:val="Heading1"/>
        <w:pBdr>
          <w:bottom w:val="single" w:color="6D4AFF" w:sz="6" w:space="4"/>
        </w:pBdr>
        <w:spacing w:after="200" w:before="400"/>
      </w:pPr>
      <w:r>
        <w:t xml:space="preserve">Psychological Assessment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#1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type of test reliability measures the consistency of test scores over two different administrations of the same test?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Test-Retest Reliability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Internal Consistency Reliability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Inter-Rater Reliability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Split-Half Reliability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#2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A test that measures what it claims to measure, supported by evidence linking test scores to the theoretical construct, demonstrates which type of validity?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Construct Validity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Criterion Validity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Face Validity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Content Validity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#3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The Wechsler Adult Intelligence Scale (WAIS) is primarily used to assess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Adult intellectual functioning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Personality traits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Vocational interests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Neurological damage exclusively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#4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type of psychological test presents ambiguous stimuli and asks the test-taker to interpret them, revealing underlying personality dynamics?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Projective Test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Objective Test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Structured Interview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Norm-Referenced Test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#5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In a normal distribution of test scores, what percentage of scores fall within one standard deviation of the mean?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Approximately 68%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Approximately 50%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Approximately 95%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Approximately 99%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#6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term refers to a score that has been converted to a standardized scale for easier comparison, such as a T-score or z-score?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Standard Score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Raw Score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Percentile Rank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Composite Index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#7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The Minnesota Multiphasic Personality Inventory (MMPI) is best classified as which type of assessment tool?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Objective Personality Inventory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Projective Technique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Intelligence Test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Neuropsychological Battery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#8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ethical principle requires that test-takers be fully informed about the purpose, nature, and use of a psychological assessment before participating?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Informed Consent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Confidentiality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Beneficence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Competence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Assessment #9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Assessment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A test that has clear, specific procedures for administration and scoring that must be followed exactly is said to be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Standardized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Normed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Validated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Reliable</w:t>
      </w:r>
    </w:p>
    <w:p>
      <w:pPr>
        <w:pStyle w:val="Heading1"/>
        <w:pBdr>
          <w:bottom w:val="single" w:color="6D4AFF" w:sz="6" w:space="4"/>
        </w:pBdr>
        <w:spacing w:after="200" w:before="400"/>
      </w:pPr>
      <w:r>
        <w:t xml:space="preserve">Psychological Statistics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#1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measure of central tendency is most affected by extreme outlier scores in a distribution?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Mean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Median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Mode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Range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#2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statistical test is used to compare the means of two independent groups?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Independent Samples t-test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One-Way ANOVA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Chi-Square Test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Pearson Correlation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#3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A correlation coefficient of -0.85 indicates what kind of relationship between two variables?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A strong negative relationship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A strong positive relationship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A weak negative relationship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No relationship at all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#4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In hypothesis testing, rejecting the null hypothesis when it is actually true is known as what type of error?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Type I Error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Type II Error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Standard Error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Sampling Error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#5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level of measurement involves categories with a meaningful order but no equal intervals between values, such as class rank?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Ordinal Scale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Nominal Scale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Interval Scale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Ratio Scale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#6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statistical technique is used to compare means across three or more independent groups simultaneously?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One-Way ANOVA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Independent Samples t-test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Paired Samples t-test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Simple Linear Regression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#7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The standard deviation is best described as a measure of what?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The spread or variability of scores around the mean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The most frequently occurring score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The midpoint of a distribution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The strength of a relationship between variables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#8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Which non-parametric test is commonly used to examine the association between two categorical variables?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Chi-Square Test of Independence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Pearson Correlation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ANOVA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Multiple Regression</w:t>
      </w:r>
    </w:p>
    <w:p>
      <w:pPr>
        <w:spacing w:after="60" w:before="240"/>
      </w:pPr>
      <w:r>
        <w:rPr>
          <w:b/>
          <w:bCs/>
        </w:rPr>
        <w:t xml:space="preserve">Question Title: </w:t>
      </w:r>
      <w:r>
        <w:t xml:space="preserve">Psychological Statistics #9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Psychological Statistics</w:t>
      </w:r>
    </w:p>
    <w:p>
      <w:pPr>
        <w:spacing w:after="80"/>
      </w:pPr>
      <w:r>
        <w:rPr>
          <w:b/>
          <w:bCs/>
        </w:rPr>
        <w:t xml:space="preserve">Question: </w:t>
      </w:r>
      <w:r>
        <w:t xml:space="preserve">A p-value of 0.03 using an alpha level of 0.05 leads to which conclusion?</w:t>
      </w:r>
    </w:p>
    <w:p>
      <w:pPr>
        <w:spacing w:after="40"/>
      </w:pPr>
      <w:r>
        <w:rPr>
          <w:b/>
          <w:bCs/>
        </w:rPr>
        <w:t xml:space="preserve">Answers:</w:t>
      </w:r>
    </w:p>
    <w:p>
      <w:pPr>
        <w:spacing w:after="40"/>
        <w:ind w:left="360"/>
      </w:pPr>
      <w:r>
        <w:rPr>
          <w:b/>
          <w:bCs/>
        </w:rPr>
        <w:t xml:space="preserve">A. </w:t>
      </w:r>
      <w:r>
        <w:rPr>
          <w:b/>
          <w:bCs/>
        </w:rPr>
        <w:t xml:space="preserve">Reject the null hypothesis; the result is statistically significant</w:t>
      </w:r>
      <w:r>
        <w:rPr>
          <w:b/>
          <w:bCs/>
          <w:i/>
          <w:iCs/>
          <w:color w:val="1F7A1F"/>
        </w:rPr>
        <w:t xml:space="preserve">  (Correct Answer)</w:t>
      </w:r>
    </w:p>
    <w:p>
      <w:pPr>
        <w:spacing w:after="40"/>
        <w:ind w:left="360"/>
      </w:pPr>
      <w:r>
        <w:rPr>
          <w:b w:val="false"/>
          <w:bCs w:val="false"/>
        </w:rPr>
        <w:t xml:space="preserve">B. </w:t>
      </w:r>
      <w:r>
        <w:rPr>
          <w:b w:val="false"/>
          <w:bCs w:val="false"/>
        </w:rPr>
        <w:t xml:space="preserve">Fail to reject the null hypothesis; the result is not significant</w:t>
      </w:r>
    </w:p>
    <w:p>
      <w:pPr>
        <w:spacing w:after="40"/>
        <w:ind w:left="360"/>
      </w:pPr>
      <w:r>
        <w:rPr>
          <w:b w:val="false"/>
          <w:bCs w:val="false"/>
        </w:rPr>
        <w:t xml:space="preserve">C. </w:t>
      </w:r>
      <w:r>
        <w:rPr>
          <w:b w:val="false"/>
          <w:bCs w:val="false"/>
        </w:rPr>
        <w:t xml:space="preserve">The study is invalid and must be redone</w:t>
      </w:r>
    </w:p>
    <w:p>
      <w:pPr>
        <w:spacing w:after="40"/>
        <w:ind w:left="360"/>
      </w:pPr>
      <w:r>
        <w:rPr>
          <w:b w:val="false"/>
          <w:bCs w:val="false"/>
        </w:rPr>
        <w:t xml:space="preserve">D. </w:t>
      </w:r>
      <w:r>
        <w:rPr>
          <w:b w:val="false"/>
          <w:bCs w:val="false"/>
        </w:rPr>
        <w:t xml:space="preserve">The alternative hypothesis must be rejected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2026-07-14T13:33:20.172Z</dcterms:created>
  <dcterms:modified xsi:type="dcterms:W3CDTF">2026-07-14T13:33:20.186Z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