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097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实验三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软件过程模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型</w:t>
      </w:r>
      <w:bookmarkStart w:id="0" w:name="_Hlk129292765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、</w:t>
      </w:r>
      <w:bookmarkEnd w:id="0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Scrum开发方法、可行性分析报告</w:t>
      </w:r>
    </w:p>
    <w:p w14:paraId="084B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27BD1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 w14:paraId="2AF00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1.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研讨传统软件开发过程模型与敏捷开发</w:t>
      </w:r>
    </w:p>
    <w:p w14:paraId="29B0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了解Scrum开发方法</w:t>
      </w:r>
    </w:p>
    <w:p w14:paraId="16D49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3.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完成可行性分析报告</w:t>
      </w:r>
    </w:p>
    <w:p w14:paraId="1230D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756E4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 w14:paraId="10D6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4D193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小组分工讨论传统软件开发过程模型与敏捷开发（中几种主要方法）的比较，分析各自的优缺点，以及如何应用于自己的项目中？并且分析自己项目中可能存在的风险，细化风险管理（做出风险分级及应对预案）。</w:t>
      </w:r>
    </w:p>
    <w:p w14:paraId="681D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bookmarkStart w:id="1" w:name="_Toc162278871"/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传统软件开发过程模型与敏捷开发的比较</w:t>
      </w:r>
    </w:p>
    <w:p w14:paraId="5F02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传统软件开发过程模型（如瀑布模型）</w:t>
      </w:r>
    </w:p>
    <w:p w14:paraId="5FC30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优点：明确阶段划分：需求分析、设计、实现、测试、部署等阶段清晰，易于管理和控制。</w:t>
      </w:r>
    </w:p>
    <w:p w14:paraId="38F78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 w:firstLineChars="3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文档驱动：详尽的文档有助于团队成员理解项目要求和历史记录。</w:t>
      </w:r>
    </w:p>
    <w:p w14:paraId="10429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 w:firstLineChars="3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风险管理：在项目早期识别需求，有助于减少后期变更带来的风险。</w:t>
      </w:r>
    </w:p>
    <w:p w14:paraId="59CC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缺点：灵活性差：需求变更在后期可能导致重大影响和成本。</w:t>
      </w:r>
    </w:p>
    <w:p w14:paraId="4CE7C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 w:firstLineChars="3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客户参与度低：客户通常在项目后期才能看到产品，反馈循环长。</w:t>
      </w:r>
    </w:p>
    <w:p w14:paraId="165E3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 w:firstLineChars="3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不适应快速变化：对于需求快速变化的项目，瀑布模型可能不够高效。</w:t>
      </w:r>
    </w:p>
    <w:p w14:paraId="67A2F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敏捷开发方法（如Scrum、Kanban、极限编程XP）</w:t>
      </w:r>
    </w:p>
    <w:p w14:paraId="742CF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优点：快速迭代：通过短周期的迭代开发，快速响应变化。</w:t>
      </w:r>
    </w:p>
    <w:p w14:paraId="2933A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 w:firstLineChars="3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客户参与：客户或利益相关者在整个开发过程中持续参与。</w:t>
      </w:r>
    </w:p>
    <w:p w14:paraId="21F8A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 w:firstLineChars="3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团队协作：强调团队合作和自我管理，提高开发效率。</w:t>
      </w:r>
    </w:p>
    <w:p w14:paraId="24AE5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缺点：缺乏统一标准：敏捷方法多样，缺乏统一的流程和标准。</w:t>
      </w:r>
    </w:p>
    <w:p w14:paraId="0D773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 w:firstLineChars="3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可能忽视文档：过度强调速度可能导致文档不足，影响后期维护。</w:t>
      </w:r>
    </w:p>
    <w:p w14:paraId="0DD79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 w:firstLineChars="3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规模限制：对于大型项目，敏捷开发的管理和协调可能更具挑战性。</w:t>
      </w:r>
    </w:p>
    <w:p w14:paraId="2835A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应用于人才招聘系统项目</w:t>
      </w:r>
    </w:p>
    <w:p w14:paraId="7C3EA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人才招聘系统特点：需求多变，需要快速适应市场和用户需求的变化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；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用户体验至关重要，需要不断收集用户反馈进行优化。</w:t>
      </w:r>
    </w:p>
    <w:p w14:paraId="272CE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传统模型应用：在项目初期，使用传统模型进行需求收集和系统设计，确保基础架构的稳定性和可扩展性。</w:t>
      </w:r>
    </w:p>
    <w:p w14:paraId="3B2C1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260" w:firstLineChars="7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在项目后期，当需求趋于稳定时，采用传统模型进行详细设计和文档化。</w:t>
      </w:r>
    </w:p>
    <w:p w14:paraId="3768A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敏捷模型应用：在开发过程中，采用敏捷方法快速迭代，不断集成新功能和优化用户体验。</w:t>
      </w:r>
    </w:p>
    <w:p w14:paraId="7ABD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260" w:firstLineChars="7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使用Scrum进行周期性的迭代开发，每个迭代结束时进行评审和回顾，以确保项目符合预期目标。</w:t>
      </w:r>
    </w:p>
    <w:p w14:paraId="658DC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260" w:firstLineChars="70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使用Kanban进行持续流程改进和可视化管理，特别是对于需求不断变化的部分。</w:t>
      </w:r>
    </w:p>
    <w:p w14:paraId="3778D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结合使用：在人才招聘系统项目中，可以采用混合模型，结合传统和敏捷方法的优点。在项目初期使用传统模型确保基础架构的稳健，然后在开发过程中采用敏捷方法以提高响应速度和适应性。</w:t>
      </w:r>
    </w:p>
    <w:p w14:paraId="4CD3F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bookmarkStart w:id="13" w:name="_GoBack"/>
      <w:bookmarkEnd w:id="13"/>
    </w:p>
    <w:p w14:paraId="3D99B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风险分析、分类及应对措施</w:t>
      </w:r>
      <w:bookmarkEnd w:id="1"/>
    </w:p>
    <w:p w14:paraId="7D8CD9D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  <w:bookmarkStart w:id="2" w:name="_Toc162278872"/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风险分析</w:t>
      </w:r>
      <w:bookmarkEnd w:id="2"/>
    </w:p>
    <w:p w14:paraId="43236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bookmarkStart w:id="3" w:name="_Toc162278873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1.1技术风险</w:t>
      </w:r>
      <w:bookmarkEnd w:id="3"/>
    </w:p>
    <w:p w14:paraId="08E47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（1）软件开发延期：招聘软件涉及的功能模块较多，如职位发布、简历筛选、在线沟通等，每个模块的开发都可能遇到技术难题，导致开发进度延误。</w:t>
      </w:r>
    </w:p>
    <w:p w14:paraId="5A527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（2）技术兼容性问题：招聘软件需要支持多种设备和浏览器，不同平台之间的兼容性测试可能耗费大量时间和资源。</w:t>
      </w:r>
    </w:p>
    <w:p w14:paraId="5AF58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（3）数据安全问题：招聘软件涉及用户隐私信息，如简历、联系方式等，如果安全措施不到位，可能导致数据泄露或被非法访问。</w:t>
      </w:r>
    </w:p>
    <w:p w14:paraId="497E3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bookmarkStart w:id="4" w:name="_Toc162278874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1.2市场风险</w:t>
      </w:r>
      <w:bookmarkEnd w:id="4"/>
    </w:p>
    <w:p w14:paraId="05735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（1）市场需求变化：随着行业发展，招聘市场可能对软件功能有新的需求，如视频面试、AI简历筛选等，若项目未能及时跟进，可能导致市场竞争力下降。</w:t>
      </w:r>
    </w:p>
    <w:p w14:paraId="15258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（2）竞争对手：市场上已有众多招聘软件，竞争对手可能通过价格战、功能创新等方式抢占市场份额。</w:t>
      </w:r>
    </w:p>
    <w:p w14:paraId="7761C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bookmarkStart w:id="5" w:name="_Toc162278875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1.3团队风险</w:t>
      </w:r>
      <w:bookmarkEnd w:id="5"/>
    </w:p>
    <w:p w14:paraId="6E00D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（1）技能不足：团队成员可能缺乏某些关键技术或行业经验，影响软件的开发质量和效率。</w:t>
      </w:r>
    </w:p>
    <w:p w14:paraId="535CC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bookmarkStart w:id="6" w:name="_Toc162278876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1.4资源风险</w:t>
      </w:r>
      <w:bookmarkEnd w:id="6"/>
    </w:p>
    <w:p w14:paraId="1242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（1）资金短缺：项目初期可能面临资金紧张的问题，导致无法购买必要的硬件设备或软件工具。</w:t>
      </w:r>
    </w:p>
    <w:p w14:paraId="6ECBC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（2）硬件资源不足：随着项目的推进，可能需要更多的服务器和存储设备来支持软件运行和数据存储。</w:t>
      </w:r>
    </w:p>
    <w:p w14:paraId="6F926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  <w:bookmarkStart w:id="7" w:name="_Toc162278877"/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风险分级</w:t>
      </w:r>
      <w:bookmarkEnd w:id="7"/>
    </w:p>
    <w:p w14:paraId="352A0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20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根据项目的实际情况，可以按发生概率的高低，事件影响的大小将上述风险进行如下分级：</w:t>
      </w:r>
    </w:p>
    <w:p w14:paraId="2A88F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（1）高风险：软件开发延期、数据安全问题、市场需求变化。</w:t>
      </w:r>
    </w:p>
    <w:p w14:paraId="2571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（2）中风险：技术兼容性问题、竞争对手、技能不足。</w:t>
      </w:r>
    </w:p>
    <w:p w14:paraId="30614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（3）低风险：资金短缺、硬件资源不足。</w:t>
      </w:r>
    </w:p>
    <w:p w14:paraId="5B8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</w:pPr>
      <w:bookmarkStart w:id="8" w:name="_Toc162278878"/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3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应对预案</w:t>
      </w:r>
      <w:bookmarkEnd w:id="8"/>
    </w:p>
    <w:p w14:paraId="3257E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bookmarkStart w:id="9" w:name="_Toc162278879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3.1技术风险应对</w:t>
      </w:r>
      <w:bookmarkEnd w:id="9"/>
    </w:p>
    <w:p w14:paraId="1846E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（1）制定详细的项目计划：明确每个功能模块的开发进度和责任人，确保按时交付。</w:t>
      </w:r>
    </w:p>
    <w:p w14:paraId="0925F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（2）加强兼容性测试：针对不同设备和浏览器进行充分的测试，确保软件的稳定运行。</w:t>
      </w:r>
    </w:p>
    <w:p w14:paraId="48AC0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（3）加强数据安全管理：采用加密技术、访问控制等手段保护用户数据，定期进行安全检查和漏洞修复。</w:t>
      </w:r>
    </w:p>
    <w:p w14:paraId="35483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bookmarkStart w:id="10" w:name="_Toc162278880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3.2市场风险应对</w:t>
      </w:r>
      <w:bookmarkEnd w:id="10"/>
    </w:p>
    <w:p w14:paraId="5D039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（1）持续关注市场动态：通过市场调研、用户反馈等方式了解市场需求变化，及时调整产品功能和定位。</w:t>
      </w:r>
    </w:p>
    <w:p w14:paraId="0A08F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（2）差异化竞争策略：在功能、用户体验等方面与竞争对手形成差异化，提升市场竞争力。</w:t>
      </w:r>
    </w:p>
    <w:p w14:paraId="094B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bookmarkStart w:id="11" w:name="_Toc162278881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3.3团队风险应对</w:t>
      </w:r>
      <w:bookmarkEnd w:id="11"/>
    </w:p>
    <w:p w14:paraId="495FA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（1）定期培训：组织技术培训和经验分享活动，提升团队成员的技能水平。</w:t>
      </w:r>
    </w:p>
    <w:p w14:paraId="43E10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bookmarkStart w:id="12" w:name="_Toc162278882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3.4资源风险应对</w:t>
      </w:r>
      <w:bookmarkEnd w:id="12"/>
    </w:p>
    <w:p w14:paraId="4F4FA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（1）合理预算：制定详细的资金预算和使用计划，确保资金的合理使用。</w:t>
      </w:r>
    </w:p>
    <w:p w14:paraId="42BAD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（2）提前规划硬件资源：根据项目需求提前采购和部署必要的服务器和存储设备。</w:t>
      </w:r>
    </w:p>
    <w:p w14:paraId="5CA08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3AFDB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阅读Scrum开发方法文档，理解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Scrum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过程工作模型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</w:t>
      </w:r>
    </w:p>
    <w:p w14:paraId="6D2FA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3FA24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完成可行性分析报告。</w:t>
      </w:r>
    </w:p>
    <w:p w14:paraId="4E828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 w14:paraId="00EE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b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</w:rPr>
        <w:t>下周五（含）前将可行性分析报告提交给相应的助教</w:t>
      </w:r>
    </w:p>
    <w:p w14:paraId="32DD5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 w14:paraId="2C23E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将小组工作文档、进度等文档保存到每个小组选定的协作开发平台上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</w:t>
      </w:r>
    </w:p>
    <w:p w14:paraId="1E0BFF99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38684D"/>
    <w:multiLevelType w:val="singleLevel"/>
    <w:tmpl w:val="8A38684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lhYjg3YmRkOTQ5Yzc3NGJkZWNmNDRmOGVjYmEwYTYifQ=="/>
  </w:docVars>
  <w:rsids>
    <w:rsidRoot w:val="0058767C"/>
    <w:rsid w:val="00065118"/>
    <w:rsid w:val="000A58EB"/>
    <w:rsid w:val="00154A5D"/>
    <w:rsid w:val="001C1321"/>
    <w:rsid w:val="001C2BB1"/>
    <w:rsid w:val="0028245F"/>
    <w:rsid w:val="002C0C66"/>
    <w:rsid w:val="002D5464"/>
    <w:rsid w:val="002E28A3"/>
    <w:rsid w:val="00307C56"/>
    <w:rsid w:val="003170F7"/>
    <w:rsid w:val="0035299D"/>
    <w:rsid w:val="0037217C"/>
    <w:rsid w:val="003971BE"/>
    <w:rsid w:val="003A3E35"/>
    <w:rsid w:val="00412EBE"/>
    <w:rsid w:val="00450B2F"/>
    <w:rsid w:val="00495C18"/>
    <w:rsid w:val="005301E0"/>
    <w:rsid w:val="005517C7"/>
    <w:rsid w:val="0058767C"/>
    <w:rsid w:val="005A1BEA"/>
    <w:rsid w:val="00623F7E"/>
    <w:rsid w:val="00626B99"/>
    <w:rsid w:val="006926C8"/>
    <w:rsid w:val="007023C8"/>
    <w:rsid w:val="0075773A"/>
    <w:rsid w:val="007771CB"/>
    <w:rsid w:val="007962D7"/>
    <w:rsid w:val="007F6D0C"/>
    <w:rsid w:val="0085091E"/>
    <w:rsid w:val="00886065"/>
    <w:rsid w:val="008A618C"/>
    <w:rsid w:val="008C3EE1"/>
    <w:rsid w:val="008E38C3"/>
    <w:rsid w:val="009A1A21"/>
    <w:rsid w:val="009B3987"/>
    <w:rsid w:val="009E034C"/>
    <w:rsid w:val="009F1C21"/>
    <w:rsid w:val="00A20FAD"/>
    <w:rsid w:val="00A37B29"/>
    <w:rsid w:val="00A741C6"/>
    <w:rsid w:val="00A877F2"/>
    <w:rsid w:val="00AC7A43"/>
    <w:rsid w:val="00AE1675"/>
    <w:rsid w:val="00AE1DC1"/>
    <w:rsid w:val="00AE316B"/>
    <w:rsid w:val="00AF0AF9"/>
    <w:rsid w:val="00B21CA2"/>
    <w:rsid w:val="00B84952"/>
    <w:rsid w:val="00B97FE0"/>
    <w:rsid w:val="00BE76E9"/>
    <w:rsid w:val="00C96758"/>
    <w:rsid w:val="00CA5E50"/>
    <w:rsid w:val="00CB7610"/>
    <w:rsid w:val="00CE51A8"/>
    <w:rsid w:val="00D34A65"/>
    <w:rsid w:val="00D5474B"/>
    <w:rsid w:val="00D7013C"/>
    <w:rsid w:val="00D72001"/>
    <w:rsid w:val="00D950A1"/>
    <w:rsid w:val="00DC5EC7"/>
    <w:rsid w:val="00E02D1E"/>
    <w:rsid w:val="00E30CCF"/>
    <w:rsid w:val="00E71805"/>
    <w:rsid w:val="00E86695"/>
    <w:rsid w:val="00F20D0F"/>
    <w:rsid w:val="00F225C9"/>
    <w:rsid w:val="00F71577"/>
    <w:rsid w:val="00FE404E"/>
    <w:rsid w:val="00FE5088"/>
    <w:rsid w:val="677C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ind w:firstLine="0" w:firstLineChars="0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ascii="等线 Light" w:hAnsi="等线 Light" w:eastAsia="黑体" w:cs="Times New Roman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248</Words>
  <Characters>270</Characters>
  <Lines>2</Lines>
  <Paragraphs>1</Paragraphs>
  <TotalTime>3</TotalTime>
  <ScaleCrop>false</ScaleCrop>
  <LinksUpToDate>false</LinksUpToDate>
  <CharactersWithSpaces>287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2022-03-17T22:26:00Z</dcterms:created>
  <dc:creator>zhong</dc:creator>
  <cp:lastModifiedBy>.閄</cp:lastModifiedBy>
  <dcterms:modified xsi:type="dcterms:W3CDTF">2024-06-17T12:28:18Z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E13328E36F8241EF9AF06BE1684F0971_12</vt:lpwstr>
  </property>
</Properties>
</file>