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D5E9D" w14:textId="77777777" w:rsidR="00085A21" w:rsidRPr="009B70BC" w:rsidRDefault="00085A21" w:rsidP="009B7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eastAsia="宋体" w:hAnsi="宋体" w:cs="微软雅黑"/>
          <w:b/>
          <w:bCs/>
          <w:color w:val="000000"/>
          <w:sz w:val="32"/>
          <w:szCs w:val="32"/>
        </w:rPr>
      </w:pPr>
      <w:r w:rsidRPr="009B70BC">
        <w:rPr>
          <w:rFonts w:ascii="宋体" w:eastAsia="宋体" w:hAnsi="宋体" w:cs="微软雅黑" w:hint="eastAsia"/>
          <w:b/>
          <w:bCs/>
          <w:color w:val="000000"/>
          <w:sz w:val="32"/>
          <w:szCs w:val="32"/>
        </w:rPr>
        <w:t>实验九</w:t>
      </w:r>
      <w:r w:rsidRPr="009B70BC">
        <w:rPr>
          <w:rFonts w:ascii="宋体" w:eastAsia="宋体" w:hAnsi="宋体" w:cs="微软雅黑"/>
          <w:b/>
          <w:bCs/>
          <w:color w:val="000000"/>
          <w:sz w:val="32"/>
          <w:szCs w:val="32"/>
        </w:rPr>
        <w:t xml:space="preserve">  </w:t>
      </w:r>
      <w:r w:rsidRPr="009B70BC">
        <w:rPr>
          <w:rFonts w:ascii="宋体" w:eastAsia="宋体" w:hAnsi="宋体" w:cs="微软雅黑" w:hint="eastAsia"/>
          <w:b/>
          <w:bCs/>
          <w:color w:val="000000"/>
          <w:sz w:val="32"/>
          <w:szCs w:val="32"/>
        </w:rPr>
        <w:t>UML，逻辑， 软件体系结构设计（一）</w:t>
      </w:r>
    </w:p>
    <w:p w14:paraId="69D38D9E" w14:textId="77777777" w:rsidR="00085A21" w:rsidRPr="009B70BC"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18"/>
          <w:szCs w:val="18"/>
        </w:rPr>
      </w:pPr>
    </w:p>
    <w:p w14:paraId="73ECC568" w14:textId="77777777" w:rsidR="00085A21" w:rsidRPr="009B70BC"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8"/>
          <w:szCs w:val="28"/>
        </w:rPr>
      </w:pPr>
      <w:r w:rsidRPr="009B70BC">
        <w:rPr>
          <w:rFonts w:ascii="宋体" w:eastAsia="宋体" w:hAnsi="宋体" w:cs="微软雅黑" w:hint="eastAsia"/>
          <w:b/>
          <w:bCs/>
          <w:color w:val="000000"/>
          <w:sz w:val="28"/>
          <w:szCs w:val="28"/>
        </w:rPr>
        <w:t>实验目的：</w:t>
      </w:r>
    </w:p>
    <w:p w14:paraId="5D5E0CE8" w14:textId="77777777" w:rsidR="00085A21" w:rsidRPr="009B70BC"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9B70BC">
        <w:rPr>
          <w:rFonts w:ascii="宋体" w:eastAsia="宋体" w:hAnsi="宋体" w:cs="微软雅黑"/>
          <w:color w:val="000000"/>
          <w:sz w:val="24"/>
          <w:szCs w:val="24"/>
        </w:rPr>
        <w:t xml:space="preserve">1. </w:t>
      </w:r>
      <w:r w:rsidRPr="009B70BC">
        <w:rPr>
          <w:rFonts w:ascii="宋体" w:eastAsia="宋体" w:hAnsi="宋体" w:cs="微软雅黑" w:hint="eastAsia"/>
          <w:color w:val="000000"/>
          <w:sz w:val="24"/>
          <w:szCs w:val="24"/>
        </w:rPr>
        <w:t>深入理解UML</w:t>
      </w:r>
    </w:p>
    <w:p w14:paraId="7C22104C" w14:textId="77777777" w:rsidR="00085A21" w:rsidRPr="009B70BC"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9B70BC">
        <w:rPr>
          <w:rFonts w:ascii="宋体" w:eastAsia="宋体" w:hAnsi="宋体" w:cs="微软雅黑"/>
          <w:color w:val="000000"/>
          <w:sz w:val="24"/>
          <w:szCs w:val="24"/>
        </w:rPr>
        <w:t xml:space="preserve">2. </w:t>
      </w:r>
      <w:r w:rsidRPr="009B70BC">
        <w:rPr>
          <w:rFonts w:ascii="宋体" w:eastAsia="宋体" w:hAnsi="宋体" w:cs="微软雅黑" w:hint="eastAsia"/>
          <w:color w:val="000000"/>
          <w:sz w:val="24"/>
          <w:szCs w:val="24"/>
        </w:rPr>
        <w:t>了解计算机学科中的逻辑</w:t>
      </w:r>
    </w:p>
    <w:p w14:paraId="1BB64201" w14:textId="7EBCBC4F" w:rsidR="00085A21" w:rsidRPr="009B70BC" w:rsidRDefault="0059540B"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9B70BC">
        <w:rPr>
          <w:rFonts w:ascii="宋体" w:eastAsia="宋体" w:hAnsi="宋体" w:cs="微软雅黑" w:hint="eastAsia"/>
          <w:color w:val="000000"/>
          <w:sz w:val="24"/>
          <w:szCs w:val="24"/>
        </w:rPr>
        <w:t>3</w:t>
      </w:r>
      <w:r w:rsidR="00085A21" w:rsidRPr="009B70BC">
        <w:rPr>
          <w:rFonts w:ascii="宋体" w:eastAsia="宋体" w:hAnsi="宋体" w:cs="微软雅黑"/>
          <w:color w:val="000000"/>
          <w:sz w:val="24"/>
          <w:szCs w:val="24"/>
        </w:rPr>
        <w:t xml:space="preserve">. </w:t>
      </w:r>
      <w:r w:rsidR="00085A21" w:rsidRPr="009B70BC">
        <w:rPr>
          <w:rFonts w:ascii="宋体" w:eastAsia="宋体" w:hAnsi="宋体" w:cs="微软雅黑" w:hint="eastAsia"/>
          <w:color w:val="000000"/>
          <w:sz w:val="24"/>
          <w:szCs w:val="24"/>
        </w:rPr>
        <w:t>学习对比软件体系结构设计</w:t>
      </w:r>
      <w:r w:rsidR="00085A21" w:rsidRPr="009B70BC">
        <w:rPr>
          <w:rFonts w:ascii="宋体" w:eastAsia="宋体" w:hAnsi="宋体" w:cs="微软雅黑"/>
          <w:color w:val="000000"/>
          <w:sz w:val="24"/>
          <w:szCs w:val="24"/>
        </w:rPr>
        <w:t>GB</w:t>
      </w:r>
      <w:r w:rsidR="00085A21" w:rsidRPr="009B70BC">
        <w:rPr>
          <w:rFonts w:ascii="宋体" w:eastAsia="宋体" w:hAnsi="宋体" w:cs="微软雅黑" w:hint="eastAsia"/>
          <w:color w:val="000000"/>
          <w:sz w:val="24"/>
          <w:szCs w:val="24"/>
        </w:rPr>
        <w:t>和</w:t>
      </w:r>
      <w:r w:rsidR="00085A21" w:rsidRPr="009B70BC">
        <w:rPr>
          <w:rFonts w:ascii="宋体" w:eastAsia="宋体" w:hAnsi="宋体" w:cs="微软雅黑"/>
          <w:color w:val="000000"/>
          <w:sz w:val="24"/>
          <w:szCs w:val="24"/>
        </w:rPr>
        <w:t>IEEE</w:t>
      </w:r>
      <w:r w:rsidR="00085A21" w:rsidRPr="009B70BC">
        <w:rPr>
          <w:rFonts w:ascii="宋体" w:eastAsia="宋体" w:hAnsi="宋体" w:cs="微软雅黑" w:hint="eastAsia"/>
          <w:color w:val="000000"/>
          <w:sz w:val="24"/>
          <w:szCs w:val="24"/>
        </w:rPr>
        <w:t>最新</w:t>
      </w:r>
      <w:r w:rsidR="00085A21" w:rsidRPr="009B70BC">
        <w:rPr>
          <w:rFonts w:ascii="宋体" w:eastAsia="宋体" w:hAnsi="宋体" w:cs="微软雅黑"/>
          <w:color w:val="000000"/>
          <w:sz w:val="24"/>
          <w:szCs w:val="24"/>
        </w:rPr>
        <w:t>SAD</w:t>
      </w:r>
      <w:r w:rsidR="004C7E5E" w:rsidRPr="009B70BC">
        <w:rPr>
          <w:rFonts w:ascii="宋体" w:eastAsia="宋体" w:hAnsi="宋体" w:cs="微软雅黑"/>
          <w:color w:val="000000"/>
          <w:sz w:val="24"/>
          <w:szCs w:val="24"/>
        </w:rPr>
        <w:t xml:space="preserve"> </w:t>
      </w:r>
      <w:r w:rsidR="00085A21" w:rsidRPr="009B70BC">
        <w:rPr>
          <w:rFonts w:ascii="宋体" w:eastAsia="宋体" w:hAnsi="宋体" w:cs="微软雅黑"/>
          <w:color w:val="000000"/>
          <w:sz w:val="24"/>
          <w:szCs w:val="24"/>
        </w:rPr>
        <w:t>(Software Architecture Document)</w:t>
      </w:r>
      <w:r w:rsidR="00085A21" w:rsidRPr="009B70BC">
        <w:rPr>
          <w:rFonts w:ascii="宋体" w:eastAsia="宋体" w:hAnsi="宋体" w:cs="微软雅黑" w:hint="eastAsia"/>
          <w:color w:val="000000"/>
          <w:sz w:val="24"/>
          <w:szCs w:val="24"/>
        </w:rPr>
        <w:t>的标准</w:t>
      </w:r>
    </w:p>
    <w:p w14:paraId="3A0ED1F7" w14:textId="417E97DF" w:rsidR="00085A21" w:rsidRPr="009B70BC" w:rsidRDefault="0059540B"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9B70BC">
        <w:rPr>
          <w:rFonts w:ascii="宋体" w:eastAsia="宋体" w:hAnsi="宋体" w:cs="微软雅黑" w:hint="eastAsia"/>
          <w:color w:val="000000"/>
          <w:sz w:val="24"/>
          <w:szCs w:val="24"/>
        </w:rPr>
        <w:t>4</w:t>
      </w:r>
      <w:r w:rsidR="00085A21" w:rsidRPr="009B70BC">
        <w:rPr>
          <w:rFonts w:ascii="宋体" w:eastAsia="宋体" w:hAnsi="宋体" w:cs="微软雅黑"/>
          <w:color w:val="000000"/>
          <w:sz w:val="24"/>
          <w:szCs w:val="24"/>
        </w:rPr>
        <w:t xml:space="preserve">. </w:t>
      </w:r>
      <w:r w:rsidR="00085A21" w:rsidRPr="009B70BC">
        <w:rPr>
          <w:rFonts w:ascii="宋体" w:eastAsia="宋体" w:hAnsi="宋体" w:cs="微软雅黑" w:hint="eastAsia"/>
          <w:color w:val="000000"/>
          <w:sz w:val="24"/>
          <w:szCs w:val="24"/>
        </w:rPr>
        <w:t>研究经典软件体系结构案例</w:t>
      </w:r>
    </w:p>
    <w:p w14:paraId="160A6FC8" w14:textId="2241B3BD" w:rsidR="0059540B" w:rsidRPr="009B70BC" w:rsidRDefault="009B70BC"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Pr>
          <w:rFonts w:ascii="宋体" w:eastAsia="宋体" w:hAnsi="宋体" w:cs="微软雅黑" w:hint="eastAsia"/>
          <w:color w:val="000000"/>
          <w:sz w:val="24"/>
          <w:szCs w:val="24"/>
        </w:rPr>
        <w:t>5</w:t>
      </w:r>
      <w:r w:rsidR="0059540B" w:rsidRPr="009B70BC">
        <w:rPr>
          <w:rFonts w:ascii="宋体" w:eastAsia="宋体" w:hAnsi="宋体" w:cs="微软雅黑"/>
          <w:color w:val="000000"/>
          <w:sz w:val="24"/>
          <w:szCs w:val="24"/>
        </w:rPr>
        <w:t xml:space="preserve">. </w:t>
      </w:r>
      <w:r w:rsidR="0059540B" w:rsidRPr="009B70BC">
        <w:rPr>
          <w:rFonts w:ascii="宋体" w:eastAsia="宋体" w:hAnsi="宋体" w:cs="微软雅黑" w:hint="eastAsia"/>
          <w:color w:val="000000"/>
          <w:sz w:val="24"/>
          <w:szCs w:val="24"/>
        </w:rPr>
        <w:t>完成自己项目的</w:t>
      </w:r>
      <w:r w:rsidR="0059540B" w:rsidRPr="009B70BC">
        <w:rPr>
          <w:rFonts w:ascii="宋体" w:eastAsia="宋体" w:hAnsi="宋体" w:cs="微软雅黑"/>
          <w:color w:val="000000"/>
          <w:sz w:val="24"/>
          <w:szCs w:val="24"/>
        </w:rPr>
        <w:t>SRS</w:t>
      </w:r>
    </w:p>
    <w:p w14:paraId="6599D402" w14:textId="77777777" w:rsidR="00085A21" w:rsidRPr="009B70BC"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69B881BA" w14:textId="41D3B755" w:rsidR="00085A21" w:rsidRPr="0067049A"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bCs/>
          <w:color w:val="000000"/>
          <w:sz w:val="28"/>
          <w:szCs w:val="28"/>
        </w:rPr>
      </w:pPr>
      <w:r w:rsidRPr="009B70BC">
        <w:rPr>
          <w:rFonts w:ascii="宋体" w:eastAsia="宋体" w:hAnsi="宋体" w:cs="微软雅黑" w:hint="eastAsia"/>
          <w:b/>
          <w:bCs/>
          <w:color w:val="000000"/>
          <w:sz w:val="28"/>
          <w:szCs w:val="28"/>
        </w:rPr>
        <w:t>实验内容：</w:t>
      </w:r>
    </w:p>
    <w:p w14:paraId="57128151" w14:textId="7BF7ED12" w:rsidR="00C90BFC" w:rsidRPr="00EE3653" w:rsidRDefault="00085A21" w:rsidP="00C90BFC">
      <w:pPr>
        <w:pStyle w:val="a5"/>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EE3653">
        <w:rPr>
          <w:rFonts w:ascii="宋体" w:eastAsia="宋体" w:hAnsi="宋体" w:cs="微软雅黑" w:hint="eastAsia"/>
          <w:b/>
          <w:bCs/>
          <w:color w:val="000000"/>
          <w:sz w:val="24"/>
          <w:szCs w:val="24"/>
        </w:rPr>
        <w:t>阅读“</w:t>
      </w:r>
      <w:r w:rsidRPr="00EE3653">
        <w:rPr>
          <w:rFonts w:ascii="宋体" w:eastAsia="宋体" w:hAnsi="宋体" w:cs="微软雅黑"/>
          <w:b/>
          <w:bCs/>
          <w:color w:val="000000"/>
          <w:sz w:val="24"/>
          <w:szCs w:val="24"/>
        </w:rPr>
        <w:t>The Unified Modeling Language Reference Manual</w:t>
      </w:r>
      <w:r w:rsidRPr="00EE3653">
        <w:rPr>
          <w:rFonts w:ascii="宋体" w:eastAsia="宋体" w:hAnsi="宋体" w:cs="微软雅黑" w:hint="eastAsia"/>
          <w:b/>
          <w:bCs/>
          <w:color w:val="000000"/>
          <w:sz w:val="24"/>
          <w:szCs w:val="24"/>
        </w:rPr>
        <w:t>”，进一步学习UML知识，理解如何应用UML对系统进行建模</w:t>
      </w:r>
    </w:p>
    <w:p w14:paraId="75C38FA5" w14:textId="3D6FD923" w:rsidR="003C6F43" w:rsidRPr="003C6F43" w:rsidRDefault="003C6F43" w:rsidP="003C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hint="eastAsia"/>
          <w:color w:val="000000"/>
          <w:sz w:val="24"/>
          <w:szCs w:val="24"/>
        </w:rPr>
      </w:pPr>
      <w:r w:rsidRPr="003C6F43">
        <w:rPr>
          <w:rFonts w:ascii="宋体" w:eastAsia="宋体" w:hAnsi="宋体" w:cs="微软雅黑" w:hint="eastAsia"/>
          <w:color w:val="000000"/>
          <w:sz w:val="24"/>
          <w:szCs w:val="24"/>
        </w:rPr>
        <w:t>UML（Unified Modeling Language）是一种通用的、视觉化的建模语言，用于软件系统的规范、可视化、构造和文档化。它捕获关于必须构建的系统的设计决策和理解，适用于所有开发方法、生命周期阶段、应用领域和媒介。UML旨在统一过去的建模技术经验和将当前软件最佳实践融入标准方法中，包含语义概念、表示法和指导原则。其具有静态、动态、环境和组织部分，设计为与交互式视觉建模工具配合使用，这些工具带有代码生成器和报告编写器。</w:t>
      </w:r>
    </w:p>
    <w:p w14:paraId="187E81D5" w14:textId="06E9E744" w:rsidR="003C6F43" w:rsidRPr="003C6F43" w:rsidRDefault="003C6F43" w:rsidP="003C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hint="eastAsia"/>
          <w:color w:val="000000"/>
          <w:sz w:val="24"/>
          <w:szCs w:val="24"/>
        </w:rPr>
      </w:pPr>
      <w:r w:rsidRPr="003C6F43">
        <w:rPr>
          <w:rFonts w:ascii="宋体" w:eastAsia="宋体" w:hAnsi="宋体" w:cs="微软雅黑" w:hint="eastAsia"/>
          <w:color w:val="000000"/>
          <w:sz w:val="24"/>
          <w:szCs w:val="24"/>
        </w:rPr>
        <w:t>UML并不定义一个标准过程，但旨在与迭代开发过程兼容，支持大多数现有的面向对象开发过程。它捕获系统的静态结构和动态行为信息，将系统建模为一组离散的对象，这些对象通过互动完成工作，最终使外部用户受益。静态结构定义了对系统及其实施重要的对象类型及对象间的关系，而动态行为则定义了对象随时间的历史和对象间的通信以实现目标。</w:t>
      </w:r>
    </w:p>
    <w:p w14:paraId="7878BCF6" w14:textId="5659BD1F" w:rsidR="003C6F43" w:rsidRPr="003C6F43" w:rsidRDefault="003C6F43" w:rsidP="003C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hint="eastAsia"/>
          <w:color w:val="000000"/>
          <w:sz w:val="24"/>
          <w:szCs w:val="24"/>
        </w:rPr>
      </w:pPr>
      <w:r w:rsidRPr="003C6F43">
        <w:rPr>
          <w:rFonts w:ascii="宋体" w:eastAsia="宋体" w:hAnsi="宋体" w:cs="微软雅黑" w:hint="eastAsia"/>
          <w:color w:val="000000"/>
          <w:sz w:val="24"/>
          <w:szCs w:val="24"/>
        </w:rPr>
        <w:t>从几个分离但相关的视角对系统进行建模，使得系统能够因不同目的而被理解。UML还包括组织结构，用于将模型组织成包，允许软件团队将大型系统划分为可操作的部分，理解并控制</w:t>
      </w:r>
      <w:proofErr w:type="gramStart"/>
      <w:r w:rsidRPr="003C6F43">
        <w:rPr>
          <w:rFonts w:ascii="宋体" w:eastAsia="宋体" w:hAnsi="宋体" w:cs="微软雅黑" w:hint="eastAsia"/>
          <w:color w:val="000000"/>
          <w:sz w:val="24"/>
          <w:szCs w:val="24"/>
        </w:rPr>
        <w:t>包之间</w:t>
      </w:r>
      <w:proofErr w:type="gramEnd"/>
      <w:r w:rsidRPr="003C6F43">
        <w:rPr>
          <w:rFonts w:ascii="宋体" w:eastAsia="宋体" w:hAnsi="宋体" w:cs="微软雅黑" w:hint="eastAsia"/>
          <w:color w:val="000000"/>
          <w:sz w:val="24"/>
          <w:szCs w:val="24"/>
        </w:rPr>
        <w:t>的依赖关系，并能组织工作。</w:t>
      </w:r>
    </w:p>
    <w:p w14:paraId="0207BBF5" w14:textId="19A58E4A" w:rsidR="00C90BFC" w:rsidRDefault="003C6F43" w:rsidP="003C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sidRPr="003C6F43">
        <w:rPr>
          <w:rFonts w:ascii="宋体" w:eastAsia="宋体" w:hAnsi="宋体" w:cs="微软雅黑" w:hint="eastAsia"/>
          <w:color w:val="000000"/>
          <w:sz w:val="24"/>
          <w:szCs w:val="24"/>
        </w:rPr>
        <w:t>此外，UML提供了扩展机制，如约束、标记值和刻板印象，允许建模者在不修改底层建模语言的情况下进行一些常见扩展。这些机制设计得让工具无需理解扩展的完整语义就能存储和操作它们，通常作为字符串处理。虽然这可能不满足所有需求，但可以简单地实现大多数建模者所需的定制。UML不强制要求特定的开发过程，但设计时考虑到了支持迭代、增量、用例驱动且具有强大架构焦点的过程，这种过程被认为最适合现代复杂系统的开发。</w:t>
      </w:r>
    </w:p>
    <w:p w14:paraId="4110A461" w14:textId="73E3B79B" w:rsidR="00085A21" w:rsidRPr="00EE3653" w:rsidRDefault="00085A21" w:rsidP="00C9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C90BFC">
        <w:rPr>
          <w:rFonts w:ascii="宋体" w:eastAsia="宋体" w:hAnsi="宋体" w:cs="微软雅黑"/>
          <w:color w:val="000000"/>
          <w:sz w:val="24"/>
          <w:szCs w:val="24"/>
        </w:rPr>
        <w:br/>
      </w:r>
      <w:r w:rsidRPr="00EE3653">
        <w:rPr>
          <w:rFonts w:ascii="宋体" w:eastAsia="宋体" w:hAnsi="宋体" w:cs="微软雅黑"/>
          <w:b/>
          <w:bCs/>
          <w:color w:val="000000"/>
          <w:sz w:val="24"/>
          <w:szCs w:val="24"/>
        </w:rPr>
        <w:t xml:space="preserve">2. </w:t>
      </w:r>
      <w:r w:rsidRPr="00EE3653">
        <w:rPr>
          <w:rFonts w:ascii="宋体" w:eastAsia="宋体" w:hAnsi="宋体" w:cs="微软雅黑" w:hint="eastAsia"/>
          <w:b/>
          <w:bCs/>
          <w:color w:val="000000"/>
          <w:sz w:val="24"/>
          <w:szCs w:val="24"/>
        </w:rPr>
        <w:t xml:space="preserve"> 浏览“</w:t>
      </w:r>
      <w:r w:rsidRPr="00EE3653">
        <w:rPr>
          <w:rFonts w:ascii="宋体" w:eastAsia="宋体" w:hAnsi="宋体" w:cs="微软雅黑"/>
          <w:b/>
          <w:bCs/>
          <w:color w:val="000000"/>
          <w:sz w:val="24"/>
          <w:szCs w:val="24"/>
        </w:rPr>
        <w:t>LOGIC IN COMPUTER SCIENCE</w:t>
      </w:r>
      <w:r w:rsidRPr="00EE3653">
        <w:rPr>
          <w:rFonts w:ascii="宋体" w:eastAsia="宋体" w:hAnsi="宋体" w:cs="微软雅黑" w:hint="eastAsia"/>
          <w:b/>
          <w:bCs/>
          <w:color w:val="000000"/>
          <w:sz w:val="24"/>
          <w:szCs w:val="24"/>
        </w:rPr>
        <w:t>--</w:t>
      </w:r>
      <w:r w:rsidRPr="00EE3653">
        <w:rPr>
          <w:rFonts w:ascii="宋体" w:eastAsia="宋体" w:hAnsi="宋体" w:cs="微软雅黑"/>
          <w:b/>
          <w:bCs/>
          <w:color w:val="000000"/>
          <w:sz w:val="24"/>
          <w:szCs w:val="24"/>
        </w:rPr>
        <w:t>Modelling and Reasoning about Systems</w:t>
      </w:r>
      <w:r w:rsidRPr="00EE3653">
        <w:rPr>
          <w:rFonts w:ascii="宋体" w:eastAsia="宋体" w:hAnsi="宋体" w:cs="微软雅黑" w:hint="eastAsia"/>
          <w:b/>
          <w:bCs/>
          <w:color w:val="000000"/>
          <w:sz w:val="24"/>
          <w:szCs w:val="24"/>
        </w:rPr>
        <w:t>”，了解常用逻辑及其在计算机学科中的应用</w:t>
      </w:r>
    </w:p>
    <w:p w14:paraId="0B57BD85" w14:textId="77777777"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命题逻辑（Propositional Logic）：</w:t>
      </w:r>
    </w:p>
    <w:p w14:paraId="0015D6E3"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简介：命题逻辑关注的是没有内部结构的简单陈述句（称为命题）之间的逻辑关系，例如真与假、与、或、非等逻辑运算。</w:t>
      </w:r>
    </w:p>
    <w:p w14:paraId="60E1720B"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应用：在计算机科学中，命题逻辑被用于软件验证、自动定理证明、程序正确性证明、硬件设计验证以及数据库查询语言的逻辑表达式。</w:t>
      </w:r>
    </w:p>
    <w:p w14:paraId="286E9F6C" w14:textId="57B20D65"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lastRenderedPageBreak/>
        <w:t>谓词逻辑（Predicate Logic）：</w:t>
      </w:r>
    </w:p>
    <w:p w14:paraId="36E6AF3A"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简介：谓词逻辑扩展了命题逻辑，允许使用变量和谓词来描述对象集合的性质，从而表达更复杂的陈述。</w:t>
      </w:r>
    </w:p>
    <w:p w14:paraId="4ADD185D"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应用：在形式化方法中，谓词逻辑用于表达和验证软件和硬件系统的性质。它也是人工智能、专家系统、知识表示和数据完整性约束的关键组成部分。</w:t>
      </w:r>
    </w:p>
    <w:p w14:paraId="5A0271E8" w14:textId="64B8B108"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一阶逻辑（First-Order Logic）：</w:t>
      </w:r>
    </w:p>
    <w:p w14:paraId="2AD8AA26"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简介：一阶逻辑是最常用的谓词逻辑形式，它支持量化（全称量词和存在量词），能够表达关于个体对象的性质和关系。</w:t>
      </w:r>
    </w:p>
    <w:p w14:paraId="5504379D"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应用：在数据库查询语言SQL中，一阶逻辑被用来表达查询条件。此外，它还在形式语义学、自动推理系统和计算机辅助证明中扮演重要角色。</w:t>
      </w:r>
    </w:p>
    <w:p w14:paraId="45C5B892" w14:textId="3ADBDC3C"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模态逻辑（Modal Logic）：</w:t>
      </w:r>
    </w:p>
    <w:p w14:paraId="4D468C35"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简介：模态逻辑引入了额外的算子来表达可能性、必然性、时间或认识论上的模态概念。</w:t>
      </w:r>
    </w:p>
    <w:p w14:paraId="267DBEEC"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应用：在计算领域，模态逻辑常用于时序逻辑、知识表示、多智能体系统、并发和分布式系统的规范语言，以及安全协议的形式分析。</w:t>
      </w:r>
    </w:p>
    <w:p w14:paraId="7138FFF2" w14:textId="5BF56E25"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时态逻辑（Temporal Logic）：</w:t>
      </w:r>
    </w:p>
    <w:p w14:paraId="32BFDF8D"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简介：专注于时间的逻辑，特别关注状态随时间的变化，如LTL（线性时态逻辑）和CTL（计算树逻辑）。</w:t>
      </w:r>
    </w:p>
    <w:p w14:paraId="05EFE8C9"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应用：在验证计算系统的时序行为、实时系统、并发系统和反应式系统中，时态逻辑是非常关键的工具。</w:t>
      </w:r>
    </w:p>
    <w:p w14:paraId="35A75E7D" w14:textId="06075FDF" w:rsidR="002D3598" w:rsidRPr="002D3598" w:rsidRDefault="002D3598" w:rsidP="002D3598">
      <w:pPr>
        <w:pStyle w:val="a5"/>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命题逻辑的公理系统与自然演绎：</w:t>
      </w:r>
    </w:p>
    <w:p w14:paraId="70E0B853" w14:textId="77777777" w:rsidR="002D3598" w:rsidRPr="002D3598" w:rsidRDefault="002D3598"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D3598">
        <w:rPr>
          <w:rFonts w:ascii="宋体" w:eastAsia="宋体" w:hAnsi="宋体" w:cs="微软雅黑" w:hint="eastAsia"/>
          <w:color w:val="000000"/>
          <w:sz w:val="24"/>
          <w:szCs w:val="24"/>
        </w:rPr>
        <w:t>简介：书中介绍了如何通过一系列规则进行命题逻辑的推导，包括自然演绎系统，它是无矛盾性、完备性和可靠性研究的基础。</w:t>
      </w:r>
    </w:p>
    <w:p w14:paraId="603786F9" w14:textId="43A13A13" w:rsidR="00EE3653" w:rsidRDefault="002D3598" w:rsidP="00C9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2D3598">
        <w:rPr>
          <w:rFonts w:ascii="宋体" w:eastAsia="宋体" w:hAnsi="宋体" w:cs="微软雅黑" w:hint="eastAsia"/>
          <w:color w:val="000000"/>
          <w:sz w:val="24"/>
          <w:szCs w:val="24"/>
        </w:rPr>
        <w:t>应用：这些基础理论在自动化验证、算法设计和编程语言理论中有直接应用，帮助确保程序的正确性和安全性。</w:t>
      </w:r>
    </w:p>
    <w:p w14:paraId="41B85BFA" w14:textId="77777777" w:rsidR="00DD0329" w:rsidRPr="00C90BFC" w:rsidRDefault="00DD0329" w:rsidP="00C9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p>
    <w:p w14:paraId="41C80CB2" w14:textId="5F6EA786" w:rsidR="00085A21" w:rsidRPr="00DD0329" w:rsidRDefault="00085A21" w:rsidP="003058F2">
      <w:pPr>
        <w:pStyle w:val="a5"/>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DD0329">
        <w:rPr>
          <w:rFonts w:ascii="宋体" w:eastAsia="宋体" w:hAnsi="宋体" w:cs="微软雅黑" w:hint="eastAsia"/>
          <w:b/>
          <w:bCs/>
          <w:color w:val="000000"/>
          <w:sz w:val="24"/>
          <w:szCs w:val="24"/>
        </w:rPr>
        <w:t>分工协作，参考国标</w:t>
      </w:r>
      <w:r w:rsidRPr="00DD0329">
        <w:rPr>
          <w:rFonts w:ascii="宋体" w:eastAsia="宋体" w:hAnsi="宋体" w:cs="微软雅黑"/>
          <w:b/>
          <w:bCs/>
          <w:color w:val="000000"/>
          <w:sz w:val="24"/>
          <w:szCs w:val="24"/>
        </w:rPr>
        <w:t xml:space="preserve">“13 - </w:t>
      </w:r>
      <w:r w:rsidRPr="00DD0329">
        <w:rPr>
          <w:rFonts w:ascii="宋体" w:eastAsia="宋体" w:hAnsi="宋体" w:cs="微软雅黑" w:hint="eastAsia"/>
          <w:b/>
          <w:bCs/>
          <w:color w:val="000000"/>
          <w:sz w:val="24"/>
          <w:szCs w:val="24"/>
        </w:rPr>
        <w:t>软件</w:t>
      </w:r>
      <w:r w:rsidRPr="00DD0329">
        <w:rPr>
          <w:rFonts w:ascii="宋体" w:eastAsia="宋体" w:hAnsi="宋体" w:cs="微软雅黑"/>
          <w:b/>
          <w:bCs/>
          <w:color w:val="000000"/>
          <w:sz w:val="24"/>
          <w:szCs w:val="24"/>
        </w:rPr>
        <w:t>(</w:t>
      </w:r>
      <w:r w:rsidRPr="00DD0329">
        <w:rPr>
          <w:rFonts w:ascii="宋体" w:eastAsia="宋体" w:hAnsi="宋体" w:cs="微软雅黑" w:hint="eastAsia"/>
          <w:b/>
          <w:bCs/>
          <w:color w:val="000000"/>
          <w:sz w:val="24"/>
          <w:szCs w:val="24"/>
        </w:rPr>
        <w:t>结构</w:t>
      </w:r>
      <w:r w:rsidRPr="00DD0329">
        <w:rPr>
          <w:rFonts w:ascii="宋体" w:eastAsia="宋体" w:hAnsi="宋体" w:cs="微软雅黑"/>
          <w:b/>
          <w:bCs/>
          <w:color w:val="000000"/>
          <w:sz w:val="24"/>
          <w:szCs w:val="24"/>
        </w:rPr>
        <w:t>)</w:t>
      </w:r>
      <w:r w:rsidRPr="00DD0329">
        <w:rPr>
          <w:rFonts w:ascii="宋体" w:eastAsia="宋体" w:hAnsi="宋体" w:cs="微软雅黑" w:hint="eastAsia"/>
          <w:b/>
          <w:bCs/>
          <w:color w:val="000000"/>
          <w:sz w:val="24"/>
          <w:szCs w:val="24"/>
        </w:rPr>
        <w:t>设计说明</w:t>
      </w:r>
      <w:r w:rsidRPr="00DD0329">
        <w:rPr>
          <w:rFonts w:ascii="宋体" w:eastAsia="宋体" w:hAnsi="宋体" w:cs="微软雅黑"/>
          <w:b/>
          <w:bCs/>
          <w:color w:val="000000"/>
          <w:sz w:val="24"/>
          <w:szCs w:val="24"/>
        </w:rPr>
        <w:t>(SDD)”</w:t>
      </w:r>
      <w:r w:rsidRPr="00DD0329">
        <w:rPr>
          <w:rFonts w:ascii="宋体" w:eastAsia="宋体" w:hAnsi="宋体" w:cs="微软雅黑" w:hint="eastAsia"/>
          <w:b/>
          <w:bCs/>
          <w:color w:val="000000"/>
          <w:sz w:val="24"/>
          <w:szCs w:val="24"/>
        </w:rPr>
        <w:t>等资料，对比参考</w:t>
      </w:r>
      <w:r w:rsidRPr="00DD0329">
        <w:rPr>
          <w:rFonts w:ascii="宋体" w:eastAsia="宋体" w:hAnsi="宋体" w:cs="微软雅黑"/>
          <w:b/>
          <w:bCs/>
          <w:color w:val="000000"/>
          <w:sz w:val="24"/>
          <w:szCs w:val="24"/>
        </w:rPr>
        <w:t>SAD</w:t>
      </w:r>
      <w:r w:rsidRPr="00DD0329">
        <w:rPr>
          <w:rFonts w:ascii="宋体" w:eastAsia="宋体" w:hAnsi="宋体" w:cs="微软雅黑" w:hint="eastAsia"/>
          <w:b/>
          <w:bCs/>
          <w:color w:val="000000"/>
          <w:sz w:val="24"/>
          <w:szCs w:val="24"/>
        </w:rPr>
        <w:t>最新标准</w:t>
      </w:r>
      <w:r w:rsidRPr="00DD0329">
        <w:rPr>
          <w:rFonts w:ascii="宋体" w:eastAsia="宋体" w:hAnsi="宋体" w:cs="微软雅黑"/>
          <w:b/>
          <w:bCs/>
          <w:color w:val="000000"/>
          <w:sz w:val="24"/>
          <w:szCs w:val="24"/>
        </w:rPr>
        <w:t>IEEE-42010.</w:t>
      </w:r>
      <w:r w:rsidRPr="00DD0329">
        <w:rPr>
          <w:rFonts w:ascii="宋体" w:eastAsia="宋体" w:hAnsi="宋体" w:cs="微软雅黑" w:hint="eastAsia"/>
          <w:b/>
          <w:bCs/>
          <w:color w:val="000000"/>
          <w:sz w:val="24"/>
          <w:szCs w:val="24"/>
        </w:rPr>
        <w:t>pdf，针对自己的项目设计</w:t>
      </w:r>
      <w:r w:rsidRPr="00DD0329">
        <w:rPr>
          <w:rFonts w:ascii="宋体" w:eastAsia="宋体" w:hAnsi="宋体" w:cs="微软雅黑"/>
          <w:b/>
          <w:bCs/>
          <w:color w:val="000000"/>
          <w:sz w:val="24"/>
          <w:szCs w:val="24"/>
        </w:rPr>
        <w:t>SAD</w:t>
      </w:r>
      <w:r w:rsidRPr="00DD0329">
        <w:rPr>
          <w:rFonts w:ascii="宋体" w:eastAsia="宋体" w:hAnsi="宋体" w:cs="微软雅黑" w:hint="eastAsia"/>
          <w:b/>
          <w:bCs/>
          <w:color w:val="000000"/>
          <w:sz w:val="24"/>
          <w:szCs w:val="24"/>
        </w:rPr>
        <w:t>初稿。</w:t>
      </w:r>
    </w:p>
    <w:p w14:paraId="2BFF1B34" w14:textId="7328F9A8" w:rsidR="002D3598" w:rsidRDefault="00DD0329" w:rsidP="002D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Pr>
          <w:noProof/>
        </w:rPr>
        <w:lastRenderedPageBreak/>
        <w:drawing>
          <wp:inline distT="0" distB="0" distL="0" distR="0" wp14:anchorId="60965F85" wp14:editId="2F64D857">
            <wp:extent cx="5943600" cy="7691755"/>
            <wp:effectExtent l="0" t="0" r="0" b="4445"/>
            <wp:docPr id="2107478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329BED12" w14:textId="77777777" w:rsidR="00085A21" w:rsidRPr="00B40257"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B40257">
        <w:rPr>
          <w:rFonts w:ascii="宋体" w:eastAsia="宋体" w:hAnsi="宋体" w:cs="微软雅黑" w:hint="eastAsia"/>
          <w:b/>
          <w:bCs/>
          <w:color w:val="000000"/>
          <w:sz w:val="24"/>
          <w:szCs w:val="24"/>
        </w:rPr>
        <w:t>4</w:t>
      </w:r>
      <w:r w:rsidRPr="00B40257">
        <w:rPr>
          <w:rFonts w:ascii="宋体" w:eastAsia="宋体" w:hAnsi="宋体" w:cs="微软雅黑"/>
          <w:b/>
          <w:bCs/>
          <w:color w:val="000000"/>
          <w:sz w:val="24"/>
          <w:szCs w:val="24"/>
        </w:rPr>
        <w:t xml:space="preserve">. </w:t>
      </w:r>
      <w:r w:rsidRPr="00B40257">
        <w:rPr>
          <w:rFonts w:ascii="宋体" w:eastAsia="宋体" w:hAnsi="宋体" w:cs="微软雅黑" w:hint="eastAsia"/>
          <w:b/>
          <w:bCs/>
          <w:color w:val="000000"/>
          <w:sz w:val="24"/>
          <w:szCs w:val="24"/>
        </w:rPr>
        <w:t>分工协作，学习、检索研究经典软件体系结构案例。</w:t>
      </w:r>
    </w:p>
    <w:p w14:paraId="22E28E4D" w14:textId="77777777" w:rsidR="00085A21" w:rsidRPr="00B40257"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B40257">
        <w:rPr>
          <w:rFonts w:ascii="宋体" w:eastAsia="宋体" w:hAnsi="宋体" w:cs="微软雅黑"/>
          <w:b/>
          <w:bCs/>
          <w:color w:val="000000"/>
          <w:sz w:val="24"/>
          <w:szCs w:val="24"/>
        </w:rPr>
        <w:t xml:space="preserve">   On-the-Criteria-To-Be-Used-in-Decomposing-Systems-into-Modules.pdf</w:t>
      </w:r>
    </w:p>
    <w:p w14:paraId="6879F3BE" w14:textId="77777777" w:rsidR="00085A21" w:rsidRPr="00B40257"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B40257">
        <w:rPr>
          <w:rFonts w:ascii="宋体" w:eastAsia="宋体" w:hAnsi="宋体" w:cs="微软雅黑"/>
          <w:b/>
          <w:bCs/>
          <w:color w:val="000000"/>
          <w:sz w:val="24"/>
          <w:szCs w:val="24"/>
        </w:rPr>
        <w:lastRenderedPageBreak/>
        <w:t xml:space="preserve">   http://www.cs.cmu.edu/~ModProb/index.html</w:t>
      </w:r>
    </w:p>
    <w:p w14:paraId="08636557" w14:textId="21BCC6C8" w:rsidR="00C24EAA" w:rsidRPr="00C24EAA" w:rsidRDefault="00C24EAA" w:rsidP="00270162">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hint="eastAsia"/>
          <w:color w:val="000000"/>
          <w:sz w:val="24"/>
          <w:szCs w:val="24"/>
        </w:rPr>
      </w:pPr>
      <w:r w:rsidRPr="00C24EAA">
        <w:rPr>
          <w:rFonts w:ascii="宋体" w:eastAsia="宋体" w:hAnsi="宋体" w:cs="微软雅黑" w:hint="eastAsia"/>
          <w:color w:val="000000"/>
          <w:sz w:val="24"/>
          <w:szCs w:val="24"/>
        </w:rPr>
        <w:t>研究经典软件体系结构时，关注点在于如何有效地将系统分解为模块，以提升软件的灵活性、可理解性和开发效率。根据D.L. Parnas的研究，一个关键观点是开始系统模块化不应该基于流程图，而是应该从一系列设计决策出发，特别是那些困难或可能发生变化的决策。每个模块应当围绕这样的决策进行设计，以隐藏这些决策细节，使得它们对外部模块不可见。由于设计决策往往不局限于程序执行的时间点，因此模块划分不会直接对应于处理步骤，而是更多地基于逻辑上的抽象和职责分离。</w:t>
      </w:r>
    </w:p>
    <w:p w14:paraId="1996FBD8" w14:textId="6222BB19" w:rsidR="00C24EAA" w:rsidRPr="00C24EAA" w:rsidRDefault="00C24EAA" w:rsidP="0027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hint="eastAsia"/>
          <w:color w:val="000000"/>
          <w:sz w:val="24"/>
          <w:szCs w:val="24"/>
        </w:rPr>
      </w:pPr>
      <w:r w:rsidRPr="00C24EAA">
        <w:rPr>
          <w:rFonts w:ascii="宋体" w:eastAsia="宋体" w:hAnsi="宋体" w:cs="微软雅黑" w:hint="eastAsia"/>
          <w:color w:val="000000"/>
          <w:sz w:val="24"/>
          <w:szCs w:val="24"/>
        </w:rPr>
        <w:t>为了实现高效的模块化设计，传统观念中模块由一个或多个子程序组成的假设需要被放弃。取而代之的是，允许子程序和程序作为不同模块代码的集合体来组装。这样，即使采用非常规的模块分解方式，也可以通过合理的实现技术克服效率问题。</w:t>
      </w:r>
    </w:p>
    <w:p w14:paraId="01BC1563" w14:textId="604C660C" w:rsidR="00C24EAA" w:rsidRPr="00C24EAA" w:rsidRDefault="00C24EAA" w:rsidP="0027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宋体" w:eastAsia="宋体" w:hAnsi="宋体" w:cs="微软雅黑"/>
          <w:color w:val="000000"/>
          <w:sz w:val="24"/>
          <w:szCs w:val="24"/>
        </w:rPr>
      </w:pPr>
      <w:r>
        <w:rPr>
          <w:rFonts w:ascii="宋体" w:eastAsia="宋体" w:hAnsi="宋体" w:cs="微软雅黑" w:hint="eastAsia"/>
          <w:color w:val="000000"/>
          <w:sz w:val="24"/>
          <w:szCs w:val="24"/>
        </w:rPr>
        <w:t>根据相关资料，我总结了</w:t>
      </w:r>
      <w:r w:rsidRPr="00C24EAA">
        <w:rPr>
          <w:rFonts w:ascii="宋体" w:eastAsia="宋体" w:hAnsi="宋体" w:cs="微软雅黑" w:hint="eastAsia"/>
          <w:color w:val="000000"/>
          <w:sz w:val="24"/>
          <w:szCs w:val="24"/>
        </w:rPr>
        <w:t>一些模块化准则：</w:t>
      </w:r>
    </w:p>
    <w:p w14:paraId="278D33A9" w14:textId="77777777" w:rsidR="00C24EAA" w:rsidRPr="00270162" w:rsidRDefault="00C24EAA" w:rsidP="00270162">
      <w:pPr>
        <w:pStyle w:val="a5"/>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70162">
        <w:rPr>
          <w:rFonts w:ascii="宋体" w:eastAsia="宋体" w:hAnsi="宋体" w:cs="微软雅黑" w:hint="eastAsia"/>
          <w:color w:val="000000"/>
          <w:sz w:val="24"/>
          <w:szCs w:val="24"/>
        </w:rPr>
        <w:t>数据结构与其访问和修改过程：作为一个整体包含在一个模块内，避免跨模块共享，这有助于封装和减少耦合。</w:t>
      </w:r>
    </w:p>
    <w:p w14:paraId="6F0392D1" w14:textId="77777777" w:rsidR="00C24EAA" w:rsidRPr="00270162" w:rsidRDefault="00C24EAA" w:rsidP="00270162">
      <w:pPr>
        <w:pStyle w:val="a5"/>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70162">
        <w:rPr>
          <w:rFonts w:ascii="宋体" w:eastAsia="宋体" w:hAnsi="宋体" w:cs="微软雅黑" w:hint="eastAsia"/>
          <w:color w:val="000000"/>
          <w:sz w:val="24"/>
          <w:szCs w:val="24"/>
        </w:rPr>
        <w:t>调用序列与函数：调用特定例程所需的指令序列与该例程本身应属于同一模块，便于管理和优化调用机制。</w:t>
      </w:r>
    </w:p>
    <w:p w14:paraId="77244426" w14:textId="77777777" w:rsidR="00C24EAA" w:rsidRPr="00270162" w:rsidRDefault="00C24EAA" w:rsidP="00270162">
      <w:pPr>
        <w:pStyle w:val="a5"/>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70162">
        <w:rPr>
          <w:rFonts w:ascii="宋体" w:eastAsia="宋体" w:hAnsi="宋体" w:cs="微软雅黑" w:hint="eastAsia"/>
          <w:color w:val="000000"/>
          <w:sz w:val="24"/>
          <w:szCs w:val="24"/>
        </w:rPr>
        <w:t>控制块格式：在操作系统等程序中使用的队列控制块格式应封装在单独的“控制块模块”内，避免格式变动对多个模块造成影响。</w:t>
      </w:r>
    </w:p>
    <w:p w14:paraId="4557591F" w14:textId="77777777" w:rsidR="00C24EAA" w:rsidRPr="00270162" w:rsidRDefault="00C24EAA" w:rsidP="00270162">
      <w:pPr>
        <w:pStyle w:val="a5"/>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70162">
        <w:rPr>
          <w:rFonts w:ascii="宋体" w:eastAsia="宋体" w:hAnsi="宋体" w:cs="微软雅黑" w:hint="eastAsia"/>
          <w:color w:val="000000"/>
          <w:sz w:val="24"/>
          <w:szCs w:val="24"/>
        </w:rPr>
        <w:t>字符编码和排序规则：这类数据应被隐藏在一个模块内，以提供最大的灵活性。</w:t>
      </w:r>
    </w:p>
    <w:p w14:paraId="29889CB6" w14:textId="4302C2B8" w:rsidR="00085A21" w:rsidRPr="00270162" w:rsidRDefault="00C24EAA" w:rsidP="00270162">
      <w:pPr>
        <w:pStyle w:val="a5"/>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270162">
        <w:rPr>
          <w:rFonts w:ascii="宋体" w:eastAsia="宋体" w:hAnsi="宋体" w:cs="微软雅黑" w:hint="eastAsia"/>
          <w:color w:val="000000"/>
          <w:sz w:val="24"/>
          <w:szCs w:val="24"/>
        </w:rPr>
        <w:t>处理顺序：应尽可能在单个模块内部决定处理序列，以减少因外部条件变化导致的调整需求。</w:t>
      </w:r>
    </w:p>
    <w:p w14:paraId="6C3E5C39" w14:textId="77777777" w:rsidR="00DD0329" w:rsidRPr="009B70BC" w:rsidRDefault="00DD0329"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p>
    <w:p w14:paraId="78F0C00A" w14:textId="77777777" w:rsidR="00085A21" w:rsidRPr="00270162"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270162">
        <w:rPr>
          <w:rFonts w:ascii="宋体" w:eastAsia="宋体" w:hAnsi="宋体" w:cs="微软雅黑" w:hint="eastAsia"/>
          <w:b/>
          <w:bCs/>
          <w:color w:val="000000"/>
          <w:sz w:val="24"/>
          <w:szCs w:val="24"/>
        </w:rPr>
        <w:t>5</w:t>
      </w:r>
      <w:r w:rsidRPr="00270162">
        <w:rPr>
          <w:rFonts w:ascii="宋体" w:eastAsia="宋体" w:hAnsi="宋体" w:cs="微软雅黑"/>
          <w:b/>
          <w:bCs/>
          <w:color w:val="000000"/>
          <w:sz w:val="24"/>
          <w:szCs w:val="24"/>
        </w:rPr>
        <w:t xml:space="preserve">. </w:t>
      </w:r>
      <w:r w:rsidRPr="00270162">
        <w:rPr>
          <w:rFonts w:ascii="宋体" w:eastAsia="宋体" w:hAnsi="宋体" w:cs="微软雅黑" w:hint="eastAsia"/>
          <w:b/>
          <w:bCs/>
          <w:color w:val="000000"/>
          <w:sz w:val="24"/>
          <w:szCs w:val="24"/>
        </w:rPr>
        <w:t>完成软件需求规格说明SRS</w:t>
      </w:r>
    </w:p>
    <w:p w14:paraId="47043C3D" w14:textId="79E41D72" w:rsidR="00085A21" w:rsidRDefault="00721ED8"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Pr>
          <w:rFonts w:ascii="宋体" w:eastAsia="宋体" w:hAnsi="宋体" w:cs="微软雅黑" w:hint="eastAsia"/>
          <w:color w:val="000000"/>
          <w:sz w:val="24"/>
          <w:szCs w:val="24"/>
        </w:rPr>
        <w:t>已上交</w:t>
      </w:r>
    </w:p>
    <w:p w14:paraId="7C12E672" w14:textId="77777777" w:rsidR="0067049A" w:rsidRDefault="0067049A"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72A77F78" w14:textId="3F4AA583" w:rsidR="0067049A" w:rsidRPr="009B70BC" w:rsidRDefault="0067049A"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p>
    <w:p w14:paraId="1B7AF49F" w14:textId="1F4005E4" w:rsidR="004F21AD" w:rsidRPr="0067049A" w:rsidRDefault="00085A2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b/>
          <w:color w:val="000000"/>
          <w:sz w:val="24"/>
          <w:szCs w:val="24"/>
        </w:rPr>
      </w:pPr>
      <w:r w:rsidRPr="009B70BC">
        <w:rPr>
          <w:rFonts w:ascii="宋体" w:eastAsia="宋体" w:hAnsi="宋体" w:cs="微软雅黑" w:hint="eastAsia"/>
          <w:b/>
          <w:color w:val="000000"/>
          <w:sz w:val="24"/>
          <w:szCs w:val="24"/>
        </w:rPr>
        <w:t>下周五（含）前将软件需求规格说明提交给相应的助教</w:t>
      </w:r>
    </w:p>
    <w:p w14:paraId="2B618478" w14:textId="77777777" w:rsidR="004F21AD" w:rsidRPr="009B70BC" w:rsidRDefault="004F21AD" w:rsidP="004F2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9B70BC">
        <w:rPr>
          <w:rFonts w:ascii="宋体" w:eastAsia="宋体" w:hAnsi="宋体" w:cs="微软雅黑" w:hint="eastAsia"/>
          <w:color w:val="000000"/>
          <w:sz w:val="24"/>
          <w:szCs w:val="24"/>
        </w:rPr>
        <w:t>项目跟踪，建立能反映项目及小组每个人工作的进度、里程碑、工作量的跟踪图或表，将其保存到每个小组选定的协作开发平台上，每周更新</w:t>
      </w:r>
      <w:r w:rsidRPr="009B70BC">
        <w:rPr>
          <w:rFonts w:ascii="宋体" w:eastAsia="宋体" w:hAnsi="宋体" w:cs="微软雅黑"/>
          <w:color w:val="000000"/>
          <w:sz w:val="24"/>
          <w:szCs w:val="24"/>
        </w:rPr>
        <w:t>。</w:t>
      </w:r>
    </w:p>
    <w:p w14:paraId="4A884405" w14:textId="77777777" w:rsidR="004F21AD" w:rsidRPr="009B70BC" w:rsidRDefault="004F21AD"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7056A279" w14:textId="46A3E6BB" w:rsidR="00646831" w:rsidRPr="009B70BC"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24"/>
          <w:szCs w:val="24"/>
        </w:rPr>
      </w:pPr>
    </w:p>
    <w:p w14:paraId="18D767A2" w14:textId="1AAF6135" w:rsidR="00646831" w:rsidRPr="009B70BC"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24"/>
          <w:szCs w:val="24"/>
        </w:rPr>
      </w:pPr>
    </w:p>
    <w:p w14:paraId="5531004D" w14:textId="77777777" w:rsidR="00646831" w:rsidRPr="009B70BC" w:rsidRDefault="00646831" w:rsidP="006E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Courier New"/>
          <w:color w:val="000000"/>
          <w:sz w:val="24"/>
          <w:szCs w:val="24"/>
        </w:rPr>
      </w:pPr>
    </w:p>
    <w:p w14:paraId="2390DAE2" w14:textId="77777777" w:rsidR="006E61F1" w:rsidRPr="009B70BC" w:rsidRDefault="006E61F1">
      <w:pPr>
        <w:rPr>
          <w:rFonts w:ascii="宋体" w:eastAsia="宋体" w:hAnsi="宋体"/>
          <w:sz w:val="24"/>
          <w:szCs w:val="24"/>
        </w:rPr>
      </w:pPr>
    </w:p>
    <w:sectPr w:rsidR="006E61F1" w:rsidRPr="009B7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EEEA3" w14:textId="77777777" w:rsidR="00BD5A69" w:rsidRDefault="00BD5A69" w:rsidP="004A5EDF">
      <w:pPr>
        <w:spacing w:after="0" w:line="240" w:lineRule="auto"/>
      </w:pPr>
      <w:r>
        <w:separator/>
      </w:r>
    </w:p>
  </w:endnote>
  <w:endnote w:type="continuationSeparator" w:id="0">
    <w:p w14:paraId="4584B509" w14:textId="77777777" w:rsidR="00BD5A69" w:rsidRDefault="00BD5A69" w:rsidP="004A5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6E42F" w14:textId="77777777" w:rsidR="00BD5A69" w:rsidRDefault="00BD5A69" w:rsidP="004A5EDF">
      <w:pPr>
        <w:spacing w:after="0" w:line="240" w:lineRule="auto"/>
      </w:pPr>
      <w:r>
        <w:separator/>
      </w:r>
    </w:p>
  </w:footnote>
  <w:footnote w:type="continuationSeparator" w:id="0">
    <w:p w14:paraId="37E7A0C2" w14:textId="77777777" w:rsidR="00BD5A69" w:rsidRDefault="00BD5A69" w:rsidP="004A5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97E47"/>
    <w:multiLevelType w:val="hybridMultilevel"/>
    <w:tmpl w:val="8820B9A2"/>
    <w:lvl w:ilvl="0" w:tplc="9BCA0012">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6EF08B6"/>
    <w:multiLevelType w:val="hybridMultilevel"/>
    <w:tmpl w:val="34FE48F2"/>
    <w:lvl w:ilvl="0" w:tplc="41B6404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154247"/>
    <w:multiLevelType w:val="hybridMultilevel"/>
    <w:tmpl w:val="0CFEE388"/>
    <w:lvl w:ilvl="0" w:tplc="9BCA001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6A46FA"/>
    <w:multiLevelType w:val="hybridMultilevel"/>
    <w:tmpl w:val="5FE06BB4"/>
    <w:lvl w:ilvl="0" w:tplc="9D66F7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7931496">
    <w:abstractNumId w:val="3"/>
  </w:num>
  <w:num w:numId="2" w16cid:durableId="1807552794">
    <w:abstractNumId w:val="2"/>
  </w:num>
  <w:num w:numId="3" w16cid:durableId="1460950896">
    <w:abstractNumId w:val="1"/>
  </w:num>
  <w:num w:numId="4" w16cid:durableId="173554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26313"/>
    <w:rsid w:val="00065118"/>
    <w:rsid w:val="00085A21"/>
    <w:rsid w:val="000A484B"/>
    <w:rsid w:val="000A58EB"/>
    <w:rsid w:val="000B2B53"/>
    <w:rsid w:val="000C1101"/>
    <w:rsid w:val="000D18D9"/>
    <w:rsid w:val="000E7F1A"/>
    <w:rsid w:val="00105138"/>
    <w:rsid w:val="00154A5D"/>
    <w:rsid w:val="001B5EDB"/>
    <w:rsid w:val="001B633C"/>
    <w:rsid w:val="001C1321"/>
    <w:rsid w:val="001C2BA6"/>
    <w:rsid w:val="0022398C"/>
    <w:rsid w:val="00270162"/>
    <w:rsid w:val="0028245F"/>
    <w:rsid w:val="002D3598"/>
    <w:rsid w:val="002D5464"/>
    <w:rsid w:val="002E28A3"/>
    <w:rsid w:val="003058F2"/>
    <w:rsid w:val="003074CA"/>
    <w:rsid w:val="003165E0"/>
    <w:rsid w:val="003170F7"/>
    <w:rsid w:val="003440E6"/>
    <w:rsid w:val="003671E7"/>
    <w:rsid w:val="0037217C"/>
    <w:rsid w:val="0038402A"/>
    <w:rsid w:val="003971BE"/>
    <w:rsid w:val="003C6F43"/>
    <w:rsid w:val="003F4DAF"/>
    <w:rsid w:val="00412EBE"/>
    <w:rsid w:val="00431E33"/>
    <w:rsid w:val="004551EA"/>
    <w:rsid w:val="00495C18"/>
    <w:rsid w:val="004A5EDF"/>
    <w:rsid w:val="004C7E5E"/>
    <w:rsid w:val="004F21AD"/>
    <w:rsid w:val="00502862"/>
    <w:rsid w:val="0053006A"/>
    <w:rsid w:val="00543BA3"/>
    <w:rsid w:val="00553559"/>
    <w:rsid w:val="0058767C"/>
    <w:rsid w:val="0059540B"/>
    <w:rsid w:val="005A1BEA"/>
    <w:rsid w:val="005D135B"/>
    <w:rsid w:val="005D41F0"/>
    <w:rsid w:val="005E07BE"/>
    <w:rsid w:val="00614EDE"/>
    <w:rsid w:val="00623F7E"/>
    <w:rsid w:val="00626B99"/>
    <w:rsid w:val="00646831"/>
    <w:rsid w:val="0065250C"/>
    <w:rsid w:val="0067049A"/>
    <w:rsid w:val="006926C8"/>
    <w:rsid w:val="006A58D7"/>
    <w:rsid w:val="006E3ED3"/>
    <w:rsid w:val="006E61F1"/>
    <w:rsid w:val="006F2F0A"/>
    <w:rsid w:val="007023C8"/>
    <w:rsid w:val="00704D3F"/>
    <w:rsid w:val="00707765"/>
    <w:rsid w:val="00721ED8"/>
    <w:rsid w:val="007421E9"/>
    <w:rsid w:val="0075773A"/>
    <w:rsid w:val="00781541"/>
    <w:rsid w:val="00793C44"/>
    <w:rsid w:val="007962D7"/>
    <w:rsid w:val="007C4C02"/>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B70BC"/>
    <w:rsid w:val="009F1C21"/>
    <w:rsid w:val="00A0252F"/>
    <w:rsid w:val="00A20FAD"/>
    <w:rsid w:val="00A37B29"/>
    <w:rsid w:val="00A74700"/>
    <w:rsid w:val="00A877F2"/>
    <w:rsid w:val="00AC723D"/>
    <w:rsid w:val="00AC7A43"/>
    <w:rsid w:val="00AE1675"/>
    <w:rsid w:val="00AE1DC1"/>
    <w:rsid w:val="00AE316B"/>
    <w:rsid w:val="00AF0AF9"/>
    <w:rsid w:val="00B21CA2"/>
    <w:rsid w:val="00B40257"/>
    <w:rsid w:val="00B84952"/>
    <w:rsid w:val="00B87013"/>
    <w:rsid w:val="00B97FE0"/>
    <w:rsid w:val="00BA29EE"/>
    <w:rsid w:val="00BC7925"/>
    <w:rsid w:val="00BD5A69"/>
    <w:rsid w:val="00BE76E9"/>
    <w:rsid w:val="00BF0670"/>
    <w:rsid w:val="00BF75D9"/>
    <w:rsid w:val="00C24EAA"/>
    <w:rsid w:val="00C6410F"/>
    <w:rsid w:val="00C90BFC"/>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D0329"/>
    <w:rsid w:val="00DD1D0D"/>
    <w:rsid w:val="00DE487E"/>
    <w:rsid w:val="00E02D1E"/>
    <w:rsid w:val="00E30CCF"/>
    <w:rsid w:val="00E3747B"/>
    <w:rsid w:val="00E65613"/>
    <w:rsid w:val="00E71805"/>
    <w:rsid w:val="00E86695"/>
    <w:rsid w:val="00EE3653"/>
    <w:rsid w:val="00F20D0F"/>
    <w:rsid w:val="00F65347"/>
    <w:rsid w:val="00F71577"/>
    <w:rsid w:val="00F8204C"/>
    <w:rsid w:val="00F96645"/>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 w:type="paragraph" w:styleId="a6">
    <w:name w:val="header"/>
    <w:basedOn w:val="a"/>
    <w:link w:val="a7"/>
    <w:uiPriority w:val="99"/>
    <w:unhideWhenUsed/>
    <w:rsid w:val="004A5EDF"/>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4A5EDF"/>
    <w:rPr>
      <w:sz w:val="18"/>
      <w:szCs w:val="18"/>
    </w:rPr>
  </w:style>
  <w:style w:type="paragraph" w:styleId="a8">
    <w:name w:val="footer"/>
    <w:basedOn w:val="a"/>
    <w:link w:val="a9"/>
    <w:uiPriority w:val="99"/>
    <w:unhideWhenUsed/>
    <w:rsid w:val="004A5EDF"/>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4A5E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shihui jiang</cp:lastModifiedBy>
  <cp:revision>11</cp:revision>
  <dcterms:created xsi:type="dcterms:W3CDTF">2024-05-29T01:27:00Z</dcterms:created>
  <dcterms:modified xsi:type="dcterms:W3CDTF">2024-05-29T01:44:00Z</dcterms:modified>
</cp:coreProperties>
</file>